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4" w:type="dxa"/>
        <w:tblInd w:w="1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0"/>
        <w:gridCol w:w="6504"/>
        <w:gridCol w:w="2483"/>
        <w:gridCol w:w="7"/>
      </w:tblGrid>
      <w:tr w:rsidR="00CA72C9" w:rsidRPr="00CD62B1" w:rsidTr="009A3EE0">
        <w:trPr>
          <w:tblHeader/>
        </w:trPr>
        <w:tc>
          <w:tcPr>
            <w:tcW w:w="7554" w:type="dxa"/>
            <w:gridSpan w:val="2"/>
            <w:tcBorders>
              <w:top w:val="single" w:sz="12" w:space="0" w:color="auto"/>
            </w:tcBorders>
            <w:vAlign w:val="center"/>
          </w:tcPr>
          <w:p w:rsidR="00CA72C9" w:rsidRPr="00507056" w:rsidRDefault="00CA72C9">
            <w:pPr>
              <w:jc w:val="distribute"/>
              <w:rPr>
                <w:rFonts w:ascii="標楷體" w:eastAsia="標楷體" w:hAnsi="標楷體"/>
                <w:sz w:val="22"/>
                <w:szCs w:val="22"/>
              </w:rPr>
            </w:pPr>
            <w:bookmarkStart w:id="0" w:name="_GoBack"/>
            <w:bookmarkEnd w:id="0"/>
            <w:r w:rsidRPr="00507056">
              <w:rPr>
                <w:rFonts w:ascii="標楷體" w:eastAsia="標楷體" w:hAnsi="標楷體" w:hint="eastAsia"/>
                <w:sz w:val="22"/>
                <w:szCs w:val="22"/>
              </w:rPr>
              <w:t>決議、附帶決議及注意事項</w:t>
            </w:r>
          </w:p>
        </w:tc>
        <w:tc>
          <w:tcPr>
            <w:tcW w:w="2490" w:type="dxa"/>
            <w:gridSpan w:val="2"/>
            <w:vMerge w:val="restart"/>
            <w:tcBorders>
              <w:top w:val="single" w:sz="12" w:space="0" w:color="auto"/>
            </w:tcBorders>
            <w:vAlign w:val="center"/>
          </w:tcPr>
          <w:p w:rsidR="00CA72C9" w:rsidRPr="00507056" w:rsidRDefault="00CA72C9">
            <w:pPr>
              <w:jc w:val="distribute"/>
              <w:rPr>
                <w:rFonts w:ascii="標楷體" w:eastAsia="標楷體" w:hAnsi="標楷體"/>
                <w:sz w:val="22"/>
                <w:szCs w:val="22"/>
              </w:rPr>
            </w:pPr>
            <w:r w:rsidRPr="00507056">
              <w:rPr>
                <w:rFonts w:ascii="標楷體" w:eastAsia="標楷體" w:hAnsi="標楷體" w:hint="eastAsia"/>
                <w:sz w:val="22"/>
                <w:szCs w:val="22"/>
              </w:rPr>
              <w:t>辦理情形</w:t>
            </w:r>
          </w:p>
        </w:tc>
      </w:tr>
      <w:tr w:rsidR="00CA72C9" w:rsidRPr="00CD62B1" w:rsidTr="009A3EE0">
        <w:trPr>
          <w:tblHeader/>
        </w:trPr>
        <w:tc>
          <w:tcPr>
            <w:tcW w:w="1050" w:type="dxa"/>
            <w:vAlign w:val="center"/>
          </w:tcPr>
          <w:p w:rsidR="00CA72C9" w:rsidRPr="00507056" w:rsidRDefault="00CA72C9">
            <w:pPr>
              <w:jc w:val="distribute"/>
              <w:rPr>
                <w:rFonts w:ascii="標楷體" w:eastAsia="標楷體" w:hAnsi="標楷體"/>
                <w:sz w:val="22"/>
                <w:szCs w:val="22"/>
              </w:rPr>
            </w:pPr>
            <w:r w:rsidRPr="00507056">
              <w:rPr>
                <w:rFonts w:ascii="標楷體" w:eastAsia="標楷體" w:hAnsi="標楷體" w:hint="eastAsia"/>
                <w:sz w:val="22"/>
                <w:szCs w:val="22"/>
              </w:rPr>
              <w:t>項次</w:t>
            </w:r>
          </w:p>
        </w:tc>
        <w:tc>
          <w:tcPr>
            <w:tcW w:w="6504" w:type="dxa"/>
            <w:vAlign w:val="center"/>
          </w:tcPr>
          <w:p w:rsidR="00CA72C9" w:rsidRPr="00507056" w:rsidRDefault="00CA72C9">
            <w:pPr>
              <w:jc w:val="distribute"/>
              <w:rPr>
                <w:rFonts w:ascii="標楷體" w:eastAsia="標楷體" w:hAnsi="標楷體"/>
                <w:sz w:val="22"/>
                <w:szCs w:val="22"/>
              </w:rPr>
            </w:pPr>
            <w:r w:rsidRPr="00507056">
              <w:rPr>
                <w:rFonts w:ascii="標楷體" w:eastAsia="標楷體" w:hAnsi="標楷體" w:hint="eastAsia"/>
                <w:sz w:val="22"/>
                <w:szCs w:val="22"/>
              </w:rPr>
              <w:t>內容</w:t>
            </w:r>
          </w:p>
        </w:tc>
        <w:tc>
          <w:tcPr>
            <w:tcW w:w="2490" w:type="dxa"/>
            <w:gridSpan w:val="2"/>
            <w:vMerge/>
            <w:vAlign w:val="center"/>
          </w:tcPr>
          <w:p w:rsidR="00CA72C9" w:rsidRPr="00507056" w:rsidRDefault="00CA72C9">
            <w:pPr>
              <w:jc w:val="distribute"/>
              <w:rPr>
                <w:rFonts w:ascii="標楷體" w:eastAsia="標楷體" w:hAnsi="標楷體"/>
                <w:sz w:val="22"/>
                <w:szCs w:val="22"/>
              </w:rPr>
            </w:pPr>
          </w:p>
        </w:tc>
      </w:tr>
      <w:tr w:rsidR="00E6061A" w:rsidRPr="00460553" w:rsidTr="00270F3D">
        <w:trPr>
          <w:trHeight w:val="3783"/>
        </w:trPr>
        <w:tc>
          <w:tcPr>
            <w:tcW w:w="1050" w:type="dxa"/>
          </w:tcPr>
          <w:p w:rsidR="00E6061A" w:rsidRPr="00460553" w:rsidRDefault="00E6061A" w:rsidP="00E6061A">
            <w:pPr>
              <w:pStyle w:val="a3"/>
              <w:spacing w:beforeLines="35" w:before="126" w:afterLines="35" w:after="126"/>
              <w:ind w:leftChars="50" w:left="122" w:rightChars="50" w:right="120" w:hangingChars="1" w:hanging="2"/>
            </w:pPr>
          </w:p>
          <w:p w:rsidR="00655C21" w:rsidRPr="00871C71" w:rsidRDefault="00E6061A" w:rsidP="00655C21">
            <w:pPr>
              <w:pStyle w:val="a3"/>
              <w:spacing w:beforeLines="35" w:before="126" w:afterLines="50" w:after="180"/>
              <w:ind w:leftChars="50" w:left="120" w:rightChars="50" w:right="120" w:firstLineChars="0" w:firstLine="0"/>
              <w:jc w:val="right"/>
            </w:pPr>
            <w:r w:rsidRPr="00460553">
              <w:t>(</w:t>
            </w:r>
            <w:proofErr w:type="gramStart"/>
            <w:r w:rsidRPr="00460553">
              <w:t>一</w:t>
            </w:r>
            <w:proofErr w:type="gramEnd"/>
            <w:r w:rsidRPr="00460553">
              <w:t>)</w:t>
            </w:r>
          </w:p>
          <w:p w:rsidR="00E6061A" w:rsidRDefault="00E6061A" w:rsidP="00D00CD9">
            <w:pPr>
              <w:pStyle w:val="a4"/>
              <w:spacing w:afterLines="50" w:after="180" w:line="340" w:lineRule="exact"/>
              <w:ind w:leftChars="50" w:left="341" w:rightChars="50" w:right="120" w:hanging="221"/>
              <w:jc w:val="right"/>
              <w:rPr>
                <w:rFonts w:ascii="標楷體" w:eastAsia="標楷體" w:hAnsi="標楷體"/>
                <w:sz w:val="22"/>
                <w:szCs w:val="22"/>
              </w:rPr>
            </w:pPr>
          </w:p>
          <w:p w:rsidR="00E6061A" w:rsidRPr="00460553" w:rsidRDefault="00E6061A" w:rsidP="00E6061A">
            <w:pPr>
              <w:pStyle w:val="a4"/>
              <w:spacing w:beforeLines="50" w:before="180" w:afterLines="50" w:after="180" w:line="340" w:lineRule="exact"/>
              <w:ind w:leftChars="50" w:left="461" w:rightChars="50" w:right="120" w:hanging="341"/>
              <w:jc w:val="right"/>
              <w:rPr>
                <w:rFonts w:ascii="標楷體" w:eastAsia="標楷體" w:hAnsi="標楷體"/>
                <w:sz w:val="22"/>
                <w:szCs w:val="22"/>
              </w:rPr>
            </w:pPr>
          </w:p>
        </w:tc>
        <w:tc>
          <w:tcPr>
            <w:tcW w:w="6504" w:type="dxa"/>
          </w:tcPr>
          <w:p w:rsidR="00E6061A" w:rsidRPr="00460553" w:rsidRDefault="00E6061A" w:rsidP="00E6061A">
            <w:pPr>
              <w:pStyle w:val="a3"/>
              <w:spacing w:beforeLines="35" w:before="126" w:afterLines="35" w:after="126"/>
              <w:ind w:leftChars="50" w:left="122" w:rightChars="50" w:right="120" w:hangingChars="1" w:hanging="2"/>
            </w:pPr>
            <w:r w:rsidRPr="00460553">
              <w:rPr>
                <w:rFonts w:hint="eastAsia"/>
              </w:rPr>
              <w:t>一、</w:t>
            </w:r>
            <w:r w:rsidRPr="00460553">
              <w:t>通案決議</w:t>
            </w:r>
          </w:p>
          <w:p w:rsidR="00E6061A" w:rsidRDefault="00E6061A" w:rsidP="00270F3D">
            <w:pPr>
              <w:pStyle w:val="a3"/>
              <w:ind w:leftChars="50" w:left="122" w:rightChars="50" w:right="120" w:hangingChars="1" w:hanging="2"/>
            </w:pPr>
            <w:proofErr w:type="gramStart"/>
            <w:r w:rsidRPr="00E1165E">
              <w:rPr>
                <w:rFonts w:hint="eastAsia"/>
              </w:rPr>
              <w:t>104</w:t>
            </w:r>
            <w:proofErr w:type="gramEnd"/>
            <w:r w:rsidRPr="00E1165E">
              <w:rPr>
                <w:rFonts w:hint="eastAsia"/>
              </w:rPr>
              <w:t>年度中央政府總預算釋股收入380億元不予保留。</w:t>
            </w:r>
            <w:proofErr w:type="gramStart"/>
            <w:r w:rsidRPr="00E1165E">
              <w:rPr>
                <w:rFonts w:hint="eastAsia"/>
              </w:rPr>
              <w:t>105</w:t>
            </w:r>
            <w:proofErr w:type="gramEnd"/>
            <w:r w:rsidRPr="00E1165E">
              <w:rPr>
                <w:rFonts w:hint="eastAsia"/>
              </w:rPr>
              <w:t>年度中央政府總預算釋股收入</w:t>
            </w:r>
            <w:proofErr w:type="gramStart"/>
            <w:r w:rsidRPr="00E1165E">
              <w:rPr>
                <w:rFonts w:hint="eastAsia"/>
              </w:rPr>
              <w:t>288億元倘</w:t>
            </w:r>
            <w:proofErr w:type="gramEnd"/>
            <w:r w:rsidRPr="00E1165E">
              <w:rPr>
                <w:rFonts w:hint="eastAsia"/>
              </w:rPr>
              <w:t>財政狀況良好，原則不予出售；釋股對象以政府四大基金為限，釋股費用</w:t>
            </w:r>
            <w:proofErr w:type="gramStart"/>
            <w:r w:rsidRPr="00E1165E">
              <w:rPr>
                <w:rFonts w:hint="eastAsia"/>
              </w:rPr>
              <w:t>併</w:t>
            </w:r>
            <w:proofErr w:type="gramEnd"/>
            <w:r w:rsidRPr="00E1165E">
              <w:rPr>
                <w:rFonts w:hint="eastAsia"/>
              </w:rPr>
              <w:t>同調整。</w:t>
            </w:r>
          </w:p>
          <w:p w:rsidR="00E6061A" w:rsidRPr="00B80497" w:rsidRDefault="00E6061A" w:rsidP="00270F3D">
            <w:pPr>
              <w:pStyle w:val="a3"/>
              <w:ind w:leftChars="50" w:left="122" w:rightChars="50" w:right="120" w:hangingChars="1" w:hanging="2"/>
            </w:pPr>
            <w:r w:rsidRPr="00B80497">
              <w:t xml:space="preserve"> </w:t>
            </w:r>
          </w:p>
          <w:tbl>
            <w:tblPr>
              <w:tblW w:w="624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44"/>
              <w:gridCol w:w="1320"/>
            </w:tblGrid>
            <w:tr w:rsidR="00E6061A" w:rsidRPr="00B80497" w:rsidTr="00270F3D">
              <w:trPr>
                <w:trHeight w:val="318"/>
              </w:trPr>
              <w:tc>
                <w:tcPr>
                  <w:tcW w:w="2376"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預算編列機關</w:t>
                  </w:r>
                </w:p>
              </w:tc>
              <w:tc>
                <w:tcPr>
                  <w:tcW w:w="2544"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釋股標的</w:t>
                  </w:r>
                </w:p>
              </w:tc>
              <w:tc>
                <w:tcPr>
                  <w:tcW w:w="1320"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釋股金額</w:t>
                  </w:r>
                </w:p>
              </w:tc>
            </w:tr>
            <w:tr w:rsidR="00E6061A" w:rsidRPr="00B80497" w:rsidTr="00270F3D">
              <w:trPr>
                <w:trHeight w:val="318"/>
              </w:trPr>
              <w:tc>
                <w:tcPr>
                  <w:tcW w:w="2376"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財政部</w:t>
                  </w:r>
                </w:p>
              </w:tc>
              <w:tc>
                <w:tcPr>
                  <w:tcW w:w="2544"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合作金庫金融控股公司</w:t>
                  </w:r>
                </w:p>
              </w:tc>
              <w:tc>
                <w:tcPr>
                  <w:tcW w:w="1320"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Pr>
                      <w:rFonts w:ascii="標楷體" w:eastAsia="標楷體" w:hAnsi="標楷體"/>
                      <w:sz w:val="22"/>
                      <w:szCs w:val="22"/>
                    </w:rPr>
                    <w:t>4</w:t>
                  </w:r>
                  <w:r>
                    <w:rPr>
                      <w:rFonts w:ascii="標楷體" w:eastAsia="標楷體" w:hAnsi="標楷體" w:hint="eastAsia"/>
                      <w:sz w:val="22"/>
                      <w:szCs w:val="22"/>
                    </w:rPr>
                    <w:t>7</w:t>
                  </w:r>
                  <w:r w:rsidRPr="00B80497">
                    <w:rPr>
                      <w:rFonts w:ascii="標楷體" w:eastAsia="標楷體" w:hAnsi="標楷體" w:hint="eastAsia"/>
                      <w:sz w:val="22"/>
                      <w:szCs w:val="22"/>
                    </w:rPr>
                    <w:t>億元</w:t>
                  </w:r>
                </w:p>
              </w:tc>
            </w:tr>
            <w:tr w:rsidR="00E6061A" w:rsidRPr="00B80497" w:rsidTr="00270F3D">
              <w:trPr>
                <w:trHeight w:val="318"/>
              </w:trPr>
              <w:tc>
                <w:tcPr>
                  <w:tcW w:w="2376"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交通部</w:t>
                  </w:r>
                </w:p>
              </w:tc>
              <w:tc>
                <w:tcPr>
                  <w:tcW w:w="2544"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中華電信公司</w:t>
                  </w:r>
                </w:p>
              </w:tc>
              <w:tc>
                <w:tcPr>
                  <w:tcW w:w="1320"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E6061A">
                    <w:rPr>
                      <w:rFonts w:ascii="標楷體" w:eastAsia="標楷體" w:hAnsi="標楷體"/>
                      <w:sz w:val="22"/>
                      <w:szCs w:val="22"/>
                    </w:rPr>
                    <w:t>126</w:t>
                  </w:r>
                  <w:r w:rsidRPr="00B80497">
                    <w:rPr>
                      <w:rFonts w:ascii="標楷體" w:eastAsia="標楷體" w:hAnsi="標楷體" w:hint="eastAsia"/>
                      <w:sz w:val="22"/>
                      <w:szCs w:val="22"/>
                    </w:rPr>
                    <w:t>億元</w:t>
                  </w:r>
                </w:p>
              </w:tc>
            </w:tr>
            <w:tr w:rsidR="00E6061A" w:rsidRPr="00B80497" w:rsidTr="00270F3D">
              <w:trPr>
                <w:trHeight w:val="318"/>
              </w:trPr>
              <w:tc>
                <w:tcPr>
                  <w:tcW w:w="2376"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行政院</w:t>
                  </w:r>
                </w:p>
              </w:tc>
              <w:tc>
                <w:tcPr>
                  <w:tcW w:w="2544"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台灣積體電路公司</w:t>
                  </w:r>
                </w:p>
              </w:tc>
              <w:tc>
                <w:tcPr>
                  <w:tcW w:w="1320"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E6061A">
                    <w:rPr>
                      <w:rFonts w:ascii="標楷體" w:eastAsia="標楷體" w:hAnsi="標楷體"/>
                      <w:sz w:val="22"/>
                      <w:szCs w:val="22"/>
                    </w:rPr>
                    <w:t>115</w:t>
                  </w:r>
                  <w:r w:rsidRPr="00B80497">
                    <w:rPr>
                      <w:rFonts w:ascii="標楷體" w:eastAsia="標楷體" w:hAnsi="標楷體" w:hint="eastAsia"/>
                      <w:sz w:val="22"/>
                      <w:szCs w:val="22"/>
                    </w:rPr>
                    <w:t>億元</w:t>
                  </w:r>
                </w:p>
              </w:tc>
            </w:tr>
            <w:tr w:rsidR="00E6061A" w:rsidRPr="00B80497" w:rsidTr="00270F3D">
              <w:trPr>
                <w:trHeight w:val="319"/>
              </w:trPr>
              <w:tc>
                <w:tcPr>
                  <w:tcW w:w="4920" w:type="dxa"/>
                  <w:gridSpan w:val="2"/>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B80497">
                    <w:rPr>
                      <w:rFonts w:ascii="標楷體" w:eastAsia="標楷體" w:hAnsi="標楷體" w:hint="eastAsia"/>
                      <w:sz w:val="22"/>
                      <w:szCs w:val="22"/>
                    </w:rPr>
                    <w:t>合計</w:t>
                  </w:r>
                </w:p>
              </w:tc>
              <w:tc>
                <w:tcPr>
                  <w:tcW w:w="1320" w:type="dxa"/>
                  <w:vAlign w:val="center"/>
                </w:tcPr>
                <w:p w:rsidR="00E6061A" w:rsidRPr="00B80497" w:rsidRDefault="00E6061A" w:rsidP="00270F3D">
                  <w:pPr>
                    <w:autoSpaceDE w:val="0"/>
                    <w:autoSpaceDN w:val="0"/>
                    <w:adjustRightInd w:val="0"/>
                    <w:jc w:val="center"/>
                    <w:rPr>
                      <w:rFonts w:ascii="標楷體" w:eastAsia="標楷體" w:hAnsi="標楷體"/>
                      <w:sz w:val="22"/>
                      <w:szCs w:val="22"/>
                    </w:rPr>
                  </w:pPr>
                  <w:r w:rsidRPr="00E6061A">
                    <w:rPr>
                      <w:rFonts w:ascii="標楷體" w:eastAsia="標楷體" w:hAnsi="標楷體"/>
                      <w:sz w:val="22"/>
                      <w:szCs w:val="22"/>
                    </w:rPr>
                    <w:t>288</w:t>
                  </w:r>
                  <w:r w:rsidRPr="00B80497">
                    <w:rPr>
                      <w:rFonts w:ascii="標楷體" w:eastAsia="標楷體" w:hAnsi="標楷體" w:hint="eastAsia"/>
                      <w:sz w:val="22"/>
                      <w:szCs w:val="22"/>
                    </w:rPr>
                    <w:t>億元</w:t>
                  </w:r>
                </w:p>
              </w:tc>
            </w:tr>
          </w:tbl>
          <w:p w:rsidR="00E6061A" w:rsidRPr="00460553" w:rsidRDefault="00E6061A" w:rsidP="00E6061A">
            <w:pPr>
              <w:pStyle w:val="a3"/>
              <w:spacing w:afterLines="50" w:after="180"/>
              <w:ind w:leftChars="50" w:left="122" w:rightChars="50" w:right="120" w:hangingChars="1" w:hanging="2"/>
            </w:pPr>
          </w:p>
        </w:tc>
        <w:tc>
          <w:tcPr>
            <w:tcW w:w="2490" w:type="dxa"/>
            <w:gridSpan w:val="2"/>
          </w:tcPr>
          <w:p w:rsidR="00E6061A" w:rsidRDefault="00E6061A" w:rsidP="00E6061A">
            <w:pPr>
              <w:pStyle w:val="a3"/>
              <w:spacing w:beforeLines="35" w:before="126"/>
              <w:ind w:leftChars="50" w:left="122" w:rightChars="50" w:right="120" w:hangingChars="1" w:hanging="2"/>
            </w:pPr>
          </w:p>
          <w:p w:rsidR="00E6061A" w:rsidRPr="00460553" w:rsidRDefault="00E6061A" w:rsidP="00E6061A">
            <w:pPr>
              <w:pStyle w:val="a3"/>
              <w:spacing w:beforeLines="35" w:before="126"/>
              <w:ind w:leftChars="50" w:left="122" w:rightChars="50" w:right="120" w:hangingChars="1" w:hanging="2"/>
            </w:pPr>
            <w:r>
              <w:rPr>
                <w:rFonts w:hint="eastAsia"/>
              </w:rPr>
              <w:t>非屬本會議辦理事項。</w:t>
            </w:r>
          </w:p>
        </w:tc>
      </w:tr>
      <w:tr w:rsidR="00E6061A" w:rsidRPr="00460553" w:rsidTr="009A3EE0">
        <w:trPr>
          <w:trHeight w:val="1583"/>
        </w:trPr>
        <w:tc>
          <w:tcPr>
            <w:tcW w:w="1050" w:type="dxa"/>
          </w:tcPr>
          <w:p w:rsidR="00871C71" w:rsidRPr="00871C71" w:rsidRDefault="00871C71" w:rsidP="00655C21">
            <w:pPr>
              <w:pStyle w:val="a3"/>
              <w:spacing w:beforeLines="35" w:before="126" w:afterLines="50" w:after="180"/>
              <w:ind w:leftChars="50" w:left="120" w:rightChars="50" w:right="120" w:firstLineChars="0" w:firstLine="0"/>
              <w:jc w:val="right"/>
            </w:pPr>
            <w:r>
              <w:rPr>
                <w:rFonts w:hint="eastAsia"/>
              </w:rPr>
              <w:t xml:space="preserve"> </w:t>
            </w:r>
            <w:r w:rsidRPr="00D00CD9">
              <w:rPr>
                <w:rFonts w:cs="新細明體" w:hint="eastAsia"/>
                <w:kern w:val="0"/>
              </w:rPr>
              <w:t xml:space="preserve"> </w:t>
            </w:r>
            <w:r w:rsidRPr="00D00CD9">
              <w:rPr>
                <w:rFonts w:cs="新細明體"/>
                <w:kern w:val="0"/>
              </w:rPr>
              <w:t>(</w:t>
            </w:r>
            <w:r w:rsidR="00D00CD9" w:rsidRPr="00D00CD9">
              <w:rPr>
                <w:rFonts w:cs="新細明體" w:hint="eastAsia"/>
                <w:kern w:val="0"/>
              </w:rPr>
              <w:t>二</w:t>
            </w:r>
            <w:r w:rsidRPr="00D00CD9">
              <w:rPr>
                <w:rFonts w:cs="新細明體"/>
                <w:kern w:val="0"/>
              </w:rPr>
              <w:t>)</w:t>
            </w:r>
          </w:p>
          <w:p w:rsidR="00E6061A" w:rsidRPr="00460553" w:rsidRDefault="00E6061A" w:rsidP="00871C71">
            <w:pPr>
              <w:pStyle w:val="a4"/>
              <w:spacing w:afterLines="50" w:after="180" w:line="340" w:lineRule="exact"/>
              <w:ind w:leftChars="50" w:left="341" w:rightChars="50" w:right="120" w:hanging="221"/>
              <w:jc w:val="right"/>
              <w:rPr>
                <w:rFonts w:ascii="標楷體" w:eastAsia="標楷體" w:hAnsi="標楷體"/>
                <w:sz w:val="22"/>
                <w:szCs w:val="22"/>
              </w:rPr>
            </w:pPr>
          </w:p>
        </w:tc>
        <w:tc>
          <w:tcPr>
            <w:tcW w:w="6504" w:type="dxa"/>
          </w:tcPr>
          <w:p w:rsidR="00E6061A" w:rsidRDefault="00E6061A" w:rsidP="00066DD2">
            <w:pPr>
              <w:pStyle w:val="a3"/>
              <w:spacing w:beforeLines="35" w:before="126" w:afterLines="50" w:after="180"/>
              <w:ind w:leftChars="50" w:left="120" w:rightChars="50" w:right="120" w:firstLineChars="0" w:firstLine="0"/>
              <w:rPr>
                <w:rFonts w:cs="新細明體"/>
                <w:kern w:val="0"/>
              </w:rPr>
            </w:pPr>
            <w:proofErr w:type="gramStart"/>
            <w:r w:rsidRPr="00E6061A">
              <w:rPr>
                <w:rFonts w:cs="新細明體" w:hint="eastAsia"/>
                <w:kern w:val="0"/>
              </w:rPr>
              <w:t>105</w:t>
            </w:r>
            <w:proofErr w:type="gramEnd"/>
            <w:r w:rsidRPr="00E6061A">
              <w:rPr>
                <w:rFonts w:cs="新細明體" w:hint="eastAsia"/>
                <w:kern w:val="0"/>
              </w:rPr>
              <w:t>年度中央政府總預算案針對各機關及所屬統</w:t>
            </w:r>
            <w:proofErr w:type="gramStart"/>
            <w:r w:rsidRPr="00E6061A">
              <w:rPr>
                <w:rFonts w:cs="新細明體" w:hint="eastAsia"/>
                <w:kern w:val="0"/>
              </w:rPr>
              <w:t>刪</w:t>
            </w:r>
            <w:proofErr w:type="gramEnd"/>
            <w:r w:rsidRPr="00E6061A">
              <w:rPr>
                <w:rFonts w:cs="新細明體" w:hint="eastAsia"/>
                <w:kern w:val="0"/>
              </w:rPr>
              <w:t>項目如下：</w:t>
            </w:r>
          </w:p>
          <w:p w:rsidR="00E6061A" w:rsidRDefault="00E6061A" w:rsidP="00E6061A">
            <w:pPr>
              <w:pStyle w:val="a3"/>
              <w:numPr>
                <w:ilvl w:val="0"/>
                <w:numId w:val="2"/>
              </w:numPr>
              <w:spacing w:beforeLines="35" w:before="126" w:afterLines="50" w:after="180"/>
              <w:ind w:rightChars="50" w:right="120" w:firstLineChars="0"/>
              <w:rPr>
                <w:rFonts w:cs="新細明體"/>
                <w:kern w:val="0"/>
              </w:rPr>
            </w:pPr>
            <w:r w:rsidRPr="00E6061A">
              <w:rPr>
                <w:rFonts w:cs="新細明體" w:hint="eastAsia"/>
                <w:kern w:val="0"/>
              </w:rPr>
              <w:t>健保保險補助：除海岸巡防總局及所屬補助第四類被保險人保險費不</w:t>
            </w:r>
            <w:proofErr w:type="gramStart"/>
            <w:r w:rsidRPr="00E6061A">
              <w:rPr>
                <w:rFonts w:cs="新細明體" w:hint="eastAsia"/>
                <w:kern w:val="0"/>
              </w:rPr>
              <w:t>刪</w:t>
            </w:r>
            <w:proofErr w:type="gramEnd"/>
            <w:r w:rsidRPr="00E6061A">
              <w:rPr>
                <w:rFonts w:cs="新細明體" w:hint="eastAsia"/>
                <w:kern w:val="0"/>
              </w:rPr>
              <w:t>外，其餘統</w:t>
            </w:r>
            <w:proofErr w:type="gramStart"/>
            <w:r w:rsidRPr="00E6061A">
              <w:rPr>
                <w:rFonts w:cs="新細明體" w:hint="eastAsia"/>
                <w:kern w:val="0"/>
              </w:rPr>
              <w:t>刪</w:t>
            </w:r>
            <w:proofErr w:type="gramEnd"/>
            <w:r w:rsidRPr="00E6061A">
              <w:rPr>
                <w:rFonts w:cs="新細明體" w:hint="eastAsia"/>
                <w:kern w:val="0"/>
              </w:rPr>
              <w:t>5%；另隨同減列內政部補助第三類被保險人及其眷屬保險費7億8,821萬5,000元、教育部與國民及學前教育署補助第一類被保險人及其眷屬保險費8,645萬元、勞動部補助</w:t>
            </w:r>
            <w:proofErr w:type="gramStart"/>
            <w:r w:rsidRPr="00E6061A">
              <w:rPr>
                <w:rFonts w:cs="新細明體" w:hint="eastAsia"/>
                <w:kern w:val="0"/>
              </w:rPr>
              <w:t>第一類至第二</w:t>
            </w:r>
            <w:proofErr w:type="gramEnd"/>
            <w:r w:rsidRPr="00E6061A">
              <w:rPr>
                <w:rFonts w:cs="新細明體" w:hint="eastAsia"/>
                <w:kern w:val="0"/>
              </w:rPr>
              <w:t>類被保險人及其眷屬保險費24 億</w:t>
            </w:r>
            <w:proofErr w:type="gramStart"/>
            <w:r w:rsidRPr="00E6061A">
              <w:rPr>
                <w:rFonts w:cs="新細明體" w:hint="eastAsia"/>
                <w:kern w:val="0"/>
              </w:rPr>
              <w:t>5</w:t>
            </w:r>
            <w:proofErr w:type="gramEnd"/>
            <w:r w:rsidRPr="00E6061A">
              <w:rPr>
                <w:rFonts w:cs="新細明體" w:hint="eastAsia"/>
                <w:kern w:val="0"/>
              </w:rPr>
              <w:t>,425萬5,000元、衛生</w:t>
            </w:r>
            <w:proofErr w:type="gramStart"/>
            <w:r w:rsidRPr="00E6061A">
              <w:rPr>
                <w:rFonts w:cs="新細明體" w:hint="eastAsia"/>
                <w:kern w:val="0"/>
              </w:rPr>
              <w:t>福利部與社會</w:t>
            </w:r>
            <w:proofErr w:type="gramEnd"/>
            <w:r w:rsidRPr="00E6061A">
              <w:rPr>
                <w:rFonts w:cs="新細明體" w:hint="eastAsia"/>
                <w:kern w:val="0"/>
              </w:rPr>
              <w:t>及家庭署補助</w:t>
            </w:r>
            <w:proofErr w:type="gramStart"/>
            <w:r w:rsidRPr="00E6061A">
              <w:rPr>
                <w:rFonts w:cs="新細明體" w:hint="eastAsia"/>
                <w:kern w:val="0"/>
              </w:rPr>
              <w:t>第一類至第三</w:t>
            </w:r>
            <w:proofErr w:type="gramEnd"/>
            <w:r w:rsidRPr="00E6061A">
              <w:rPr>
                <w:rFonts w:cs="新細明體" w:hint="eastAsia"/>
                <w:kern w:val="0"/>
              </w:rPr>
              <w:t>類被保險人及其眷屬保險費3億3,614萬6,000元，以及政府應負擔健保費法定下限差額27億元。</w:t>
            </w:r>
          </w:p>
          <w:p w:rsidR="00E6061A" w:rsidRDefault="00E6061A" w:rsidP="00E6061A">
            <w:pPr>
              <w:pStyle w:val="a3"/>
              <w:numPr>
                <w:ilvl w:val="0"/>
                <w:numId w:val="2"/>
              </w:numPr>
              <w:spacing w:beforeLines="35" w:before="126" w:afterLines="50" w:after="180"/>
              <w:ind w:rightChars="50" w:right="120" w:firstLineChars="0"/>
              <w:rPr>
                <w:rFonts w:cs="新細明體"/>
                <w:kern w:val="0"/>
              </w:rPr>
            </w:pPr>
            <w:r w:rsidRPr="00E6061A">
              <w:rPr>
                <w:rFonts w:cs="新細明體" w:hint="eastAsia"/>
                <w:kern w:val="0"/>
              </w:rPr>
              <w:t>大陸地區旅費：統</w:t>
            </w:r>
            <w:proofErr w:type="gramStart"/>
            <w:r w:rsidRPr="00E6061A">
              <w:rPr>
                <w:rFonts w:cs="新細明體" w:hint="eastAsia"/>
                <w:kern w:val="0"/>
              </w:rPr>
              <w:t>刪</w:t>
            </w:r>
            <w:proofErr w:type="gramEnd"/>
            <w:r w:rsidRPr="00E6061A">
              <w:rPr>
                <w:rFonts w:cs="新細明體" w:hint="eastAsia"/>
                <w:kern w:val="0"/>
              </w:rPr>
              <w:t>3%。</w:t>
            </w:r>
          </w:p>
          <w:p w:rsidR="00885DE0" w:rsidRDefault="00885DE0" w:rsidP="00885DE0">
            <w:pPr>
              <w:pStyle w:val="a3"/>
              <w:spacing w:beforeLines="35" w:before="126" w:afterLines="50" w:after="180"/>
              <w:ind w:left="480" w:rightChars="50" w:right="120" w:firstLineChars="0" w:firstLine="0"/>
              <w:rPr>
                <w:rFonts w:cs="新細明體"/>
                <w:kern w:val="0"/>
              </w:rPr>
            </w:pPr>
          </w:p>
          <w:p w:rsidR="00E6061A" w:rsidRDefault="00E6061A" w:rsidP="00B0443E">
            <w:pPr>
              <w:pStyle w:val="a3"/>
              <w:numPr>
                <w:ilvl w:val="0"/>
                <w:numId w:val="2"/>
              </w:numPr>
              <w:spacing w:beforeLines="35" w:before="126" w:afterLines="50" w:after="180"/>
              <w:ind w:left="476" w:rightChars="50" w:right="120" w:firstLineChars="0" w:hanging="357"/>
              <w:rPr>
                <w:rFonts w:cs="新細明體"/>
                <w:kern w:val="0"/>
              </w:rPr>
            </w:pPr>
            <w:r w:rsidRPr="00E6061A">
              <w:rPr>
                <w:rFonts w:cs="新細明體" w:hint="eastAsia"/>
                <w:kern w:val="0"/>
              </w:rPr>
              <w:t>委辦費：除人事行政總處、公務人力發展中心、中央選舉委員會及所屬、公務人員保障暨培訓委員會、外交部主管、教育部主管、法務部主管、職業</w:t>
            </w:r>
            <w:proofErr w:type="gramStart"/>
            <w:r w:rsidRPr="00E6061A">
              <w:rPr>
                <w:rFonts w:cs="新細明體" w:hint="eastAsia"/>
                <w:kern w:val="0"/>
              </w:rPr>
              <w:t>安全衛生署</w:t>
            </w:r>
            <w:proofErr w:type="gramEnd"/>
            <w:r w:rsidRPr="00E6061A">
              <w:rPr>
                <w:rFonts w:cs="新細明體" w:hint="eastAsia"/>
                <w:kern w:val="0"/>
              </w:rPr>
              <w:t>危險性機械及設備檢查與管理、動植物防疫檢疫局及所屬屠宰衛生檢查、畜禽藥物殘留檢測及檢疫偵測犬業務、衛生福利部推動性別暴力防治、社會救助業務、規劃建立社會工作專業、保護服務業務、健全醫療衛生體系、</w:t>
            </w:r>
            <w:proofErr w:type="gramStart"/>
            <w:r w:rsidRPr="00E6061A">
              <w:rPr>
                <w:rFonts w:cs="新細明體" w:hint="eastAsia"/>
                <w:kern w:val="0"/>
              </w:rPr>
              <w:t>醫</w:t>
            </w:r>
            <w:proofErr w:type="gramEnd"/>
            <w:r w:rsidRPr="00E6061A">
              <w:rPr>
                <w:rFonts w:cs="新細明體" w:hint="eastAsia"/>
                <w:kern w:val="0"/>
              </w:rPr>
              <w:t>事人力培育與訓練、健全緊急醫療照護網絡、長照服務量能提升計畫、推動身心障礙醫療復建網絡、推動長期照顧服務體系及長照服務網業務、食品藥物管理署科技發展工作、食品業務及藥</w:t>
            </w:r>
            <w:proofErr w:type="gramStart"/>
            <w:r w:rsidRPr="00E6061A">
              <w:rPr>
                <w:rFonts w:cs="新細明體" w:hint="eastAsia"/>
                <w:kern w:val="0"/>
              </w:rPr>
              <w:t>粧</w:t>
            </w:r>
            <w:proofErr w:type="gramEnd"/>
            <w:r w:rsidRPr="00E6061A">
              <w:rPr>
                <w:rFonts w:cs="新細明體" w:hint="eastAsia"/>
                <w:kern w:val="0"/>
              </w:rPr>
              <w:t>業務、社會及家庭署辦理推展身心障礙者福利服務、文化部主管不</w:t>
            </w:r>
            <w:proofErr w:type="gramStart"/>
            <w:r w:rsidRPr="00E6061A">
              <w:rPr>
                <w:rFonts w:cs="新細明體" w:hint="eastAsia"/>
                <w:kern w:val="0"/>
              </w:rPr>
              <w:t>刪</w:t>
            </w:r>
            <w:proofErr w:type="gramEnd"/>
            <w:r w:rsidRPr="00E6061A">
              <w:rPr>
                <w:rFonts w:cs="新細明體" w:hint="eastAsia"/>
                <w:kern w:val="0"/>
              </w:rPr>
              <w:t>；工業局工業技術升級輔導計畫、標準檢驗局及所屬辦理國家度量衡標準實驗室整體運作及民生化學計量標準計畫、智慧財產局統</w:t>
            </w:r>
            <w:proofErr w:type="gramStart"/>
            <w:r w:rsidRPr="00E6061A">
              <w:rPr>
                <w:rFonts w:cs="新細明體" w:hint="eastAsia"/>
                <w:kern w:val="0"/>
              </w:rPr>
              <w:t>刪</w:t>
            </w:r>
            <w:proofErr w:type="gramEnd"/>
            <w:r w:rsidRPr="00E6061A">
              <w:rPr>
                <w:rFonts w:cs="新細明體" w:hint="eastAsia"/>
                <w:kern w:val="0"/>
              </w:rPr>
              <w:t>1%外，其餘統</w:t>
            </w:r>
            <w:proofErr w:type="gramStart"/>
            <w:r w:rsidRPr="00E6061A">
              <w:rPr>
                <w:rFonts w:cs="新細明體" w:hint="eastAsia"/>
                <w:kern w:val="0"/>
              </w:rPr>
              <w:t>刪</w:t>
            </w:r>
            <w:proofErr w:type="gramEnd"/>
            <w:r w:rsidRPr="00E6061A">
              <w:rPr>
                <w:rFonts w:cs="新細明體" w:hint="eastAsia"/>
                <w:kern w:val="0"/>
              </w:rPr>
              <w:t>3%，</w:t>
            </w:r>
            <w:r w:rsidRPr="00E6061A">
              <w:rPr>
                <w:rFonts w:cs="新細明體" w:hint="eastAsia"/>
                <w:kern w:val="0"/>
              </w:rPr>
              <w:lastRenderedPageBreak/>
              <w:t>其中行政院、國家發展委員會、文化園區管理局、客家委員會及所屬、考試院、銓敘部、審計部、內政部、營建署及所屬、警政署及所屬、消</w:t>
            </w:r>
            <w:proofErr w:type="gramStart"/>
            <w:r w:rsidRPr="00E6061A">
              <w:rPr>
                <w:rFonts w:cs="新細明體" w:hint="eastAsia"/>
                <w:kern w:val="0"/>
              </w:rPr>
              <w:t>防署</w:t>
            </w:r>
            <w:proofErr w:type="gramEnd"/>
            <w:r w:rsidRPr="00E6061A">
              <w:rPr>
                <w:rFonts w:cs="新細明體" w:hint="eastAsia"/>
                <w:kern w:val="0"/>
              </w:rPr>
              <w:t>及所屬、移民署、國防部、國防部所屬、國庫署、交通部、中央氣象局、觀光局及所屬、公路總局及所屬、勞動及職業安全衛生研究所、農業委員會、農業試驗所、茶業改良場、種苗改良繁殖場、衛生福利部、疾病管制署、社會及家庭署、環境保護署、環境檢驗所、新竹科學工業園區管理局及所屬、中部科學工業園區管理局及所屬改以其他項目刪減替代，科目自行調整。</w:t>
            </w:r>
          </w:p>
          <w:p w:rsidR="00E6061A" w:rsidRDefault="00E6061A" w:rsidP="00B0443E">
            <w:pPr>
              <w:pStyle w:val="a3"/>
              <w:numPr>
                <w:ilvl w:val="0"/>
                <w:numId w:val="2"/>
              </w:numPr>
              <w:spacing w:beforeLines="35" w:before="126" w:afterLines="50" w:after="180"/>
              <w:ind w:left="476" w:rightChars="50" w:right="120" w:firstLineChars="0" w:hanging="357"/>
              <w:rPr>
                <w:rFonts w:cs="新細明體"/>
                <w:kern w:val="0"/>
              </w:rPr>
            </w:pPr>
            <w:r w:rsidRPr="00871C71">
              <w:rPr>
                <w:rFonts w:cs="新細明體" w:hint="eastAsia"/>
                <w:kern w:val="0"/>
              </w:rPr>
              <w:t>軍事裝備設施、房屋建築、車輛及辦公器具、設施及機械設備養護費：除人事行政總處及所屬、中央選舉委員會及所屬、立法院主管、公務人員保障暨培訓委員會、國家文官學院及所屬、監察院、警政署及所屬、外交部駐外機構業務計畫、法務部主管、衛生福利部社會救助業務、推動長期照顧服務體系及長照服務網業務、食品藥物管理署科技發展工作、食品業務及藥</w:t>
            </w:r>
            <w:proofErr w:type="gramStart"/>
            <w:r w:rsidRPr="00871C71">
              <w:rPr>
                <w:rFonts w:cs="新細明體" w:hint="eastAsia"/>
                <w:kern w:val="0"/>
              </w:rPr>
              <w:t>粧</w:t>
            </w:r>
            <w:proofErr w:type="gramEnd"/>
            <w:r w:rsidRPr="00871C71">
              <w:rPr>
                <w:rFonts w:cs="新細明體" w:hint="eastAsia"/>
                <w:kern w:val="0"/>
              </w:rPr>
              <w:t>業務、海洋巡防總局艦艇歲</w:t>
            </w:r>
            <w:proofErr w:type="gramStart"/>
            <w:r w:rsidRPr="00871C71">
              <w:rPr>
                <w:rFonts w:cs="新細明體" w:hint="eastAsia"/>
                <w:kern w:val="0"/>
              </w:rPr>
              <w:t>修定保料配件</w:t>
            </w:r>
            <w:proofErr w:type="gramEnd"/>
            <w:r w:rsidRPr="00871C71">
              <w:rPr>
                <w:rFonts w:cs="新細明體" w:hint="eastAsia"/>
                <w:kern w:val="0"/>
              </w:rPr>
              <w:t>及機械儀器養護費不</w:t>
            </w:r>
            <w:proofErr w:type="gramStart"/>
            <w:r w:rsidRPr="00871C71">
              <w:rPr>
                <w:rFonts w:cs="新細明體" w:hint="eastAsia"/>
                <w:kern w:val="0"/>
              </w:rPr>
              <w:t>刪</w:t>
            </w:r>
            <w:proofErr w:type="gramEnd"/>
            <w:r w:rsidRPr="00871C71">
              <w:rPr>
                <w:rFonts w:cs="新細明體" w:hint="eastAsia"/>
                <w:kern w:val="0"/>
              </w:rPr>
              <w:t>外，其餘統</w:t>
            </w:r>
            <w:proofErr w:type="gramStart"/>
            <w:r w:rsidRPr="00871C71">
              <w:rPr>
                <w:rFonts w:cs="新細明體" w:hint="eastAsia"/>
                <w:kern w:val="0"/>
              </w:rPr>
              <w:t>刪</w:t>
            </w:r>
            <w:proofErr w:type="gramEnd"/>
            <w:r w:rsidRPr="00871C71">
              <w:rPr>
                <w:rFonts w:cs="新細明體" w:hint="eastAsia"/>
                <w:kern w:val="0"/>
              </w:rPr>
              <w:t>3%，其中中央研究院、行政院、主計總處、國家發展委員會、客家委員會及所屬、國家通訊傳播委員會、審計部、審計部臺北市審計處、</w:t>
            </w:r>
            <w:proofErr w:type="gramStart"/>
            <w:r w:rsidRPr="00871C71">
              <w:rPr>
                <w:rFonts w:cs="新細明體" w:hint="eastAsia"/>
                <w:kern w:val="0"/>
              </w:rPr>
              <w:t>審計部新北市</w:t>
            </w:r>
            <w:proofErr w:type="gramEnd"/>
            <w:r w:rsidRPr="00871C71">
              <w:rPr>
                <w:rFonts w:cs="新細明體" w:hint="eastAsia"/>
                <w:kern w:val="0"/>
              </w:rPr>
              <w:t>審計處、審計部桃園市審計處、審計部</w:t>
            </w:r>
            <w:proofErr w:type="gramStart"/>
            <w:r w:rsidRPr="00871C71">
              <w:rPr>
                <w:rFonts w:cs="新細明體" w:hint="eastAsia"/>
                <w:kern w:val="0"/>
              </w:rPr>
              <w:t>臺</w:t>
            </w:r>
            <w:proofErr w:type="gramEnd"/>
            <w:r w:rsidRPr="00871C71">
              <w:rPr>
                <w:rFonts w:cs="新細明體" w:hint="eastAsia"/>
                <w:kern w:val="0"/>
              </w:rPr>
              <w:t>中市審計處、審計部</w:t>
            </w:r>
            <w:proofErr w:type="gramStart"/>
            <w:r w:rsidRPr="00871C71">
              <w:rPr>
                <w:rFonts w:cs="新細明體" w:hint="eastAsia"/>
                <w:kern w:val="0"/>
              </w:rPr>
              <w:t>臺</w:t>
            </w:r>
            <w:proofErr w:type="gramEnd"/>
            <w:r w:rsidRPr="00871C71">
              <w:rPr>
                <w:rFonts w:cs="新細明體" w:hint="eastAsia"/>
                <w:kern w:val="0"/>
              </w:rPr>
              <w:t>南市審計處、審計部高雄市審計處、營建署及所屬、中央警察大學、消防署及所屬、移民署、國防部、國防部所屬、國庫署、賦稅署、</w:t>
            </w:r>
            <w:proofErr w:type="gramStart"/>
            <w:r w:rsidRPr="00871C71">
              <w:rPr>
                <w:rFonts w:cs="新細明體" w:hint="eastAsia"/>
                <w:kern w:val="0"/>
              </w:rPr>
              <w:t>臺</w:t>
            </w:r>
            <w:proofErr w:type="gramEnd"/>
            <w:r w:rsidRPr="00871C71">
              <w:rPr>
                <w:rFonts w:cs="新細明體" w:hint="eastAsia"/>
                <w:kern w:val="0"/>
              </w:rPr>
              <w:t>北國稅局、高雄國稅局、北區國稅局及所屬、中區國稅局及所屬、南區國稅局及所屬、關務署及所屬、國有財產署及所屬、財政資訊中心、國家圖書館、國立公共資訊圖書館、國立教育廣播電臺、國家教育研究院、標準檢驗局及所屬、中小企業處、交通部、民用航空局、中央氣象局、觀光局及所屬、運輸研究所、公路總局及所屬、僑務委員會、原子能委員會、放射性物料管理局、農業委員會、水土保持局、農業試驗所、林業試驗所、農業藥物毒物試驗所、特有生物研究保育中心、茶業改良場、桃園區農業改良場、漁業署及所屬、衛生福利部、疾病管制署、食品藥物管理署、國民</w:t>
            </w:r>
            <w:proofErr w:type="gramStart"/>
            <w:r w:rsidRPr="00871C71">
              <w:rPr>
                <w:rFonts w:cs="新細明體" w:hint="eastAsia"/>
                <w:kern w:val="0"/>
              </w:rPr>
              <w:t>健康署</w:t>
            </w:r>
            <w:proofErr w:type="gramEnd"/>
            <w:r w:rsidRPr="00871C71">
              <w:rPr>
                <w:rFonts w:cs="新細明體" w:hint="eastAsia"/>
                <w:kern w:val="0"/>
              </w:rPr>
              <w:t>、國家中醫藥研究所、環境保護署、環境檢驗所、環境保護人員訓</w:t>
            </w:r>
            <w:r w:rsidRPr="00E6061A">
              <w:rPr>
                <w:rFonts w:cs="新細明體" w:hint="eastAsia"/>
                <w:kern w:val="0"/>
              </w:rPr>
              <w:t>練所、海岸巡防署主管改以其他項目刪減替代，科目自行調整。</w:t>
            </w:r>
          </w:p>
          <w:p w:rsidR="00871C71" w:rsidRDefault="00871C71" w:rsidP="00871C71">
            <w:pPr>
              <w:pStyle w:val="a3"/>
              <w:numPr>
                <w:ilvl w:val="0"/>
                <w:numId w:val="2"/>
              </w:numPr>
              <w:spacing w:beforeLines="35" w:before="126" w:afterLines="50" w:after="180"/>
              <w:ind w:rightChars="50" w:right="120" w:firstLineChars="0"/>
              <w:rPr>
                <w:rFonts w:cs="新細明體"/>
                <w:kern w:val="0"/>
              </w:rPr>
            </w:pPr>
            <w:r w:rsidRPr="00871C71">
              <w:rPr>
                <w:rFonts w:cs="新細明體" w:hint="eastAsia"/>
                <w:kern w:val="0"/>
              </w:rPr>
              <w:t>設備及投資：除資產作價投資、中央研究院、人事行政總處及所屬、國立故宮博物院故宮南部院區籌建計畫、中央選舉委員</w:t>
            </w:r>
            <w:r w:rsidRPr="00871C71">
              <w:rPr>
                <w:rFonts w:cs="新細明體" w:hint="eastAsia"/>
                <w:kern w:val="0"/>
              </w:rPr>
              <w:lastRenderedPageBreak/>
              <w:t>會及所屬、立法院主管、司法院司法</w:t>
            </w:r>
            <w:proofErr w:type="gramStart"/>
            <w:r w:rsidRPr="00871C71">
              <w:rPr>
                <w:rFonts w:cs="新細明體" w:hint="eastAsia"/>
                <w:kern w:val="0"/>
              </w:rPr>
              <w:t>機關擴遷建</w:t>
            </w:r>
            <w:proofErr w:type="gramEnd"/>
            <w:r w:rsidRPr="00871C71">
              <w:rPr>
                <w:rFonts w:cs="新細明體" w:hint="eastAsia"/>
                <w:kern w:val="0"/>
              </w:rPr>
              <w:t>計畫、智慧財產法院司法</w:t>
            </w:r>
            <w:proofErr w:type="gramStart"/>
            <w:r w:rsidRPr="00871C71">
              <w:rPr>
                <w:rFonts w:cs="新細明體" w:hint="eastAsia"/>
                <w:kern w:val="0"/>
              </w:rPr>
              <w:t>機關擴遷建</w:t>
            </w:r>
            <w:proofErr w:type="gramEnd"/>
            <w:r w:rsidRPr="00871C71">
              <w:rPr>
                <w:rFonts w:cs="新細明體" w:hint="eastAsia"/>
                <w:kern w:val="0"/>
              </w:rPr>
              <w:t>計畫、臺灣高等法院司法</w:t>
            </w:r>
            <w:proofErr w:type="gramStart"/>
            <w:r w:rsidRPr="00871C71">
              <w:rPr>
                <w:rFonts w:cs="新細明體" w:hint="eastAsia"/>
                <w:kern w:val="0"/>
              </w:rPr>
              <w:t>機關擴遷建</w:t>
            </w:r>
            <w:proofErr w:type="gramEnd"/>
            <w:r w:rsidRPr="00871C71">
              <w:rPr>
                <w:rFonts w:cs="新細明體" w:hint="eastAsia"/>
                <w:kern w:val="0"/>
              </w:rPr>
              <w:t>計畫、臺灣</w:t>
            </w:r>
            <w:proofErr w:type="gramStart"/>
            <w:r w:rsidRPr="00871C71">
              <w:rPr>
                <w:rFonts w:cs="新細明體" w:hint="eastAsia"/>
                <w:kern w:val="0"/>
              </w:rPr>
              <w:t>臺</w:t>
            </w:r>
            <w:proofErr w:type="gramEnd"/>
            <w:r w:rsidRPr="00871C71">
              <w:rPr>
                <w:rFonts w:cs="新細明體" w:hint="eastAsia"/>
                <w:kern w:val="0"/>
              </w:rPr>
              <w:t>北地方法院營建工程、臺灣彰化地方法院司法</w:t>
            </w:r>
            <w:proofErr w:type="gramStart"/>
            <w:r w:rsidRPr="00871C71">
              <w:rPr>
                <w:rFonts w:cs="新細明體" w:hint="eastAsia"/>
                <w:kern w:val="0"/>
              </w:rPr>
              <w:t>機關擴遷建</w:t>
            </w:r>
            <w:proofErr w:type="gramEnd"/>
            <w:r w:rsidRPr="00871C71">
              <w:rPr>
                <w:rFonts w:cs="新細明體" w:hint="eastAsia"/>
                <w:kern w:val="0"/>
              </w:rPr>
              <w:t>計畫、臺灣</w:t>
            </w:r>
            <w:proofErr w:type="gramStart"/>
            <w:r w:rsidRPr="00871C71">
              <w:rPr>
                <w:rFonts w:cs="新細明體" w:hint="eastAsia"/>
                <w:kern w:val="0"/>
              </w:rPr>
              <w:t>臺</w:t>
            </w:r>
            <w:proofErr w:type="gramEnd"/>
            <w:r w:rsidRPr="00871C71">
              <w:rPr>
                <w:rFonts w:cs="新細明體" w:hint="eastAsia"/>
                <w:kern w:val="0"/>
              </w:rPr>
              <w:t>南地方法院營建工程預算、公務人員保障暨培訓委員會、國家文官學院及所屬、監察院、警政署及所屬、中央警察大學、外交部駐外機構業務計畫、購置駐外機構館舍計畫與</w:t>
            </w:r>
            <w:proofErr w:type="gramStart"/>
            <w:r w:rsidRPr="00871C71">
              <w:rPr>
                <w:rFonts w:cs="新細明體" w:hint="eastAsia"/>
                <w:kern w:val="0"/>
              </w:rPr>
              <w:t>汰換駐</w:t>
            </w:r>
            <w:proofErr w:type="gramEnd"/>
            <w:r w:rsidRPr="00871C71">
              <w:rPr>
                <w:rFonts w:cs="新細明體" w:hint="eastAsia"/>
                <w:kern w:val="0"/>
              </w:rPr>
              <w:t>外機構公務車預算、財政部臺灣土地銀行股份有限公司以前年度未分配盈餘轉列增資相關經費、法務部主管、衛生福利部</w:t>
            </w:r>
            <w:proofErr w:type="gramStart"/>
            <w:r w:rsidRPr="00871C71">
              <w:rPr>
                <w:rFonts w:cs="新細明體" w:hint="eastAsia"/>
                <w:kern w:val="0"/>
              </w:rPr>
              <w:t>醫</w:t>
            </w:r>
            <w:proofErr w:type="gramEnd"/>
            <w:r w:rsidRPr="00871C71">
              <w:rPr>
                <w:rFonts w:cs="新細明體" w:hint="eastAsia"/>
                <w:kern w:val="0"/>
              </w:rPr>
              <w:t>事人力培育與訓練、緊急醫療照護網絡、食品藥物管理署科技發展工作、食品業務及藥</w:t>
            </w:r>
            <w:proofErr w:type="gramStart"/>
            <w:r w:rsidRPr="00871C71">
              <w:rPr>
                <w:rFonts w:cs="新細明體" w:hint="eastAsia"/>
                <w:kern w:val="0"/>
              </w:rPr>
              <w:t>粧</w:t>
            </w:r>
            <w:proofErr w:type="gramEnd"/>
            <w:r w:rsidRPr="00871C71">
              <w:rPr>
                <w:rFonts w:cs="新細明體" w:hint="eastAsia"/>
                <w:kern w:val="0"/>
              </w:rPr>
              <w:t>業務、中央健康</w:t>
            </w:r>
            <w:proofErr w:type="gramStart"/>
            <w:r w:rsidRPr="00871C71">
              <w:rPr>
                <w:rFonts w:cs="新細明體" w:hint="eastAsia"/>
                <w:kern w:val="0"/>
              </w:rPr>
              <w:t>保險署</w:t>
            </w:r>
            <w:proofErr w:type="gramEnd"/>
            <w:r w:rsidRPr="00871C71">
              <w:rPr>
                <w:rFonts w:cs="新細明體" w:hint="eastAsia"/>
                <w:kern w:val="0"/>
              </w:rPr>
              <w:t>、海岸巡防署南沙太平島交通基礎整建工程計畫、</w:t>
            </w:r>
            <w:proofErr w:type="gramStart"/>
            <w:r w:rsidRPr="00871C71">
              <w:rPr>
                <w:rFonts w:cs="新細明體" w:hint="eastAsia"/>
                <w:kern w:val="0"/>
              </w:rPr>
              <w:t>臺</w:t>
            </w:r>
            <w:proofErr w:type="gramEnd"/>
            <w:r w:rsidRPr="00871C71">
              <w:rPr>
                <w:rFonts w:cs="新細明體" w:hint="eastAsia"/>
                <w:kern w:val="0"/>
              </w:rPr>
              <w:t>北港海巡基地、</w:t>
            </w:r>
            <w:proofErr w:type="gramStart"/>
            <w:r w:rsidRPr="00871C71">
              <w:rPr>
                <w:rFonts w:cs="新細明體" w:hint="eastAsia"/>
                <w:kern w:val="0"/>
              </w:rPr>
              <w:t>海巡岸際</w:t>
            </w:r>
            <w:proofErr w:type="gramEnd"/>
            <w:r w:rsidRPr="00871C71">
              <w:rPr>
                <w:rFonts w:cs="新細明體" w:hint="eastAsia"/>
                <w:kern w:val="0"/>
              </w:rPr>
              <w:t>雷達系統換裝計畫、海洋巡防總局艦艇特別檢驗（大修）經費、強化</w:t>
            </w:r>
            <w:proofErr w:type="gramStart"/>
            <w:r w:rsidRPr="00871C71">
              <w:rPr>
                <w:rFonts w:cs="新細明體" w:hint="eastAsia"/>
                <w:kern w:val="0"/>
              </w:rPr>
              <w:t>海巡編裝</w:t>
            </w:r>
            <w:proofErr w:type="gramEnd"/>
            <w:r w:rsidRPr="00871C71">
              <w:rPr>
                <w:rFonts w:cs="新細明體" w:hint="eastAsia"/>
                <w:kern w:val="0"/>
              </w:rPr>
              <w:t>發展方案、國軍退除役官兵輔導委員會公務病床轉型護理之家相關預算不</w:t>
            </w:r>
            <w:proofErr w:type="gramStart"/>
            <w:r w:rsidRPr="00871C71">
              <w:rPr>
                <w:rFonts w:cs="新細明體" w:hint="eastAsia"/>
                <w:kern w:val="0"/>
              </w:rPr>
              <w:t>刪</w:t>
            </w:r>
            <w:proofErr w:type="gramEnd"/>
            <w:r w:rsidRPr="00871C71">
              <w:rPr>
                <w:rFonts w:cs="新細明體" w:hint="eastAsia"/>
                <w:kern w:val="0"/>
              </w:rPr>
              <w:t>；</w:t>
            </w:r>
            <w:proofErr w:type="gramStart"/>
            <w:r w:rsidRPr="00871C71">
              <w:rPr>
                <w:rFonts w:cs="新細明體" w:hint="eastAsia"/>
                <w:kern w:val="0"/>
              </w:rPr>
              <w:t>科技部增撥</w:t>
            </w:r>
            <w:proofErr w:type="gramEnd"/>
            <w:r w:rsidRPr="00871C71">
              <w:rPr>
                <w:rFonts w:cs="新細明體" w:hint="eastAsia"/>
                <w:kern w:val="0"/>
              </w:rPr>
              <w:t>國家科學技術發展基金統</w:t>
            </w:r>
            <w:proofErr w:type="gramStart"/>
            <w:r w:rsidRPr="00871C71">
              <w:rPr>
                <w:rFonts w:cs="新細明體" w:hint="eastAsia"/>
                <w:kern w:val="0"/>
              </w:rPr>
              <w:t>刪</w:t>
            </w:r>
            <w:proofErr w:type="gramEnd"/>
            <w:r w:rsidRPr="00871C71">
              <w:rPr>
                <w:rFonts w:cs="新細明體" w:hint="eastAsia"/>
                <w:kern w:val="0"/>
              </w:rPr>
              <w:t>1%；教育部主管、文化部主管統</w:t>
            </w:r>
            <w:proofErr w:type="gramStart"/>
            <w:r w:rsidRPr="00871C71">
              <w:rPr>
                <w:rFonts w:cs="新細明體" w:hint="eastAsia"/>
                <w:kern w:val="0"/>
              </w:rPr>
              <w:t>刪</w:t>
            </w:r>
            <w:proofErr w:type="gramEnd"/>
            <w:r w:rsidRPr="00871C71">
              <w:rPr>
                <w:rFonts w:cs="新細明體" w:hint="eastAsia"/>
                <w:kern w:val="0"/>
              </w:rPr>
              <w:t>3%外，其餘統</w:t>
            </w:r>
            <w:proofErr w:type="gramStart"/>
            <w:r w:rsidRPr="00871C71">
              <w:rPr>
                <w:rFonts w:cs="新細明體" w:hint="eastAsia"/>
                <w:kern w:val="0"/>
              </w:rPr>
              <w:t>刪</w:t>
            </w:r>
            <w:proofErr w:type="gramEnd"/>
            <w:r w:rsidRPr="00871C71">
              <w:rPr>
                <w:rFonts w:cs="新細明體" w:hint="eastAsia"/>
                <w:kern w:val="0"/>
              </w:rPr>
              <w:t>5%，其中行政院、國家發展委員會、國家通訊傳播委員會、司法院、最高法院、最高行政法院、</w:t>
            </w:r>
            <w:proofErr w:type="gramStart"/>
            <w:r w:rsidRPr="00871C71">
              <w:rPr>
                <w:rFonts w:cs="新細明體" w:hint="eastAsia"/>
                <w:kern w:val="0"/>
              </w:rPr>
              <w:t>臺</w:t>
            </w:r>
            <w:proofErr w:type="gramEnd"/>
            <w:r w:rsidRPr="00871C71">
              <w:rPr>
                <w:rFonts w:cs="新細明體" w:hint="eastAsia"/>
                <w:kern w:val="0"/>
              </w:rPr>
              <w:t>北高等行政法院、</w:t>
            </w:r>
            <w:proofErr w:type="gramStart"/>
            <w:r w:rsidRPr="00871C71">
              <w:rPr>
                <w:rFonts w:cs="新細明體" w:hint="eastAsia"/>
                <w:kern w:val="0"/>
              </w:rPr>
              <w:t>臺</w:t>
            </w:r>
            <w:proofErr w:type="gramEnd"/>
            <w:r w:rsidRPr="00871C71">
              <w:rPr>
                <w:rFonts w:cs="新細明體" w:hint="eastAsia"/>
                <w:kern w:val="0"/>
              </w:rPr>
              <w:t>中高等行政法院、高雄高等行政法院、公務員懲戒委員會、法官學院、智慧財產法院、臺灣高等法院、臺灣高等法院臺中分院、臺灣高等法院臺南分院、臺灣高等法院高雄分院、臺灣高等法院花蓮分院、臺灣</w:t>
            </w:r>
            <w:proofErr w:type="gramStart"/>
            <w:r w:rsidRPr="00871C71">
              <w:rPr>
                <w:rFonts w:cs="新細明體" w:hint="eastAsia"/>
                <w:kern w:val="0"/>
              </w:rPr>
              <w:t>臺</w:t>
            </w:r>
            <w:proofErr w:type="gramEnd"/>
            <w:r w:rsidRPr="00871C71">
              <w:rPr>
                <w:rFonts w:cs="新細明體" w:hint="eastAsia"/>
                <w:kern w:val="0"/>
              </w:rPr>
              <w:t>北地方法院、臺灣士林地方法院、臺灣新北地方法院、臺灣新竹地方法院、臺灣苗栗地方法院、臺灣</w:t>
            </w:r>
            <w:proofErr w:type="gramStart"/>
            <w:r w:rsidRPr="00871C71">
              <w:rPr>
                <w:rFonts w:cs="新細明體" w:hint="eastAsia"/>
                <w:kern w:val="0"/>
              </w:rPr>
              <w:t>臺</w:t>
            </w:r>
            <w:proofErr w:type="gramEnd"/>
            <w:r w:rsidRPr="00871C71">
              <w:rPr>
                <w:rFonts w:cs="新細明體" w:hint="eastAsia"/>
                <w:kern w:val="0"/>
              </w:rPr>
              <w:t>中地方法院、臺灣南投地方法院、臺灣彰化地方法院、臺灣雲林地方法院、臺灣嘉義地方法院、臺灣</w:t>
            </w:r>
            <w:proofErr w:type="gramStart"/>
            <w:r w:rsidRPr="00871C71">
              <w:rPr>
                <w:rFonts w:cs="新細明體" w:hint="eastAsia"/>
                <w:kern w:val="0"/>
              </w:rPr>
              <w:t>臺</w:t>
            </w:r>
            <w:proofErr w:type="gramEnd"/>
            <w:r w:rsidRPr="00871C71">
              <w:rPr>
                <w:rFonts w:cs="新細明體" w:hint="eastAsia"/>
                <w:kern w:val="0"/>
              </w:rPr>
              <w:t>南地方法院、臺灣橋頭地方法院、臺灣高雄地方法院、臺灣屏東地方法院、臺灣</w:t>
            </w:r>
            <w:proofErr w:type="gramStart"/>
            <w:r w:rsidRPr="00871C71">
              <w:rPr>
                <w:rFonts w:cs="新細明體" w:hint="eastAsia"/>
                <w:kern w:val="0"/>
              </w:rPr>
              <w:t>臺</w:t>
            </w:r>
            <w:proofErr w:type="gramEnd"/>
            <w:r w:rsidRPr="00871C71">
              <w:rPr>
                <w:rFonts w:cs="新細明體" w:hint="eastAsia"/>
                <w:kern w:val="0"/>
              </w:rPr>
              <w:t>東地方法院、臺灣花蓮地方法院、臺灣宜蘭地方法院、臺灣基隆地方法院、臺灣澎湖地方法院、臺灣高雄少年及家事法院、福建高等法院金門分院、福建金門地方法院、福建連江地方法院、審計部臺北市審計處、</w:t>
            </w:r>
            <w:proofErr w:type="gramStart"/>
            <w:r w:rsidRPr="00871C71">
              <w:rPr>
                <w:rFonts w:cs="新細明體" w:hint="eastAsia"/>
                <w:kern w:val="0"/>
              </w:rPr>
              <w:t>審計部新北市</w:t>
            </w:r>
            <w:proofErr w:type="gramEnd"/>
            <w:r w:rsidRPr="00871C71">
              <w:rPr>
                <w:rFonts w:cs="新細明體" w:hint="eastAsia"/>
                <w:kern w:val="0"/>
              </w:rPr>
              <w:t>審計處、審計部桃園市審計處、審計部</w:t>
            </w:r>
            <w:proofErr w:type="gramStart"/>
            <w:r w:rsidRPr="00871C71">
              <w:rPr>
                <w:rFonts w:cs="新細明體" w:hint="eastAsia"/>
                <w:kern w:val="0"/>
              </w:rPr>
              <w:t>臺</w:t>
            </w:r>
            <w:proofErr w:type="gramEnd"/>
            <w:r w:rsidRPr="00871C71">
              <w:rPr>
                <w:rFonts w:cs="新細明體" w:hint="eastAsia"/>
                <w:kern w:val="0"/>
              </w:rPr>
              <w:t>中市審計處、審計部</w:t>
            </w:r>
            <w:proofErr w:type="gramStart"/>
            <w:r w:rsidRPr="00871C71">
              <w:rPr>
                <w:rFonts w:cs="新細明體" w:hint="eastAsia"/>
                <w:kern w:val="0"/>
              </w:rPr>
              <w:t>臺</w:t>
            </w:r>
            <w:proofErr w:type="gramEnd"/>
            <w:r w:rsidRPr="00871C71">
              <w:rPr>
                <w:rFonts w:cs="新細明體" w:hint="eastAsia"/>
                <w:kern w:val="0"/>
              </w:rPr>
              <w:t>南市審計處、審計部高雄市審計處、內政部、營建署及所屬、消防署及所屬、移民署、空中勤務總隊、國防部所屬、財政部、國庫署、賦稅署、</w:t>
            </w:r>
            <w:proofErr w:type="gramStart"/>
            <w:r w:rsidRPr="00871C71">
              <w:rPr>
                <w:rFonts w:cs="新細明體" w:hint="eastAsia"/>
                <w:kern w:val="0"/>
              </w:rPr>
              <w:t>臺</w:t>
            </w:r>
            <w:proofErr w:type="gramEnd"/>
            <w:r w:rsidRPr="00871C71">
              <w:rPr>
                <w:rFonts w:cs="新細明體" w:hint="eastAsia"/>
                <w:kern w:val="0"/>
              </w:rPr>
              <w:t>北國稅局、高雄國稅局、北區國稅局及所屬、中區國稅局及所屬、南區國稅局及所屬、國有財產署及所屬、財政資訊中心、教育部、國民及學前教育署、國家圖書館、國立公共資訊圖書館、國立教育廣播電臺、國家教育研究院、工業局、中小企業處、民用航空局、中央氣象局、觀光局及所</w:t>
            </w:r>
            <w:r w:rsidRPr="00871C71">
              <w:rPr>
                <w:rFonts w:cs="新細明體" w:hint="eastAsia"/>
                <w:kern w:val="0"/>
              </w:rPr>
              <w:lastRenderedPageBreak/>
              <w:t>屬、運輸研究所、公路總局及所屬、僑務委員會、農業委員會、特有生物研究保育中心、漁業署及所屬、環境保護署、環境檢驗所、環境保護人員訓練所、海岸巡防署主管改以其他項目刪減替代，科目自行調整。</w:t>
            </w:r>
          </w:p>
          <w:p w:rsidR="00871C71" w:rsidRDefault="00871C71" w:rsidP="00871C71">
            <w:pPr>
              <w:pStyle w:val="a3"/>
              <w:numPr>
                <w:ilvl w:val="0"/>
                <w:numId w:val="2"/>
              </w:numPr>
              <w:spacing w:beforeLines="35" w:before="126" w:afterLines="50" w:after="180"/>
              <w:ind w:rightChars="50" w:right="120" w:firstLineChars="0"/>
              <w:rPr>
                <w:rFonts w:cs="新細明體"/>
                <w:kern w:val="0"/>
              </w:rPr>
            </w:pPr>
            <w:r w:rsidRPr="00871C71">
              <w:rPr>
                <w:rFonts w:cs="新細明體" w:hint="eastAsia"/>
                <w:kern w:val="0"/>
              </w:rPr>
              <w:t>對國內團體之捐助與政府機關間之補助：除法律義務支出、中央研究院、警政署及所屬、外交部、教育部主管、法務部主管、中小企業處、漁業署捐助各級漁會辦理臺灣地區各漁業通訊電臺營運輔導、衛生福利部財團法人國家衛生研究院發展計畫、社會救助業務、保護服務業務、健全醫療衛生體系、</w:t>
            </w:r>
            <w:proofErr w:type="gramStart"/>
            <w:r w:rsidRPr="00871C71">
              <w:rPr>
                <w:rFonts w:cs="新細明體" w:hint="eastAsia"/>
                <w:kern w:val="0"/>
              </w:rPr>
              <w:t>醫</w:t>
            </w:r>
            <w:proofErr w:type="gramEnd"/>
            <w:r w:rsidRPr="00871C71">
              <w:rPr>
                <w:rFonts w:cs="新細明體" w:hint="eastAsia"/>
                <w:kern w:val="0"/>
              </w:rPr>
              <w:t>事人力培育與訓練之捐助、健全緊急醫療照護網絡、食品藥物管理署科技發展工作、食品業務及藥</w:t>
            </w:r>
            <w:proofErr w:type="gramStart"/>
            <w:r w:rsidRPr="00871C71">
              <w:rPr>
                <w:rFonts w:cs="新細明體" w:hint="eastAsia"/>
                <w:kern w:val="0"/>
              </w:rPr>
              <w:t>粧</w:t>
            </w:r>
            <w:proofErr w:type="gramEnd"/>
            <w:r w:rsidRPr="00871C71">
              <w:rPr>
                <w:rFonts w:cs="新細明體" w:hint="eastAsia"/>
                <w:kern w:val="0"/>
              </w:rPr>
              <w:t>業務、中央健康</w:t>
            </w:r>
            <w:proofErr w:type="gramStart"/>
            <w:r w:rsidRPr="00871C71">
              <w:rPr>
                <w:rFonts w:cs="新細明體" w:hint="eastAsia"/>
                <w:kern w:val="0"/>
              </w:rPr>
              <w:t>保險署</w:t>
            </w:r>
            <w:proofErr w:type="gramEnd"/>
            <w:r w:rsidRPr="00871C71">
              <w:rPr>
                <w:rFonts w:cs="新細明體" w:hint="eastAsia"/>
                <w:kern w:val="0"/>
              </w:rPr>
              <w:t>、社會及家庭署長照服務量能提升計畫、推動身心障礙者福利服務、文化部主管、</w:t>
            </w:r>
            <w:proofErr w:type="gramStart"/>
            <w:r w:rsidRPr="00871C71">
              <w:rPr>
                <w:rFonts w:cs="新細明體" w:hint="eastAsia"/>
                <w:kern w:val="0"/>
              </w:rPr>
              <w:t>科技部對國家</w:t>
            </w:r>
            <w:proofErr w:type="gramEnd"/>
            <w:r w:rsidRPr="00871C71">
              <w:rPr>
                <w:rFonts w:cs="新細明體" w:hint="eastAsia"/>
                <w:kern w:val="0"/>
              </w:rPr>
              <w:t>災害防救科技中心、財團法人國家實驗研究院與國家同步輻射研究中心之捐助不</w:t>
            </w:r>
            <w:proofErr w:type="gramStart"/>
            <w:r w:rsidRPr="00871C71">
              <w:rPr>
                <w:rFonts w:cs="新細明體" w:hint="eastAsia"/>
                <w:kern w:val="0"/>
              </w:rPr>
              <w:t>刪</w:t>
            </w:r>
            <w:proofErr w:type="gramEnd"/>
            <w:r w:rsidRPr="00871C71">
              <w:rPr>
                <w:rFonts w:cs="新細明體" w:hint="eastAsia"/>
                <w:kern w:val="0"/>
              </w:rPr>
              <w:t>；經濟部科技預算、工業局工業技術升級輔導計畫、智慧財產局統</w:t>
            </w:r>
            <w:proofErr w:type="gramStart"/>
            <w:r w:rsidRPr="00871C71">
              <w:rPr>
                <w:rFonts w:cs="新細明體" w:hint="eastAsia"/>
                <w:kern w:val="0"/>
              </w:rPr>
              <w:t>刪</w:t>
            </w:r>
            <w:proofErr w:type="gramEnd"/>
            <w:r w:rsidRPr="00871C71">
              <w:rPr>
                <w:rFonts w:cs="新細明體" w:hint="eastAsia"/>
                <w:kern w:val="0"/>
              </w:rPr>
              <w:t>1%外，其餘統</w:t>
            </w:r>
            <w:proofErr w:type="gramStart"/>
            <w:r w:rsidRPr="00871C71">
              <w:rPr>
                <w:rFonts w:cs="新細明體" w:hint="eastAsia"/>
                <w:kern w:val="0"/>
              </w:rPr>
              <w:t>刪</w:t>
            </w:r>
            <w:proofErr w:type="gramEnd"/>
            <w:r w:rsidRPr="00871C71">
              <w:rPr>
                <w:rFonts w:cs="新細明體" w:hint="eastAsia"/>
                <w:kern w:val="0"/>
              </w:rPr>
              <w:t>3%，其中行政院、內政部、消防署及所屬、移民署、財政部、交通部、觀光局及所屬、公路總局及所屬、核能研究所、農業委員會、水土保持局、</w:t>
            </w:r>
            <w:proofErr w:type="gramStart"/>
            <w:r w:rsidRPr="00871C71">
              <w:rPr>
                <w:rFonts w:cs="新細明體" w:hint="eastAsia"/>
                <w:kern w:val="0"/>
              </w:rPr>
              <w:t>農糧署及</w:t>
            </w:r>
            <w:proofErr w:type="gramEnd"/>
            <w:r w:rsidRPr="00871C71">
              <w:rPr>
                <w:rFonts w:cs="新細明體" w:hint="eastAsia"/>
                <w:kern w:val="0"/>
              </w:rPr>
              <w:t>所屬、衛生福利部、疾病管制署、環境保護署、新竹科學工業園區管理局及所屬改以其他項目刪減替代，科目自行調整。</w:t>
            </w:r>
          </w:p>
          <w:p w:rsidR="00871C71" w:rsidRDefault="00871C71" w:rsidP="00871C71">
            <w:pPr>
              <w:pStyle w:val="a3"/>
              <w:numPr>
                <w:ilvl w:val="0"/>
                <w:numId w:val="2"/>
              </w:numPr>
              <w:spacing w:beforeLines="35" w:before="126" w:afterLines="50" w:after="180"/>
              <w:ind w:rightChars="50" w:right="120" w:firstLineChars="0"/>
              <w:rPr>
                <w:rFonts w:cs="新細明體"/>
                <w:kern w:val="0"/>
              </w:rPr>
            </w:pPr>
            <w:r w:rsidRPr="00871C71">
              <w:rPr>
                <w:rFonts w:cs="新細明體" w:hint="eastAsia"/>
                <w:kern w:val="0"/>
              </w:rPr>
              <w:t>對地方政府之補助：除法律義務支出、一般性補助款、教育部主管、法務部主管、衛生福利部長照服務量能提升計畫、社會救助業務、健全緊急醫療照護網絡、食品藥物管理署科技發展工作、食品業務及藥</w:t>
            </w:r>
            <w:proofErr w:type="gramStart"/>
            <w:r w:rsidRPr="00871C71">
              <w:rPr>
                <w:rFonts w:cs="新細明體" w:hint="eastAsia"/>
                <w:kern w:val="0"/>
              </w:rPr>
              <w:t>粧</w:t>
            </w:r>
            <w:proofErr w:type="gramEnd"/>
            <w:r w:rsidRPr="00871C71">
              <w:rPr>
                <w:rFonts w:cs="新細明體" w:hint="eastAsia"/>
                <w:kern w:val="0"/>
              </w:rPr>
              <w:t>業務、中央健康</w:t>
            </w:r>
            <w:proofErr w:type="gramStart"/>
            <w:r w:rsidRPr="00871C71">
              <w:rPr>
                <w:rFonts w:cs="新細明體" w:hint="eastAsia"/>
                <w:kern w:val="0"/>
              </w:rPr>
              <w:t>保險署</w:t>
            </w:r>
            <w:proofErr w:type="gramEnd"/>
            <w:r w:rsidRPr="00871C71">
              <w:rPr>
                <w:rFonts w:cs="新細明體" w:hint="eastAsia"/>
                <w:kern w:val="0"/>
              </w:rPr>
              <w:t>、社會及家庭署長照服務量能提升計畫、推動身心障礙者福利服務、文化部主管不</w:t>
            </w:r>
            <w:proofErr w:type="gramStart"/>
            <w:r w:rsidRPr="00871C71">
              <w:rPr>
                <w:rFonts w:cs="新細明體" w:hint="eastAsia"/>
                <w:kern w:val="0"/>
              </w:rPr>
              <w:t>刪</w:t>
            </w:r>
            <w:proofErr w:type="gramEnd"/>
            <w:r w:rsidRPr="00871C71">
              <w:rPr>
                <w:rFonts w:cs="新細明體" w:hint="eastAsia"/>
                <w:kern w:val="0"/>
              </w:rPr>
              <w:t>外，其餘統</w:t>
            </w:r>
            <w:proofErr w:type="gramStart"/>
            <w:r w:rsidRPr="00871C71">
              <w:rPr>
                <w:rFonts w:cs="新細明體" w:hint="eastAsia"/>
                <w:kern w:val="0"/>
              </w:rPr>
              <w:t>刪</w:t>
            </w:r>
            <w:proofErr w:type="gramEnd"/>
            <w:r w:rsidRPr="00871C71">
              <w:rPr>
                <w:rFonts w:cs="新細明體" w:hint="eastAsia"/>
                <w:kern w:val="0"/>
              </w:rPr>
              <w:t>4%，其中內政部、營建署及所屬、消</w:t>
            </w:r>
            <w:proofErr w:type="gramStart"/>
            <w:r w:rsidRPr="00871C71">
              <w:rPr>
                <w:rFonts w:cs="新細明體" w:hint="eastAsia"/>
                <w:kern w:val="0"/>
              </w:rPr>
              <w:t>防署</w:t>
            </w:r>
            <w:proofErr w:type="gramEnd"/>
            <w:r w:rsidRPr="00871C71">
              <w:rPr>
                <w:rFonts w:cs="新細明體" w:hint="eastAsia"/>
                <w:kern w:val="0"/>
              </w:rPr>
              <w:t>及所屬、移民署、公路總局及所屬、動植物防疫檢疫局及所屬、衛生</w:t>
            </w:r>
            <w:proofErr w:type="gramStart"/>
            <w:r w:rsidRPr="00871C71">
              <w:rPr>
                <w:rFonts w:cs="新細明體" w:hint="eastAsia"/>
                <w:kern w:val="0"/>
              </w:rPr>
              <w:t>福利部改以</w:t>
            </w:r>
            <w:proofErr w:type="gramEnd"/>
            <w:r w:rsidRPr="00871C71">
              <w:rPr>
                <w:rFonts w:cs="新細明體" w:hint="eastAsia"/>
                <w:kern w:val="0"/>
              </w:rPr>
              <w:t>其他項目刪減替代，科目自行調整。</w:t>
            </w:r>
          </w:p>
          <w:p w:rsidR="00871C71" w:rsidRDefault="00871C71" w:rsidP="00871C71">
            <w:pPr>
              <w:pStyle w:val="a3"/>
              <w:numPr>
                <w:ilvl w:val="0"/>
                <w:numId w:val="2"/>
              </w:numPr>
              <w:spacing w:beforeLines="35" w:before="126" w:afterLines="50" w:after="180"/>
              <w:ind w:rightChars="50" w:right="120" w:firstLineChars="0"/>
              <w:rPr>
                <w:rFonts w:cs="新細明體"/>
                <w:kern w:val="0"/>
              </w:rPr>
            </w:pPr>
            <w:r w:rsidRPr="00871C71">
              <w:rPr>
                <w:rFonts w:cs="新細明體" w:hint="eastAsia"/>
                <w:kern w:val="0"/>
              </w:rPr>
              <w:t>空中勤務總隊「飛機維護5年中程計畫」經費減列7,120萬元，科目自行調整。</w:t>
            </w:r>
          </w:p>
          <w:p w:rsidR="00871C71" w:rsidRPr="00066DD2" w:rsidRDefault="00871C71" w:rsidP="00B83BD8">
            <w:pPr>
              <w:pStyle w:val="a3"/>
              <w:numPr>
                <w:ilvl w:val="0"/>
                <w:numId w:val="2"/>
              </w:numPr>
              <w:spacing w:beforeLines="35" w:before="126" w:afterLines="50" w:after="180"/>
              <w:ind w:rightChars="50" w:right="120" w:firstLineChars="0"/>
              <w:rPr>
                <w:rFonts w:cs="新細明體"/>
                <w:kern w:val="0"/>
              </w:rPr>
            </w:pPr>
            <w:r w:rsidRPr="00871C71">
              <w:rPr>
                <w:rFonts w:cs="新細明體" w:hint="eastAsia"/>
                <w:kern w:val="0"/>
              </w:rPr>
              <w:t>賦稅署「地方政府遺產及贈與稅款短少補助」減列8億8,122 萬</w:t>
            </w:r>
            <w:proofErr w:type="gramStart"/>
            <w:r w:rsidRPr="00871C71">
              <w:rPr>
                <w:rFonts w:cs="新細明體" w:hint="eastAsia"/>
                <w:kern w:val="0"/>
              </w:rPr>
              <w:t>7</w:t>
            </w:r>
            <w:proofErr w:type="gramEnd"/>
            <w:r w:rsidRPr="00871C71">
              <w:rPr>
                <w:rFonts w:cs="新細明體" w:hint="eastAsia"/>
                <w:kern w:val="0"/>
              </w:rPr>
              <w:t>,000元，科目自行調整。</w:t>
            </w:r>
          </w:p>
        </w:tc>
        <w:tc>
          <w:tcPr>
            <w:tcW w:w="2490" w:type="dxa"/>
            <w:gridSpan w:val="2"/>
          </w:tcPr>
          <w:p w:rsidR="00DF5148" w:rsidRDefault="00DF5148" w:rsidP="00DF5148">
            <w:pPr>
              <w:pStyle w:val="a3"/>
              <w:spacing w:beforeLines="35" w:before="126" w:afterLines="50" w:after="180"/>
              <w:ind w:leftChars="50" w:left="120" w:rightChars="50" w:right="120" w:firstLineChars="0" w:firstLine="0"/>
              <w:rPr>
                <w:rFonts w:cs="新細明體"/>
                <w:kern w:val="0"/>
              </w:rPr>
            </w:pPr>
          </w:p>
          <w:p w:rsidR="00DF5148" w:rsidRDefault="00DF5148" w:rsidP="00DF5148">
            <w:pPr>
              <w:pStyle w:val="a3"/>
              <w:numPr>
                <w:ilvl w:val="0"/>
                <w:numId w:val="3"/>
              </w:numPr>
              <w:spacing w:beforeLines="50" w:before="180" w:afterLines="50" w:after="180"/>
              <w:ind w:rightChars="50" w:right="120" w:firstLineChars="0"/>
            </w:pPr>
            <w:r>
              <w:rPr>
                <w:rFonts w:hint="eastAsia"/>
              </w:rPr>
              <w:t>本會議預算案原編列580萬2千元，依決議刪減5%計29萬元，</w:t>
            </w:r>
            <w:proofErr w:type="gramStart"/>
            <w:r>
              <w:rPr>
                <w:rFonts w:hint="eastAsia"/>
              </w:rPr>
              <w:t>核編551萬2千元</w:t>
            </w:r>
            <w:proofErr w:type="gramEnd"/>
            <w:r>
              <w:rPr>
                <w:rFonts w:hint="eastAsia"/>
              </w:rPr>
              <w:t>。</w:t>
            </w:r>
          </w:p>
          <w:p w:rsidR="00DF5148" w:rsidRDefault="00DF5148" w:rsidP="00885DE0">
            <w:pPr>
              <w:pStyle w:val="a3"/>
              <w:spacing w:beforeLines="50" w:before="180"/>
              <w:ind w:left="482" w:rightChars="50" w:right="120" w:firstLineChars="0" w:firstLine="0"/>
            </w:pPr>
          </w:p>
          <w:p w:rsidR="00885DE0" w:rsidRDefault="00885DE0" w:rsidP="00B0443E">
            <w:pPr>
              <w:pStyle w:val="a3"/>
              <w:spacing w:beforeLines="35" w:before="126" w:afterLines="50" w:after="180"/>
              <w:ind w:left="482" w:rightChars="50" w:right="120" w:firstLineChars="0" w:firstLine="0"/>
            </w:pPr>
          </w:p>
          <w:p w:rsidR="00885DE0" w:rsidRPr="00885DE0" w:rsidRDefault="00DF5148" w:rsidP="00B0443E">
            <w:pPr>
              <w:pStyle w:val="a3"/>
              <w:numPr>
                <w:ilvl w:val="0"/>
                <w:numId w:val="3"/>
              </w:numPr>
              <w:spacing w:beforeLines="35" w:before="126"/>
              <w:ind w:left="482" w:rightChars="50" w:right="120" w:firstLineChars="0"/>
              <w:rPr>
                <w:rFonts w:cs="新細明體"/>
                <w:kern w:val="0"/>
              </w:rPr>
            </w:pPr>
            <w:r>
              <w:rPr>
                <w:rFonts w:hint="eastAsia"/>
              </w:rPr>
              <w:t>本會議未編列大陸地區旅費預算。</w:t>
            </w:r>
          </w:p>
          <w:p w:rsidR="00885DE0" w:rsidRPr="00885DE0" w:rsidRDefault="00885DE0" w:rsidP="00B0443E">
            <w:pPr>
              <w:pStyle w:val="a3"/>
              <w:ind w:left="482" w:rightChars="50" w:right="120" w:firstLineChars="0" w:firstLine="0"/>
              <w:rPr>
                <w:rFonts w:cs="新細明體"/>
                <w:kern w:val="0"/>
              </w:rPr>
            </w:pPr>
          </w:p>
          <w:p w:rsidR="00DF5148" w:rsidRDefault="00DF5148" w:rsidP="00B0443E">
            <w:pPr>
              <w:pStyle w:val="a3"/>
              <w:numPr>
                <w:ilvl w:val="0"/>
                <w:numId w:val="3"/>
              </w:numPr>
              <w:spacing w:afterLines="50" w:after="180"/>
              <w:ind w:left="476" w:rightChars="50" w:right="120" w:firstLineChars="0" w:hanging="357"/>
            </w:pPr>
            <w:r>
              <w:rPr>
                <w:rFonts w:hint="eastAsia"/>
              </w:rPr>
              <w:t>本會議未編列委辦費預算。</w:t>
            </w:r>
          </w:p>
          <w:p w:rsidR="00885DE0" w:rsidRDefault="00885DE0" w:rsidP="00885DE0">
            <w:pPr>
              <w:pStyle w:val="a3"/>
              <w:spacing w:beforeLines="35" w:before="126" w:afterLines="50" w:after="180"/>
              <w:ind w:leftChars="50" w:left="120" w:rightChars="50" w:right="120" w:firstLineChars="0" w:firstLine="0"/>
              <w:rPr>
                <w:rFonts w:cs="新細明體"/>
                <w:kern w:val="0"/>
              </w:rPr>
            </w:pPr>
          </w:p>
          <w:p w:rsidR="00DF5148" w:rsidRDefault="00DF5148" w:rsidP="00DF5148">
            <w:pPr>
              <w:pStyle w:val="a3"/>
              <w:spacing w:beforeLines="50" w:before="180" w:afterLines="50" w:after="180"/>
              <w:ind w:rightChars="50" w:right="120" w:firstLineChars="0"/>
            </w:pPr>
          </w:p>
          <w:p w:rsidR="00885DE0" w:rsidRDefault="00885DE0" w:rsidP="00DF5148">
            <w:pPr>
              <w:pStyle w:val="a3"/>
              <w:spacing w:beforeLines="50" w:before="180" w:afterLines="50" w:after="180"/>
              <w:ind w:rightChars="50" w:right="120" w:firstLineChars="0"/>
            </w:pPr>
          </w:p>
          <w:p w:rsidR="00885DE0" w:rsidRDefault="00885DE0" w:rsidP="00DF5148">
            <w:pPr>
              <w:pStyle w:val="a3"/>
              <w:spacing w:beforeLines="50" w:before="180" w:afterLines="50" w:after="180"/>
              <w:ind w:rightChars="50" w:right="120" w:firstLineChars="0"/>
            </w:pPr>
          </w:p>
          <w:p w:rsidR="00885DE0" w:rsidRDefault="00885DE0" w:rsidP="00DF5148">
            <w:pPr>
              <w:pStyle w:val="a3"/>
              <w:spacing w:beforeLines="50" w:before="180" w:afterLines="50" w:after="180"/>
              <w:ind w:rightChars="50" w:right="120" w:firstLineChars="0"/>
            </w:pPr>
          </w:p>
          <w:p w:rsidR="00885DE0" w:rsidRDefault="00885DE0" w:rsidP="00DF5148">
            <w:pPr>
              <w:pStyle w:val="a3"/>
              <w:spacing w:beforeLines="50" w:before="180" w:afterLines="50" w:after="180"/>
              <w:ind w:rightChars="50" w:right="120" w:firstLineChars="0"/>
            </w:pPr>
          </w:p>
          <w:p w:rsidR="00885DE0" w:rsidRDefault="00885DE0" w:rsidP="00B0443E">
            <w:pPr>
              <w:pStyle w:val="a3"/>
              <w:ind w:rightChars="50" w:right="120" w:firstLineChars="0"/>
            </w:pPr>
          </w:p>
          <w:p w:rsidR="00885DE0" w:rsidRDefault="00885DE0" w:rsidP="00B0443E">
            <w:pPr>
              <w:pStyle w:val="a3"/>
              <w:ind w:left="102" w:rightChars="50" w:right="120" w:firstLineChars="0" w:hanging="102"/>
            </w:pPr>
          </w:p>
          <w:p w:rsidR="00885DE0" w:rsidRDefault="00885DE0" w:rsidP="00B0443E">
            <w:pPr>
              <w:pStyle w:val="a3"/>
              <w:ind w:left="102" w:rightChars="50" w:right="120" w:firstLineChars="0" w:hanging="102"/>
            </w:pPr>
          </w:p>
          <w:p w:rsidR="00885DE0" w:rsidRDefault="00885DE0" w:rsidP="00B0443E">
            <w:pPr>
              <w:pStyle w:val="a3"/>
              <w:ind w:left="102" w:rightChars="50" w:right="120" w:firstLineChars="0" w:hanging="102"/>
            </w:pPr>
          </w:p>
          <w:p w:rsidR="00885DE0" w:rsidRDefault="00885DE0" w:rsidP="00B0443E">
            <w:pPr>
              <w:pStyle w:val="a3"/>
              <w:ind w:left="102" w:rightChars="50" w:right="120" w:firstLineChars="0" w:hanging="102"/>
            </w:pPr>
          </w:p>
          <w:p w:rsidR="00B0443E" w:rsidRDefault="00B0443E" w:rsidP="00B0443E">
            <w:pPr>
              <w:pStyle w:val="a3"/>
              <w:ind w:left="102" w:rightChars="50" w:right="120" w:firstLineChars="0" w:hanging="102"/>
            </w:pPr>
          </w:p>
          <w:p w:rsidR="00B0443E" w:rsidRDefault="00B0443E" w:rsidP="00B0443E">
            <w:pPr>
              <w:pStyle w:val="a3"/>
              <w:ind w:left="102" w:rightChars="50" w:right="120" w:firstLineChars="0" w:hanging="102"/>
            </w:pPr>
          </w:p>
          <w:p w:rsidR="00B0443E" w:rsidRDefault="00B0443E" w:rsidP="00B0443E">
            <w:pPr>
              <w:pStyle w:val="a3"/>
              <w:ind w:left="102" w:rightChars="50" w:right="120" w:firstLineChars="0" w:hanging="102"/>
            </w:pPr>
          </w:p>
          <w:p w:rsidR="00B0443E" w:rsidRDefault="00B0443E" w:rsidP="00B0443E">
            <w:pPr>
              <w:pStyle w:val="a3"/>
              <w:ind w:left="102" w:rightChars="50" w:right="120" w:firstLineChars="0" w:hanging="102"/>
            </w:pPr>
          </w:p>
          <w:p w:rsidR="00B0443E" w:rsidRDefault="00B0443E" w:rsidP="00B0443E">
            <w:pPr>
              <w:pStyle w:val="a3"/>
              <w:ind w:left="102" w:rightChars="50" w:right="120" w:firstLineChars="0" w:hanging="102"/>
            </w:pPr>
          </w:p>
          <w:p w:rsidR="00DF5148" w:rsidRDefault="00DF5148" w:rsidP="00B0443E">
            <w:pPr>
              <w:pStyle w:val="a3"/>
              <w:numPr>
                <w:ilvl w:val="0"/>
                <w:numId w:val="3"/>
              </w:numPr>
              <w:spacing w:beforeLines="50" w:before="180" w:afterLines="50" w:after="180"/>
              <w:ind w:left="476" w:rightChars="50" w:right="120" w:firstLineChars="0" w:hanging="357"/>
            </w:pPr>
            <w:r>
              <w:rPr>
                <w:rFonts w:hint="eastAsia"/>
              </w:rPr>
              <w:t>本會議預算案原編列239萬元，依決議刪減3%計7萬2千元，</w:t>
            </w:r>
            <w:proofErr w:type="gramStart"/>
            <w:r>
              <w:rPr>
                <w:rFonts w:hint="eastAsia"/>
              </w:rPr>
              <w:t>核編231萬8千元</w:t>
            </w:r>
            <w:proofErr w:type="gramEnd"/>
            <w:r>
              <w:rPr>
                <w:rFonts w:hint="eastAsia"/>
              </w:rPr>
              <w:t>。</w:t>
            </w: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numPr>
                <w:ilvl w:val="0"/>
                <w:numId w:val="3"/>
              </w:numPr>
              <w:spacing w:beforeLines="50" w:before="180" w:afterLines="50" w:after="180"/>
              <w:ind w:rightChars="50" w:right="120" w:firstLineChars="0"/>
            </w:pPr>
            <w:r>
              <w:rPr>
                <w:rFonts w:hint="eastAsia"/>
              </w:rPr>
              <w:t>本會議預算案原編列649萬4千元，</w:t>
            </w:r>
            <w:r>
              <w:rPr>
                <w:rFonts w:hint="eastAsia"/>
              </w:rPr>
              <w:lastRenderedPageBreak/>
              <w:t>依決議刪減5%計32萬5千元，</w:t>
            </w:r>
            <w:proofErr w:type="gramStart"/>
            <w:r>
              <w:rPr>
                <w:rFonts w:hint="eastAsia"/>
              </w:rPr>
              <w:t>核編616萬9千元</w:t>
            </w:r>
            <w:proofErr w:type="gramEnd"/>
            <w:r>
              <w:rPr>
                <w:rFonts w:hint="eastAsia"/>
              </w:rPr>
              <w:t>。</w:t>
            </w: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B0443E">
            <w:pPr>
              <w:pStyle w:val="a3"/>
              <w:ind w:left="480" w:rightChars="50" w:right="120" w:firstLineChars="0" w:firstLine="0"/>
            </w:pPr>
          </w:p>
          <w:p w:rsidR="00DF5148" w:rsidRDefault="00DF5148" w:rsidP="00B0443E">
            <w:pPr>
              <w:pStyle w:val="a3"/>
              <w:ind w:left="482" w:rightChars="50" w:right="120" w:firstLineChars="0" w:firstLine="0"/>
            </w:pPr>
          </w:p>
          <w:p w:rsidR="00B0443E" w:rsidRDefault="00B0443E" w:rsidP="00B0443E">
            <w:pPr>
              <w:pStyle w:val="a3"/>
              <w:ind w:left="482" w:rightChars="50" w:right="120" w:firstLineChars="0" w:firstLine="0"/>
            </w:pPr>
          </w:p>
          <w:p w:rsidR="00B0443E" w:rsidRDefault="00B0443E" w:rsidP="00B0443E">
            <w:pPr>
              <w:pStyle w:val="a3"/>
              <w:spacing w:afterLines="50" w:after="180"/>
              <w:ind w:left="482" w:rightChars="50" w:right="120" w:firstLineChars="0" w:firstLine="0"/>
            </w:pPr>
          </w:p>
          <w:p w:rsidR="00DF5148" w:rsidRPr="002202ED" w:rsidRDefault="00DF5148" w:rsidP="00B0443E">
            <w:pPr>
              <w:pStyle w:val="a3"/>
              <w:numPr>
                <w:ilvl w:val="0"/>
                <w:numId w:val="3"/>
              </w:numPr>
              <w:spacing w:afterLines="50" w:after="180"/>
              <w:ind w:left="482" w:rightChars="50" w:right="120" w:firstLineChars="0"/>
            </w:pPr>
            <w:r>
              <w:rPr>
                <w:rFonts w:hint="eastAsia"/>
              </w:rPr>
              <w:t>本會議未編列</w:t>
            </w:r>
            <w:r w:rsidRPr="00F90D08">
              <w:rPr>
                <w:rFonts w:cs="新細明體" w:hint="eastAsia"/>
              </w:rPr>
              <w:t>對國內團體之捐助與政府機關間之補助</w:t>
            </w:r>
            <w:r>
              <w:rPr>
                <w:rFonts w:cs="新細明體" w:hint="eastAsia"/>
              </w:rPr>
              <w:t>預算。</w:t>
            </w: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DF5148">
            <w:pPr>
              <w:pStyle w:val="a3"/>
              <w:spacing w:beforeLines="50" w:before="180" w:afterLines="50" w:after="180"/>
              <w:ind w:left="480" w:rightChars="50" w:right="120" w:firstLineChars="0" w:firstLine="0"/>
            </w:pPr>
          </w:p>
          <w:p w:rsidR="00DF5148" w:rsidRDefault="00DF5148" w:rsidP="00B0443E">
            <w:pPr>
              <w:pStyle w:val="a3"/>
              <w:spacing w:beforeLines="50" w:before="180" w:afterLines="50" w:after="180"/>
              <w:ind w:left="482" w:rightChars="50" w:right="120" w:firstLineChars="0" w:firstLine="0"/>
            </w:pPr>
          </w:p>
          <w:p w:rsidR="00B0443E" w:rsidRDefault="00B0443E" w:rsidP="00B0443E">
            <w:pPr>
              <w:pStyle w:val="a3"/>
              <w:ind w:left="482" w:rightChars="50" w:right="120" w:firstLineChars="0" w:firstLine="0"/>
            </w:pPr>
          </w:p>
          <w:p w:rsidR="00B0443E" w:rsidRDefault="00B0443E" w:rsidP="00B0443E">
            <w:pPr>
              <w:pStyle w:val="a3"/>
              <w:spacing w:before="100" w:beforeAutospacing="1"/>
              <w:ind w:left="482" w:rightChars="50" w:right="120" w:firstLineChars="0" w:firstLine="0"/>
            </w:pPr>
          </w:p>
          <w:p w:rsidR="00DF5148" w:rsidRPr="00B0443E" w:rsidRDefault="00DF5148" w:rsidP="00B0443E">
            <w:pPr>
              <w:pStyle w:val="a3"/>
              <w:numPr>
                <w:ilvl w:val="0"/>
                <w:numId w:val="3"/>
              </w:numPr>
              <w:ind w:left="482" w:rightChars="50" w:right="120" w:firstLineChars="0"/>
            </w:pPr>
            <w:r>
              <w:rPr>
                <w:rFonts w:hint="eastAsia"/>
              </w:rPr>
              <w:t>本會議未編列</w:t>
            </w:r>
            <w:r w:rsidRPr="00F90D08">
              <w:rPr>
                <w:rFonts w:cs="新細明體" w:hint="eastAsia"/>
              </w:rPr>
              <w:t>對地方政府之補助</w:t>
            </w:r>
            <w:r>
              <w:rPr>
                <w:rFonts w:cs="新細明體" w:hint="eastAsia"/>
              </w:rPr>
              <w:t>預算。</w:t>
            </w:r>
          </w:p>
          <w:p w:rsidR="00DF5148" w:rsidRPr="00B0443E" w:rsidRDefault="00DF5148" w:rsidP="00B0443E">
            <w:pPr>
              <w:pStyle w:val="a3"/>
              <w:spacing w:beforeLines="50" w:before="180" w:afterLines="50" w:after="180"/>
              <w:ind w:left="482" w:rightChars="50" w:right="120" w:firstLineChars="0" w:firstLine="0"/>
            </w:pPr>
          </w:p>
          <w:p w:rsidR="00DE62AD" w:rsidRDefault="00DE62AD" w:rsidP="00B0443E">
            <w:pPr>
              <w:pStyle w:val="a3"/>
              <w:spacing w:beforeLines="50" w:before="180" w:afterLines="50" w:after="180"/>
              <w:ind w:left="482" w:rightChars="50" w:right="120" w:firstLineChars="0" w:firstLine="0"/>
            </w:pPr>
          </w:p>
          <w:p w:rsidR="00B0443E" w:rsidRDefault="00B0443E" w:rsidP="00B0443E">
            <w:pPr>
              <w:pStyle w:val="a3"/>
              <w:spacing w:beforeLines="50" w:before="180"/>
              <w:ind w:left="482" w:rightChars="50" w:right="120" w:firstLineChars="0" w:firstLine="0"/>
            </w:pPr>
          </w:p>
          <w:p w:rsidR="00B0443E" w:rsidRDefault="00B0443E" w:rsidP="00B0443E">
            <w:pPr>
              <w:pStyle w:val="a3"/>
              <w:ind w:left="482" w:rightChars="50" w:right="120" w:firstLineChars="0" w:firstLine="0"/>
            </w:pPr>
          </w:p>
          <w:p w:rsidR="00DE62AD" w:rsidRDefault="00DE62AD" w:rsidP="00B0443E">
            <w:pPr>
              <w:pStyle w:val="a3"/>
              <w:numPr>
                <w:ilvl w:val="0"/>
                <w:numId w:val="3"/>
              </w:numPr>
              <w:ind w:left="476" w:rightChars="50" w:right="120" w:firstLineChars="0" w:hanging="357"/>
            </w:pPr>
            <w:r>
              <w:rPr>
                <w:rFonts w:hint="eastAsia"/>
              </w:rPr>
              <w:t>非屬本</w:t>
            </w:r>
            <w:r w:rsidRPr="002202ED">
              <w:rPr>
                <w:rFonts w:cs="新細明體" w:hint="eastAsia"/>
              </w:rPr>
              <w:t>會議</w:t>
            </w:r>
            <w:r>
              <w:rPr>
                <w:rFonts w:hint="eastAsia"/>
              </w:rPr>
              <w:t>辦理事項。</w:t>
            </w:r>
          </w:p>
          <w:p w:rsidR="00DE62AD" w:rsidRDefault="00DE62AD" w:rsidP="00000B79">
            <w:pPr>
              <w:pStyle w:val="a3"/>
              <w:numPr>
                <w:ilvl w:val="0"/>
                <w:numId w:val="3"/>
              </w:numPr>
              <w:spacing w:beforeLines="35" w:before="126" w:afterLines="50" w:after="180"/>
              <w:ind w:rightChars="50" w:right="120" w:firstLineChars="0"/>
            </w:pPr>
            <w:r>
              <w:rPr>
                <w:rFonts w:hint="eastAsia"/>
              </w:rPr>
              <w:t>非屬本</w:t>
            </w:r>
            <w:r w:rsidRPr="002202ED">
              <w:rPr>
                <w:rFonts w:cs="新細明體" w:hint="eastAsia"/>
              </w:rPr>
              <w:t>會議</w:t>
            </w:r>
            <w:r>
              <w:rPr>
                <w:rFonts w:hint="eastAsia"/>
              </w:rPr>
              <w:t>辦理事項。</w:t>
            </w:r>
          </w:p>
          <w:p w:rsidR="00DF5148" w:rsidRPr="00DF5148" w:rsidRDefault="00DF5148" w:rsidP="00DF5148">
            <w:pPr>
              <w:pStyle w:val="a3"/>
              <w:ind w:left="0" w:rightChars="50" w:right="120" w:firstLineChars="0" w:firstLine="0"/>
            </w:pPr>
          </w:p>
        </w:tc>
      </w:tr>
      <w:tr w:rsidR="00CA72C9" w:rsidRPr="00460553" w:rsidTr="009A3EE0">
        <w:trPr>
          <w:trHeight w:val="1583"/>
        </w:trPr>
        <w:tc>
          <w:tcPr>
            <w:tcW w:w="1050" w:type="dxa"/>
          </w:tcPr>
          <w:p w:rsidR="00CA72C9" w:rsidRPr="00460553" w:rsidRDefault="00CA72C9" w:rsidP="00B83BD8">
            <w:pPr>
              <w:pStyle w:val="a3"/>
              <w:spacing w:beforeLines="35" w:before="126" w:afterLines="50" w:after="180"/>
              <w:ind w:leftChars="50" w:left="120" w:rightChars="50" w:right="120" w:firstLineChars="0" w:firstLine="0"/>
              <w:jc w:val="right"/>
            </w:pPr>
            <w:r w:rsidRPr="00460553">
              <w:lastRenderedPageBreak/>
              <w:t>(</w:t>
            </w:r>
            <w:r w:rsidR="007E00E4">
              <w:rPr>
                <w:rFonts w:hint="eastAsia"/>
              </w:rPr>
              <w:t>三</w:t>
            </w:r>
            <w:r w:rsidRPr="00460553">
              <w:t>)</w:t>
            </w:r>
          </w:p>
        </w:tc>
        <w:tc>
          <w:tcPr>
            <w:tcW w:w="6504" w:type="dxa"/>
          </w:tcPr>
          <w:p w:rsidR="00CA72C9" w:rsidRDefault="007E00E4" w:rsidP="007E00E4">
            <w:pPr>
              <w:pStyle w:val="a3"/>
              <w:spacing w:beforeLines="35" w:before="126" w:afterLines="50" w:after="180"/>
              <w:ind w:leftChars="50" w:left="120" w:rightChars="50" w:right="120" w:firstLineChars="0" w:firstLine="0"/>
              <w:rPr>
                <w:rFonts w:cs="新細明體"/>
                <w:kern w:val="0"/>
              </w:rPr>
            </w:pPr>
            <w:proofErr w:type="gramStart"/>
            <w:r w:rsidRPr="007E00E4">
              <w:rPr>
                <w:rFonts w:cs="新細明體" w:hint="eastAsia"/>
                <w:kern w:val="0"/>
              </w:rPr>
              <w:t>105</w:t>
            </w:r>
            <w:proofErr w:type="gramEnd"/>
            <w:r w:rsidRPr="007E00E4">
              <w:rPr>
                <w:rFonts w:cs="新細明體" w:hint="eastAsia"/>
                <w:kern w:val="0"/>
              </w:rPr>
              <w:t>年度中央政府總預算案中各機關委辦費共編列342億7,130 萬</w:t>
            </w:r>
            <w:proofErr w:type="gramStart"/>
            <w:r w:rsidRPr="007E00E4">
              <w:rPr>
                <w:rFonts w:cs="新細明體" w:hint="eastAsia"/>
                <w:kern w:val="0"/>
              </w:rPr>
              <w:t>9</w:t>
            </w:r>
            <w:proofErr w:type="gramEnd"/>
            <w:r w:rsidRPr="007E00E4">
              <w:rPr>
                <w:rFonts w:cs="新細明體" w:hint="eastAsia"/>
                <w:kern w:val="0"/>
              </w:rPr>
              <w:t>,000元，較</w:t>
            </w:r>
            <w:proofErr w:type="gramStart"/>
            <w:r w:rsidRPr="007E00E4">
              <w:rPr>
                <w:rFonts w:cs="新細明體" w:hint="eastAsia"/>
                <w:kern w:val="0"/>
              </w:rPr>
              <w:t>104</w:t>
            </w:r>
            <w:proofErr w:type="gramEnd"/>
            <w:r w:rsidRPr="007E00E4">
              <w:rPr>
                <w:rFonts w:cs="新細明體" w:hint="eastAsia"/>
                <w:kern w:val="0"/>
              </w:rPr>
              <w:t>年度法定預算數289億餘元及</w:t>
            </w:r>
            <w:proofErr w:type="gramStart"/>
            <w:r w:rsidRPr="007E00E4">
              <w:rPr>
                <w:rFonts w:cs="新細明體" w:hint="eastAsia"/>
                <w:kern w:val="0"/>
              </w:rPr>
              <w:t>103</w:t>
            </w:r>
            <w:proofErr w:type="gramEnd"/>
            <w:r w:rsidRPr="007E00E4">
              <w:rPr>
                <w:rFonts w:cs="新細明體" w:hint="eastAsia"/>
                <w:kern w:val="0"/>
              </w:rPr>
              <w:t>年度決算數269億餘元，分別增加18.37%及27.27%，更較5年前</w:t>
            </w:r>
            <w:proofErr w:type="gramStart"/>
            <w:r w:rsidRPr="007E00E4">
              <w:rPr>
                <w:rFonts w:cs="新細明體" w:hint="eastAsia"/>
                <w:kern w:val="0"/>
              </w:rPr>
              <w:t>100</w:t>
            </w:r>
            <w:proofErr w:type="gramEnd"/>
            <w:r w:rsidRPr="007E00E4">
              <w:rPr>
                <w:rFonts w:cs="新細明體" w:hint="eastAsia"/>
                <w:kern w:val="0"/>
              </w:rPr>
              <w:t>年度決算數222億餘元增加逾54%，部分機關委辦費占業務費比例甚至超過50%，且有高達近98%者，儼然成為「發包中心」</w:t>
            </w:r>
            <w:r w:rsidR="009A6B97" w:rsidRPr="00871C71">
              <w:rPr>
                <w:rFonts w:cs="新細明體" w:hint="eastAsia"/>
                <w:kern w:val="0"/>
              </w:rPr>
              <w:t>。</w:t>
            </w:r>
          </w:p>
          <w:p w:rsidR="007E00E4" w:rsidRPr="007E00E4" w:rsidRDefault="007E00E4" w:rsidP="009A6B97">
            <w:pPr>
              <w:pStyle w:val="a3"/>
              <w:spacing w:beforeLines="35" w:before="126" w:afterLines="50" w:after="180"/>
              <w:ind w:leftChars="50" w:left="120" w:rightChars="50" w:right="120" w:firstLineChars="0" w:firstLine="0"/>
            </w:pPr>
            <w:r>
              <w:rPr>
                <w:rFonts w:hint="eastAsia"/>
              </w:rPr>
              <w:t>行政院組織改造基礎法案陸續於99年1月及100年4月間完成立法，並於</w:t>
            </w:r>
            <w:proofErr w:type="gramStart"/>
            <w:r>
              <w:rPr>
                <w:rFonts w:hint="eastAsia"/>
              </w:rPr>
              <w:t>101</w:t>
            </w:r>
            <w:proofErr w:type="gramEnd"/>
            <w:r>
              <w:rPr>
                <w:rFonts w:hint="eastAsia"/>
              </w:rPr>
              <w:t>年度起</w:t>
            </w:r>
            <w:proofErr w:type="gramStart"/>
            <w:r>
              <w:rPr>
                <w:rFonts w:hint="eastAsia"/>
              </w:rPr>
              <w:t>啟動組改</w:t>
            </w:r>
            <w:proofErr w:type="gramEnd"/>
            <w:r>
              <w:rPr>
                <w:rFonts w:hint="eastAsia"/>
              </w:rPr>
              <w:t>；惟</w:t>
            </w:r>
            <w:proofErr w:type="gramStart"/>
            <w:r>
              <w:rPr>
                <w:rFonts w:hint="eastAsia"/>
              </w:rPr>
              <w:t>105</w:t>
            </w:r>
            <w:proofErr w:type="gramEnd"/>
            <w:r>
              <w:rPr>
                <w:rFonts w:hint="eastAsia"/>
              </w:rPr>
              <w:t>年度各公務機關預算員額達13萬3,594人，較99年度增加1,117人，政府公務人力</w:t>
            </w:r>
            <w:proofErr w:type="gramStart"/>
            <w:r>
              <w:rPr>
                <w:rFonts w:hint="eastAsia"/>
              </w:rPr>
              <w:t>並未隨委辦</w:t>
            </w:r>
            <w:proofErr w:type="gramEnd"/>
            <w:r>
              <w:rPr>
                <w:rFonts w:hint="eastAsia"/>
              </w:rPr>
              <w:t>預算之成長而有所降低，人員運用效率明顯</w:t>
            </w:r>
            <w:proofErr w:type="gramStart"/>
            <w:r>
              <w:rPr>
                <w:rFonts w:hint="eastAsia"/>
              </w:rPr>
              <w:t>不</w:t>
            </w:r>
            <w:proofErr w:type="gramEnd"/>
            <w:r>
              <w:rPr>
                <w:rFonts w:hint="eastAsia"/>
              </w:rPr>
              <w:t>彰。查中央政府機關總員額法及管理辦法中訂有「各機關應定期評鑑所屬人力之工作狀況」、「員額總數之合理性」等，</w:t>
            </w:r>
            <w:proofErr w:type="gramStart"/>
            <w:r>
              <w:rPr>
                <w:rFonts w:hint="eastAsia"/>
              </w:rPr>
              <w:t>爰</w:t>
            </w:r>
            <w:proofErr w:type="gramEnd"/>
            <w:r>
              <w:rPr>
                <w:rFonts w:hint="eastAsia"/>
              </w:rPr>
              <w:t>要求行政院除應責成所屬相關機關確實落實定期評鑑工作外，並應全面檢討各機關員額與委外業務等人力資源運用、配置之妥適性，於六個月內向立法院提出詳盡之改善報告。</w:t>
            </w:r>
          </w:p>
        </w:tc>
        <w:tc>
          <w:tcPr>
            <w:tcW w:w="2490" w:type="dxa"/>
            <w:gridSpan w:val="2"/>
          </w:tcPr>
          <w:p w:rsidR="00CA72C9" w:rsidRPr="00460553" w:rsidRDefault="00000B79" w:rsidP="00000B79">
            <w:pPr>
              <w:pStyle w:val="a3"/>
              <w:spacing w:beforeLines="35" w:before="126" w:afterLines="50" w:after="180"/>
              <w:ind w:leftChars="50" w:left="122" w:rightChars="50" w:right="120" w:hangingChars="1" w:hanging="2"/>
            </w:pPr>
            <w:r>
              <w:rPr>
                <w:rFonts w:hint="eastAsia"/>
              </w:rPr>
              <w:t>非屬本會議辦理事項。</w:t>
            </w:r>
          </w:p>
        </w:tc>
      </w:tr>
      <w:tr w:rsidR="00CA72C9" w:rsidRPr="00460553" w:rsidTr="009A3EE0">
        <w:tc>
          <w:tcPr>
            <w:tcW w:w="1050" w:type="dxa"/>
          </w:tcPr>
          <w:p w:rsidR="00CA72C9" w:rsidRPr="00460553" w:rsidRDefault="00CA72C9" w:rsidP="009A6B97">
            <w:pPr>
              <w:pStyle w:val="a3"/>
              <w:spacing w:beforeLines="35" w:before="126" w:afterLines="50" w:after="180"/>
              <w:ind w:leftChars="50" w:left="120" w:rightChars="50" w:right="120" w:firstLineChars="0" w:firstLine="0"/>
              <w:jc w:val="right"/>
            </w:pPr>
            <w:r w:rsidRPr="00460553">
              <w:t>(</w:t>
            </w:r>
            <w:r w:rsidR="00AD5DBC">
              <w:rPr>
                <w:rFonts w:hint="eastAsia"/>
              </w:rPr>
              <w:t>四</w:t>
            </w:r>
            <w:r w:rsidRPr="00460553">
              <w:t>)</w:t>
            </w:r>
          </w:p>
        </w:tc>
        <w:tc>
          <w:tcPr>
            <w:tcW w:w="6504" w:type="dxa"/>
          </w:tcPr>
          <w:p w:rsidR="00CA72C9" w:rsidRPr="00460553" w:rsidRDefault="00066DD2" w:rsidP="00066DD2">
            <w:pPr>
              <w:pStyle w:val="a3"/>
              <w:spacing w:beforeLines="35" w:before="126" w:afterLines="50" w:after="180"/>
              <w:ind w:leftChars="50" w:left="120" w:rightChars="50" w:right="120" w:firstLineChars="0" w:firstLine="0"/>
            </w:pPr>
            <w:r w:rsidRPr="00066DD2">
              <w:rPr>
                <w:rFonts w:cs="新細明體" w:hint="eastAsia"/>
                <w:kern w:val="0"/>
              </w:rPr>
              <w:t>行政院所屬公營事業轉投資之公司，</w:t>
            </w:r>
            <w:proofErr w:type="gramStart"/>
            <w:r w:rsidRPr="00066DD2">
              <w:rPr>
                <w:rFonts w:cs="新細明體" w:hint="eastAsia"/>
                <w:kern w:val="0"/>
              </w:rPr>
              <w:t>其泛公股</w:t>
            </w:r>
            <w:proofErr w:type="gramEnd"/>
            <w:r w:rsidRPr="00066DD2">
              <w:rPr>
                <w:rFonts w:cs="新細明體" w:hint="eastAsia"/>
                <w:kern w:val="0"/>
              </w:rPr>
              <w:t>之股份占總額百分之三十以上者，其公股代表董、監事及經理人之薪資，不得逾越原公營事業同等職位之薪資。然因羅致不易或具有專長特殊者，應報股權管理機關核備者為例外。</w:t>
            </w:r>
          </w:p>
        </w:tc>
        <w:tc>
          <w:tcPr>
            <w:tcW w:w="2490" w:type="dxa"/>
            <w:gridSpan w:val="2"/>
          </w:tcPr>
          <w:p w:rsidR="00CA72C9" w:rsidRPr="00460553" w:rsidRDefault="005F2481" w:rsidP="00446FAE">
            <w:pPr>
              <w:pStyle w:val="a3"/>
              <w:spacing w:beforeLines="35" w:before="126" w:afterLines="50" w:after="180"/>
              <w:ind w:leftChars="50" w:left="122" w:rightChars="50" w:right="120" w:hangingChars="1" w:hanging="2"/>
            </w:pPr>
            <w:r>
              <w:rPr>
                <w:rFonts w:hint="eastAsia"/>
              </w:rPr>
              <w:t>非屬本會議辦理事項。</w:t>
            </w:r>
          </w:p>
        </w:tc>
      </w:tr>
      <w:tr w:rsidR="00CA72C9" w:rsidRPr="00460553" w:rsidTr="0018623C">
        <w:tc>
          <w:tcPr>
            <w:tcW w:w="1050" w:type="dxa"/>
          </w:tcPr>
          <w:p w:rsidR="00CA72C9" w:rsidRPr="00460553" w:rsidRDefault="00CA72C9" w:rsidP="009A6B97">
            <w:pPr>
              <w:pStyle w:val="a3"/>
              <w:spacing w:beforeLines="35" w:before="126" w:afterLines="50" w:after="180"/>
              <w:ind w:leftChars="50" w:left="120" w:rightChars="50" w:right="120" w:firstLineChars="0" w:firstLine="0"/>
              <w:jc w:val="right"/>
            </w:pPr>
            <w:r w:rsidRPr="00460553">
              <w:t>(</w:t>
            </w:r>
            <w:r w:rsidR="00AD5DBC">
              <w:rPr>
                <w:rFonts w:hint="eastAsia"/>
              </w:rPr>
              <w:t>五</w:t>
            </w:r>
            <w:r w:rsidRPr="00460553">
              <w:t>)</w:t>
            </w:r>
          </w:p>
        </w:tc>
        <w:tc>
          <w:tcPr>
            <w:tcW w:w="6504" w:type="dxa"/>
          </w:tcPr>
          <w:p w:rsidR="00CA72C9" w:rsidRPr="00460553" w:rsidRDefault="00AD5DBC" w:rsidP="009A6B97">
            <w:pPr>
              <w:pStyle w:val="a3"/>
              <w:spacing w:beforeLines="35" w:before="126" w:afterLines="35" w:after="126"/>
              <w:ind w:leftChars="50" w:left="122" w:rightChars="50" w:right="120" w:hangingChars="1" w:hanging="2"/>
            </w:pPr>
            <w:r w:rsidRPr="00AD5DBC">
              <w:rPr>
                <w:rFonts w:cs="新細明體" w:hint="eastAsia"/>
                <w:kern w:val="0"/>
              </w:rPr>
              <w:t>近來屢傳有政府轉投資事業以業務需要為由另籌設新公司之情形，</w:t>
            </w:r>
            <w:proofErr w:type="gramStart"/>
            <w:r w:rsidRPr="00AD5DBC">
              <w:rPr>
                <w:rFonts w:cs="新細明體" w:hint="eastAsia"/>
                <w:kern w:val="0"/>
              </w:rPr>
              <w:t>然距</w:t>
            </w:r>
            <w:proofErr w:type="gramEnd"/>
            <w:r w:rsidRPr="00AD5DBC">
              <w:rPr>
                <w:rFonts w:cs="新細明體" w:hint="eastAsia"/>
                <w:kern w:val="0"/>
              </w:rPr>
              <w:t>2016總統大選僅剩1個多月，於此之時，政府任何大動作、大改變皆屬不宜，否則，若決策有誤，社會將付出更大成本。而以國家資源投注新設事業係重大政策決定，實應審慎衡酌其必要性，以避免國家資源重複投入之浪費；</w:t>
            </w:r>
            <w:proofErr w:type="gramStart"/>
            <w:r w:rsidRPr="00AD5DBC">
              <w:rPr>
                <w:rFonts w:cs="新細明體" w:hint="eastAsia"/>
                <w:kern w:val="0"/>
              </w:rPr>
              <w:t>爰</w:t>
            </w:r>
            <w:proofErr w:type="gramEnd"/>
            <w:r w:rsidRPr="00AD5DBC">
              <w:rPr>
                <w:rFonts w:cs="新細明體" w:hint="eastAsia"/>
                <w:kern w:val="0"/>
              </w:rPr>
              <w:t>要求行政院責令各機關及所屬與附屬單位、政府捐助成立之財團法人，除已編</w:t>
            </w:r>
            <w:r w:rsidRPr="00AD5DBC">
              <w:rPr>
                <w:rFonts w:cs="新細明體"/>
                <w:kern w:val="0"/>
              </w:rPr>
              <w:t>19</w:t>
            </w:r>
            <w:r w:rsidRPr="00AD5DBC">
              <w:rPr>
                <w:rFonts w:cs="新細明體" w:hint="eastAsia"/>
                <w:kern w:val="0"/>
              </w:rPr>
              <w:t>列預算送立法院審議者，</w:t>
            </w:r>
            <w:proofErr w:type="gramStart"/>
            <w:r w:rsidRPr="00AD5DBC">
              <w:rPr>
                <w:rFonts w:cs="新細明體" w:hint="eastAsia"/>
                <w:kern w:val="0"/>
              </w:rPr>
              <w:t>俟</w:t>
            </w:r>
            <w:proofErr w:type="gramEnd"/>
            <w:r w:rsidRPr="00AD5DBC">
              <w:rPr>
                <w:rFonts w:cs="新細明體" w:hint="eastAsia"/>
                <w:kern w:val="0"/>
              </w:rPr>
              <w:t>審議結果決定外，其餘均暫緩籌設新設公司作業，並於三個月內就相關籌設計畫、效益評估等，向立法院相關委員會提出專案報告，經同意後，始得執行。</w:t>
            </w:r>
          </w:p>
        </w:tc>
        <w:tc>
          <w:tcPr>
            <w:tcW w:w="2490" w:type="dxa"/>
            <w:gridSpan w:val="2"/>
          </w:tcPr>
          <w:p w:rsidR="00CA72C9" w:rsidRDefault="00CA72C9" w:rsidP="00446FAE">
            <w:pPr>
              <w:pStyle w:val="a3"/>
              <w:spacing w:beforeLines="35" w:before="126" w:afterLines="50" w:after="180"/>
              <w:ind w:leftChars="50" w:left="122" w:rightChars="50" w:right="120" w:hangingChars="1" w:hanging="2"/>
            </w:pPr>
            <w:r w:rsidRPr="00DC7375">
              <w:rPr>
                <w:rFonts w:hint="eastAsia"/>
              </w:rPr>
              <w:t>本會議未</w:t>
            </w:r>
            <w:r w:rsidR="005F2481" w:rsidRPr="00AD5DBC">
              <w:rPr>
                <w:rFonts w:cs="新細明體" w:hint="eastAsia"/>
                <w:kern w:val="0"/>
              </w:rPr>
              <w:t>籌設新設公司</w:t>
            </w:r>
            <w:r w:rsidRPr="00DC7375">
              <w:rPr>
                <w:rFonts w:hint="eastAsia"/>
              </w:rPr>
              <w:t>。</w:t>
            </w:r>
          </w:p>
          <w:p w:rsidR="00B0443E" w:rsidRPr="00460553" w:rsidRDefault="00B0443E" w:rsidP="00B0443E">
            <w:pPr>
              <w:pStyle w:val="a3"/>
              <w:spacing w:beforeLines="35" w:before="126" w:afterLines="50" w:after="180"/>
              <w:ind w:rightChars="50" w:right="120" w:hangingChars="50"/>
              <w:rPr>
                <w:spacing w:val="-10"/>
              </w:rPr>
            </w:pPr>
          </w:p>
        </w:tc>
      </w:tr>
      <w:tr w:rsidR="00CA72C9" w:rsidRPr="00460553" w:rsidTr="0018623C">
        <w:tc>
          <w:tcPr>
            <w:tcW w:w="1050" w:type="dxa"/>
          </w:tcPr>
          <w:p w:rsidR="00CA72C9" w:rsidRPr="00460553" w:rsidRDefault="00CA72C9" w:rsidP="009A6B97">
            <w:pPr>
              <w:pStyle w:val="a3"/>
              <w:spacing w:beforeLines="35" w:before="126" w:afterLines="50" w:after="180"/>
              <w:ind w:leftChars="50" w:left="120" w:rightChars="50" w:right="120" w:firstLineChars="0" w:firstLine="0"/>
              <w:jc w:val="right"/>
            </w:pPr>
            <w:r w:rsidRPr="00460553">
              <w:t>(</w:t>
            </w:r>
            <w:r w:rsidR="00AD5DBC">
              <w:rPr>
                <w:rFonts w:hint="eastAsia"/>
              </w:rPr>
              <w:t>六</w:t>
            </w:r>
            <w:r w:rsidRPr="00460553">
              <w:t>)</w:t>
            </w:r>
          </w:p>
        </w:tc>
        <w:tc>
          <w:tcPr>
            <w:tcW w:w="6504" w:type="dxa"/>
          </w:tcPr>
          <w:p w:rsidR="00CA72C9" w:rsidRPr="004058A3" w:rsidRDefault="00066DD2" w:rsidP="00396D94">
            <w:pPr>
              <w:pStyle w:val="a3"/>
              <w:spacing w:beforeLines="35" w:before="126" w:afterLines="35" w:after="126"/>
              <w:ind w:leftChars="50" w:left="122" w:rightChars="50" w:right="120" w:hangingChars="1" w:hanging="2"/>
              <w:rPr>
                <w:rFonts w:cs="DFMing-Lt-HK-BF"/>
                <w:kern w:val="0"/>
              </w:rPr>
            </w:pPr>
            <w:proofErr w:type="gramStart"/>
            <w:r w:rsidRPr="00066DD2">
              <w:rPr>
                <w:rFonts w:cs="DFMing-Lt-HK-BF" w:hint="eastAsia"/>
                <w:kern w:val="0"/>
              </w:rPr>
              <w:t>105</w:t>
            </w:r>
            <w:proofErr w:type="gramEnd"/>
            <w:r w:rsidRPr="00066DD2">
              <w:rPr>
                <w:rFonts w:cs="DFMing-Lt-HK-BF" w:hint="eastAsia"/>
                <w:kern w:val="0"/>
              </w:rPr>
              <w:t>年度中央政府總預算歲出預算，除訂有契約者依契約所定進度、時程給付外，</w:t>
            </w:r>
            <w:proofErr w:type="gramStart"/>
            <w:r w:rsidRPr="00066DD2">
              <w:rPr>
                <w:rFonts w:cs="DFMing-Lt-HK-BF" w:hint="eastAsia"/>
                <w:kern w:val="0"/>
              </w:rPr>
              <w:t>原則上均應按月</w:t>
            </w:r>
            <w:proofErr w:type="gramEnd"/>
            <w:r w:rsidRPr="00066DD2">
              <w:rPr>
                <w:rFonts w:cs="DFMing-Lt-HK-BF" w:hint="eastAsia"/>
                <w:kern w:val="0"/>
              </w:rPr>
              <w:t>依比例分配辦理。</w:t>
            </w:r>
          </w:p>
        </w:tc>
        <w:tc>
          <w:tcPr>
            <w:tcW w:w="2490" w:type="dxa"/>
            <w:gridSpan w:val="2"/>
          </w:tcPr>
          <w:p w:rsidR="00CA72C9" w:rsidRPr="00460553" w:rsidRDefault="00921225" w:rsidP="00446FAE">
            <w:pPr>
              <w:pStyle w:val="a3"/>
              <w:spacing w:beforeLines="35" w:before="126" w:afterLines="50" w:after="180"/>
              <w:ind w:leftChars="50" w:left="122" w:rightChars="50" w:right="120" w:hangingChars="1" w:hanging="2"/>
            </w:pPr>
            <w:r>
              <w:rPr>
                <w:rFonts w:hint="eastAsia"/>
              </w:rPr>
              <w:t>本會議遵照辦理。</w:t>
            </w:r>
          </w:p>
        </w:tc>
      </w:tr>
      <w:tr w:rsidR="00CA72C9" w:rsidRPr="00460553" w:rsidTr="0018623C">
        <w:tc>
          <w:tcPr>
            <w:tcW w:w="1050" w:type="dxa"/>
          </w:tcPr>
          <w:p w:rsidR="00CA72C9" w:rsidRPr="00460553" w:rsidRDefault="00CA72C9" w:rsidP="009A6B97">
            <w:pPr>
              <w:pStyle w:val="a3"/>
              <w:spacing w:beforeLines="35" w:before="126" w:afterLines="50" w:after="180"/>
              <w:ind w:leftChars="50" w:left="120" w:rightChars="50" w:right="120" w:firstLineChars="0" w:firstLine="0"/>
              <w:jc w:val="right"/>
            </w:pPr>
            <w:r w:rsidRPr="00460553">
              <w:t>(</w:t>
            </w:r>
            <w:r w:rsidR="00AD5DBC">
              <w:rPr>
                <w:rFonts w:hint="eastAsia"/>
              </w:rPr>
              <w:t>七</w:t>
            </w:r>
            <w:r w:rsidRPr="00460553">
              <w:t>)</w:t>
            </w:r>
          </w:p>
        </w:tc>
        <w:tc>
          <w:tcPr>
            <w:tcW w:w="6504" w:type="dxa"/>
          </w:tcPr>
          <w:p w:rsidR="00CA72C9" w:rsidRPr="00460553" w:rsidRDefault="00AD5DBC" w:rsidP="00AD5DBC">
            <w:pPr>
              <w:pStyle w:val="a3"/>
              <w:spacing w:beforeLines="35" w:before="126" w:afterLines="35" w:after="126"/>
              <w:ind w:leftChars="50" w:left="122" w:rightChars="50" w:right="120" w:hangingChars="1" w:hanging="2"/>
            </w:pPr>
            <w:r>
              <w:rPr>
                <w:rFonts w:hint="eastAsia"/>
              </w:rPr>
              <w:t>近期政府為改善經濟體質並擴大出口，以行政院國家發展委員會為幕僚單位，</w:t>
            </w:r>
            <w:proofErr w:type="gramStart"/>
            <w:r>
              <w:rPr>
                <w:rFonts w:hint="eastAsia"/>
              </w:rPr>
              <w:t>研</w:t>
            </w:r>
            <w:proofErr w:type="gramEnd"/>
            <w:r>
              <w:rPr>
                <w:rFonts w:hint="eastAsia"/>
              </w:rPr>
              <w:t>擬多項出口提振措施，交由相關部會執行。惟就強化輸出入銀行業務方面，雖核定由政府預算撥款進行增資、擴大對單一客戶無擔保授信金額並強化「</w:t>
            </w:r>
            <w:proofErr w:type="gramStart"/>
            <w:r>
              <w:rPr>
                <w:rFonts w:hint="eastAsia"/>
              </w:rPr>
              <w:t>雙印市場</w:t>
            </w:r>
            <w:proofErr w:type="gramEnd"/>
            <w:r>
              <w:rPr>
                <w:rFonts w:hint="eastAsia"/>
              </w:rPr>
              <w:t>」，但前述增資僅</w:t>
            </w:r>
            <w:r>
              <w:rPr>
                <w:rFonts w:hint="eastAsia"/>
              </w:rPr>
              <w:lastRenderedPageBreak/>
              <w:t>係就資本額進行小幅改善，而未能對輸出入銀行所面臨人事規模及薪給等問題，一併檢討改善。</w:t>
            </w:r>
            <w:proofErr w:type="gramStart"/>
            <w:r>
              <w:rPr>
                <w:rFonts w:hint="eastAsia"/>
              </w:rPr>
              <w:t>矧</w:t>
            </w:r>
            <w:proofErr w:type="gramEnd"/>
            <w:r>
              <w:rPr>
                <w:rFonts w:hint="eastAsia"/>
              </w:rPr>
              <w:t>從近年國際經濟發展趨勢而言，特別就從事高附加價值產業之已開發國家，輸出入金融機制的發達至關重要，政府有必要整合相關資源、運用輸出入銀行收益穩定等特性，研究此機制如何成長完備，至少必須能符合臺灣當前國際貿易需求。</w:t>
            </w:r>
            <w:proofErr w:type="gramStart"/>
            <w:r>
              <w:rPr>
                <w:rFonts w:hint="eastAsia"/>
              </w:rPr>
              <w:t>爰</w:t>
            </w:r>
            <w:proofErr w:type="gramEnd"/>
            <w:r>
              <w:rPr>
                <w:rFonts w:hint="eastAsia"/>
              </w:rPr>
              <w:t>要求行政院責成國家發展委員會會同財政部、經濟部、行政院主計總處和人事行政總處等有關單位就未來中國輸出入銀行發展進行通盤檢討，並於六個月內就初步檢討情形，向立法院相關委員會提出書面報告。</w:t>
            </w:r>
          </w:p>
        </w:tc>
        <w:tc>
          <w:tcPr>
            <w:tcW w:w="2490" w:type="dxa"/>
            <w:gridSpan w:val="2"/>
          </w:tcPr>
          <w:p w:rsidR="00CA72C9" w:rsidRPr="00460553" w:rsidRDefault="00921225" w:rsidP="00446FAE">
            <w:pPr>
              <w:pStyle w:val="a3"/>
              <w:spacing w:beforeLines="35" w:before="126" w:afterLines="50" w:after="180"/>
              <w:ind w:leftChars="50" w:left="122" w:rightChars="50" w:right="120" w:hangingChars="1" w:hanging="2"/>
            </w:pPr>
            <w:r>
              <w:rPr>
                <w:rFonts w:hint="eastAsia"/>
              </w:rPr>
              <w:lastRenderedPageBreak/>
              <w:t>非屬本會議辦理事項。</w:t>
            </w:r>
          </w:p>
        </w:tc>
      </w:tr>
      <w:tr w:rsidR="00CA72C9" w:rsidRPr="00460553" w:rsidTr="009A3EE0">
        <w:tc>
          <w:tcPr>
            <w:tcW w:w="1050" w:type="dxa"/>
          </w:tcPr>
          <w:p w:rsidR="00CA72C9" w:rsidRPr="00460553" w:rsidRDefault="00CA72C9" w:rsidP="009A6B97">
            <w:pPr>
              <w:pStyle w:val="a3"/>
              <w:spacing w:beforeLines="35" w:before="126" w:afterLines="50" w:after="180"/>
              <w:ind w:leftChars="50" w:left="120" w:rightChars="50" w:right="120" w:firstLineChars="0" w:firstLine="0"/>
              <w:jc w:val="right"/>
            </w:pPr>
            <w:r w:rsidRPr="00460553">
              <w:lastRenderedPageBreak/>
              <w:t>(</w:t>
            </w:r>
            <w:r w:rsidR="00AD5DBC">
              <w:rPr>
                <w:rFonts w:hint="eastAsia"/>
              </w:rPr>
              <w:t>八</w:t>
            </w:r>
            <w:r w:rsidRPr="00460553">
              <w:t>)</w:t>
            </w:r>
          </w:p>
        </w:tc>
        <w:tc>
          <w:tcPr>
            <w:tcW w:w="6504" w:type="dxa"/>
          </w:tcPr>
          <w:p w:rsidR="00CA72C9" w:rsidRPr="00460553" w:rsidRDefault="00AD5DBC" w:rsidP="009A6B97">
            <w:pPr>
              <w:pStyle w:val="a3"/>
              <w:spacing w:beforeLines="35" w:before="126" w:afterLines="35" w:after="126"/>
              <w:ind w:leftChars="50" w:left="122" w:rightChars="50" w:right="120" w:hangingChars="1" w:hanging="2"/>
            </w:pPr>
            <w:r w:rsidRPr="00AD5DBC">
              <w:rPr>
                <w:rFonts w:cs="新細明體" w:hint="eastAsia"/>
                <w:kern w:val="0"/>
              </w:rPr>
              <w:t>查民國83年起，花蓮縣政府為順應民意及配合政策需要，減徵花蓮機場及空軍佳山基地航道噪音干擾區域之房屋稅，以及禁、限建地區之地價稅。自實施以來，花蓮縣（花蓮市、新城鄉、吉安鄉、秀林鄉、壽豐鄉等）地方公所已短收地價及房屋稅迄今累計達20億元，造成地方施政困難。綜上，地方長期承受因設置國防軍事設施而連帶影響地方發展侷限甚巨，如今更要承擔隨之衍生財源短缺之苦果。然地方政府及民意代表多次反應，惟中央主管機關處理進度緩慢，恐導致花蓮縣相關鄉鎮市公所發不出雇員薪資、幼稚園被迫關門。</w:t>
            </w:r>
            <w:proofErr w:type="gramStart"/>
            <w:r w:rsidRPr="00AD5DBC">
              <w:rPr>
                <w:rFonts w:cs="新細明體" w:hint="eastAsia"/>
                <w:kern w:val="0"/>
              </w:rPr>
              <w:t>爰</w:t>
            </w:r>
            <w:proofErr w:type="gramEnd"/>
            <w:r w:rsidRPr="00AD5DBC">
              <w:rPr>
                <w:rFonts w:cs="新細明體" w:hint="eastAsia"/>
                <w:kern w:val="0"/>
              </w:rPr>
              <w:t>此，要求主計總處協同國防部針對國防管制區做全國性調查，同時與財政部</w:t>
            </w:r>
            <w:proofErr w:type="gramStart"/>
            <w:r w:rsidRPr="00AD5DBC">
              <w:rPr>
                <w:rFonts w:cs="新細明體" w:hint="eastAsia"/>
                <w:kern w:val="0"/>
              </w:rPr>
              <w:t>研</w:t>
            </w:r>
            <w:proofErr w:type="gramEnd"/>
            <w:r w:rsidRPr="00AD5DBC">
              <w:rPr>
                <w:rFonts w:cs="新細明體" w:hint="eastAsia"/>
                <w:kern w:val="0"/>
              </w:rPr>
              <w:t>議一般性地方補助款公式之基準概算，將國防影響區域納入評分標準之規定，並於一周內提出實質補助及改善方案之書面報告至立法院。</w:t>
            </w:r>
          </w:p>
        </w:tc>
        <w:tc>
          <w:tcPr>
            <w:tcW w:w="2490" w:type="dxa"/>
            <w:gridSpan w:val="2"/>
          </w:tcPr>
          <w:p w:rsidR="00CA72C9" w:rsidRPr="00460553" w:rsidRDefault="00CA72C9" w:rsidP="00446FAE">
            <w:pPr>
              <w:pStyle w:val="a3"/>
              <w:spacing w:beforeLines="35" w:before="126" w:afterLines="50" w:after="180"/>
              <w:ind w:leftChars="50" w:left="122" w:rightChars="50" w:right="120" w:hangingChars="1" w:hanging="2"/>
            </w:pPr>
            <w:r>
              <w:rPr>
                <w:rFonts w:hint="eastAsia"/>
              </w:rPr>
              <w:t>非屬本會議辦理事項。</w:t>
            </w:r>
          </w:p>
        </w:tc>
      </w:tr>
      <w:tr w:rsidR="00CA72C9" w:rsidRPr="00460553" w:rsidTr="009A3EE0">
        <w:tc>
          <w:tcPr>
            <w:tcW w:w="1050" w:type="dxa"/>
          </w:tcPr>
          <w:p w:rsidR="00CA72C9" w:rsidRPr="00460553" w:rsidRDefault="00CA72C9" w:rsidP="009A6B97">
            <w:pPr>
              <w:pStyle w:val="a3"/>
              <w:spacing w:beforeLines="35" w:before="126" w:afterLines="50" w:after="180"/>
              <w:ind w:leftChars="50" w:left="120" w:rightChars="50" w:right="120" w:firstLineChars="0" w:firstLine="0"/>
              <w:jc w:val="right"/>
            </w:pPr>
            <w:r w:rsidRPr="00460553">
              <w:t>(</w:t>
            </w:r>
            <w:r w:rsidR="00AD5DBC">
              <w:rPr>
                <w:rFonts w:hint="eastAsia"/>
              </w:rPr>
              <w:t>九</w:t>
            </w:r>
            <w:r w:rsidRPr="00460553">
              <w:t>)</w:t>
            </w:r>
          </w:p>
        </w:tc>
        <w:tc>
          <w:tcPr>
            <w:tcW w:w="6504" w:type="dxa"/>
          </w:tcPr>
          <w:p w:rsidR="00AD5DBC" w:rsidRDefault="00AD5DBC" w:rsidP="009A6B97">
            <w:pPr>
              <w:pStyle w:val="a3"/>
              <w:spacing w:beforeLines="35" w:before="126" w:afterLines="35" w:after="126"/>
              <w:ind w:leftChars="50" w:left="122" w:rightChars="50" w:right="120" w:hangingChars="1" w:hanging="2"/>
              <w:rPr>
                <w:rFonts w:cs="新細明體"/>
                <w:kern w:val="0"/>
              </w:rPr>
            </w:pPr>
            <w:r w:rsidRPr="00AD5DBC">
              <w:rPr>
                <w:rFonts w:cs="新細明體" w:hint="eastAsia"/>
                <w:kern w:val="0"/>
              </w:rPr>
              <w:t>中國大陸於今年提出「中國製造2025」中將半導體產業列為中國從製造大國</w:t>
            </w:r>
            <w:r w:rsidRPr="00AD5DBC">
              <w:rPr>
                <w:rFonts w:cs="新細明體"/>
                <w:kern w:val="0"/>
              </w:rPr>
              <w:t>20</w:t>
            </w:r>
            <w:r w:rsidRPr="00AD5DBC">
              <w:rPr>
                <w:rFonts w:cs="新細明體" w:hint="eastAsia"/>
                <w:kern w:val="0"/>
              </w:rPr>
              <w:t>發展為製造強國的戰略性計畫之關鍵性項目，並進行全球半導體業策略性收購；是以美國政府基於國家安全，避免敏感技術轉移到中國，業於104 年7月否決中國大陸紫光集團收購美國美光科技公司案。</w:t>
            </w:r>
          </w:p>
          <w:p w:rsidR="00AD5DBC" w:rsidRDefault="00AD5DBC" w:rsidP="00AD5DBC">
            <w:pPr>
              <w:pStyle w:val="a3"/>
              <w:spacing w:beforeLines="50" w:before="180" w:afterLines="50" w:after="180"/>
              <w:ind w:leftChars="50" w:left="122" w:rightChars="50" w:right="120" w:hangingChars="1" w:hanging="2"/>
              <w:rPr>
                <w:rFonts w:cs="新細明體"/>
                <w:kern w:val="0"/>
              </w:rPr>
            </w:pPr>
            <w:r w:rsidRPr="00AD5DBC">
              <w:rPr>
                <w:rFonts w:cs="新細明體" w:hint="eastAsia"/>
                <w:kern w:val="0"/>
              </w:rPr>
              <w:t>中國大陸紫光集團係由中國官方色彩濃厚的清華控股擁有51%的股權，為單一最大股東，實屬完全是由中國官方主導的戰略性主權基金。紫光集團要求我方必需開放陸資投資IC設計，否則將不讓我方IC設計進入大陸市場，此已非單純業界競爭而涉國家安全層次問題。</w:t>
            </w:r>
          </w:p>
          <w:p w:rsidR="00AD5DBC" w:rsidRPr="00AD5DBC" w:rsidRDefault="00AD5DBC" w:rsidP="00AD5DBC">
            <w:pPr>
              <w:pStyle w:val="a3"/>
              <w:spacing w:beforeLines="50" w:before="180" w:afterLines="50" w:after="180"/>
              <w:ind w:leftChars="50" w:left="122" w:rightChars="50" w:right="120" w:hangingChars="1" w:hanging="2"/>
              <w:rPr>
                <w:rFonts w:cs="新細明體"/>
                <w:kern w:val="0"/>
              </w:rPr>
            </w:pPr>
            <w:r w:rsidRPr="00AD5DBC">
              <w:rPr>
                <w:rFonts w:cs="新細明體" w:hint="eastAsia"/>
                <w:kern w:val="0"/>
              </w:rPr>
              <w:t>中國大陸紫光集團又宣布擬取得我國的力成科技股份有限公司、矽品精密工業股份有限公司、南茂科技股份有限公司三家半導體封裝測試廠商各25%之股權；而這三家半導體封測廠商其全球全排名及市占率，分別為矽品、力成與南茂分別為全球排名第三、</w:t>
            </w:r>
            <w:r w:rsidRPr="00AD5DBC">
              <w:rPr>
                <w:rFonts w:cs="新細明體" w:hint="eastAsia"/>
                <w:kern w:val="0"/>
              </w:rPr>
              <w:lastRenderedPageBreak/>
              <w:t>市占率9.6%，全球排名第五、市占率5%與全球排名第九、市占率2.8%，合計達17.4%，對於我國及全球的半導體封測產業影響甚</w:t>
            </w:r>
            <w:proofErr w:type="gramStart"/>
            <w:r w:rsidRPr="00AD5DBC">
              <w:rPr>
                <w:rFonts w:cs="新細明體" w:hint="eastAsia"/>
                <w:kern w:val="0"/>
              </w:rPr>
              <w:t>鉅</w:t>
            </w:r>
            <w:proofErr w:type="gramEnd"/>
            <w:r w:rsidRPr="00AD5DBC">
              <w:rPr>
                <w:rFonts w:cs="新細明體" w:hint="eastAsia"/>
                <w:kern w:val="0"/>
              </w:rPr>
              <w:t>。</w:t>
            </w:r>
          </w:p>
          <w:p w:rsidR="00AD5DBC" w:rsidRDefault="00AD5DBC" w:rsidP="00AD5DBC">
            <w:pPr>
              <w:pStyle w:val="a3"/>
              <w:spacing w:beforeLines="50" w:before="180" w:afterLines="50" w:after="180"/>
              <w:ind w:leftChars="50" w:left="122" w:rightChars="50" w:right="120" w:hangingChars="1" w:hanging="2"/>
              <w:rPr>
                <w:rFonts w:cs="新細明體"/>
                <w:kern w:val="0"/>
              </w:rPr>
            </w:pPr>
            <w:r w:rsidRPr="00AD5DBC">
              <w:rPr>
                <w:rFonts w:cs="新細明體" w:hint="eastAsia"/>
                <w:kern w:val="0"/>
              </w:rPr>
              <w:t>中國大陸紫光集團擬收購我國半導體封裝測試三大廠商，顯然是中國全球戰略性收購之一環。對於中國大陸資金可能藉由台灣開放社會的特性，化身為民間公司進行不當人才挖腳、商業機密竊取、技術移轉等行為，更是政府應積極防範，以維繫台灣經濟安全；面對中國大陸戰略性之出擊，我國政府更不容輕率以對，</w:t>
            </w:r>
            <w:proofErr w:type="gramStart"/>
            <w:r w:rsidRPr="00AD5DBC">
              <w:rPr>
                <w:rFonts w:cs="新細明體" w:hint="eastAsia"/>
                <w:kern w:val="0"/>
              </w:rPr>
              <w:t>爰</w:t>
            </w:r>
            <w:proofErr w:type="gramEnd"/>
            <w:r w:rsidRPr="00AD5DBC">
              <w:rPr>
                <w:rFonts w:cs="新細明體" w:hint="eastAsia"/>
                <w:kern w:val="0"/>
              </w:rPr>
              <w:t>要求：</w:t>
            </w:r>
          </w:p>
          <w:p w:rsidR="00066DD2" w:rsidRPr="00066DD2" w:rsidRDefault="00066DD2" w:rsidP="00AD5DBC">
            <w:pPr>
              <w:pStyle w:val="a3"/>
              <w:spacing w:beforeLines="50" w:before="180" w:afterLines="50" w:after="180"/>
              <w:ind w:leftChars="50" w:left="122" w:rightChars="50" w:right="120" w:hangingChars="1" w:hanging="2"/>
              <w:rPr>
                <w:rFonts w:cs="新細明體"/>
                <w:kern w:val="0"/>
              </w:rPr>
            </w:pPr>
            <w:r w:rsidRPr="00066DD2">
              <w:rPr>
                <w:rFonts w:cs="新細明體" w:hint="eastAsia"/>
                <w:kern w:val="0"/>
              </w:rPr>
              <w:t>1、</w:t>
            </w:r>
            <w:proofErr w:type="gramStart"/>
            <w:r w:rsidRPr="00066DD2">
              <w:rPr>
                <w:rFonts w:cs="新細明體" w:hint="eastAsia"/>
                <w:kern w:val="0"/>
              </w:rPr>
              <w:t>攸</w:t>
            </w:r>
            <w:proofErr w:type="gramEnd"/>
            <w:r w:rsidRPr="00066DD2">
              <w:rPr>
                <w:rFonts w:cs="新細明體" w:hint="eastAsia"/>
                <w:kern w:val="0"/>
              </w:rPr>
              <w:t>關我國敏感技術、產業存續之半導體設計產業，政府在現階段不得開放陸資投資。</w:t>
            </w:r>
          </w:p>
          <w:p w:rsidR="00066DD2" w:rsidRPr="00066DD2" w:rsidRDefault="00066DD2" w:rsidP="00066DD2">
            <w:pPr>
              <w:pStyle w:val="a3"/>
              <w:spacing w:beforeLines="50" w:before="180" w:afterLines="50" w:after="180"/>
              <w:ind w:leftChars="50" w:left="122" w:rightChars="50" w:right="120" w:hangingChars="1" w:hanging="2"/>
              <w:rPr>
                <w:rFonts w:cs="新細明體"/>
                <w:kern w:val="0"/>
              </w:rPr>
            </w:pPr>
            <w:r w:rsidRPr="00066DD2">
              <w:rPr>
                <w:rFonts w:cs="新細明體" w:hint="eastAsia"/>
                <w:kern w:val="0"/>
              </w:rPr>
              <w:t>2、就整體IC產業所涉敏感科技、國家安全、產業佈局及影響評估等，經濟部及相關部會應予嚴審，在向立法院提出專案報告前，經濟部投審會不得許可陸資來台相關投資或</w:t>
            </w:r>
            <w:proofErr w:type="gramStart"/>
            <w:r w:rsidRPr="00066DD2">
              <w:rPr>
                <w:rFonts w:cs="新細明體" w:hint="eastAsia"/>
                <w:kern w:val="0"/>
              </w:rPr>
              <w:t>併</w:t>
            </w:r>
            <w:proofErr w:type="gramEnd"/>
            <w:r w:rsidRPr="00066DD2">
              <w:rPr>
                <w:rFonts w:cs="新細明體" w:hint="eastAsia"/>
                <w:kern w:val="0"/>
              </w:rPr>
              <w:t>購案。</w:t>
            </w:r>
          </w:p>
          <w:p w:rsidR="00CA72C9" w:rsidRPr="00700892" w:rsidRDefault="00066DD2" w:rsidP="00066DD2">
            <w:pPr>
              <w:pStyle w:val="a3"/>
              <w:spacing w:beforeLines="50" w:before="180" w:afterLines="50" w:after="180"/>
              <w:ind w:leftChars="50" w:left="122" w:rightChars="50" w:right="120" w:hangingChars="1" w:hanging="2"/>
              <w:rPr>
                <w:kern w:val="0"/>
              </w:rPr>
            </w:pPr>
            <w:r w:rsidRPr="00066DD2">
              <w:rPr>
                <w:rFonts w:cs="新細明體" w:hint="eastAsia"/>
                <w:kern w:val="0"/>
              </w:rPr>
              <w:t>3、針對中國大陸紫光集團擬收購我國力成科技股份有限公司、矽品精密工業股份有限公司、南茂科技股份有限公司三家半導體封裝測試公司股權一案，經濟部等相關單位應予嚴審，在相關影響評估等未向立法院報告前，不得許可。</w:t>
            </w:r>
          </w:p>
        </w:tc>
        <w:tc>
          <w:tcPr>
            <w:tcW w:w="2490" w:type="dxa"/>
            <w:gridSpan w:val="2"/>
          </w:tcPr>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396D94" w:rsidRDefault="00396D94" w:rsidP="00446FAE">
            <w:pPr>
              <w:pStyle w:val="a3"/>
              <w:spacing w:beforeLines="50" w:before="180" w:afterLines="50" w:after="180"/>
              <w:ind w:leftChars="50" w:left="122" w:rightChars="50" w:right="120" w:hangingChars="1" w:hanging="2"/>
            </w:pPr>
          </w:p>
          <w:p w:rsidR="00C746B1" w:rsidRDefault="00C746B1" w:rsidP="00C746B1">
            <w:pPr>
              <w:pStyle w:val="a3"/>
              <w:ind w:left="482" w:rightChars="50" w:right="120" w:firstLineChars="0" w:firstLine="0"/>
            </w:pPr>
          </w:p>
          <w:p w:rsidR="00C746B1" w:rsidRDefault="00C746B1" w:rsidP="00C746B1">
            <w:pPr>
              <w:pStyle w:val="a3"/>
              <w:spacing w:beforeLines="50" w:before="180"/>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746B1" w:rsidRDefault="00C746B1" w:rsidP="00C746B1">
            <w:pPr>
              <w:pStyle w:val="a3"/>
              <w:ind w:left="482" w:rightChars="50" w:right="120" w:firstLineChars="0" w:firstLine="0"/>
            </w:pPr>
          </w:p>
          <w:p w:rsidR="00CA72C9" w:rsidRDefault="00921225" w:rsidP="00396D94">
            <w:pPr>
              <w:pStyle w:val="a3"/>
              <w:numPr>
                <w:ilvl w:val="0"/>
                <w:numId w:val="4"/>
              </w:numPr>
              <w:spacing w:beforeLines="50" w:before="180" w:afterLines="50" w:after="180"/>
              <w:ind w:rightChars="50" w:right="120" w:firstLineChars="0"/>
            </w:pPr>
            <w:r>
              <w:rPr>
                <w:rFonts w:hint="eastAsia"/>
              </w:rPr>
              <w:t>非屬本會議辦理事項。</w:t>
            </w:r>
          </w:p>
          <w:p w:rsidR="00396D94" w:rsidRDefault="00396D94" w:rsidP="00396D94">
            <w:pPr>
              <w:pStyle w:val="a3"/>
              <w:numPr>
                <w:ilvl w:val="0"/>
                <w:numId w:val="4"/>
              </w:numPr>
              <w:spacing w:beforeLines="50" w:before="180"/>
              <w:ind w:left="476" w:rightChars="50" w:right="120" w:firstLineChars="0" w:hanging="357"/>
            </w:pPr>
            <w:r>
              <w:rPr>
                <w:rFonts w:hint="eastAsia"/>
              </w:rPr>
              <w:t>非屬本會議辦理事項。</w:t>
            </w:r>
          </w:p>
          <w:p w:rsidR="00396D94" w:rsidRDefault="00396D94" w:rsidP="00396D94">
            <w:pPr>
              <w:pStyle w:val="a3"/>
              <w:spacing w:beforeLines="50" w:before="180"/>
              <w:ind w:left="476" w:rightChars="50" w:right="120" w:firstLineChars="0" w:firstLine="0"/>
            </w:pPr>
          </w:p>
          <w:p w:rsidR="00396D94" w:rsidRDefault="00396D94" w:rsidP="00396D94">
            <w:pPr>
              <w:pStyle w:val="a3"/>
              <w:numPr>
                <w:ilvl w:val="0"/>
                <w:numId w:val="4"/>
              </w:numPr>
              <w:spacing w:afterLines="50" w:after="180"/>
              <w:ind w:left="476" w:rightChars="50" w:right="120" w:firstLineChars="0" w:hanging="357"/>
            </w:pPr>
            <w:r>
              <w:rPr>
                <w:rFonts w:hint="eastAsia"/>
              </w:rPr>
              <w:t>非屬本會議辦理事項。</w:t>
            </w:r>
          </w:p>
          <w:p w:rsidR="00396D94" w:rsidRPr="00460553" w:rsidRDefault="00396D94" w:rsidP="00396D94">
            <w:pPr>
              <w:pStyle w:val="a3"/>
              <w:spacing w:beforeLines="50" w:before="180" w:afterLines="50" w:after="180"/>
              <w:ind w:left="120" w:rightChars="50" w:right="120" w:firstLineChars="0" w:firstLine="0"/>
            </w:pPr>
          </w:p>
        </w:tc>
      </w:tr>
      <w:tr w:rsidR="00CA72C9" w:rsidRPr="00460553" w:rsidTr="009A3EE0">
        <w:trPr>
          <w:gridAfter w:val="1"/>
          <w:wAfter w:w="7" w:type="dxa"/>
          <w:trHeight w:val="732"/>
        </w:trPr>
        <w:tc>
          <w:tcPr>
            <w:tcW w:w="1050" w:type="dxa"/>
          </w:tcPr>
          <w:p w:rsidR="00CA72C9" w:rsidRDefault="00CA72C9" w:rsidP="00446FAE">
            <w:pPr>
              <w:pStyle w:val="a3"/>
              <w:spacing w:beforeLines="50" w:before="180" w:afterLines="50" w:after="180"/>
              <w:ind w:leftChars="50" w:left="120" w:rightChars="50" w:right="120" w:firstLineChars="0" w:firstLine="0"/>
            </w:pPr>
          </w:p>
          <w:p w:rsidR="000D2364" w:rsidRDefault="000D2364" w:rsidP="00446FAE">
            <w:pPr>
              <w:pStyle w:val="a3"/>
              <w:spacing w:beforeLines="50" w:before="180" w:afterLines="50" w:after="180"/>
              <w:ind w:leftChars="50" w:left="120" w:rightChars="50" w:right="120" w:firstLineChars="0" w:firstLine="0"/>
            </w:pPr>
          </w:p>
          <w:p w:rsidR="000D2364" w:rsidRPr="00460553" w:rsidRDefault="000D2364" w:rsidP="00446FAE">
            <w:pPr>
              <w:pStyle w:val="a3"/>
              <w:spacing w:beforeLines="50" w:before="180" w:afterLines="50" w:after="180"/>
              <w:ind w:leftChars="50" w:left="120" w:rightChars="50" w:right="120" w:firstLineChars="0" w:firstLine="0"/>
            </w:pPr>
          </w:p>
          <w:p w:rsidR="00CA72C9" w:rsidRPr="00460553" w:rsidRDefault="00CA72C9" w:rsidP="00446FAE">
            <w:pPr>
              <w:pStyle w:val="a3"/>
              <w:spacing w:beforeLines="50" w:before="180" w:afterLines="50" w:after="180"/>
              <w:ind w:leftChars="50" w:left="120" w:rightChars="50" w:right="120" w:firstLineChars="0" w:firstLine="0"/>
              <w:jc w:val="right"/>
            </w:pPr>
            <w:r w:rsidRPr="00460553">
              <w:rPr>
                <w:rFonts w:hint="eastAsia"/>
              </w:rPr>
              <w:t>（一）</w:t>
            </w:r>
          </w:p>
        </w:tc>
        <w:tc>
          <w:tcPr>
            <w:tcW w:w="6504" w:type="dxa"/>
          </w:tcPr>
          <w:p w:rsidR="00CA72C9" w:rsidRPr="00460553" w:rsidRDefault="00CA72C9" w:rsidP="00446FAE">
            <w:pPr>
              <w:pStyle w:val="a3"/>
              <w:spacing w:beforeLines="50" w:before="180" w:afterLines="50" w:after="180"/>
              <w:ind w:leftChars="50" w:left="120" w:rightChars="50" w:right="120" w:firstLineChars="0" w:firstLine="0"/>
            </w:pPr>
            <w:r w:rsidRPr="00460553">
              <w:rPr>
                <w:rFonts w:hint="eastAsia"/>
              </w:rPr>
              <w:t>二、各組審查決議部分：</w:t>
            </w:r>
          </w:p>
          <w:p w:rsidR="00CA72C9" w:rsidRPr="00460553" w:rsidRDefault="00CA72C9" w:rsidP="00446FAE">
            <w:pPr>
              <w:pStyle w:val="a3"/>
              <w:spacing w:before="50" w:afterLines="50" w:after="180"/>
              <w:ind w:leftChars="50" w:left="120" w:rightChars="50" w:right="120" w:firstLineChars="0" w:firstLine="0"/>
            </w:pPr>
            <w:r w:rsidRPr="00460553">
              <w:rPr>
                <w:rFonts w:hint="eastAsia"/>
              </w:rPr>
              <w:t>歲出部分</w:t>
            </w:r>
          </w:p>
          <w:p w:rsidR="00CA72C9" w:rsidRPr="000D2364" w:rsidRDefault="00446FAE" w:rsidP="000D2364">
            <w:pPr>
              <w:pStyle w:val="a3"/>
              <w:spacing w:before="50" w:afterLines="50" w:after="180"/>
              <w:ind w:leftChars="50" w:left="120" w:rightChars="50" w:right="120" w:firstLineChars="0" w:firstLine="0"/>
            </w:pPr>
            <w:r w:rsidRPr="000D2364">
              <w:rPr>
                <w:rFonts w:hint="eastAsia"/>
              </w:rPr>
              <w:t>國家安全會議2億</w:t>
            </w:r>
            <w:r w:rsidR="00921225" w:rsidRPr="000D2364">
              <w:rPr>
                <w:rFonts w:hint="eastAsia"/>
              </w:rPr>
              <w:t>0</w:t>
            </w:r>
            <w:r w:rsidRPr="000D2364">
              <w:rPr>
                <w:rFonts w:hint="eastAsia"/>
              </w:rPr>
              <w:t>,146萬2,000元，</w:t>
            </w:r>
            <w:proofErr w:type="gramStart"/>
            <w:r w:rsidRPr="000D2364">
              <w:rPr>
                <w:rFonts w:hint="eastAsia"/>
              </w:rPr>
              <w:t>照列</w:t>
            </w:r>
            <w:proofErr w:type="gramEnd"/>
            <w:r w:rsidRPr="000D2364">
              <w:rPr>
                <w:rFonts w:hint="eastAsia"/>
              </w:rPr>
              <w:t>。</w:t>
            </w:r>
          </w:p>
          <w:p w:rsidR="00CA72C9" w:rsidRPr="00446FAE" w:rsidRDefault="00446FAE" w:rsidP="000D2364">
            <w:pPr>
              <w:pStyle w:val="a3"/>
              <w:spacing w:before="50" w:afterLines="50" w:after="180"/>
              <w:ind w:leftChars="50" w:left="120" w:rightChars="50" w:right="120" w:firstLineChars="0" w:firstLine="0"/>
              <w:rPr>
                <w:rFonts w:cs="新細明體"/>
                <w:kern w:val="0"/>
              </w:rPr>
            </w:pPr>
            <w:r>
              <w:rPr>
                <w:rFonts w:hint="eastAsia"/>
              </w:rPr>
              <w:t>國安會</w:t>
            </w:r>
            <w:proofErr w:type="gramStart"/>
            <w:r>
              <w:rPr>
                <w:rFonts w:hint="eastAsia"/>
              </w:rPr>
              <w:t>105</w:t>
            </w:r>
            <w:proofErr w:type="gramEnd"/>
            <w:r>
              <w:rPr>
                <w:rFonts w:hint="eastAsia"/>
              </w:rPr>
              <w:t>年度預算案之「人事費」中，編列政務人員待遇2,200 萬元，係1位秘書長、3位副秘書長、6位諮詢委員之待遇。</w:t>
            </w:r>
            <w:proofErr w:type="gramStart"/>
            <w:r>
              <w:rPr>
                <w:rFonts w:hint="eastAsia"/>
              </w:rPr>
              <w:t>惟</w:t>
            </w:r>
            <w:proofErr w:type="gramEnd"/>
            <w:r>
              <w:rPr>
                <w:rFonts w:hint="eastAsia"/>
              </w:rPr>
              <w:t>關於6位諮詢委員部分，國家安全會議除於其組織法第9條定有諮詢委員之人數外，關於諮詢委員之性質、職務及有給或無給等與</w:t>
            </w:r>
            <w:r w:rsidRPr="00446FAE">
              <w:rPr>
                <w:rFonts w:cs="新細明體" w:hint="eastAsia"/>
                <w:kern w:val="0"/>
              </w:rPr>
              <w:t>組織相關之事項，該組織法並未明文定之，有違法律明確性原則。</w:t>
            </w:r>
          </w:p>
          <w:p w:rsidR="00CA72C9" w:rsidRPr="00446FAE" w:rsidRDefault="00446FAE" w:rsidP="00446FAE">
            <w:pPr>
              <w:pStyle w:val="a3"/>
              <w:spacing w:beforeLines="35" w:before="126"/>
              <w:ind w:leftChars="50" w:left="122" w:rightChars="50" w:right="120" w:hangingChars="1" w:hanging="2"/>
              <w:rPr>
                <w:rFonts w:cs="新細明體"/>
                <w:kern w:val="0"/>
              </w:rPr>
            </w:pPr>
            <w:r w:rsidRPr="00446FAE">
              <w:rPr>
                <w:rFonts w:cs="新細明體" w:hint="eastAsia"/>
                <w:kern w:val="0"/>
              </w:rPr>
              <w:t>又國家安全會議諮詢委</w:t>
            </w:r>
            <w:r>
              <w:rPr>
                <w:rFonts w:hint="eastAsia"/>
              </w:rPr>
              <w:t>員聘用作業要點所規範內容，涉及官制官</w:t>
            </w:r>
            <w:proofErr w:type="gramStart"/>
            <w:r>
              <w:rPr>
                <w:rFonts w:hint="eastAsia"/>
              </w:rPr>
              <w:t>規</w:t>
            </w:r>
            <w:proofErr w:type="gramEnd"/>
            <w:r>
              <w:rPr>
                <w:rFonts w:hint="eastAsia"/>
              </w:rPr>
              <w:t>並關係諮詢委員權益。</w:t>
            </w:r>
            <w:proofErr w:type="gramStart"/>
            <w:r>
              <w:rPr>
                <w:rFonts w:hint="eastAsia"/>
              </w:rPr>
              <w:t>惟</w:t>
            </w:r>
            <w:proofErr w:type="gramEnd"/>
            <w:r>
              <w:rPr>
                <w:rFonts w:hint="eastAsia"/>
              </w:rPr>
              <w:t>有關與組織相關之官制官</w:t>
            </w:r>
            <w:proofErr w:type="gramStart"/>
            <w:r>
              <w:rPr>
                <w:rFonts w:hint="eastAsia"/>
              </w:rPr>
              <w:t>規</w:t>
            </w:r>
            <w:proofErr w:type="gramEnd"/>
            <w:r>
              <w:rPr>
                <w:rFonts w:hint="eastAsia"/>
              </w:rPr>
              <w:t>事項，依中央法規標準法第5條第3款規定，「關於國家各機關之組織者，應以法律定之」；另同法第6條規定：「應以法律規定之事項，不得以命令定之」。故國家安全會議諮詢委員之待遇位階未於其組織</w:t>
            </w:r>
            <w:r w:rsidRPr="00446FAE">
              <w:rPr>
                <w:rFonts w:cs="新細明體" w:hint="eastAsia"/>
                <w:kern w:val="0"/>
              </w:rPr>
              <w:t>法中明定，卻另訂其他內規定之，違反中央法規標準法。</w:t>
            </w:r>
          </w:p>
          <w:p w:rsidR="00446FAE" w:rsidRPr="00446FAE" w:rsidRDefault="00446FAE" w:rsidP="00446FAE">
            <w:pPr>
              <w:pStyle w:val="a3"/>
              <w:spacing w:beforeLines="35" w:before="126"/>
              <w:ind w:leftChars="50" w:left="122" w:rightChars="50" w:right="120" w:hangingChars="1" w:hanging="2"/>
              <w:rPr>
                <w:rFonts w:cs="新細明體"/>
                <w:kern w:val="0"/>
              </w:rPr>
            </w:pPr>
            <w:r w:rsidRPr="00446FAE">
              <w:rPr>
                <w:rFonts w:cs="新細明體" w:hint="eastAsia"/>
                <w:kern w:val="0"/>
              </w:rPr>
              <w:lastRenderedPageBreak/>
              <w:t>另依司法院釋字第282號解釋理由書：「…</w:t>
            </w:r>
            <w:proofErr w:type="gramStart"/>
            <w:r w:rsidRPr="00446FAE">
              <w:rPr>
                <w:rFonts w:cs="新細明體" w:hint="eastAsia"/>
                <w:kern w:val="0"/>
              </w:rPr>
              <w:t>…</w:t>
            </w:r>
            <w:proofErr w:type="gramEnd"/>
            <w:r w:rsidRPr="00446FAE">
              <w:rPr>
                <w:rFonts w:cs="新細明體" w:hint="eastAsia"/>
                <w:kern w:val="0"/>
              </w:rPr>
              <w:t>至國民大</w:t>
            </w:r>
            <w:r>
              <w:rPr>
                <w:rFonts w:hint="eastAsia"/>
              </w:rPr>
              <w:t>會代表在特定情形下，例如集會行使職權時，所得受領之報酬，以及其他中央民意代表所得受領之待遇，均涉及人民之納稅負擔，自應分別以法律明定</w:t>
            </w:r>
            <w:r w:rsidRPr="00446FAE">
              <w:rPr>
                <w:rFonts w:cs="新細明體" w:hint="eastAsia"/>
                <w:kern w:val="0"/>
              </w:rPr>
              <w:t>其適當之項目及標準，始得據以編列預算支付之。」</w:t>
            </w:r>
          </w:p>
          <w:p w:rsidR="00446FAE" w:rsidRPr="00446FAE" w:rsidRDefault="00446FAE" w:rsidP="00446FAE">
            <w:pPr>
              <w:pStyle w:val="a3"/>
              <w:spacing w:beforeLines="35" w:before="126"/>
              <w:ind w:leftChars="50" w:left="122" w:rightChars="50" w:right="120" w:hangingChars="1" w:hanging="2"/>
            </w:pPr>
            <w:proofErr w:type="gramStart"/>
            <w:r w:rsidRPr="00446FAE">
              <w:rPr>
                <w:rFonts w:cs="新細明體" w:hint="eastAsia"/>
                <w:kern w:val="0"/>
              </w:rPr>
              <w:t>爰</w:t>
            </w:r>
            <w:proofErr w:type="gramEnd"/>
            <w:r w:rsidRPr="00446FAE">
              <w:rPr>
                <w:rFonts w:cs="新細明體" w:hint="eastAsia"/>
                <w:kern w:val="0"/>
              </w:rPr>
              <w:t>此，要求國家安全會議儘速制定其諮詢委員之性質</w:t>
            </w:r>
            <w:r>
              <w:rPr>
                <w:rFonts w:hint="eastAsia"/>
              </w:rPr>
              <w:t>、職務及有給或無給之相關法律案。</w:t>
            </w:r>
          </w:p>
        </w:tc>
        <w:tc>
          <w:tcPr>
            <w:tcW w:w="2483" w:type="dxa"/>
          </w:tcPr>
          <w:p w:rsidR="00CA72C9" w:rsidRDefault="00CA72C9" w:rsidP="00446FAE">
            <w:pPr>
              <w:pStyle w:val="a3"/>
              <w:spacing w:afterLines="50" w:after="180"/>
              <w:ind w:leftChars="50" w:left="120" w:rightChars="50" w:right="120" w:firstLineChars="0" w:firstLine="0"/>
            </w:pPr>
          </w:p>
          <w:p w:rsidR="00CA72C9" w:rsidRDefault="00CA72C9" w:rsidP="00446FAE">
            <w:pPr>
              <w:pStyle w:val="a3"/>
              <w:spacing w:afterLines="50" w:after="180"/>
              <w:ind w:leftChars="50" w:left="120" w:rightChars="50" w:right="120" w:firstLineChars="0" w:firstLine="0"/>
            </w:pPr>
          </w:p>
          <w:p w:rsidR="00CA72C9" w:rsidRDefault="00CA72C9" w:rsidP="00446FAE">
            <w:pPr>
              <w:pStyle w:val="a3"/>
              <w:spacing w:afterLines="50" w:after="180"/>
              <w:ind w:leftChars="50" w:left="120" w:rightChars="50" w:right="120" w:firstLineChars="0" w:firstLine="0"/>
            </w:pPr>
          </w:p>
          <w:p w:rsidR="00A33A34" w:rsidRDefault="00A33A34" w:rsidP="00A33A34">
            <w:pPr>
              <w:pStyle w:val="a3"/>
              <w:spacing w:beforeLines="100" w:before="360" w:afterLines="50" w:after="180"/>
              <w:ind w:leftChars="50" w:left="120" w:rightChars="50" w:right="120" w:firstLineChars="200" w:firstLine="440"/>
            </w:pPr>
            <w:r w:rsidRPr="00526558">
              <w:rPr>
                <w:rFonts w:hint="eastAsia"/>
              </w:rPr>
              <w:t>本會議諮詢委員係由總統特聘，</w:t>
            </w:r>
            <w:r>
              <w:rPr>
                <w:rFonts w:hint="eastAsia"/>
              </w:rPr>
              <w:t>屬全國唯一專任職務，</w:t>
            </w:r>
            <w:r w:rsidRPr="00526558">
              <w:rPr>
                <w:rFonts w:hint="eastAsia"/>
              </w:rPr>
              <w:t>其職責係就國家安全重大事項進行專案研究，以提供總統決策參考，定位相當於總統之國安諮詢幕僚。</w:t>
            </w:r>
          </w:p>
          <w:p w:rsidR="00A33A34" w:rsidRDefault="00A33A34" w:rsidP="00A33A34">
            <w:pPr>
              <w:pStyle w:val="a3"/>
              <w:spacing w:afterLines="50" w:after="180"/>
              <w:ind w:leftChars="50" w:left="120" w:rightChars="50" w:right="120" w:firstLineChars="200" w:firstLine="440"/>
            </w:pPr>
            <w:r w:rsidRPr="00526558">
              <w:rPr>
                <w:rFonts w:hint="eastAsia"/>
              </w:rPr>
              <w:t>諮詢委員是本會議編制內專任法定職務，且每日全職到班</w:t>
            </w:r>
            <w:r>
              <w:rPr>
                <w:rFonts w:hint="eastAsia"/>
              </w:rPr>
              <w:t>，</w:t>
            </w:r>
            <w:r>
              <w:rPr>
                <w:rFonts w:hint="eastAsia"/>
              </w:rPr>
              <w:lastRenderedPageBreak/>
              <w:t>自民國84年置諮詢委員</w:t>
            </w:r>
            <w:proofErr w:type="gramStart"/>
            <w:r>
              <w:rPr>
                <w:rFonts w:hint="eastAsia"/>
              </w:rPr>
              <w:t>以來均為</w:t>
            </w:r>
            <w:r w:rsidRPr="00526558">
              <w:rPr>
                <w:rFonts w:hint="eastAsia"/>
              </w:rPr>
              <w:t>有</w:t>
            </w:r>
            <w:proofErr w:type="gramEnd"/>
            <w:r w:rsidRPr="00526558">
              <w:rPr>
                <w:rFonts w:hint="eastAsia"/>
              </w:rPr>
              <w:t>給職</w:t>
            </w:r>
            <w:r>
              <w:rPr>
                <w:rFonts w:hint="eastAsia"/>
              </w:rPr>
              <w:t>，並參照部長級待遇支給；後於95年7月26日勤人字第0952001957號書函</w:t>
            </w:r>
            <w:proofErr w:type="gramStart"/>
            <w:r>
              <w:rPr>
                <w:rFonts w:hint="eastAsia"/>
              </w:rPr>
              <w:t>函</w:t>
            </w:r>
            <w:proofErr w:type="gramEnd"/>
            <w:r>
              <w:rPr>
                <w:rFonts w:hint="eastAsia"/>
              </w:rPr>
              <w:t>發行政院並經</w:t>
            </w:r>
            <w:r w:rsidRPr="00041988">
              <w:rPr>
                <w:rFonts w:hint="eastAsia"/>
              </w:rPr>
              <w:t>95年8月21日</w:t>
            </w:r>
            <w:proofErr w:type="gramStart"/>
            <w:r w:rsidRPr="00041988">
              <w:rPr>
                <w:rFonts w:hint="eastAsia"/>
              </w:rPr>
              <w:t>院授人給字</w:t>
            </w:r>
            <w:proofErr w:type="gramEnd"/>
            <w:r w:rsidRPr="00041988">
              <w:rPr>
                <w:rFonts w:hint="eastAsia"/>
              </w:rPr>
              <w:t>第0950020860號函</w:t>
            </w:r>
            <w:r>
              <w:rPr>
                <w:rFonts w:hint="eastAsia"/>
              </w:rPr>
              <w:t>覆，其內容略以:「</w:t>
            </w:r>
            <w:r w:rsidRPr="00526558">
              <w:rPr>
                <w:rFonts w:hint="eastAsia"/>
              </w:rPr>
              <w:t>在『政務人員俸給條例』草案完成立法前，同意先行參照部長級之月俸、公費合計數額支給。」辦理。</w:t>
            </w:r>
          </w:p>
          <w:p w:rsidR="00CA72C9" w:rsidRPr="00460553" w:rsidRDefault="00A33A34" w:rsidP="00A33A34">
            <w:pPr>
              <w:pStyle w:val="a3"/>
              <w:spacing w:afterLines="50" w:after="180"/>
              <w:ind w:leftChars="50" w:left="120" w:rightChars="50" w:right="120" w:firstLineChars="0" w:firstLine="0"/>
            </w:pPr>
            <w:r>
              <w:rPr>
                <w:rFonts w:hint="eastAsia"/>
              </w:rPr>
              <w:t>綜上述，諮詢委員職責明確，其待遇相關法律案亦送大院審議在案。</w:t>
            </w:r>
          </w:p>
        </w:tc>
      </w:tr>
    </w:tbl>
    <w:p w:rsidR="00CA72C9" w:rsidRPr="00460553" w:rsidRDefault="00CA72C9">
      <w:pPr>
        <w:rPr>
          <w:rFonts w:ascii="標楷體" w:eastAsia="標楷體" w:hAnsi="標楷體"/>
          <w:sz w:val="22"/>
          <w:szCs w:val="22"/>
        </w:rPr>
      </w:pPr>
    </w:p>
    <w:sectPr w:rsidR="00CA72C9" w:rsidRPr="00460553" w:rsidSect="00C42B6B">
      <w:headerReference w:type="default" r:id="rId9"/>
      <w:footerReference w:type="even" r:id="rId10"/>
      <w:footerReference w:type="default" r:id="rId11"/>
      <w:pgSz w:w="11906" w:h="16838"/>
      <w:pgMar w:top="1258" w:right="819" w:bottom="1134" w:left="896" w:header="851" w:footer="851" w:gutter="0"/>
      <w:pgNumType w:start="5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C9" w:rsidRDefault="000C09C9" w:rsidP="00D61CAC">
      <w:r>
        <w:separator/>
      </w:r>
    </w:p>
  </w:endnote>
  <w:endnote w:type="continuationSeparator" w:id="0">
    <w:p w:rsidR="000C09C9" w:rsidRDefault="000C09C9" w:rsidP="00D6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細明體">
    <w:panose1 w:val="02020309000000000000"/>
    <w:charset w:val="88"/>
    <w:family w:val="modern"/>
    <w:pitch w:val="fixed"/>
    <w:sig w:usb0="80000001" w:usb1="28091800" w:usb2="00000016" w:usb3="00000000" w:csb0="00100000" w:csb1="00000000"/>
  </w:font>
  <w:font w:name="華康楷書體W5外字集">
    <w:panose1 w:val="0300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Ming-Lt-HK-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C9" w:rsidRDefault="00323FB5" w:rsidP="002C02F9">
    <w:pPr>
      <w:pStyle w:val="a6"/>
      <w:framePr w:wrap="around" w:vAnchor="text" w:hAnchor="margin" w:xAlign="center" w:y="1"/>
      <w:rPr>
        <w:rStyle w:val="a8"/>
      </w:rPr>
    </w:pPr>
    <w:r>
      <w:rPr>
        <w:rStyle w:val="a8"/>
      </w:rPr>
      <w:fldChar w:fldCharType="begin"/>
    </w:r>
    <w:r w:rsidR="00CA72C9">
      <w:rPr>
        <w:rStyle w:val="a8"/>
      </w:rPr>
      <w:instrText xml:space="preserve">PAGE  </w:instrText>
    </w:r>
    <w:r>
      <w:rPr>
        <w:rStyle w:val="a8"/>
      </w:rPr>
      <w:fldChar w:fldCharType="end"/>
    </w:r>
  </w:p>
  <w:p w:rsidR="00CA72C9" w:rsidRDefault="00CA72C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C9" w:rsidRDefault="00323FB5" w:rsidP="001D3720">
    <w:pPr>
      <w:pStyle w:val="a6"/>
      <w:framePr w:wrap="around" w:vAnchor="text" w:hAnchor="margin" w:xAlign="center" w:y="1"/>
      <w:rPr>
        <w:rStyle w:val="a8"/>
      </w:rPr>
    </w:pPr>
    <w:r>
      <w:rPr>
        <w:rStyle w:val="a8"/>
      </w:rPr>
      <w:fldChar w:fldCharType="begin"/>
    </w:r>
    <w:r w:rsidR="00CA72C9">
      <w:rPr>
        <w:rStyle w:val="a8"/>
      </w:rPr>
      <w:instrText xml:space="preserve">PAGE  </w:instrText>
    </w:r>
    <w:r>
      <w:rPr>
        <w:rStyle w:val="a8"/>
      </w:rPr>
      <w:fldChar w:fldCharType="separate"/>
    </w:r>
    <w:r w:rsidR="00FE44DB">
      <w:rPr>
        <w:rStyle w:val="a8"/>
        <w:noProof/>
      </w:rPr>
      <w:t>56</w:t>
    </w:r>
    <w:r>
      <w:rPr>
        <w:rStyle w:val="a8"/>
      </w:rPr>
      <w:fldChar w:fldCharType="end"/>
    </w:r>
  </w:p>
  <w:p w:rsidR="00CA72C9" w:rsidRDefault="00CA72C9" w:rsidP="00D75EB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C9" w:rsidRDefault="000C09C9" w:rsidP="00D61CAC">
      <w:r>
        <w:separator/>
      </w:r>
    </w:p>
  </w:footnote>
  <w:footnote w:type="continuationSeparator" w:id="0">
    <w:p w:rsidR="000C09C9" w:rsidRDefault="000C09C9" w:rsidP="00D61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C9" w:rsidRPr="002B115F" w:rsidRDefault="00CA72C9" w:rsidP="004C1F0E">
    <w:pPr>
      <w:spacing w:line="500" w:lineRule="exact"/>
      <w:ind w:left="1" w:rightChars="-7" w:right="-17"/>
      <w:jc w:val="center"/>
      <w:rPr>
        <w:rFonts w:eastAsia="標楷體"/>
        <w:b/>
        <w:sz w:val="32"/>
        <w:szCs w:val="32"/>
        <w:u w:val="single"/>
      </w:rPr>
    </w:pPr>
    <w:r w:rsidRPr="002B115F">
      <w:rPr>
        <w:rFonts w:eastAsia="標楷體" w:hint="eastAsia"/>
        <w:b/>
        <w:sz w:val="32"/>
        <w:szCs w:val="32"/>
        <w:u w:val="single"/>
      </w:rPr>
      <w:t>國家安全會議</w:t>
    </w:r>
  </w:p>
  <w:p w:rsidR="00CA72C9" w:rsidRDefault="00CA72C9" w:rsidP="00446FAE">
    <w:pPr>
      <w:spacing w:afterLines="50" w:after="120" w:line="500" w:lineRule="exact"/>
      <w:ind w:rightChars="2" w:right="5"/>
      <w:jc w:val="center"/>
      <w:rPr>
        <w:rFonts w:eastAsia="標楷體"/>
        <w:sz w:val="28"/>
        <w:u w:val="single"/>
      </w:rPr>
    </w:pPr>
    <w:r w:rsidRPr="002B115F">
      <w:rPr>
        <w:rFonts w:eastAsia="標楷體" w:hint="eastAsia"/>
        <w:b/>
        <w:sz w:val="28"/>
        <w:u w:val="single"/>
      </w:rPr>
      <w:t>立法院審議中央政府總預算案所提決議、附帶決議及注意辦理事項辦理情形報告表</w:t>
    </w:r>
  </w:p>
  <w:p w:rsidR="00CA72C9" w:rsidRDefault="00CA72C9" w:rsidP="00F571C8">
    <w:pPr>
      <w:pStyle w:val="a4"/>
      <w:jc w:val="center"/>
    </w:pPr>
    <w:r>
      <w:rPr>
        <w:rFonts w:ascii="Arial" w:eastAsia="標楷體" w:hAnsi="Arial" w:hint="eastAsia"/>
      </w:rPr>
      <w:t>中華民國</w:t>
    </w:r>
    <w:proofErr w:type="gramStart"/>
    <w:r>
      <w:rPr>
        <w:rFonts w:ascii="標楷體" w:eastAsia="標楷體" w:hAnsi="標楷體"/>
      </w:rPr>
      <w:t>10</w:t>
    </w:r>
    <w:r w:rsidR="00446FAE">
      <w:rPr>
        <w:rFonts w:ascii="標楷體" w:eastAsia="標楷體" w:hAnsi="標楷體" w:hint="eastAsia"/>
      </w:rPr>
      <w:t>5</w:t>
    </w:r>
    <w:proofErr w:type="gramEnd"/>
    <w:r>
      <w:rPr>
        <w:rFonts w:ascii="Arial" w:eastAsia="標楷體" w:hAnsi="Arial" w:hint="eastAsia"/>
      </w:rPr>
      <w:t>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624"/>
    <w:multiLevelType w:val="hybridMultilevel"/>
    <w:tmpl w:val="2B581FD6"/>
    <w:lvl w:ilvl="0" w:tplc="701678F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31F54B54"/>
    <w:multiLevelType w:val="hybridMultilevel"/>
    <w:tmpl w:val="42263B2A"/>
    <w:lvl w:ilvl="0" w:tplc="42A6452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nsid w:val="45407773"/>
    <w:multiLevelType w:val="hybridMultilevel"/>
    <w:tmpl w:val="704A4B2E"/>
    <w:lvl w:ilvl="0" w:tplc="B5145550">
      <w:start w:val="1"/>
      <w:numFmt w:val="decimal"/>
      <w:lvlText w:val="%1."/>
      <w:lvlJc w:val="left"/>
      <w:pPr>
        <w:ind w:left="478" w:hanging="360"/>
      </w:pPr>
      <w:rPr>
        <w:rFonts w:cs="Times New Roman" w:hint="default"/>
      </w:rPr>
    </w:lvl>
    <w:lvl w:ilvl="1" w:tplc="04090019" w:tentative="1">
      <w:start w:val="1"/>
      <w:numFmt w:val="ideographTraditional"/>
      <w:lvlText w:val="%2、"/>
      <w:lvlJc w:val="left"/>
      <w:pPr>
        <w:ind w:left="1078" w:hanging="480"/>
      </w:pPr>
      <w:rPr>
        <w:rFonts w:cs="Times New Roman"/>
      </w:rPr>
    </w:lvl>
    <w:lvl w:ilvl="2" w:tplc="0409001B" w:tentative="1">
      <w:start w:val="1"/>
      <w:numFmt w:val="lowerRoman"/>
      <w:lvlText w:val="%3."/>
      <w:lvlJc w:val="right"/>
      <w:pPr>
        <w:ind w:left="1558" w:hanging="480"/>
      </w:pPr>
      <w:rPr>
        <w:rFonts w:cs="Times New Roman"/>
      </w:rPr>
    </w:lvl>
    <w:lvl w:ilvl="3" w:tplc="0409000F" w:tentative="1">
      <w:start w:val="1"/>
      <w:numFmt w:val="decimal"/>
      <w:lvlText w:val="%4."/>
      <w:lvlJc w:val="left"/>
      <w:pPr>
        <w:ind w:left="2038" w:hanging="480"/>
      </w:pPr>
      <w:rPr>
        <w:rFonts w:cs="Times New Roman"/>
      </w:rPr>
    </w:lvl>
    <w:lvl w:ilvl="4" w:tplc="04090019" w:tentative="1">
      <w:start w:val="1"/>
      <w:numFmt w:val="ideographTraditional"/>
      <w:lvlText w:val="%5、"/>
      <w:lvlJc w:val="left"/>
      <w:pPr>
        <w:ind w:left="2518" w:hanging="480"/>
      </w:pPr>
      <w:rPr>
        <w:rFonts w:cs="Times New Roman"/>
      </w:rPr>
    </w:lvl>
    <w:lvl w:ilvl="5" w:tplc="0409001B" w:tentative="1">
      <w:start w:val="1"/>
      <w:numFmt w:val="lowerRoman"/>
      <w:lvlText w:val="%6."/>
      <w:lvlJc w:val="right"/>
      <w:pPr>
        <w:ind w:left="2998" w:hanging="480"/>
      </w:pPr>
      <w:rPr>
        <w:rFonts w:cs="Times New Roman"/>
      </w:rPr>
    </w:lvl>
    <w:lvl w:ilvl="6" w:tplc="0409000F" w:tentative="1">
      <w:start w:val="1"/>
      <w:numFmt w:val="decimal"/>
      <w:lvlText w:val="%7."/>
      <w:lvlJc w:val="left"/>
      <w:pPr>
        <w:ind w:left="3478" w:hanging="480"/>
      </w:pPr>
      <w:rPr>
        <w:rFonts w:cs="Times New Roman"/>
      </w:rPr>
    </w:lvl>
    <w:lvl w:ilvl="7" w:tplc="04090019" w:tentative="1">
      <w:start w:val="1"/>
      <w:numFmt w:val="ideographTraditional"/>
      <w:lvlText w:val="%8、"/>
      <w:lvlJc w:val="left"/>
      <w:pPr>
        <w:ind w:left="3958" w:hanging="480"/>
      </w:pPr>
      <w:rPr>
        <w:rFonts w:cs="Times New Roman"/>
      </w:rPr>
    </w:lvl>
    <w:lvl w:ilvl="8" w:tplc="0409001B" w:tentative="1">
      <w:start w:val="1"/>
      <w:numFmt w:val="lowerRoman"/>
      <w:lvlText w:val="%9."/>
      <w:lvlJc w:val="right"/>
      <w:pPr>
        <w:ind w:left="4438" w:hanging="480"/>
      </w:pPr>
      <w:rPr>
        <w:rFonts w:cs="Times New Roman"/>
      </w:rPr>
    </w:lvl>
  </w:abstractNum>
  <w:abstractNum w:abstractNumId="3">
    <w:nsid w:val="64D348DA"/>
    <w:multiLevelType w:val="hybridMultilevel"/>
    <w:tmpl w:val="ABFA1A7A"/>
    <w:lvl w:ilvl="0" w:tplc="42A6452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BCA"/>
    <w:rsid w:val="00000B79"/>
    <w:rsid w:val="00000BF6"/>
    <w:rsid w:val="00003304"/>
    <w:rsid w:val="00007142"/>
    <w:rsid w:val="0001010A"/>
    <w:rsid w:val="00026CCC"/>
    <w:rsid w:val="00043751"/>
    <w:rsid w:val="00046414"/>
    <w:rsid w:val="00052422"/>
    <w:rsid w:val="00052CF5"/>
    <w:rsid w:val="000608F1"/>
    <w:rsid w:val="00066DD2"/>
    <w:rsid w:val="00072588"/>
    <w:rsid w:val="00081813"/>
    <w:rsid w:val="00093364"/>
    <w:rsid w:val="000A0806"/>
    <w:rsid w:val="000B4367"/>
    <w:rsid w:val="000C09C9"/>
    <w:rsid w:val="000C7919"/>
    <w:rsid w:val="000D1940"/>
    <w:rsid w:val="000D2364"/>
    <w:rsid w:val="00106EB7"/>
    <w:rsid w:val="0011410B"/>
    <w:rsid w:val="00114D26"/>
    <w:rsid w:val="00117EE8"/>
    <w:rsid w:val="0012360A"/>
    <w:rsid w:val="0012517A"/>
    <w:rsid w:val="0013152B"/>
    <w:rsid w:val="00132F08"/>
    <w:rsid w:val="00142741"/>
    <w:rsid w:val="001500BB"/>
    <w:rsid w:val="0017167B"/>
    <w:rsid w:val="0018623C"/>
    <w:rsid w:val="00194FF7"/>
    <w:rsid w:val="0019719C"/>
    <w:rsid w:val="001D3720"/>
    <w:rsid w:val="001D626C"/>
    <w:rsid w:val="001F652E"/>
    <w:rsid w:val="0021220A"/>
    <w:rsid w:val="002202ED"/>
    <w:rsid w:val="00223AEF"/>
    <w:rsid w:val="00232727"/>
    <w:rsid w:val="00236BDB"/>
    <w:rsid w:val="00243A03"/>
    <w:rsid w:val="0024437B"/>
    <w:rsid w:val="00244F27"/>
    <w:rsid w:val="00254BF0"/>
    <w:rsid w:val="00256B36"/>
    <w:rsid w:val="00264CFB"/>
    <w:rsid w:val="00266A90"/>
    <w:rsid w:val="00270810"/>
    <w:rsid w:val="00272FA6"/>
    <w:rsid w:val="00274936"/>
    <w:rsid w:val="002811A8"/>
    <w:rsid w:val="002902C7"/>
    <w:rsid w:val="00291F71"/>
    <w:rsid w:val="002924F1"/>
    <w:rsid w:val="002A2710"/>
    <w:rsid w:val="002A7DD3"/>
    <w:rsid w:val="002B115F"/>
    <w:rsid w:val="002B3388"/>
    <w:rsid w:val="002C02F9"/>
    <w:rsid w:val="002C328C"/>
    <w:rsid w:val="002C6E14"/>
    <w:rsid w:val="002D5727"/>
    <w:rsid w:val="002D5A95"/>
    <w:rsid w:val="002E3289"/>
    <w:rsid w:val="002E3B9D"/>
    <w:rsid w:val="002F2EF9"/>
    <w:rsid w:val="00300D41"/>
    <w:rsid w:val="00304FD9"/>
    <w:rsid w:val="00310B75"/>
    <w:rsid w:val="00312F47"/>
    <w:rsid w:val="0031498A"/>
    <w:rsid w:val="00323639"/>
    <w:rsid w:val="0032396D"/>
    <w:rsid w:val="00323FB5"/>
    <w:rsid w:val="0032702B"/>
    <w:rsid w:val="0037433F"/>
    <w:rsid w:val="003916C4"/>
    <w:rsid w:val="00392B1C"/>
    <w:rsid w:val="00396D94"/>
    <w:rsid w:val="003A7DD9"/>
    <w:rsid w:val="003C009C"/>
    <w:rsid w:val="003E15B7"/>
    <w:rsid w:val="003F32F3"/>
    <w:rsid w:val="003F36AF"/>
    <w:rsid w:val="00404D65"/>
    <w:rsid w:val="004058A3"/>
    <w:rsid w:val="00420BA9"/>
    <w:rsid w:val="004225F9"/>
    <w:rsid w:val="00432215"/>
    <w:rsid w:val="00446652"/>
    <w:rsid w:val="00446FAE"/>
    <w:rsid w:val="00460553"/>
    <w:rsid w:val="0047039F"/>
    <w:rsid w:val="004739E1"/>
    <w:rsid w:val="00476950"/>
    <w:rsid w:val="00480FCC"/>
    <w:rsid w:val="00486837"/>
    <w:rsid w:val="00493325"/>
    <w:rsid w:val="004955E3"/>
    <w:rsid w:val="004A235B"/>
    <w:rsid w:val="004B1700"/>
    <w:rsid w:val="004C1F0E"/>
    <w:rsid w:val="004C4BBE"/>
    <w:rsid w:val="004C617C"/>
    <w:rsid w:val="004D3E94"/>
    <w:rsid w:val="004E1560"/>
    <w:rsid w:val="004E3EC7"/>
    <w:rsid w:val="004F3E41"/>
    <w:rsid w:val="004F57ED"/>
    <w:rsid w:val="00506DA3"/>
    <w:rsid w:val="00507056"/>
    <w:rsid w:val="0051647D"/>
    <w:rsid w:val="0051696E"/>
    <w:rsid w:val="00531437"/>
    <w:rsid w:val="00540CB8"/>
    <w:rsid w:val="0054539C"/>
    <w:rsid w:val="005564CE"/>
    <w:rsid w:val="00563CFF"/>
    <w:rsid w:val="00571A8F"/>
    <w:rsid w:val="005805E8"/>
    <w:rsid w:val="005B28A5"/>
    <w:rsid w:val="005C00C3"/>
    <w:rsid w:val="005C6347"/>
    <w:rsid w:val="005D76AB"/>
    <w:rsid w:val="005E19D4"/>
    <w:rsid w:val="005E2EC6"/>
    <w:rsid w:val="005E4F48"/>
    <w:rsid w:val="005E6939"/>
    <w:rsid w:val="005F2481"/>
    <w:rsid w:val="006301AD"/>
    <w:rsid w:val="006316CB"/>
    <w:rsid w:val="006326B5"/>
    <w:rsid w:val="00634F5D"/>
    <w:rsid w:val="00647DD9"/>
    <w:rsid w:val="00650ECA"/>
    <w:rsid w:val="00655C21"/>
    <w:rsid w:val="00677D3F"/>
    <w:rsid w:val="00685BF4"/>
    <w:rsid w:val="00693374"/>
    <w:rsid w:val="00696721"/>
    <w:rsid w:val="006B78D6"/>
    <w:rsid w:val="006C1CAF"/>
    <w:rsid w:val="006C1CEA"/>
    <w:rsid w:val="006C5EB8"/>
    <w:rsid w:val="006E486A"/>
    <w:rsid w:val="006F5E4E"/>
    <w:rsid w:val="00700892"/>
    <w:rsid w:val="007076D7"/>
    <w:rsid w:val="00722090"/>
    <w:rsid w:val="0072384E"/>
    <w:rsid w:val="00730F04"/>
    <w:rsid w:val="00732B53"/>
    <w:rsid w:val="007507B9"/>
    <w:rsid w:val="0075090F"/>
    <w:rsid w:val="00750DAE"/>
    <w:rsid w:val="00771CE1"/>
    <w:rsid w:val="007834B9"/>
    <w:rsid w:val="00791A34"/>
    <w:rsid w:val="007945A0"/>
    <w:rsid w:val="00796214"/>
    <w:rsid w:val="007A06AB"/>
    <w:rsid w:val="007A0F2C"/>
    <w:rsid w:val="007C0E31"/>
    <w:rsid w:val="007D1FB3"/>
    <w:rsid w:val="007D31EE"/>
    <w:rsid w:val="007D75EA"/>
    <w:rsid w:val="007E00E4"/>
    <w:rsid w:val="007E04C2"/>
    <w:rsid w:val="007E1F76"/>
    <w:rsid w:val="007E2410"/>
    <w:rsid w:val="007F6D52"/>
    <w:rsid w:val="00800D0C"/>
    <w:rsid w:val="0081624B"/>
    <w:rsid w:val="00842BAA"/>
    <w:rsid w:val="00846805"/>
    <w:rsid w:val="008527DB"/>
    <w:rsid w:val="00852C80"/>
    <w:rsid w:val="008654B7"/>
    <w:rsid w:val="00871C71"/>
    <w:rsid w:val="00881B34"/>
    <w:rsid w:val="00882B3B"/>
    <w:rsid w:val="0088388E"/>
    <w:rsid w:val="00885DE0"/>
    <w:rsid w:val="00897554"/>
    <w:rsid w:val="008B3164"/>
    <w:rsid w:val="008B7D75"/>
    <w:rsid w:val="008E22EB"/>
    <w:rsid w:val="008E697E"/>
    <w:rsid w:val="008F1CBF"/>
    <w:rsid w:val="008F461C"/>
    <w:rsid w:val="008F648C"/>
    <w:rsid w:val="009013F6"/>
    <w:rsid w:val="00914535"/>
    <w:rsid w:val="009148A1"/>
    <w:rsid w:val="00921225"/>
    <w:rsid w:val="009444D0"/>
    <w:rsid w:val="0095688A"/>
    <w:rsid w:val="00960301"/>
    <w:rsid w:val="00962B3E"/>
    <w:rsid w:val="009A3EE0"/>
    <w:rsid w:val="009A6B97"/>
    <w:rsid w:val="009B1C06"/>
    <w:rsid w:val="009D1424"/>
    <w:rsid w:val="009D6A92"/>
    <w:rsid w:val="00A031E7"/>
    <w:rsid w:val="00A0797B"/>
    <w:rsid w:val="00A11501"/>
    <w:rsid w:val="00A138F1"/>
    <w:rsid w:val="00A27B37"/>
    <w:rsid w:val="00A30530"/>
    <w:rsid w:val="00A33A34"/>
    <w:rsid w:val="00A514AA"/>
    <w:rsid w:val="00A558C7"/>
    <w:rsid w:val="00A56343"/>
    <w:rsid w:val="00A56C05"/>
    <w:rsid w:val="00A83310"/>
    <w:rsid w:val="00A912D9"/>
    <w:rsid w:val="00AA1F16"/>
    <w:rsid w:val="00AA2E70"/>
    <w:rsid w:val="00AB149F"/>
    <w:rsid w:val="00AC0242"/>
    <w:rsid w:val="00AC6488"/>
    <w:rsid w:val="00AD5DBC"/>
    <w:rsid w:val="00AE20D3"/>
    <w:rsid w:val="00AE5652"/>
    <w:rsid w:val="00AE79FB"/>
    <w:rsid w:val="00AF3433"/>
    <w:rsid w:val="00AF7E20"/>
    <w:rsid w:val="00B0424D"/>
    <w:rsid w:val="00B0443E"/>
    <w:rsid w:val="00B047E8"/>
    <w:rsid w:val="00B47911"/>
    <w:rsid w:val="00B52640"/>
    <w:rsid w:val="00B80497"/>
    <w:rsid w:val="00B83BD8"/>
    <w:rsid w:val="00B8774A"/>
    <w:rsid w:val="00B931DA"/>
    <w:rsid w:val="00BA113B"/>
    <w:rsid w:val="00BA3A81"/>
    <w:rsid w:val="00BA6A93"/>
    <w:rsid w:val="00BB7569"/>
    <w:rsid w:val="00BC0208"/>
    <w:rsid w:val="00BC6107"/>
    <w:rsid w:val="00BD0EFA"/>
    <w:rsid w:val="00BD391E"/>
    <w:rsid w:val="00BD39A0"/>
    <w:rsid w:val="00BE46E5"/>
    <w:rsid w:val="00BE7F5D"/>
    <w:rsid w:val="00BF6D46"/>
    <w:rsid w:val="00C0043E"/>
    <w:rsid w:val="00C1425B"/>
    <w:rsid w:val="00C174FF"/>
    <w:rsid w:val="00C1754A"/>
    <w:rsid w:val="00C2718E"/>
    <w:rsid w:val="00C27AC5"/>
    <w:rsid w:val="00C35327"/>
    <w:rsid w:val="00C42359"/>
    <w:rsid w:val="00C42B6B"/>
    <w:rsid w:val="00C552AE"/>
    <w:rsid w:val="00C65B39"/>
    <w:rsid w:val="00C7322C"/>
    <w:rsid w:val="00C746B1"/>
    <w:rsid w:val="00C77D52"/>
    <w:rsid w:val="00C97156"/>
    <w:rsid w:val="00CA72C9"/>
    <w:rsid w:val="00CB3D07"/>
    <w:rsid w:val="00CC2E25"/>
    <w:rsid w:val="00CD62B1"/>
    <w:rsid w:val="00CE54D9"/>
    <w:rsid w:val="00CF0C34"/>
    <w:rsid w:val="00CF487A"/>
    <w:rsid w:val="00D00CD9"/>
    <w:rsid w:val="00D304ED"/>
    <w:rsid w:val="00D31BF4"/>
    <w:rsid w:val="00D40845"/>
    <w:rsid w:val="00D42406"/>
    <w:rsid w:val="00D43EA8"/>
    <w:rsid w:val="00D46E68"/>
    <w:rsid w:val="00D55628"/>
    <w:rsid w:val="00D61CAC"/>
    <w:rsid w:val="00D62DC1"/>
    <w:rsid w:val="00D63DDD"/>
    <w:rsid w:val="00D70D66"/>
    <w:rsid w:val="00D711EA"/>
    <w:rsid w:val="00D75EBF"/>
    <w:rsid w:val="00D93837"/>
    <w:rsid w:val="00DA1C05"/>
    <w:rsid w:val="00DB131B"/>
    <w:rsid w:val="00DC5546"/>
    <w:rsid w:val="00DC7375"/>
    <w:rsid w:val="00DE3F60"/>
    <w:rsid w:val="00DE49CC"/>
    <w:rsid w:val="00DE62AD"/>
    <w:rsid w:val="00DF5148"/>
    <w:rsid w:val="00E02DF4"/>
    <w:rsid w:val="00E04D46"/>
    <w:rsid w:val="00E1165E"/>
    <w:rsid w:val="00E13291"/>
    <w:rsid w:val="00E161A9"/>
    <w:rsid w:val="00E4115B"/>
    <w:rsid w:val="00E43462"/>
    <w:rsid w:val="00E55024"/>
    <w:rsid w:val="00E56CEB"/>
    <w:rsid w:val="00E6061A"/>
    <w:rsid w:val="00E73632"/>
    <w:rsid w:val="00E91142"/>
    <w:rsid w:val="00EC140B"/>
    <w:rsid w:val="00EE1541"/>
    <w:rsid w:val="00EE173C"/>
    <w:rsid w:val="00EE4620"/>
    <w:rsid w:val="00EE79EF"/>
    <w:rsid w:val="00EF5D52"/>
    <w:rsid w:val="00EF6F84"/>
    <w:rsid w:val="00F00183"/>
    <w:rsid w:val="00F23430"/>
    <w:rsid w:val="00F23FF8"/>
    <w:rsid w:val="00F47E39"/>
    <w:rsid w:val="00F54DDC"/>
    <w:rsid w:val="00F571C8"/>
    <w:rsid w:val="00F62432"/>
    <w:rsid w:val="00F7072D"/>
    <w:rsid w:val="00F85B04"/>
    <w:rsid w:val="00F85FBA"/>
    <w:rsid w:val="00F90D08"/>
    <w:rsid w:val="00F92942"/>
    <w:rsid w:val="00F93A26"/>
    <w:rsid w:val="00F954E4"/>
    <w:rsid w:val="00F96C37"/>
    <w:rsid w:val="00FA020B"/>
    <w:rsid w:val="00FA1E5C"/>
    <w:rsid w:val="00FB1BCA"/>
    <w:rsid w:val="00FC2F7D"/>
    <w:rsid w:val="00FE44DB"/>
    <w:rsid w:val="00FF4D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9E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6">
    <w:name w:val="xl36"/>
    <w:basedOn w:val="a"/>
    <w:rsid w:val="004739E1"/>
    <w:pPr>
      <w:widowControl/>
      <w:spacing w:before="100" w:after="100"/>
      <w:jc w:val="center"/>
      <w:textAlignment w:val="center"/>
    </w:pPr>
    <w:rPr>
      <w:kern w:val="0"/>
      <w:sz w:val="20"/>
    </w:rPr>
  </w:style>
  <w:style w:type="paragraph" w:customStyle="1" w:styleId="a3">
    <w:name w:val="(一)"/>
    <w:basedOn w:val="a"/>
    <w:rsid w:val="00D61CAC"/>
    <w:pPr>
      <w:spacing w:line="340" w:lineRule="exact"/>
      <w:ind w:left="100" w:hangingChars="100" w:hanging="100"/>
      <w:jc w:val="both"/>
    </w:pPr>
    <w:rPr>
      <w:rFonts w:ascii="標楷體" w:eastAsia="標楷體" w:hAnsi="標楷體"/>
      <w:sz w:val="22"/>
      <w:szCs w:val="22"/>
    </w:rPr>
  </w:style>
  <w:style w:type="paragraph" w:styleId="1">
    <w:name w:val="toc 1"/>
    <w:basedOn w:val="a"/>
    <w:next w:val="a"/>
    <w:uiPriority w:val="39"/>
    <w:semiHidden/>
    <w:rsid w:val="00D61CAC"/>
    <w:pPr>
      <w:tabs>
        <w:tab w:val="right" w:leader="dot" w:pos="11726"/>
      </w:tabs>
      <w:spacing w:line="480" w:lineRule="exact"/>
      <w:ind w:left="558" w:hangingChars="215" w:hanging="558"/>
      <w:jc w:val="both"/>
    </w:pPr>
    <w:rPr>
      <w:rFonts w:eastAsia="標楷體"/>
      <w:spacing w:val="-10"/>
      <w:sz w:val="22"/>
      <w:szCs w:val="22"/>
    </w:rPr>
  </w:style>
  <w:style w:type="paragraph" w:styleId="a4">
    <w:name w:val="header"/>
    <w:basedOn w:val="a"/>
    <w:link w:val="a5"/>
    <w:rsid w:val="007D1FB3"/>
    <w:pPr>
      <w:tabs>
        <w:tab w:val="center" w:pos="4153"/>
        <w:tab w:val="right" w:pos="8306"/>
      </w:tabs>
      <w:snapToGrid w:val="0"/>
    </w:pPr>
    <w:rPr>
      <w:sz w:val="20"/>
    </w:rPr>
  </w:style>
  <w:style w:type="character" w:customStyle="1" w:styleId="a5">
    <w:name w:val="頁首 字元"/>
    <w:basedOn w:val="a0"/>
    <w:link w:val="a4"/>
    <w:uiPriority w:val="99"/>
    <w:semiHidden/>
    <w:rsid w:val="005947B9"/>
    <w:rPr>
      <w:kern w:val="2"/>
    </w:rPr>
  </w:style>
  <w:style w:type="paragraph" w:styleId="a6">
    <w:name w:val="footer"/>
    <w:basedOn w:val="a"/>
    <w:link w:val="a7"/>
    <w:rsid w:val="007D1FB3"/>
    <w:pPr>
      <w:tabs>
        <w:tab w:val="center" w:pos="4153"/>
        <w:tab w:val="right" w:pos="8306"/>
      </w:tabs>
      <w:snapToGrid w:val="0"/>
    </w:pPr>
    <w:rPr>
      <w:sz w:val="20"/>
    </w:rPr>
  </w:style>
  <w:style w:type="character" w:customStyle="1" w:styleId="a7">
    <w:name w:val="頁尾 字元"/>
    <w:basedOn w:val="a0"/>
    <w:link w:val="a6"/>
    <w:uiPriority w:val="99"/>
    <w:semiHidden/>
    <w:rsid w:val="005947B9"/>
    <w:rPr>
      <w:kern w:val="2"/>
    </w:rPr>
  </w:style>
  <w:style w:type="character" w:styleId="a8">
    <w:name w:val="page number"/>
    <w:basedOn w:val="a0"/>
    <w:uiPriority w:val="99"/>
    <w:rsid w:val="007D1FB3"/>
    <w:rPr>
      <w:rFonts w:cs="Times New Roman"/>
    </w:rPr>
  </w:style>
  <w:style w:type="paragraph" w:styleId="a9">
    <w:name w:val="Balloon Text"/>
    <w:basedOn w:val="a"/>
    <w:link w:val="aa"/>
    <w:uiPriority w:val="99"/>
    <w:semiHidden/>
    <w:rsid w:val="00272FA6"/>
    <w:rPr>
      <w:rFonts w:ascii="Arial" w:hAnsi="Arial"/>
      <w:sz w:val="18"/>
      <w:szCs w:val="18"/>
    </w:rPr>
  </w:style>
  <w:style w:type="character" w:customStyle="1" w:styleId="aa">
    <w:name w:val="註解方塊文字 字元"/>
    <w:basedOn w:val="a0"/>
    <w:link w:val="a9"/>
    <w:uiPriority w:val="99"/>
    <w:semiHidden/>
    <w:rsid w:val="005947B9"/>
    <w:rPr>
      <w:rFonts w:ascii="Cambria" w:eastAsia="新細明體" w:hAnsi="Cambria" w:cs="Times New Roman"/>
      <w:kern w:val="2"/>
      <w:sz w:val="0"/>
      <w:szCs w:val="0"/>
    </w:rPr>
  </w:style>
  <w:style w:type="table" w:styleId="ab">
    <w:name w:val="Table Grid"/>
    <w:basedOn w:val="a1"/>
    <w:uiPriority w:val="59"/>
    <w:rsid w:val="005D76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特殊段落"/>
    <w:basedOn w:val="a"/>
    <w:next w:val="a"/>
    <w:link w:val="ad"/>
    <w:rsid w:val="005D76AB"/>
    <w:pPr>
      <w:kinsoku w:val="0"/>
      <w:wordWrap w:val="0"/>
      <w:overflowPunct w:val="0"/>
      <w:ind w:left="213" w:hanging="213"/>
      <w:jc w:val="both"/>
      <w:textAlignment w:val="center"/>
    </w:pPr>
    <w:rPr>
      <w:rFonts w:eastAsia="華康細明體"/>
      <w:sz w:val="21"/>
      <w:szCs w:val="22"/>
    </w:rPr>
  </w:style>
  <w:style w:type="character" w:customStyle="1" w:styleId="ad">
    <w:name w:val="特殊段落 字元"/>
    <w:basedOn w:val="a0"/>
    <w:link w:val="ac"/>
    <w:locked/>
    <w:rsid w:val="005D76AB"/>
    <w:rPr>
      <w:rFonts w:eastAsia="華康細明體" w:cs="Times New Roman"/>
      <w:kern w:val="2"/>
      <w:sz w:val="22"/>
      <w:szCs w:val="22"/>
      <w:lang w:val="en-US" w:eastAsia="zh-TW" w:bidi="ar-SA"/>
    </w:rPr>
  </w:style>
  <w:style w:type="paragraph" w:customStyle="1" w:styleId="10">
    <w:name w:val="(1)"/>
    <w:basedOn w:val="ae"/>
    <w:autoRedefine/>
    <w:rsid w:val="00A0797B"/>
    <w:pPr>
      <w:spacing w:line="340" w:lineRule="exact"/>
      <w:ind w:leftChars="-11" w:left="493" w:hangingChars="236" w:hanging="519"/>
      <w:jc w:val="center"/>
    </w:pPr>
    <w:rPr>
      <w:rFonts w:ascii="標楷體" w:eastAsia="標楷體" w:hAnsi="標楷體" w:cs="華康楷書體W5外字集"/>
      <w:sz w:val="22"/>
      <w:szCs w:val="22"/>
    </w:rPr>
  </w:style>
  <w:style w:type="paragraph" w:styleId="ae">
    <w:name w:val="Plain Text"/>
    <w:basedOn w:val="a"/>
    <w:link w:val="af"/>
    <w:uiPriority w:val="99"/>
    <w:rsid w:val="006326B5"/>
    <w:rPr>
      <w:rFonts w:ascii="細明體" w:eastAsia="細明體" w:hAnsi="Courier New" w:cs="Courier New"/>
      <w:szCs w:val="24"/>
    </w:rPr>
  </w:style>
  <w:style w:type="character" w:customStyle="1" w:styleId="af">
    <w:name w:val="純文字 字元"/>
    <w:basedOn w:val="a0"/>
    <w:link w:val="ae"/>
    <w:uiPriority w:val="99"/>
    <w:semiHidden/>
    <w:rsid w:val="005947B9"/>
    <w:rPr>
      <w:rFonts w:ascii="細明體" w:eastAsia="細明體" w:hAnsi="Courier New" w:cs="Courier New"/>
      <w:kern w:val="2"/>
      <w:sz w:val="24"/>
      <w:szCs w:val="24"/>
    </w:rPr>
  </w:style>
  <w:style w:type="paragraph" w:customStyle="1" w:styleId="11">
    <w:name w:val="1."/>
    <w:basedOn w:val="ac"/>
    <w:link w:val="12"/>
    <w:autoRedefine/>
    <w:rsid w:val="00507056"/>
    <w:pPr>
      <w:wordWrap/>
      <w:spacing w:line="340" w:lineRule="exact"/>
      <w:ind w:left="100" w:hangingChars="100" w:hanging="100"/>
    </w:pPr>
    <w:rPr>
      <w:rFonts w:ascii="華康楷書體W5外字集" w:eastAsia="標楷體" w:hAnsi="華康楷書體W5外字集" w:cs="華康楷書體W5外字集"/>
      <w:sz w:val="22"/>
    </w:rPr>
  </w:style>
  <w:style w:type="character" w:customStyle="1" w:styleId="12">
    <w:name w:val="1. 字元"/>
    <w:basedOn w:val="ad"/>
    <w:link w:val="11"/>
    <w:locked/>
    <w:rsid w:val="00507056"/>
    <w:rPr>
      <w:rFonts w:ascii="華康楷書體W5外字集" w:eastAsia="標楷體" w:hAnsi="華康楷書體W5外字集" w:cs="華康楷書體W5外字集"/>
      <w:kern w:val="2"/>
      <w:sz w:val="22"/>
      <w:szCs w:val="22"/>
      <w:lang w:val="en-US" w:eastAsia="zh-TW" w:bidi="ar-SA"/>
    </w:rPr>
  </w:style>
  <w:style w:type="paragraph" w:customStyle="1" w:styleId="af0">
    <w:name w:val="表格標題"/>
    <w:basedOn w:val="a"/>
    <w:rsid w:val="00D304ED"/>
    <w:pPr>
      <w:spacing w:line="340" w:lineRule="exact"/>
      <w:ind w:left="601" w:hanging="601"/>
      <w:jc w:val="distribute"/>
    </w:pPr>
    <w:rPr>
      <w:rFonts w:ascii="標楷體" w:eastAsia="標楷體" w:hAnsi="標楷體"/>
      <w:b/>
      <w:bCs/>
      <w:sz w:val="22"/>
      <w:szCs w:val="22"/>
    </w:rPr>
  </w:style>
  <w:style w:type="paragraph" w:customStyle="1" w:styleId="21">
    <w:name w:val="內文+2+1"/>
    <w:basedOn w:val="a"/>
    <w:rsid w:val="006C5EB8"/>
    <w:pPr>
      <w:kinsoku w:val="0"/>
      <w:adjustRightInd w:val="0"/>
      <w:snapToGrid w:val="0"/>
      <w:spacing w:line="500" w:lineRule="exact"/>
      <w:ind w:leftChars="200" w:left="300" w:hangingChars="100" w:hanging="100"/>
      <w:jc w:val="both"/>
      <w:textAlignment w:val="center"/>
    </w:pPr>
    <w:rPr>
      <w:szCs w:val="24"/>
    </w:rPr>
  </w:style>
  <w:style w:type="table" w:customStyle="1" w:styleId="Calendar2">
    <w:name w:val="Calendar 2"/>
    <w:basedOn w:val="a1"/>
    <w:uiPriority w:val="99"/>
    <w:qFormat/>
    <w:rsid w:val="00300D41"/>
    <w:pPr>
      <w:jc w:val="center"/>
    </w:pPr>
    <w:rPr>
      <w:rFonts w:ascii="Calibri" w:hAnsi="Calibri"/>
      <w:sz w:val="28"/>
      <w:szCs w:val="28"/>
    </w:rPr>
    <w:tblPr>
      <w:tblBorders>
        <w:insideV w:val="single" w:sz="4" w:space="0" w:color="95B3D7"/>
      </w:tblBorders>
    </w:tblPr>
    <w:tblStylePr w:type="firstRow">
      <w:rPr>
        <w:rFonts w:ascii="Cambria" w:eastAsia="新細明體"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9E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6">
    <w:name w:val="xl36"/>
    <w:basedOn w:val="a"/>
    <w:rsid w:val="004739E1"/>
    <w:pPr>
      <w:widowControl/>
      <w:spacing w:before="100" w:after="100"/>
      <w:jc w:val="center"/>
      <w:textAlignment w:val="center"/>
    </w:pPr>
    <w:rPr>
      <w:kern w:val="0"/>
      <w:sz w:val="20"/>
    </w:rPr>
  </w:style>
  <w:style w:type="paragraph" w:customStyle="1" w:styleId="a3">
    <w:name w:val="(一)"/>
    <w:basedOn w:val="a"/>
    <w:rsid w:val="00D61CAC"/>
    <w:pPr>
      <w:spacing w:line="340" w:lineRule="exact"/>
      <w:ind w:left="100" w:hangingChars="100" w:hanging="100"/>
      <w:jc w:val="both"/>
    </w:pPr>
    <w:rPr>
      <w:rFonts w:ascii="標楷體" w:eastAsia="標楷體" w:hAnsi="標楷體"/>
      <w:sz w:val="22"/>
      <w:szCs w:val="22"/>
    </w:rPr>
  </w:style>
  <w:style w:type="paragraph" w:styleId="1">
    <w:name w:val="toc 1"/>
    <w:basedOn w:val="a"/>
    <w:next w:val="a"/>
    <w:uiPriority w:val="39"/>
    <w:semiHidden/>
    <w:rsid w:val="00D61CAC"/>
    <w:pPr>
      <w:tabs>
        <w:tab w:val="right" w:leader="dot" w:pos="11726"/>
      </w:tabs>
      <w:spacing w:line="480" w:lineRule="exact"/>
      <w:ind w:left="558" w:hangingChars="215" w:hanging="558"/>
      <w:jc w:val="both"/>
    </w:pPr>
    <w:rPr>
      <w:rFonts w:eastAsia="標楷體"/>
      <w:spacing w:val="-10"/>
      <w:sz w:val="22"/>
      <w:szCs w:val="22"/>
    </w:rPr>
  </w:style>
  <w:style w:type="paragraph" w:styleId="a4">
    <w:name w:val="header"/>
    <w:basedOn w:val="a"/>
    <w:link w:val="a5"/>
    <w:rsid w:val="007D1FB3"/>
    <w:pPr>
      <w:tabs>
        <w:tab w:val="center" w:pos="4153"/>
        <w:tab w:val="right" w:pos="8306"/>
      </w:tabs>
      <w:snapToGrid w:val="0"/>
    </w:pPr>
    <w:rPr>
      <w:sz w:val="20"/>
    </w:rPr>
  </w:style>
  <w:style w:type="character" w:customStyle="1" w:styleId="a5">
    <w:name w:val="頁首 字元"/>
    <w:basedOn w:val="a0"/>
    <w:link w:val="a4"/>
    <w:uiPriority w:val="99"/>
    <w:semiHidden/>
    <w:rsid w:val="005947B9"/>
    <w:rPr>
      <w:kern w:val="2"/>
    </w:rPr>
  </w:style>
  <w:style w:type="paragraph" w:styleId="a6">
    <w:name w:val="footer"/>
    <w:basedOn w:val="a"/>
    <w:link w:val="a7"/>
    <w:rsid w:val="007D1FB3"/>
    <w:pPr>
      <w:tabs>
        <w:tab w:val="center" w:pos="4153"/>
        <w:tab w:val="right" w:pos="8306"/>
      </w:tabs>
      <w:snapToGrid w:val="0"/>
    </w:pPr>
    <w:rPr>
      <w:sz w:val="20"/>
    </w:rPr>
  </w:style>
  <w:style w:type="character" w:customStyle="1" w:styleId="a7">
    <w:name w:val="頁尾 字元"/>
    <w:basedOn w:val="a0"/>
    <w:link w:val="a6"/>
    <w:uiPriority w:val="99"/>
    <w:semiHidden/>
    <w:rsid w:val="005947B9"/>
    <w:rPr>
      <w:kern w:val="2"/>
    </w:rPr>
  </w:style>
  <w:style w:type="character" w:styleId="a8">
    <w:name w:val="page number"/>
    <w:basedOn w:val="a0"/>
    <w:uiPriority w:val="99"/>
    <w:rsid w:val="007D1FB3"/>
    <w:rPr>
      <w:rFonts w:cs="Times New Roman"/>
    </w:rPr>
  </w:style>
  <w:style w:type="paragraph" w:styleId="a9">
    <w:name w:val="Balloon Text"/>
    <w:basedOn w:val="a"/>
    <w:link w:val="aa"/>
    <w:uiPriority w:val="99"/>
    <w:semiHidden/>
    <w:rsid w:val="00272FA6"/>
    <w:rPr>
      <w:rFonts w:ascii="Arial" w:hAnsi="Arial"/>
      <w:sz w:val="18"/>
      <w:szCs w:val="18"/>
    </w:rPr>
  </w:style>
  <w:style w:type="character" w:customStyle="1" w:styleId="aa">
    <w:name w:val="註解方塊文字 字元"/>
    <w:basedOn w:val="a0"/>
    <w:link w:val="a9"/>
    <w:uiPriority w:val="99"/>
    <w:semiHidden/>
    <w:rsid w:val="005947B9"/>
    <w:rPr>
      <w:rFonts w:ascii="Cambria" w:eastAsia="新細明體" w:hAnsi="Cambria" w:cs="Times New Roman"/>
      <w:kern w:val="2"/>
      <w:sz w:val="0"/>
      <w:szCs w:val="0"/>
    </w:rPr>
  </w:style>
  <w:style w:type="table" w:styleId="ab">
    <w:name w:val="Table Grid"/>
    <w:basedOn w:val="a1"/>
    <w:uiPriority w:val="59"/>
    <w:rsid w:val="005D76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特殊段落"/>
    <w:basedOn w:val="a"/>
    <w:next w:val="a"/>
    <w:link w:val="ad"/>
    <w:rsid w:val="005D76AB"/>
    <w:pPr>
      <w:kinsoku w:val="0"/>
      <w:wordWrap w:val="0"/>
      <w:overflowPunct w:val="0"/>
      <w:ind w:left="213" w:hanging="213"/>
      <w:jc w:val="both"/>
      <w:textAlignment w:val="center"/>
    </w:pPr>
    <w:rPr>
      <w:rFonts w:eastAsia="華康細明體"/>
      <w:sz w:val="21"/>
      <w:szCs w:val="22"/>
    </w:rPr>
  </w:style>
  <w:style w:type="character" w:customStyle="1" w:styleId="ad">
    <w:name w:val="特殊段落 字元"/>
    <w:basedOn w:val="a0"/>
    <w:link w:val="ac"/>
    <w:locked/>
    <w:rsid w:val="005D76AB"/>
    <w:rPr>
      <w:rFonts w:eastAsia="華康細明體" w:cs="Times New Roman"/>
      <w:kern w:val="2"/>
      <w:sz w:val="22"/>
      <w:szCs w:val="22"/>
      <w:lang w:val="en-US" w:eastAsia="zh-TW" w:bidi="ar-SA"/>
    </w:rPr>
  </w:style>
  <w:style w:type="paragraph" w:customStyle="1" w:styleId="10">
    <w:name w:val="(1)"/>
    <w:basedOn w:val="ae"/>
    <w:autoRedefine/>
    <w:rsid w:val="00A0797B"/>
    <w:pPr>
      <w:spacing w:line="340" w:lineRule="exact"/>
      <w:ind w:leftChars="-11" w:left="493" w:hangingChars="236" w:hanging="519"/>
      <w:jc w:val="center"/>
    </w:pPr>
    <w:rPr>
      <w:rFonts w:ascii="標楷體" w:eastAsia="標楷體" w:hAnsi="標楷體" w:cs="華康楷書體W5外字集"/>
      <w:sz w:val="22"/>
      <w:szCs w:val="22"/>
    </w:rPr>
  </w:style>
  <w:style w:type="paragraph" w:styleId="ae">
    <w:name w:val="Plain Text"/>
    <w:basedOn w:val="a"/>
    <w:link w:val="af"/>
    <w:uiPriority w:val="99"/>
    <w:rsid w:val="006326B5"/>
    <w:rPr>
      <w:rFonts w:ascii="細明體" w:eastAsia="細明體" w:hAnsi="Courier New" w:cs="Courier New"/>
      <w:szCs w:val="24"/>
    </w:rPr>
  </w:style>
  <w:style w:type="character" w:customStyle="1" w:styleId="af">
    <w:name w:val="純文字 字元"/>
    <w:basedOn w:val="a0"/>
    <w:link w:val="ae"/>
    <w:uiPriority w:val="99"/>
    <w:semiHidden/>
    <w:rsid w:val="005947B9"/>
    <w:rPr>
      <w:rFonts w:ascii="細明體" w:eastAsia="細明體" w:hAnsi="Courier New" w:cs="Courier New"/>
      <w:kern w:val="2"/>
      <w:sz w:val="24"/>
      <w:szCs w:val="24"/>
    </w:rPr>
  </w:style>
  <w:style w:type="paragraph" w:customStyle="1" w:styleId="11">
    <w:name w:val="1."/>
    <w:basedOn w:val="ac"/>
    <w:link w:val="12"/>
    <w:autoRedefine/>
    <w:rsid w:val="00507056"/>
    <w:pPr>
      <w:wordWrap/>
      <w:spacing w:line="340" w:lineRule="exact"/>
      <w:ind w:left="100" w:hangingChars="100" w:hanging="100"/>
    </w:pPr>
    <w:rPr>
      <w:rFonts w:ascii="華康楷書體W5外字集" w:eastAsia="標楷體" w:hAnsi="華康楷書體W5外字集" w:cs="華康楷書體W5外字集"/>
      <w:sz w:val="22"/>
    </w:rPr>
  </w:style>
  <w:style w:type="character" w:customStyle="1" w:styleId="12">
    <w:name w:val="1. 字元"/>
    <w:basedOn w:val="ad"/>
    <w:link w:val="11"/>
    <w:locked/>
    <w:rsid w:val="00507056"/>
    <w:rPr>
      <w:rFonts w:ascii="華康楷書體W5外字集" w:eastAsia="標楷體" w:hAnsi="華康楷書體W5外字集" w:cs="華康楷書體W5外字集"/>
      <w:kern w:val="2"/>
      <w:sz w:val="22"/>
      <w:szCs w:val="22"/>
      <w:lang w:val="en-US" w:eastAsia="zh-TW" w:bidi="ar-SA"/>
    </w:rPr>
  </w:style>
  <w:style w:type="paragraph" w:customStyle="1" w:styleId="af0">
    <w:name w:val="表格標題"/>
    <w:basedOn w:val="a"/>
    <w:rsid w:val="00D304ED"/>
    <w:pPr>
      <w:spacing w:line="340" w:lineRule="exact"/>
      <w:ind w:left="601" w:hanging="601"/>
      <w:jc w:val="distribute"/>
    </w:pPr>
    <w:rPr>
      <w:rFonts w:ascii="標楷體" w:eastAsia="標楷體" w:hAnsi="標楷體"/>
      <w:b/>
      <w:bCs/>
      <w:sz w:val="22"/>
      <w:szCs w:val="22"/>
    </w:rPr>
  </w:style>
  <w:style w:type="paragraph" w:customStyle="1" w:styleId="21">
    <w:name w:val="內文+2+1"/>
    <w:basedOn w:val="a"/>
    <w:rsid w:val="006C5EB8"/>
    <w:pPr>
      <w:kinsoku w:val="0"/>
      <w:adjustRightInd w:val="0"/>
      <w:snapToGrid w:val="0"/>
      <w:spacing w:line="500" w:lineRule="exact"/>
      <w:ind w:leftChars="200" w:left="300" w:hangingChars="100" w:hanging="100"/>
      <w:jc w:val="both"/>
      <w:textAlignment w:val="center"/>
    </w:pPr>
    <w:rPr>
      <w:szCs w:val="24"/>
    </w:rPr>
  </w:style>
  <w:style w:type="table" w:customStyle="1" w:styleId="Calendar2">
    <w:name w:val="Calendar 2"/>
    <w:basedOn w:val="a1"/>
    <w:uiPriority w:val="99"/>
    <w:qFormat/>
    <w:rsid w:val="00300D41"/>
    <w:pPr>
      <w:jc w:val="center"/>
    </w:pPr>
    <w:rPr>
      <w:rFonts w:ascii="Calibri" w:hAnsi="Calibri"/>
      <w:sz w:val="28"/>
      <w:szCs w:val="28"/>
    </w:rPr>
    <w:tblPr>
      <w:tblBorders>
        <w:insideV w:val="single" w:sz="4" w:space="0" w:color="95B3D7"/>
      </w:tblBorders>
    </w:tblPr>
    <w:tblStylePr w:type="firstRow">
      <w:rPr>
        <w:rFonts w:ascii="Cambria" w:eastAsia="新細明體"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BEB796-24B7-44A7-A932-2CC83CA7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1070</Words>
  <Characters>6104</Characters>
  <Application>Microsoft Office Word</Application>
  <DocSecurity>0</DocSecurity>
  <Lines>50</Lines>
  <Paragraphs>14</Paragraphs>
  <ScaleCrop>false</ScaleCrop>
  <Company>ksi</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 關 名 稱）</dc:title>
  <dc:creator>mjwu</dc:creator>
  <cp:lastModifiedBy>游璧璘</cp:lastModifiedBy>
  <cp:revision>2</cp:revision>
  <cp:lastPrinted>2016-08-11T09:56:00Z</cp:lastPrinted>
  <dcterms:created xsi:type="dcterms:W3CDTF">2016-09-05T09:36:00Z</dcterms:created>
  <dcterms:modified xsi:type="dcterms:W3CDTF">2016-09-05T09:36:00Z</dcterms:modified>
</cp:coreProperties>
</file>