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8F0F" w14:textId="77777777" w:rsidR="002B50D7" w:rsidRPr="00C34D95" w:rsidRDefault="002B50D7" w:rsidP="002B50D7">
      <w:pPr>
        <w:spacing w:line="440" w:lineRule="exact"/>
        <w:jc w:val="center"/>
        <w:rPr>
          <w:rFonts w:eastAsia="標楷體"/>
          <w:sz w:val="36"/>
        </w:rPr>
      </w:pPr>
      <w:r w:rsidRPr="00C34D95">
        <w:rPr>
          <w:rFonts w:eastAsia="標楷體" w:hint="eastAsia"/>
          <w:sz w:val="36"/>
        </w:rPr>
        <w:t>國家安全會議</w:t>
      </w:r>
    </w:p>
    <w:p w14:paraId="7207FB20" w14:textId="77777777" w:rsidR="002B50D7" w:rsidRPr="00C34D95" w:rsidRDefault="002B50D7" w:rsidP="002B50D7">
      <w:pPr>
        <w:spacing w:line="440" w:lineRule="exact"/>
        <w:jc w:val="center"/>
        <w:rPr>
          <w:rFonts w:eastAsia="標楷體"/>
          <w:sz w:val="36"/>
        </w:rPr>
      </w:pPr>
      <w:r w:rsidRPr="00C34D95">
        <w:rPr>
          <w:rFonts w:eastAsia="標楷體" w:hint="eastAsia"/>
          <w:sz w:val="36"/>
        </w:rPr>
        <w:t>預算總說明</w:t>
      </w:r>
    </w:p>
    <w:p w14:paraId="373A022C" w14:textId="7B710152" w:rsidR="002B50D7" w:rsidRPr="00C34D95" w:rsidRDefault="002B50D7" w:rsidP="002B50D7">
      <w:pPr>
        <w:spacing w:line="440" w:lineRule="exact"/>
        <w:jc w:val="center"/>
        <w:rPr>
          <w:rFonts w:ascii="標楷體" w:eastAsia="標楷體" w:hAnsi="標楷體"/>
          <w:sz w:val="32"/>
          <w:szCs w:val="32"/>
        </w:rPr>
      </w:pPr>
      <w:r w:rsidRPr="00C34D95">
        <w:rPr>
          <w:rFonts w:ascii="標楷體" w:eastAsia="標楷體" w:hAnsi="標楷體" w:hint="eastAsia"/>
          <w:sz w:val="32"/>
          <w:szCs w:val="32"/>
        </w:rPr>
        <w:t>中華民國1</w:t>
      </w:r>
      <w:r w:rsidRPr="00C34D95">
        <w:rPr>
          <w:rFonts w:ascii="標楷體" w:eastAsia="標楷體" w:hAnsi="標楷體"/>
          <w:sz w:val="32"/>
          <w:szCs w:val="32"/>
        </w:rPr>
        <w:t>1</w:t>
      </w:r>
      <w:r w:rsidR="002132CD" w:rsidRPr="00C34D95">
        <w:rPr>
          <w:rFonts w:ascii="標楷體" w:eastAsia="標楷體" w:hAnsi="標楷體"/>
          <w:sz w:val="32"/>
          <w:szCs w:val="32"/>
        </w:rPr>
        <w:t>5</w:t>
      </w:r>
      <w:r w:rsidRPr="00C34D95">
        <w:rPr>
          <w:rFonts w:ascii="標楷體" w:eastAsia="標楷體" w:hAnsi="標楷體" w:hint="eastAsia"/>
          <w:sz w:val="32"/>
          <w:szCs w:val="32"/>
        </w:rPr>
        <w:t>年度</w:t>
      </w:r>
    </w:p>
    <w:p w14:paraId="47721C17" w14:textId="161D8218" w:rsidR="002B50D7" w:rsidRPr="00C34D95" w:rsidRDefault="00A17556" w:rsidP="002B50D7">
      <w:pPr>
        <w:spacing w:beforeLines="50" w:before="180" w:line="400" w:lineRule="exact"/>
        <w:ind w:leftChars="50" w:left="120" w:rightChars="50" w:right="120"/>
        <w:rPr>
          <w:rFonts w:ascii="標楷體" w:eastAsia="標楷體" w:hAnsi="標楷體"/>
          <w:sz w:val="32"/>
          <w:szCs w:val="32"/>
        </w:rPr>
      </w:pPr>
      <w:r w:rsidRPr="00C34D95">
        <w:rPr>
          <w:rFonts w:ascii="標楷體" w:eastAsia="標楷體" w:hAnsi="標楷體" w:hint="eastAsia"/>
          <w:sz w:val="32"/>
          <w:szCs w:val="32"/>
        </w:rPr>
        <w:t>一、現行法定職掌：</w:t>
      </w:r>
    </w:p>
    <w:p w14:paraId="7FAC6A7B" w14:textId="0F8A0AD8" w:rsidR="002B50D7" w:rsidRPr="00C34D95" w:rsidRDefault="00A17556" w:rsidP="00E95C51">
      <w:pPr>
        <w:spacing w:beforeLines="75" w:before="270" w:afterLines="50" w:after="180" w:line="400" w:lineRule="exact"/>
        <w:ind w:leftChars="152" w:left="1260" w:rightChars="50" w:right="120" w:hanging="895"/>
        <w:rPr>
          <w:rFonts w:ascii="標楷體" w:eastAsia="標楷體" w:hAnsi="標楷體"/>
          <w:sz w:val="32"/>
          <w:szCs w:val="32"/>
        </w:rPr>
      </w:pPr>
      <w:r w:rsidRPr="00C34D95">
        <w:rPr>
          <w:rFonts w:ascii="標楷體" w:eastAsia="標楷體" w:hAnsi="標楷體" w:hint="eastAsia"/>
          <w:sz w:val="32"/>
          <w:szCs w:val="32"/>
        </w:rPr>
        <w:t>（一）</w:t>
      </w:r>
      <w:r w:rsidR="002B50D7" w:rsidRPr="00C34D95">
        <w:rPr>
          <w:rFonts w:ascii="標楷體" w:eastAsia="標楷體" w:hAnsi="標楷體" w:hint="eastAsia"/>
          <w:sz w:val="32"/>
          <w:szCs w:val="32"/>
        </w:rPr>
        <w:t>機關主要職掌</w:t>
      </w:r>
    </w:p>
    <w:p w14:paraId="147DDF81" w14:textId="3C08718A" w:rsidR="002B50D7" w:rsidRPr="00C34D95" w:rsidRDefault="002B50D7" w:rsidP="00F556DE">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C34D95">
        <w:rPr>
          <w:rFonts w:ascii="標楷體" w:eastAsia="標楷體" w:hAnsi="標楷體" w:hint="eastAsia"/>
          <w:sz w:val="32"/>
          <w:szCs w:val="32"/>
        </w:rPr>
        <w:t>1.本會議為總統決定國家安全有關大政方針之諮</w:t>
      </w:r>
      <w:r w:rsidR="00A17556" w:rsidRPr="00C34D95">
        <w:rPr>
          <w:rFonts w:ascii="標楷體" w:eastAsia="標楷體" w:hAnsi="標楷體" w:hint="eastAsia"/>
          <w:sz w:val="32"/>
          <w:szCs w:val="32"/>
        </w:rPr>
        <w:t>詢機關；所稱國家安全係指國防、外交、兩岸關係及國家重大變故之相關事項。</w:t>
      </w:r>
    </w:p>
    <w:p w14:paraId="3BF42437" w14:textId="19F70E7B" w:rsidR="002B50D7" w:rsidRPr="00C34D95" w:rsidRDefault="002B50D7" w:rsidP="00F556DE">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C34D95">
        <w:rPr>
          <w:rFonts w:ascii="標楷體" w:eastAsia="標楷體" w:hAnsi="標楷體" w:hint="eastAsia"/>
          <w:sz w:val="32"/>
          <w:szCs w:val="32"/>
        </w:rPr>
        <w:t>2.</w:t>
      </w:r>
      <w:r w:rsidR="00A17556" w:rsidRPr="00C34D95">
        <w:rPr>
          <w:rFonts w:ascii="標楷體" w:eastAsia="標楷體" w:hAnsi="標楷體" w:hint="eastAsia"/>
          <w:sz w:val="32"/>
          <w:szCs w:val="32"/>
        </w:rPr>
        <w:t>本會議辦理國家安全會議、國安高層會議、國安首長會議及幕僚工作會議等相關議事。</w:t>
      </w:r>
    </w:p>
    <w:p w14:paraId="201E2F58" w14:textId="42578067" w:rsidR="002B50D7" w:rsidRPr="00C34D95" w:rsidRDefault="002B50D7" w:rsidP="00F556DE">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C34D95">
        <w:rPr>
          <w:rFonts w:ascii="標楷體" w:eastAsia="標楷體" w:hAnsi="標楷體" w:hint="eastAsia"/>
          <w:sz w:val="32"/>
          <w:szCs w:val="32"/>
        </w:rPr>
        <w:t>3.</w:t>
      </w:r>
      <w:r w:rsidR="00A17556" w:rsidRPr="00C34D95">
        <w:rPr>
          <w:rFonts w:ascii="標楷體" w:eastAsia="標楷體" w:hAnsi="標楷體" w:hint="eastAsia"/>
          <w:sz w:val="32"/>
          <w:szCs w:val="32"/>
        </w:rPr>
        <w:t>國家安全會議召開時以總統為主席，出席人員為副總統、行政院院長、副院長、內政部部長、外交部部長、國防部部長、財政部部長、經濟部部長、大陸委員會主任委員、參謀總長、本會議秘書長、國安局局長，總統得指定人員列席。</w:t>
      </w:r>
    </w:p>
    <w:p w14:paraId="410B02E2" w14:textId="181987BF" w:rsidR="002B50D7" w:rsidRPr="00C34D95" w:rsidRDefault="002B50D7" w:rsidP="00F556DE">
      <w:pPr>
        <w:spacing w:beforeLines="50" w:before="180" w:afterLines="50" w:after="180" w:line="400" w:lineRule="exact"/>
        <w:ind w:leftChars="432" w:left="1389" w:rightChars="50" w:right="120" w:hangingChars="110" w:hanging="352"/>
        <w:jc w:val="both"/>
        <w:rPr>
          <w:rFonts w:ascii="標楷體" w:eastAsia="標楷體" w:hAnsi="標楷體"/>
          <w:sz w:val="32"/>
          <w:szCs w:val="32"/>
        </w:rPr>
      </w:pPr>
      <w:r w:rsidRPr="00C34D95">
        <w:rPr>
          <w:rFonts w:ascii="標楷體" w:eastAsia="標楷體" w:hAnsi="標楷體" w:hint="eastAsia"/>
          <w:sz w:val="32"/>
          <w:szCs w:val="32"/>
        </w:rPr>
        <w:t>4.</w:t>
      </w:r>
      <w:r w:rsidR="00A17556" w:rsidRPr="00C34D95">
        <w:rPr>
          <w:rFonts w:ascii="標楷體" w:eastAsia="標楷體" w:hAnsi="標楷體" w:hint="eastAsia"/>
          <w:sz w:val="32"/>
          <w:szCs w:val="32"/>
        </w:rPr>
        <w:t>國家安全會議之決議，作為總統決策之參考。</w:t>
      </w:r>
    </w:p>
    <w:p w14:paraId="5E7A6F9E" w14:textId="371035B4" w:rsidR="002B50D7" w:rsidRPr="00C34D95" w:rsidRDefault="00BD11CD" w:rsidP="00E95C51">
      <w:pPr>
        <w:spacing w:beforeLines="75" w:before="270" w:afterLines="50" w:after="180" w:line="400" w:lineRule="exact"/>
        <w:ind w:leftChars="152" w:left="1260" w:rightChars="50" w:right="120" w:hanging="895"/>
        <w:rPr>
          <w:rFonts w:ascii="標楷體" w:eastAsia="標楷體" w:hAnsi="標楷體"/>
          <w:sz w:val="32"/>
          <w:szCs w:val="32"/>
        </w:rPr>
      </w:pPr>
      <w:r w:rsidRPr="00C34D95">
        <w:rPr>
          <w:rFonts w:ascii="標楷體" w:eastAsia="標楷體" w:hAnsi="標楷體" w:hint="eastAsia"/>
          <w:sz w:val="32"/>
          <w:szCs w:val="32"/>
        </w:rPr>
        <w:t>（</w:t>
      </w:r>
      <w:r w:rsidR="002B50D7" w:rsidRPr="00C34D95">
        <w:rPr>
          <w:rFonts w:ascii="標楷體" w:eastAsia="標楷體" w:hAnsi="標楷體" w:hint="eastAsia"/>
          <w:sz w:val="32"/>
          <w:szCs w:val="32"/>
        </w:rPr>
        <w:t>二</w:t>
      </w:r>
      <w:r w:rsidR="008165F5" w:rsidRPr="00C34D95">
        <w:rPr>
          <w:rFonts w:ascii="標楷體" w:eastAsia="標楷體" w:hAnsi="標楷體" w:hint="eastAsia"/>
          <w:sz w:val="32"/>
          <w:szCs w:val="32"/>
        </w:rPr>
        <w:t>）</w:t>
      </w:r>
      <w:r w:rsidR="002B50D7" w:rsidRPr="00C34D95">
        <w:rPr>
          <w:rFonts w:ascii="標楷體" w:eastAsia="標楷體" w:hAnsi="標楷體" w:hint="eastAsia"/>
          <w:sz w:val="32"/>
          <w:szCs w:val="32"/>
        </w:rPr>
        <w:t>內部分層業務</w:t>
      </w:r>
      <w:r w:rsidR="002B50D7" w:rsidRPr="00C34D95">
        <w:rPr>
          <w:rFonts w:ascii="標楷體" w:eastAsia="標楷體" w:hAnsi="標楷體"/>
          <w:sz w:val="32"/>
          <w:szCs w:val="32"/>
        </w:rPr>
        <w:tab/>
      </w:r>
    </w:p>
    <w:p w14:paraId="1A18E03C" w14:textId="360C267E" w:rsidR="002B50D7" w:rsidRPr="00C34D95" w:rsidRDefault="002B50D7" w:rsidP="00323E4E">
      <w:pPr>
        <w:spacing w:afterLines="25" w:after="90" w:line="400" w:lineRule="exact"/>
        <w:ind w:leftChars="432" w:left="1347" w:rightChars="50" w:right="120" w:hangingChars="97" w:hanging="310"/>
        <w:jc w:val="both"/>
        <w:rPr>
          <w:rFonts w:ascii="標楷體" w:eastAsia="標楷體" w:hAnsi="標楷體"/>
          <w:sz w:val="32"/>
          <w:szCs w:val="32"/>
        </w:rPr>
      </w:pPr>
      <w:r w:rsidRPr="00C34D95">
        <w:rPr>
          <w:rFonts w:ascii="標楷體" w:eastAsia="標楷體" w:hAnsi="標楷體" w:hint="eastAsia"/>
          <w:sz w:val="32"/>
          <w:szCs w:val="32"/>
        </w:rPr>
        <w:t>1.國</w:t>
      </w:r>
      <w:r w:rsidR="00A17556" w:rsidRPr="00C34D95">
        <w:rPr>
          <w:rFonts w:ascii="標楷體" w:eastAsia="標楷體" w:hAnsi="標楷體" w:hint="eastAsia"/>
          <w:sz w:val="32"/>
          <w:szCs w:val="32"/>
        </w:rPr>
        <w:t>家安全會議組織法規定，國家安全會議置秘書長一人，承總統之命，依據國家安全會議之決議，處理會務，並指揮、監督所屬職員；副秘書長一人至三人，襄助秘書長處理會務；諮詢委員五人至七人，就國防、外交、兩岸關係及國家重大變故之相關事項，提出國家總體戰略，供總統決策之參考。</w:t>
      </w:r>
    </w:p>
    <w:p w14:paraId="475F1D7C" w14:textId="5ACF84BB" w:rsidR="002B50D7" w:rsidRPr="00C34D95" w:rsidRDefault="002B50D7">
      <w:pPr>
        <w:spacing w:afterLines="25" w:after="90" w:line="400" w:lineRule="exact"/>
        <w:ind w:leftChars="432" w:left="1347" w:rightChars="50" w:right="120" w:hangingChars="97" w:hanging="310"/>
        <w:jc w:val="both"/>
        <w:rPr>
          <w:rFonts w:ascii="標楷體" w:eastAsia="標楷體" w:hAnsi="標楷體"/>
          <w:sz w:val="32"/>
          <w:szCs w:val="32"/>
        </w:rPr>
      </w:pPr>
      <w:r w:rsidRPr="00C34D95">
        <w:rPr>
          <w:rFonts w:ascii="標楷體" w:eastAsia="標楷體" w:hAnsi="標楷體" w:hint="eastAsia"/>
          <w:sz w:val="32"/>
          <w:szCs w:val="32"/>
        </w:rPr>
        <w:t>2.</w:t>
      </w:r>
      <w:r w:rsidR="00A17556" w:rsidRPr="00C34D95">
        <w:rPr>
          <w:rFonts w:ascii="標楷體" w:eastAsia="標楷體" w:hAnsi="標楷體" w:hint="eastAsia"/>
          <w:sz w:val="32"/>
          <w:szCs w:val="32"/>
        </w:rPr>
        <w:t>本會議依層次、功能及目的之不同，辦理國家安全會議、國安高層會議、國安首長會議及幕僚工作會議等議事，以及國安議題之溝通、協調與專案研究等各項作業。分別於處務規程、運作機制及議事規則中訂定。</w:t>
      </w:r>
    </w:p>
    <w:p w14:paraId="26FB0706" w14:textId="25FCBCD0" w:rsidR="002B50D7" w:rsidRPr="00C34D95" w:rsidRDefault="002B50D7" w:rsidP="00323E4E">
      <w:pPr>
        <w:spacing w:beforeLines="50" w:before="180" w:afterLines="25" w:after="90" w:line="400" w:lineRule="exact"/>
        <w:ind w:leftChars="443" w:left="1386" w:rightChars="50" w:right="120" w:hanging="323"/>
        <w:jc w:val="both"/>
        <w:rPr>
          <w:rFonts w:ascii="標楷體" w:eastAsia="標楷體" w:hAnsi="標楷體"/>
          <w:sz w:val="32"/>
          <w:szCs w:val="32"/>
        </w:rPr>
      </w:pPr>
      <w:r w:rsidRPr="00C34D95">
        <w:rPr>
          <w:rFonts w:ascii="標楷體" w:eastAsia="標楷體" w:hAnsi="標楷體" w:hint="eastAsia"/>
          <w:sz w:val="32"/>
          <w:szCs w:val="32"/>
        </w:rPr>
        <w:t>3.本會議處務規程第6</w:t>
      </w:r>
      <w:r w:rsidR="00A17556" w:rsidRPr="00C34D95">
        <w:rPr>
          <w:rFonts w:ascii="標楷體" w:eastAsia="標楷體" w:hAnsi="標楷體" w:hint="eastAsia"/>
          <w:sz w:val="32"/>
          <w:szCs w:val="32"/>
        </w:rPr>
        <w:t>～</w:t>
      </w:r>
      <w:r w:rsidRPr="00C34D95">
        <w:rPr>
          <w:rFonts w:ascii="標楷體" w:eastAsia="標楷體" w:hAnsi="標楷體" w:hint="eastAsia"/>
          <w:sz w:val="32"/>
          <w:szCs w:val="32"/>
        </w:rPr>
        <w:t>14條規</w:t>
      </w:r>
      <w:r w:rsidR="00A17556" w:rsidRPr="00C34D95">
        <w:rPr>
          <w:rFonts w:ascii="標楷體" w:eastAsia="標楷體" w:hAnsi="標楷體" w:hint="eastAsia"/>
          <w:sz w:val="32"/>
          <w:szCs w:val="32"/>
        </w:rPr>
        <w:t>定，本會議秘書處掌理下列事項：</w:t>
      </w:r>
    </w:p>
    <w:p w14:paraId="07493704" w14:textId="6953B37D" w:rsidR="002B50D7" w:rsidRPr="00C34D95" w:rsidRDefault="004F29C3" w:rsidP="005848F6">
      <w:pPr>
        <w:adjustRightInd w:val="0"/>
        <w:snapToGrid w:val="0"/>
        <w:spacing w:beforeLines="50" w:before="180" w:afterLines="50" w:after="180" w:line="340" w:lineRule="exact"/>
        <w:ind w:leftChars="591" w:left="2224" w:rightChars="50" w:right="120" w:hangingChars="252" w:hanging="806"/>
        <w:jc w:val="both"/>
        <w:rPr>
          <w:rFonts w:ascii="標楷體" w:eastAsia="標楷體" w:hAnsi="標楷體"/>
          <w:sz w:val="32"/>
          <w:szCs w:val="32"/>
        </w:rPr>
      </w:pPr>
      <w:r w:rsidRPr="00C34D95">
        <w:rPr>
          <w:rFonts w:ascii="標楷體" w:eastAsia="標楷體" w:hAnsi="標楷體" w:hint="eastAsia"/>
          <w:sz w:val="32"/>
          <w:szCs w:val="32"/>
        </w:rPr>
        <w:t>（</w:t>
      </w:r>
      <w:r w:rsidRPr="00C34D95">
        <w:rPr>
          <w:rFonts w:ascii="標楷體" w:eastAsia="標楷體" w:hAnsi="標楷體"/>
          <w:sz w:val="32"/>
          <w:szCs w:val="32"/>
        </w:rPr>
        <w:t>1</w:t>
      </w:r>
      <w:r w:rsidRPr="00C34D95">
        <w:rPr>
          <w:rFonts w:ascii="標楷體" w:eastAsia="標楷體" w:hAnsi="標楷體" w:hint="eastAsia"/>
          <w:sz w:val="32"/>
          <w:szCs w:val="32"/>
        </w:rPr>
        <w:t>）</w:t>
      </w:r>
      <w:r w:rsidR="00A17556" w:rsidRPr="00C34D95">
        <w:rPr>
          <w:rFonts w:ascii="標楷體" w:eastAsia="標楷體" w:hAnsi="標楷體" w:hint="eastAsia"/>
          <w:sz w:val="32"/>
          <w:szCs w:val="32"/>
        </w:rPr>
        <w:t>關於議案之研提、議程之編撰、會議記錄，及決議之聯繫、執行、追蹤管考等事宜。</w:t>
      </w:r>
    </w:p>
    <w:p w14:paraId="1ED05305" w14:textId="6D8973DF" w:rsidR="002B50D7" w:rsidRPr="00C34D95" w:rsidRDefault="00A17556" w:rsidP="005848F6">
      <w:pPr>
        <w:adjustRightInd w:val="0"/>
        <w:snapToGrid w:val="0"/>
        <w:spacing w:beforeLines="50" w:before="180" w:afterLines="50" w:after="180" w:line="340" w:lineRule="exact"/>
        <w:ind w:leftChars="591" w:left="2224" w:rightChars="50" w:right="120" w:hangingChars="252" w:hanging="806"/>
        <w:jc w:val="both"/>
        <w:rPr>
          <w:rFonts w:ascii="標楷體" w:eastAsia="標楷體" w:hAnsi="標楷體"/>
          <w:sz w:val="32"/>
          <w:szCs w:val="32"/>
        </w:rPr>
      </w:pPr>
      <w:bookmarkStart w:id="0" w:name="_Hlk172043667"/>
      <w:r w:rsidRPr="00C34D95">
        <w:rPr>
          <w:rFonts w:ascii="標楷體" w:eastAsia="標楷體" w:hAnsi="標楷體" w:hint="eastAsia"/>
          <w:sz w:val="32"/>
          <w:szCs w:val="32"/>
        </w:rPr>
        <w:t>（</w:t>
      </w:r>
      <w:r w:rsidR="002B50D7" w:rsidRPr="00C34D95">
        <w:rPr>
          <w:rFonts w:ascii="標楷體" w:eastAsia="標楷體" w:hAnsi="標楷體" w:hint="eastAsia"/>
          <w:sz w:val="32"/>
          <w:szCs w:val="32"/>
        </w:rPr>
        <w:t>2</w:t>
      </w:r>
      <w:r w:rsidRPr="00C34D95">
        <w:rPr>
          <w:rFonts w:ascii="標楷體" w:eastAsia="標楷體" w:hAnsi="標楷體" w:hint="eastAsia"/>
          <w:sz w:val="32"/>
          <w:szCs w:val="32"/>
        </w:rPr>
        <w:t>）</w:t>
      </w:r>
      <w:bookmarkEnd w:id="0"/>
      <w:r w:rsidRPr="00C34D95">
        <w:rPr>
          <w:rFonts w:ascii="標楷體" w:eastAsia="標楷體" w:hAnsi="標楷體" w:hint="eastAsia"/>
          <w:sz w:val="32"/>
          <w:szCs w:val="32"/>
        </w:rPr>
        <w:t>關於國家安全有關之大政方針與諮詢研究事項，得視實際需要組成研究團隊，工作人員除秘書處人員支援外，可借調其他機關人員或聘用諮詢助理，協助辦理諮詢研</w:t>
      </w:r>
      <w:r w:rsidRPr="00C34D95">
        <w:rPr>
          <w:rFonts w:ascii="標楷體" w:eastAsia="標楷體" w:hAnsi="標楷體" w:hint="eastAsia"/>
          <w:sz w:val="32"/>
          <w:szCs w:val="32"/>
        </w:rPr>
        <w:lastRenderedPageBreak/>
        <w:t>究業務。</w:t>
      </w:r>
    </w:p>
    <w:p w14:paraId="390DB3FE" w14:textId="6246A545" w:rsidR="002B50D7" w:rsidRPr="00C34D95" w:rsidRDefault="00A17556" w:rsidP="005848F6">
      <w:pPr>
        <w:adjustRightInd w:val="0"/>
        <w:snapToGrid w:val="0"/>
        <w:spacing w:beforeLines="50" w:before="180" w:afterLines="50" w:after="180" w:line="340" w:lineRule="exact"/>
        <w:ind w:leftChars="591" w:left="2224" w:rightChars="50" w:right="120" w:hangingChars="252" w:hanging="806"/>
        <w:jc w:val="both"/>
        <w:rPr>
          <w:rFonts w:ascii="標楷體" w:eastAsia="標楷體" w:hAnsi="標楷體"/>
          <w:sz w:val="32"/>
          <w:szCs w:val="32"/>
        </w:rPr>
      </w:pPr>
      <w:r w:rsidRPr="00C34D95">
        <w:rPr>
          <w:rFonts w:ascii="標楷體" w:eastAsia="標楷體" w:hAnsi="標楷體" w:hint="eastAsia"/>
          <w:sz w:val="32"/>
          <w:szCs w:val="32"/>
        </w:rPr>
        <w:t>（</w:t>
      </w:r>
      <w:r w:rsidR="002B50D7" w:rsidRPr="00C34D95">
        <w:rPr>
          <w:rFonts w:ascii="標楷體" w:eastAsia="標楷體" w:hAnsi="標楷體" w:hint="eastAsia"/>
          <w:sz w:val="32"/>
          <w:szCs w:val="32"/>
        </w:rPr>
        <w:t>3</w:t>
      </w:r>
      <w:r w:rsidRPr="00C34D95">
        <w:rPr>
          <w:rFonts w:ascii="標楷體" w:eastAsia="標楷體" w:hAnsi="標楷體" w:hint="eastAsia"/>
          <w:sz w:val="32"/>
          <w:szCs w:val="32"/>
        </w:rPr>
        <w:t>）關於文書、檔案、出納、事務、資訊及印信典守等事項。</w:t>
      </w:r>
    </w:p>
    <w:p w14:paraId="5DBEF48F" w14:textId="1B7E18D8" w:rsidR="002B50D7" w:rsidRPr="00C34D95" w:rsidRDefault="002B50D7" w:rsidP="00F556DE">
      <w:pPr>
        <w:spacing w:afterLines="25" w:after="90" w:line="400" w:lineRule="exact"/>
        <w:ind w:leftChars="432" w:left="1347" w:rightChars="50" w:right="120" w:hangingChars="97" w:hanging="310"/>
        <w:jc w:val="both"/>
        <w:rPr>
          <w:rFonts w:ascii="標楷體" w:eastAsia="標楷體" w:hAnsi="標楷體"/>
          <w:sz w:val="32"/>
          <w:szCs w:val="32"/>
        </w:rPr>
      </w:pPr>
      <w:r w:rsidRPr="00C34D95">
        <w:rPr>
          <w:rFonts w:ascii="標楷體" w:eastAsia="標楷體" w:hAnsi="標楷體" w:hint="eastAsia"/>
          <w:sz w:val="32"/>
          <w:szCs w:val="32"/>
        </w:rPr>
        <w:t>4.本會議組織法第11條第2項規定</w:t>
      </w:r>
      <w:r w:rsidR="00A17556" w:rsidRPr="00C34D95">
        <w:rPr>
          <w:rFonts w:ascii="標楷體" w:eastAsia="標楷體" w:hAnsi="標楷體" w:hint="eastAsia"/>
          <w:sz w:val="32"/>
          <w:szCs w:val="32"/>
        </w:rPr>
        <w:t>，秘書處設人事室、主計室、政風室，分別辦理人事、主計、政風等事項。</w:t>
      </w:r>
    </w:p>
    <w:p w14:paraId="01B8F143" w14:textId="13BDD372" w:rsidR="002B50D7" w:rsidRPr="00C34D95" w:rsidRDefault="00BD11CD" w:rsidP="00E95C51">
      <w:pPr>
        <w:spacing w:beforeLines="75" w:before="270" w:afterLines="50" w:after="180" w:line="400" w:lineRule="exact"/>
        <w:ind w:leftChars="152" w:left="1260" w:rightChars="50" w:right="120" w:hanging="895"/>
        <w:rPr>
          <w:rFonts w:ascii="標楷體" w:eastAsia="標楷體" w:hAnsi="標楷體"/>
          <w:sz w:val="32"/>
          <w:szCs w:val="32"/>
        </w:rPr>
      </w:pPr>
      <w:r w:rsidRPr="00C34D95">
        <w:rPr>
          <w:rFonts w:ascii="標楷體" w:eastAsia="標楷體" w:hAnsi="標楷體" w:hint="eastAsia"/>
          <w:sz w:val="32"/>
          <w:szCs w:val="32"/>
        </w:rPr>
        <w:t>（</w:t>
      </w:r>
      <w:r w:rsidR="002B50D7" w:rsidRPr="00C34D95">
        <w:rPr>
          <w:rFonts w:ascii="標楷體" w:eastAsia="標楷體" w:hAnsi="標楷體" w:hint="eastAsia"/>
          <w:sz w:val="32"/>
          <w:szCs w:val="32"/>
        </w:rPr>
        <w:t>三</w:t>
      </w:r>
      <w:r w:rsidR="008165F5" w:rsidRPr="00C34D95">
        <w:rPr>
          <w:rFonts w:ascii="標楷體" w:eastAsia="標楷體" w:hAnsi="標楷體" w:hint="eastAsia"/>
          <w:sz w:val="32"/>
          <w:szCs w:val="32"/>
        </w:rPr>
        <w:t>）</w:t>
      </w:r>
      <w:r w:rsidR="002B50D7" w:rsidRPr="00C34D95">
        <w:rPr>
          <w:rFonts w:ascii="標楷體" w:eastAsia="標楷體" w:hAnsi="標楷體" w:hint="eastAsia"/>
          <w:sz w:val="32"/>
          <w:szCs w:val="32"/>
        </w:rPr>
        <w:t>組織系統圖及預算員額說明表</w:t>
      </w:r>
    </w:p>
    <w:p w14:paraId="2F0C4C9D" w14:textId="77777777" w:rsidR="002B50D7" w:rsidRPr="00C34D95" w:rsidRDefault="002B50D7" w:rsidP="005848F6">
      <w:pPr>
        <w:spacing w:afterLines="50" w:after="180" w:line="480" w:lineRule="exact"/>
        <w:ind w:left="1526" w:hanging="505"/>
        <w:rPr>
          <w:rFonts w:eastAsia="標楷體"/>
          <w:sz w:val="32"/>
          <w:szCs w:val="32"/>
        </w:rPr>
      </w:pPr>
      <w:r w:rsidRPr="00C34D95">
        <w:rPr>
          <w:rFonts w:ascii="標楷體" w:eastAsia="標楷體" w:hAnsi="標楷體" w:hint="eastAsia"/>
          <w:sz w:val="32"/>
          <w:szCs w:val="32"/>
        </w:rPr>
        <w:t>1.</w:t>
      </w:r>
      <w:r w:rsidRPr="00C34D95">
        <w:rPr>
          <w:rFonts w:eastAsia="標楷體" w:hint="eastAsia"/>
          <w:sz w:val="32"/>
          <w:szCs w:val="32"/>
        </w:rPr>
        <w:t>組織系統圖</w:t>
      </w:r>
    </w:p>
    <w:p w14:paraId="05E40280" w14:textId="77777777" w:rsidR="002B50D7" w:rsidRPr="00C34D95" w:rsidRDefault="002B50D7" w:rsidP="005848F6">
      <w:pPr>
        <w:spacing w:line="480" w:lineRule="exact"/>
        <w:ind w:left="1106" w:hanging="624"/>
        <w:jc w:val="center"/>
        <w:rPr>
          <w:rFonts w:eastAsia="標楷體"/>
          <w:sz w:val="32"/>
          <w:szCs w:val="32"/>
        </w:rPr>
      </w:pPr>
      <w:r w:rsidRPr="00C34D95">
        <w:rPr>
          <w:rFonts w:eastAsia="標楷體" w:hint="eastAsia"/>
          <w:sz w:val="32"/>
          <w:szCs w:val="32"/>
        </w:rPr>
        <w:t>國家安全會議組織系統圖</w:t>
      </w:r>
    </w:p>
    <w:p w14:paraId="339CA79E" w14:textId="6D2DADA9" w:rsidR="002B50D7" w:rsidRPr="00C34D95" w:rsidRDefault="003B12B0" w:rsidP="002B50D7">
      <w:pPr>
        <w:spacing w:line="480" w:lineRule="exact"/>
        <w:ind w:left="1106" w:hanging="624"/>
        <w:rPr>
          <w:rFonts w:eastAsia="標楷體"/>
          <w:sz w:val="32"/>
          <w:szCs w:val="32"/>
        </w:rPr>
      </w:pPr>
      <w:r>
        <w:rPr>
          <w:noProof/>
        </w:rPr>
        <w:pict w14:anchorId="6B799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pt;margin-top:15.6pt;width:502.5pt;height:342pt;z-index:-251658752">
            <v:imagedata r:id="rId8" o:title=""/>
          </v:shape>
        </w:pict>
      </w:r>
    </w:p>
    <w:p w14:paraId="1BD72880" w14:textId="77777777" w:rsidR="002B50D7" w:rsidRPr="00C34D95" w:rsidRDefault="002B50D7" w:rsidP="002B50D7">
      <w:pPr>
        <w:spacing w:line="480" w:lineRule="exact"/>
        <w:ind w:left="1106" w:hanging="624"/>
        <w:rPr>
          <w:rFonts w:eastAsia="標楷體"/>
          <w:sz w:val="32"/>
          <w:szCs w:val="32"/>
        </w:rPr>
      </w:pPr>
    </w:p>
    <w:p w14:paraId="283970A5" w14:textId="77777777" w:rsidR="002B50D7" w:rsidRPr="00C34D95" w:rsidRDefault="002B50D7" w:rsidP="002B50D7">
      <w:pPr>
        <w:spacing w:line="480" w:lineRule="exact"/>
        <w:ind w:left="1106" w:hanging="624"/>
        <w:rPr>
          <w:rFonts w:eastAsia="標楷體"/>
          <w:sz w:val="32"/>
          <w:szCs w:val="32"/>
        </w:rPr>
      </w:pPr>
    </w:p>
    <w:p w14:paraId="3EA341FC" w14:textId="77777777" w:rsidR="002B50D7" w:rsidRPr="00C34D95" w:rsidRDefault="002B50D7" w:rsidP="002B50D7">
      <w:pPr>
        <w:spacing w:line="480" w:lineRule="exact"/>
        <w:ind w:left="1106" w:hanging="624"/>
        <w:rPr>
          <w:rFonts w:eastAsia="標楷體"/>
          <w:sz w:val="32"/>
          <w:szCs w:val="32"/>
        </w:rPr>
      </w:pPr>
    </w:p>
    <w:p w14:paraId="1827246F" w14:textId="77777777" w:rsidR="002B50D7" w:rsidRPr="00C34D95" w:rsidRDefault="002B50D7" w:rsidP="002B50D7">
      <w:pPr>
        <w:spacing w:line="480" w:lineRule="exact"/>
        <w:ind w:left="1106" w:hanging="624"/>
        <w:rPr>
          <w:rFonts w:eastAsia="標楷體"/>
          <w:sz w:val="32"/>
          <w:szCs w:val="32"/>
        </w:rPr>
      </w:pPr>
    </w:p>
    <w:p w14:paraId="30AD7F88" w14:textId="77777777" w:rsidR="002B50D7" w:rsidRPr="00C34D95" w:rsidRDefault="002B50D7" w:rsidP="002B50D7">
      <w:pPr>
        <w:spacing w:line="480" w:lineRule="exact"/>
        <w:ind w:left="1106" w:hanging="624"/>
        <w:rPr>
          <w:rFonts w:eastAsia="標楷體"/>
          <w:sz w:val="32"/>
          <w:szCs w:val="32"/>
        </w:rPr>
      </w:pPr>
    </w:p>
    <w:p w14:paraId="0B0249A5" w14:textId="77777777" w:rsidR="002B50D7" w:rsidRPr="00C34D95" w:rsidRDefault="002B50D7" w:rsidP="002B50D7">
      <w:pPr>
        <w:spacing w:line="480" w:lineRule="exact"/>
        <w:ind w:left="1106" w:hanging="624"/>
        <w:rPr>
          <w:rFonts w:eastAsia="標楷體"/>
          <w:sz w:val="32"/>
          <w:szCs w:val="32"/>
        </w:rPr>
      </w:pPr>
    </w:p>
    <w:p w14:paraId="71CFEC1F" w14:textId="77777777" w:rsidR="002B50D7" w:rsidRPr="00C34D95" w:rsidRDefault="002B50D7" w:rsidP="002B50D7">
      <w:pPr>
        <w:spacing w:line="480" w:lineRule="exact"/>
        <w:ind w:left="1106" w:hanging="624"/>
        <w:rPr>
          <w:rFonts w:eastAsia="標楷體"/>
          <w:sz w:val="32"/>
          <w:szCs w:val="32"/>
        </w:rPr>
      </w:pPr>
    </w:p>
    <w:p w14:paraId="50A24F68" w14:textId="77777777" w:rsidR="002B50D7" w:rsidRPr="00C34D95" w:rsidRDefault="002B50D7" w:rsidP="002B50D7">
      <w:pPr>
        <w:spacing w:line="480" w:lineRule="exact"/>
        <w:ind w:left="1106" w:hanging="624"/>
        <w:rPr>
          <w:rFonts w:eastAsia="標楷體"/>
          <w:sz w:val="32"/>
          <w:szCs w:val="32"/>
        </w:rPr>
      </w:pPr>
    </w:p>
    <w:p w14:paraId="7DCD2337" w14:textId="77777777" w:rsidR="002B50D7" w:rsidRPr="00C34D95" w:rsidRDefault="002B50D7" w:rsidP="002B50D7">
      <w:pPr>
        <w:spacing w:line="480" w:lineRule="exact"/>
        <w:ind w:left="1106" w:hanging="624"/>
        <w:rPr>
          <w:rFonts w:eastAsia="標楷體"/>
          <w:sz w:val="32"/>
          <w:szCs w:val="32"/>
        </w:rPr>
      </w:pPr>
    </w:p>
    <w:p w14:paraId="41CCFE66" w14:textId="77777777" w:rsidR="002B50D7" w:rsidRPr="00C34D95" w:rsidRDefault="002B50D7" w:rsidP="002B50D7">
      <w:pPr>
        <w:spacing w:line="480" w:lineRule="exact"/>
        <w:ind w:left="1106" w:hanging="624"/>
        <w:rPr>
          <w:rFonts w:eastAsia="標楷體"/>
          <w:sz w:val="32"/>
          <w:szCs w:val="32"/>
        </w:rPr>
      </w:pPr>
    </w:p>
    <w:p w14:paraId="70486DFC" w14:textId="77777777" w:rsidR="002B50D7" w:rsidRPr="00C34D95" w:rsidRDefault="002B50D7" w:rsidP="002B50D7">
      <w:pPr>
        <w:spacing w:line="280" w:lineRule="exact"/>
        <w:ind w:left="1106" w:hanging="624"/>
        <w:rPr>
          <w:rFonts w:eastAsia="標楷體"/>
          <w:sz w:val="32"/>
          <w:szCs w:val="32"/>
        </w:rPr>
      </w:pPr>
    </w:p>
    <w:p w14:paraId="25B06212" w14:textId="77777777" w:rsidR="002B50D7" w:rsidRPr="00C34D95" w:rsidRDefault="002B50D7" w:rsidP="002B50D7">
      <w:pPr>
        <w:spacing w:line="280" w:lineRule="exact"/>
        <w:ind w:left="1106" w:hanging="624"/>
        <w:rPr>
          <w:rFonts w:eastAsia="標楷體"/>
          <w:sz w:val="32"/>
          <w:szCs w:val="32"/>
        </w:rPr>
      </w:pPr>
    </w:p>
    <w:p w14:paraId="7AAF1A63" w14:textId="77777777" w:rsidR="002B50D7" w:rsidRPr="00C34D95" w:rsidRDefault="002B50D7" w:rsidP="002B50D7">
      <w:pPr>
        <w:spacing w:line="280" w:lineRule="exact"/>
        <w:ind w:left="1106" w:hanging="624"/>
        <w:rPr>
          <w:rFonts w:eastAsia="標楷體"/>
          <w:sz w:val="32"/>
          <w:szCs w:val="32"/>
        </w:rPr>
      </w:pPr>
    </w:p>
    <w:p w14:paraId="2A943D9B" w14:textId="77777777" w:rsidR="002B50D7" w:rsidRPr="00C34D95" w:rsidRDefault="002B50D7" w:rsidP="002B50D7">
      <w:pPr>
        <w:spacing w:line="280" w:lineRule="exact"/>
        <w:ind w:left="1106" w:hanging="624"/>
        <w:rPr>
          <w:rFonts w:eastAsia="標楷體"/>
          <w:sz w:val="32"/>
          <w:szCs w:val="32"/>
        </w:rPr>
      </w:pPr>
    </w:p>
    <w:p w14:paraId="140C1DAE" w14:textId="77777777" w:rsidR="002B50D7" w:rsidRPr="00C34D95" w:rsidRDefault="002B50D7" w:rsidP="00A0413F">
      <w:pPr>
        <w:spacing w:line="280" w:lineRule="exact"/>
        <w:rPr>
          <w:rFonts w:eastAsia="標楷體"/>
          <w:sz w:val="32"/>
          <w:szCs w:val="32"/>
        </w:rPr>
      </w:pPr>
    </w:p>
    <w:p w14:paraId="2FDB62CB" w14:textId="77777777" w:rsidR="00D36C6A" w:rsidRPr="00C34D95" w:rsidRDefault="00D36C6A" w:rsidP="00A0413F">
      <w:pPr>
        <w:spacing w:line="280" w:lineRule="exact"/>
        <w:rPr>
          <w:rFonts w:eastAsia="標楷體"/>
          <w:sz w:val="32"/>
          <w:szCs w:val="32"/>
        </w:rPr>
      </w:pPr>
    </w:p>
    <w:p w14:paraId="0E69E3A2" w14:textId="77777777" w:rsidR="00D36C6A" w:rsidRPr="00C34D95" w:rsidRDefault="00D36C6A" w:rsidP="00A0413F">
      <w:pPr>
        <w:spacing w:line="280" w:lineRule="exact"/>
        <w:rPr>
          <w:rFonts w:eastAsia="標楷體"/>
          <w:sz w:val="32"/>
          <w:szCs w:val="32"/>
        </w:rPr>
      </w:pPr>
    </w:p>
    <w:p w14:paraId="108329FB" w14:textId="77777777" w:rsidR="005848F6" w:rsidRPr="00C34D95" w:rsidRDefault="005848F6" w:rsidP="00CA0B1B">
      <w:pPr>
        <w:spacing w:afterLines="50" w:after="180" w:line="480" w:lineRule="exact"/>
        <w:ind w:left="1526" w:hanging="505"/>
        <w:rPr>
          <w:rFonts w:ascii="標楷體" w:eastAsia="標楷體" w:hAnsi="標楷體"/>
          <w:sz w:val="32"/>
          <w:szCs w:val="32"/>
        </w:rPr>
      </w:pPr>
    </w:p>
    <w:p w14:paraId="0F4E882F" w14:textId="3D08AA89" w:rsidR="002B50D7" w:rsidRPr="00C34D95" w:rsidRDefault="002B50D7" w:rsidP="00CA0B1B">
      <w:pPr>
        <w:spacing w:afterLines="50" w:after="180" w:line="480" w:lineRule="exact"/>
        <w:ind w:left="1526" w:hanging="505"/>
        <w:rPr>
          <w:rFonts w:ascii="標楷體" w:eastAsia="標楷體" w:hAnsi="標楷體"/>
          <w:sz w:val="32"/>
          <w:szCs w:val="32"/>
        </w:rPr>
      </w:pPr>
      <w:r w:rsidRPr="00C34D95">
        <w:rPr>
          <w:rFonts w:ascii="標楷體" w:eastAsia="標楷體" w:hAnsi="標楷體" w:hint="eastAsia"/>
          <w:sz w:val="32"/>
          <w:szCs w:val="32"/>
        </w:rPr>
        <w:t>2.預算員額說明表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134"/>
        <w:gridCol w:w="1417"/>
        <w:gridCol w:w="992"/>
        <w:gridCol w:w="992"/>
        <w:gridCol w:w="992"/>
        <w:gridCol w:w="992"/>
        <w:gridCol w:w="993"/>
      </w:tblGrid>
      <w:tr w:rsidR="00C34D95" w:rsidRPr="00C34D95" w14:paraId="053027B2" w14:textId="77777777" w:rsidTr="007B0DD7">
        <w:trPr>
          <w:jc w:val="center"/>
        </w:trPr>
        <w:tc>
          <w:tcPr>
            <w:tcW w:w="1560" w:type="dxa"/>
          </w:tcPr>
          <w:p w14:paraId="52CB2DBE" w14:textId="26B86B7B" w:rsidR="002B50D7" w:rsidRPr="00C34D95" w:rsidRDefault="008E2CE4" w:rsidP="001E5443">
            <w:pPr>
              <w:tabs>
                <w:tab w:val="left" w:pos="313"/>
              </w:tabs>
              <w:spacing w:before="100" w:beforeAutospacing="1" w:afterLines="50" w:after="180" w:line="480" w:lineRule="exact"/>
              <w:ind w:leftChars="-311" w:left="-746" w:right="349" w:firstLineChars="56" w:firstLine="157"/>
              <w:jc w:val="right"/>
              <w:rPr>
                <w:rFonts w:eastAsia="標楷體"/>
                <w:sz w:val="28"/>
                <w:szCs w:val="28"/>
              </w:rPr>
            </w:pPr>
            <w:r w:rsidRPr="00C34D95">
              <w:rPr>
                <w:rFonts w:eastAsia="標楷體" w:hint="eastAsia"/>
                <w:sz w:val="28"/>
                <w:szCs w:val="28"/>
              </w:rPr>
              <w:t xml:space="preserve">   </w:t>
            </w:r>
            <w:r w:rsidR="002B50D7" w:rsidRPr="00C34D95">
              <w:rPr>
                <w:rFonts w:eastAsia="標楷體" w:hint="eastAsia"/>
                <w:sz w:val="28"/>
                <w:szCs w:val="28"/>
              </w:rPr>
              <w:t>區分</w:t>
            </w:r>
          </w:p>
        </w:tc>
        <w:tc>
          <w:tcPr>
            <w:tcW w:w="1134" w:type="dxa"/>
          </w:tcPr>
          <w:p w14:paraId="57A6B47A"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職員</w:t>
            </w:r>
          </w:p>
        </w:tc>
        <w:tc>
          <w:tcPr>
            <w:tcW w:w="1417" w:type="dxa"/>
          </w:tcPr>
          <w:p w14:paraId="3166A016"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聘用人員</w:t>
            </w:r>
          </w:p>
        </w:tc>
        <w:tc>
          <w:tcPr>
            <w:tcW w:w="992" w:type="dxa"/>
          </w:tcPr>
          <w:p w14:paraId="491837D2"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約僱</w:t>
            </w:r>
          </w:p>
        </w:tc>
        <w:tc>
          <w:tcPr>
            <w:tcW w:w="992" w:type="dxa"/>
          </w:tcPr>
          <w:p w14:paraId="4122463C"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技工</w:t>
            </w:r>
          </w:p>
        </w:tc>
        <w:tc>
          <w:tcPr>
            <w:tcW w:w="992" w:type="dxa"/>
          </w:tcPr>
          <w:p w14:paraId="5AED488F"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工友</w:t>
            </w:r>
          </w:p>
        </w:tc>
        <w:tc>
          <w:tcPr>
            <w:tcW w:w="992" w:type="dxa"/>
          </w:tcPr>
          <w:p w14:paraId="5C056AD7"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駕駛</w:t>
            </w:r>
          </w:p>
        </w:tc>
        <w:tc>
          <w:tcPr>
            <w:tcW w:w="993" w:type="dxa"/>
          </w:tcPr>
          <w:p w14:paraId="56E0B297"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合計</w:t>
            </w:r>
          </w:p>
        </w:tc>
      </w:tr>
      <w:tr w:rsidR="007C707D" w:rsidRPr="00C34D95" w14:paraId="10312C5F" w14:textId="77777777" w:rsidTr="007B0DD7">
        <w:trPr>
          <w:jc w:val="center"/>
        </w:trPr>
        <w:tc>
          <w:tcPr>
            <w:tcW w:w="1560" w:type="dxa"/>
          </w:tcPr>
          <w:p w14:paraId="236F8D2A" w14:textId="77777777" w:rsidR="002B50D7" w:rsidRPr="00C34D95" w:rsidRDefault="002B50D7" w:rsidP="007B0DD7">
            <w:pPr>
              <w:spacing w:before="100" w:beforeAutospacing="1" w:afterLines="50" w:after="180" w:line="480" w:lineRule="exact"/>
              <w:jc w:val="center"/>
              <w:rPr>
                <w:rFonts w:eastAsia="標楷體"/>
                <w:sz w:val="28"/>
                <w:szCs w:val="28"/>
              </w:rPr>
            </w:pPr>
            <w:r w:rsidRPr="00C34D95">
              <w:rPr>
                <w:rFonts w:eastAsia="標楷體" w:hint="eastAsia"/>
                <w:sz w:val="28"/>
                <w:szCs w:val="28"/>
              </w:rPr>
              <w:t>預算員額</w:t>
            </w:r>
          </w:p>
        </w:tc>
        <w:tc>
          <w:tcPr>
            <w:tcW w:w="1134" w:type="dxa"/>
          </w:tcPr>
          <w:p w14:paraId="09875243" w14:textId="7777777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8</w:t>
            </w:r>
            <w:r w:rsidRPr="00C34D95">
              <w:rPr>
                <w:rFonts w:ascii="標楷體" w:eastAsia="標楷體" w:hAnsi="標楷體"/>
                <w:sz w:val="28"/>
                <w:szCs w:val="28"/>
              </w:rPr>
              <w:t>6</w:t>
            </w:r>
          </w:p>
        </w:tc>
        <w:tc>
          <w:tcPr>
            <w:tcW w:w="1417" w:type="dxa"/>
          </w:tcPr>
          <w:p w14:paraId="276B8B30" w14:textId="7F6C9B8D" w:rsidR="002B50D7" w:rsidRPr="00C34D95" w:rsidRDefault="00791A32"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7</w:t>
            </w:r>
          </w:p>
        </w:tc>
        <w:tc>
          <w:tcPr>
            <w:tcW w:w="992" w:type="dxa"/>
          </w:tcPr>
          <w:p w14:paraId="63C788C7" w14:textId="7777777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3</w:t>
            </w:r>
          </w:p>
        </w:tc>
        <w:tc>
          <w:tcPr>
            <w:tcW w:w="992" w:type="dxa"/>
          </w:tcPr>
          <w:p w14:paraId="78D71A0C" w14:textId="7777777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4</w:t>
            </w:r>
          </w:p>
        </w:tc>
        <w:tc>
          <w:tcPr>
            <w:tcW w:w="992" w:type="dxa"/>
          </w:tcPr>
          <w:p w14:paraId="6F0F43CE" w14:textId="7777777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6</w:t>
            </w:r>
          </w:p>
        </w:tc>
        <w:tc>
          <w:tcPr>
            <w:tcW w:w="992" w:type="dxa"/>
          </w:tcPr>
          <w:p w14:paraId="37A92302" w14:textId="7777777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16</w:t>
            </w:r>
          </w:p>
        </w:tc>
        <w:tc>
          <w:tcPr>
            <w:tcW w:w="993" w:type="dxa"/>
          </w:tcPr>
          <w:p w14:paraId="6EB0D03A" w14:textId="67C48FD7" w:rsidR="002B50D7" w:rsidRPr="00C34D95" w:rsidRDefault="002B50D7" w:rsidP="007B0DD7">
            <w:pPr>
              <w:spacing w:before="100" w:beforeAutospacing="1" w:afterLines="50" w:after="180" w:line="480" w:lineRule="exact"/>
              <w:jc w:val="center"/>
              <w:rPr>
                <w:rFonts w:ascii="標楷體" w:eastAsia="標楷體" w:hAnsi="標楷體"/>
                <w:sz w:val="28"/>
                <w:szCs w:val="28"/>
              </w:rPr>
            </w:pPr>
            <w:r w:rsidRPr="00C34D95">
              <w:rPr>
                <w:rFonts w:ascii="標楷體" w:eastAsia="標楷體" w:hAnsi="標楷體" w:hint="eastAsia"/>
                <w:sz w:val="28"/>
                <w:szCs w:val="28"/>
              </w:rPr>
              <w:t>12</w:t>
            </w:r>
            <w:r w:rsidR="00791A32" w:rsidRPr="00C34D95">
              <w:rPr>
                <w:rFonts w:ascii="標楷體" w:eastAsia="標楷體" w:hAnsi="標楷體" w:hint="eastAsia"/>
                <w:sz w:val="28"/>
                <w:szCs w:val="28"/>
              </w:rPr>
              <w:t>2</w:t>
            </w:r>
          </w:p>
        </w:tc>
      </w:tr>
    </w:tbl>
    <w:p w14:paraId="497FF02F" w14:textId="77777777" w:rsidR="002B50D7" w:rsidRPr="00C34D95" w:rsidRDefault="002B50D7" w:rsidP="002B50D7">
      <w:pPr>
        <w:spacing w:line="500" w:lineRule="exact"/>
        <w:ind w:leftChars="50" w:left="120"/>
        <w:rPr>
          <w:rFonts w:ascii="標楷體" w:eastAsia="標楷體"/>
          <w:sz w:val="32"/>
          <w:szCs w:val="32"/>
        </w:rPr>
      </w:pPr>
    </w:p>
    <w:p w14:paraId="4C2E1357" w14:textId="77777777" w:rsidR="002B50D7" w:rsidRPr="00C34D95" w:rsidRDefault="002B50D7">
      <w:pPr>
        <w:spacing w:beforeLines="50" w:before="180" w:line="520" w:lineRule="exact"/>
        <w:ind w:leftChars="50" w:left="120" w:rightChars="50" w:right="120"/>
        <w:rPr>
          <w:rFonts w:ascii="標楷體" w:eastAsia="標楷體"/>
          <w:sz w:val="32"/>
          <w:szCs w:val="32"/>
        </w:rPr>
      </w:pPr>
      <w:r w:rsidRPr="00C34D95">
        <w:rPr>
          <w:rFonts w:ascii="標楷體" w:eastAsia="標楷體" w:hint="eastAsia"/>
          <w:sz w:val="32"/>
          <w:szCs w:val="32"/>
        </w:rPr>
        <w:lastRenderedPageBreak/>
        <w:t>二、施政目標與重點</w:t>
      </w:r>
    </w:p>
    <w:p w14:paraId="1EA8C966" w14:textId="1B468658" w:rsidR="002B50D7" w:rsidRPr="00C34D95" w:rsidRDefault="00960873" w:rsidP="00960873">
      <w:pPr>
        <w:spacing w:line="520" w:lineRule="exact"/>
        <w:ind w:leftChars="50" w:left="120"/>
        <w:jc w:val="both"/>
        <w:rPr>
          <w:rFonts w:ascii="標楷體" w:eastAsia="標楷體" w:hAnsi="標楷體"/>
          <w:sz w:val="28"/>
          <w:szCs w:val="28"/>
        </w:rPr>
      </w:pPr>
      <w:r w:rsidRPr="00C34D95">
        <w:rPr>
          <w:rFonts w:ascii="標楷體" w:eastAsia="標楷體" w:hint="eastAsia"/>
          <w:sz w:val="32"/>
          <w:szCs w:val="32"/>
        </w:rPr>
        <w:t xml:space="preserve">　　本會</w:t>
      </w:r>
      <w:r w:rsidRPr="00C34D95">
        <w:rPr>
          <w:rFonts w:ascii="標楷體" w:eastAsia="標楷體" w:hAnsi="標楷體" w:hint="eastAsia"/>
          <w:sz w:val="32"/>
          <w:szCs w:val="28"/>
        </w:rPr>
        <w:t>議依據憲法及國家安全會議組織法，針對當前國防、外交、兩岸關係及國家重大變故之相關事項，透過規劃研議、協調整合及諮詢分析之運作方式，提供總統決策之參考。</w:t>
      </w:r>
    </w:p>
    <w:p w14:paraId="4C430AE5" w14:textId="444D4881" w:rsidR="002B50D7" w:rsidRPr="00C34D95" w:rsidRDefault="00960873">
      <w:pPr>
        <w:numPr>
          <w:ilvl w:val="0"/>
          <w:numId w:val="2"/>
        </w:numPr>
        <w:tabs>
          <w:tab w:val="left" w:pos="426"/>
        </w:tabs>
        <w:spacing w:line="520" w:lineRule="exact"/>
        <w:rPr>
          <w:rFonts w:ascii="標楷體" w:eastAsia="標楷體"/>
          <w:sz w:val="32"/>
          <w:szCs w:val="28"/>
        </w:rPr>
      </w:pPr>
      <w:r w:rsidRPr="00C34D95">
        <w:rPr>
          <w:rFonts w:ascii="標楷體" w:eastAsia="標楷體" w:hint="eastAsia"/>
          <w:sz w:val="32"/>
          <w:szCs w:val="28"/>
        </w:rPr>
        <w:t>年度施政目標</w:t>
      </w:r>
    </w:p>
    <w:p w14:paraId="4305DFEA" w14:textId="2E0730CF" w:rsidR="002B50D7" w:rsidRPr="00C34D95" w:rsidRDefault="00960873" w:rsidP="004136AC">
      <w:pPr>
        <w:numPr>
          <w:ilvl w:val="0"/>
          <w:numId w:val="3"/>
        </w:numPr>
        <w:tabs>
          <w:tab w:val="left" w:pos="426"/>
        </w:tabs>
        <w:kinsoku w:val="0"/>
        <w:spacing w:line="520" w:lineRule="exact"/>
        <w:ind w:left="1485" w:hanging="340"/>
        <w:jc w:val="both"/>
        <w:rPr>
          <w:rFonts w:ascii="標楷體" w:eastAsia="標楷體"/>
          <w:sz w:val="32"/>
          <w:szCs w:val="32"/>
        </w:rPr>
      </w:pPr>
      <w:r w:rsidRPr="00C34D95">
        <w:rPr>
          <w:rFonts w:ascii="標楷體" w:eastAsia="標楷體" w:hint="eastAsia"/>
          <w:sz w:val="32"/>
          <w:szCs w:val="32"/>
        </w:rPr>
        <w:t>協助研處國防事務：</w:t>
      </w:r>
      <w:r w:rsidRPr="00C34D95">
        <w:rPr>
          <w:rFonts w:ascii="標楷體" w:eastAsia="標楷體" w:hAnsi="標楷體" w:hint="eastAsia"/>
          <w:sz w:val="32"/>
          <w:szCs w:val="32"/>
        </w:rPr>
        <w:t>因應國內外戰略環境趨勢與國防安全威脅，研析國防戰略與軍事戰備整備，持續擴大國際軍事交流合作，提升並精進國軍戰力，以建構堅實國防，有效掌控臺海周邊情勢，促進國防產業發展。</w:t>
      </w:r>
    </w:p>
    <w:p w14:paraId="536BDCFD" w14:textId="64E83CC1" w:rsidR="002B50D7" w:rsidRPr="00C34D95" w:rsidRDefault="00960873" w:rsidP="00E8304B">
      <w:pPr>
        <w:numPr>
          <w:ilvl w:val="0"/>
          <w:numId w:val="3"/>
        </w:numPr>
        <w:tabs>
          <w:tab w:val="left" w:pos="426"/>
        </w:tabs>
        <w:kinsoku w:val="0"/>
        <w:spacing w:line="520" w:lineRule="exact"/>
        <w:ind w:left="1485" w:hanging="340"/>
        <w:jc w:val="both"/>
        <w:rPr>
          <w:rFonts w:ascii="標楷體" w:eastAsia="標楷體"/>
          <w:sz w:val="32"/>
          <w:szCs w:val="32"/>
        </w:rPr>
      </w:pPr>
      <w:r w:rsidRPr="00C34D95">
        <w:rPr>
          <w:rFonts w:ascii="標楷體" w:eastAsia="標楷體" w:hint="eastAsia"/>
          <w:sz w:val="32"/>
          <w:szCs w:val="32"/>
        </w:rPr>
        <w:t>協助提升外交關係及推動區域安全等事務：因應全球局勢變化</w:t>
      </w:r>
      <w:r w:rsidRPr="00C34D95">
        <w:rPr>
          <w:rFonts w:ascii="標楷體" w:eastAsia="標楷體" w:hAnsi="標楷體" w:hint="eastAsia"/>
          <w:sz w:val="32"/>
          <w:szCs w:val="32"/>
        </w:rPr>
        <w:t>，</w:t>
      </w:r>
      <w:r w:rsidRPr="00C34D95">
        <w:rPr>
          <w:rFonts w:ascii="標楷體" w:eastAsia="標楷體" w:hint="eastAsia"/>
          <w:sz w:val="32"/>
          <w:szCs w:val="32"/>
        </w:rPr>
        <w:t>做為負責任的國際社會成員，秉持民主</w:t>
      </w:r>
      <w:r w:rsidRPr="00C34D95">
        <w:rPr>
          <w:rFonts w:ascii="標楷體" w:eastAsia="標楷體" w:hAnsi="標楷體" w:hint="eastAsia"/>
          <w:sz w:val="32"/>
          <w:szCs w:val="32"/>
        </w:rPr>
        <w:t>、</w:t>
      </w:r>
      <w:r w:rsidRPr="00C34D95">
        <w:rPr>
          <w:rFonts w:ascii="標楷體" w:eastAsia="標楷體" w:hint="eastAsia"/>
          <w:sz w:val="32"/>
          <w:szCs w:val="32"/>
        </w:rPr>
        <w:t>自由</w:t>
      </w:r>
      <w:r w:rsidRPr="00C34D95">
        <w:rPr>
          <w:rFonts w:ascii="標楷體" w:eastAsia="標楷體" w:hAnsi="標楷體" w:hint="eastAsia"/>
          <w:sz w:val="32"/>
          <w:szCs w:val="32"/>
        </w:rPr>
        <w:t>、</w:t>
      </w:r>
      <w:r w:rsidRPr="00C34D95">
        <w:rPr>
          <w:rFonts w:ascii="標楷體" w:eastAsia="標楷體" w:hint="eastAsia"/>
          <w:sz w:val="32"/>
          <w:szCs w:val="32"/>
        </w:rPr>
        <w:t>人權價值</w:t>
      </w:r>
      <w:r w:rsidRPr="00C34D95">
        <w:rPr>
          <w:rFonts w:ascii="標楷體" w:eastAsia="標楷體" w:hAnsi="標楷體" w:hint="eastAsia"/>
          <w:sz w:val="32"/>
          <w:szCs w:val="32"/>
        </w:rPr>
        <w:t>，</w:t>
      </w:r>
      <w:r w:rsidRPr="00C34D95">
        <w:rPr>
          <w:rFonts w:ascii="標楷體" w:eastAsia="標楷體" w:hint="eastAsia"/>
          <w:sz w:val="32"/>
          <w:szCs w:val="32"/>
        </w:rPr>
        <w:t>結合理念相近國家，積極參與國際組織與活動，共同維護以規則為基礎的國際秩序</w:t>
      </w:r>
      <w:r w:rsidRPr="00C34D95">
        <w:rPr>
          <w:rFonts w:ascii="標楷體" w:eastAsia="標楷體" w:hAnsi="標楷體" w:hint="eastAsia"/>
          <w:sz w:val="32"/>
          <w:szCs w:val="32"/>
        </w:rPr>
        <w:t>，</w:t>
      </w:r>
      <w:r w:rsidRPr="00C34D95">
        <w:rPr>
          <w:rFonts w:ascii="標楷體" w:eastAsia="標楷體" w:hint="eastAsia"/>
          <w:sz w:val="32"/>
          <w:szCs w:val="32"/>
        </w:rPr>
        <w:t>持續拓展國際友臺能量</w:t>
      </w:r>
      <w:r w:rsidRPr="00C34D95">
        <w:rPr>
          <w:rFonts w:ascii="標楷體" w:eastAsia="標楷體" w:hAnsi="標楷體" w:hint="eastAsia"/>
          <w:sz w:val="32"/>
          <w:szCs w:val="32"/>
        </w:rPr>
        <w:t>，</w:t>
      </w:r>
      <w:r w:rsidRPr="00C34D95">
        <w:rPr>
          <w:rFonts w:ascii="標楷體" w:eastAsia="標楷體" w:hint="eastAsia"/>
          <w:sz w:val="32"/>
          <w:szCs w:val="32"/>
        </w:rPr>
        <w:t>深化邦交及實質關係。</w:t>
      </w:r>
    </w:p>
    <w:p w14:paraId="6C09AC9A" w14:textId="3C6FA3DC" w:rsidR="002B50D7" w:rsidRPr="00C34D95" w:rsidRDefault="00960873" w:rsidP="004136AC">
      <w:pPr>
        <w:numPr>
          <w:ilvl w:val="0"/>
          <w:numId w:val="3"/>
        </w:numPr>
        <w:tabs>
          <w:tab w:val="left" w:pos="426"/>
        </w:tabs>
        <w:spacing w:line="520" w:lineRule="exact"/>
        <w:ind w:left="1485" w:hanging="340"/>
        <w:jc w:val="both"/>
        <w:rPr>
          <w:rFonts w:ascii="標楷體" w:eastAsia="標楷體"/>
          <w:sz w:val="32"/>
          <w:szCs w:val="32"/>
        </w:rPr>
      </w:pPr>
      <w:r w:rsidRPr="00C34D95">
        <w:rPr>
          <w:rFonts w:ascii="標楷體" w:eastAsia="標楷體" w:hint="eastAsia"/>
          <w:sz w:val="32"/>
          <w:szCs w:val="32"/>
        </w:rPr>
        <w:t>協助研處</w:t>
      </w:r>
      <w:r w:rsidR="004D62F1" w:rsidRPr="00C34D95">
        <w:rPr>
          <w:rFonts w:ascii="標楷體" w:eastAsia="標楷體" w:hint="eastAsia"/>
          <w:sz w:val="32"/>
          <w:szCs w:val="32"/>
        </w:rPr>
        <w:t>美中臺及</w:t>
      </w:r>
      <w:r w:rsidRPr="00C34D95">
        <w:rPr>
          <w:rFonts w:ascii="標楷體" w:eastAsia="標楷體" w:hint="eastAsia"/>
          <w:sz w:val="32"/>
          <w:szCs w:val="32"/>
        </w:rPr>
        <w:t>兩岸</w:t>
      </w:r>
      <w:r w:rsidR="004D62F1" w:rsidRPr="00C34D95">
        <w:rPr>
          <w:rFonts w:ascii="標楷體" w:eastAsia="標楷體" w:hint="eastAsia"/>
          <w:sz w:val="32"/>
          <w:szCs w:val="32"/>
        </w:rPr>
        <w:t>關係</w:t>
      </w:r>
      <w:r w:rsidRPr="00C34D95">
        <w:rPr>
          <w:rFonts w:ascii="標楷體" w:eastAsia="標楷體" w:hint="eastAsia"/>
          <w:sz w:val="32"/>
          <w:szCs w:val="32"/>
        </w:rPr>
        <w:t>等事務：</w:t>
      </w:r>
      <w:r w:rsidR="004D62F1" w:rsidRPr="00C34D95">
        <w:rPr>
          <w:rFonts w:ascii="標楷體" w:eastAsia="標楷體" w:hint="eastAsia"/>
          <w:sz w:val="32"/>
          <w:szCs w:val="32"/>
        </w:rPr>
        <w:t>關注美國總統川普上任後推動之新政措施，對國際政經秩序及對美中</w:t>
      </w:r>
      <w:r w:rsidR="00387149" w:rsidRPr="00C34D95">
        <w:rPr>
          <w:rFonts w:ascii="標楷體" w:eastAsia="標楷體" w:hint="eastAsia"/>
          <w:sz w:val="32"/>
          <w:szCs w:val="32"/>
        </w:rPr>
        <w:t>臺</w:t>
      </w:r>
      <w:r w:rsidR="004D62F1" w:rsidRPr="00C34D95">
        <w:rPr>
          <w:rFonts w:ascii="標楷體" w:eastAsia="標楷體" w:hint="eastAsia"/>
          <w:sz w:val="32"/>
          <w:szCs w:val="32"/>
        </w:rPr>
        <w:t>與兩岸關係之影響，以及</w:t>
      </w:r>
      <w:r w:rsidRPr="00C34D95">
        <w:rPr>
          <w:rFonts w:ascii="標楷體" w:eastAsia="標楷體" w:hint="eastAsia"/>
          <w:sz w:val="32"/>
          <w:szCs w:val="32"/>
        </w:rPr>
        <w:t>俄烏、中東</w:t>
      </w:r>
      <w:r w:rsidR="004D62F1" w:rsidRPr="00C34D95">
        <w:rPr>
          <w:rFonts w:ascii="標楷體" w:eastAsia="標楷體" w:hint="eastAsia"/>
          <w:sz w:val="32"/>
          <w:szCs w:val="32"/>
        </w:rPr>
        <w:t>等全球安全情勢之變化</w:t>
      </w:r>
      <w:r w:rsidRPr="00C34D95">
        <w:rPr>
          <w:rFonts w:ascii="標楷體" w:eastAsia="標楷體" w:hint="eastAsia"/>
          <w:sz w:val="32"/>
          <w:szCs w:val="32"/>
        </w:rPr>
        <w:t>；密切掌握中國大陸內外政策及對臺策略變化，並研擬因應作為，以維持臺海和平穩定；推動強韌永續的國家經貿戰略，促進經濟穩定及繁榮發展。</w:t>
      </w:r>
    </w:p>
    <w:p w14:paraId="4A2F6FDA" w14:textId="743EA17D" w:rsidR="002B50D7" w:rsidRPr="00C34D95" w:rsidRDefault="00960873" w:rsidP="004136AC">
      <w:pPr>
        <w:numPr>
          <w:ilvl w:val="0"/>
          <w:numId w:val="3"/>
        </w:numPr>
        <w:tabs>
          <w:tab w:val="left" w:pos="426"/>
        </w:tabs>
        <w:spacing w:line="520" w:lineRule="exact"/>
        <w:ind w:left="1485" w:hanging="340"/>
        <w:jc w:val="both"/>
        <w:rPr>
          <w:rFonts w:ascii="標楷體" w:eastAsia="標楷體"/>
          <w:sz w:val="32"/>
          <w:szCs w:val="32"/>
        </w:rPr>
      </w:pPr>
      <w:r w:rsidRPr="00C34D95">
        <w:rPr>
          <w:rFonts w:ascii="標楷體" w:eastAsia="標楷體" w:hint="eastAsia"/>
          <w:sz w:val="32"/>
          <w:szCs w:val="32"/>
        </w:rPr>
        <w:t>協助研擬非傳統安全威脅因應策略：</w:t>
      </w:r>
      <w:r w:rsidR="004D62F1" w:rsidRPr="00C34D95">
        <w:rPr>
          <w:rFonts w:ascii="標楷體" w:eastAsia="標楷體" w:hint="eastAsia"/>
          <w:sz w:val="32"/>
          <w:szCs w:val="32"/>
        </w:rPr>
        <w:t>全面掌握國家層級的資安風險，統合資安戰情之蒐集與分析，強化關鍵基礎安全及主動防禦能量，與深化國際合作，積極投入國際資安社群。</w:t>
      </w:r>
    </w:p>
    <w:p w14:paraId="18E2EB38" w14:textId="43BE9B79" w:rsidR="002B50D7" w:rsidRPr="00C34D95" w:rsidRDefault="00960873" w:rsidP="004136AC">
      <w:pPr>
        <w:numPr>
          <w:ilvl w:val="0"/>
          <w:numId w:val="3"/>
        </w:numPr>
        <w:tabs>
          <w:tab w:val="left" w:pos="426"/>
        </w:tabs>
        <w:spacing w:line="520" w:lineRule="exact"/>
        <w:ind w:left="1485" w:hanging="340"/>
        <w:jc w:val="both"/>
        <w:rPr>
          <w:rFonts w:ascii="標楷體" w:eastAsia="標楷體"/>
          <w:sz w:val="32"/>
          <w:szCs w:val="32"/>
        </w:rPr>
      </w:pPr>
      <w:r w:rsidRPr="00C34D95">
        <w:rPr>
          <w:rFonts w:ascii="標楷體" w:eastAsia="標楷體" w:hint="eastAsia"/>
          <w:sz w:val="32"/>
          <w:szCs w:val="32"/>
        </w:rPr>
        <w:t>協助研擬資安發展戰略與推動策略：</w:t>
      </w:r>
      <w:r w:rsidR="008F048D" w:rsidRPr="00C34D95">
        <w:rPr>
          <w:rFonts w:ascii="標楷體" w:eastAsia="標楷體" w:hint="eastAsia"/>
          <w:sz w:val="32"/>
          <w:szCs w:val="32"/>
        </w:rPr>
        <w:t>因應前瞻科技發展布局及複合式網路攻擊威脅，立基全社會防衛韌性的思維，研擬強化公私協力與聯防機制的策略，提升國內各關鍵產業及供應鏈的資安防護，厚實應變防禦量能。</w:t>
      </w:r>
    </w:p>
    <w:p w14:paraId="60A6DAC3" w14:textId="025F5225" w:rsidR="0084654E" w:rsidRPr="00C34D95" w:rsidRDefault="0084654E" w:rsidP="004136AC">
      <w:pPr>
        <w:numPr>
          <w:ilvl w:val="0"/>
          <w:numId w:val="3"/>
        </w:numPr>
        <w:tabs>
          <w:tab w:val="left" w:pos="426"/>
        </w:tabs>
        <w:spacing w:line="520" w:lineRule="exact"/>
        <w:ind w:left="1485" w:hanging="340"/>
        <w:jc w:val="both"/>
        <w:rPr>
          <w:rFonts w:ascii="標楷體" w:eastAsia="標楷體"/>
          <w:sz w:val="32"/>
          <w:szCs w:val="32"/>
        </w:rPr>
      </w:pPr>
      <w:r w:rsidRPr="00C34D95">
        <w:rPr>
          <w:rFonts w:ascii="標楷體" w:eastAsia="標楷體" w:hint="eastAsia"/>
          <w:sz w:val="32"/>
          <w:szCs w:val="32"/>
        </w:rPr>
        <w:lastRenderedPageBreak/>
        <w:t>協助研擬戰略溝通策略及應處機制：即時因應全球情勢變化</w:t>
      </w:r>
      <w:r w:rsidRPr="00C34D95">
        <w:rPr>
          <w:rFonts w:ascii="標楷體" w:eastAsia="標楷體" w:hAnsi="標楷體" w:hint="eastAsia"/>
          <w:sz w:val="32"/>
          <w:szCs w:val="32"/>
        </w:rPr>
        <w:t>，</w:t>
      </w:r>
      <w:r w:rsidRPr="00C34D95">
        <w:rPr>
          <w:rFonts w:ascii="標楷體" w:eastAsia="標楷體" w:hint="eastAsia"/>
          <w:sz w:val="32"/>
          <w:szCs w:val="32"/>
        </w:rPr>
        <w:t>持續強化我對國內外局勢預判</w:t>
      </w:r>
      <w:r w:rsidRPr="00C34D95">
        <w:rPr>
          <w:rFonts w:ascii="標楷體" w:eastAsia="標楷體" w:hAnsi="標楷體" w:hint="eastAsia"/>
          <w:sz w:val="32"/>
          <w:szCs w:val="32"/>
        </w:rPr>
        <w:t>，</w:t>
      </w:r>
      <w:r w:rsidRPr="00C34D95">
        <w:rPr>
          <w:rFonts w:ascii="標楷體" w:eastAsia="標楷體" w:hint="eastAsia"/>
          <w:sz w:val="32"/>
          <w:szCs w:val="32"/>
        </w:rPr>
        <w:t>並協調</w:t>
      </w:r>
      <w:r w:rsidRPr="00C34D95">
        <w:rPr>
          <w:rFonts w:ascii="標楷體" w:eastAsia="標楷體" w:hAnsi="標楷體" w:hint="eastAsia"/>
          <w:sz w:val="32"/>
          <w:szCs w:val="32"/>
        </w:rPr>
        <w:t>、</w:t>
      </w:r>
      <w:r w:rsidRPr="00C34D95">
        <w:rPr>
          <w:rFonts w:ascii="標楷體" w:eastAsia="標楷體" w:hint="eastAsia"/>
          <w:sz w:val="32"/>
          <w:szCs w:val="32"/>
        </w:rPr>
        <w:t>整合跨部門及專家學者等</w:t>
      </w:r>
      <w:r w:rsidRPr="00C34D95">
        <w:rPr>
          <w:rFonts w:ascii="標楷體" w:eastAsia="標楷體" w:hAnsi="標楷體" w:hint="eastAsia"/>
          <w:sz w:val="32"/>
          <w:szCs w:val="32"/>
        </w:rPr>
        <w:t>，</w:t>
      </w:r>
      <w:r w:rsidRPr="00C34D95">
        <w:rPr>
          <w:rFonts w:ascii="標楷體" w:eastAsia="標楷體" w:hint="eastAsia"/>
          <w:sz w:val="32"/>
          <w:szCs w:val="32"/>
        </w:rPr>
        <w:t>共同研擬戰略溝通應對策略及作為</w:t>
      </w:r>
      <w:r w:rsidRPr="00C34D95">
        <w:rPr>
          <w:rFonts w:ascii="標楷體" w:eastAsia="標楷體" w:hAnsi="標楷體" w:hint="eastAsia"/>
          <w:sz w:val="32"/>
          <w:szCs w:val="32"/>
        </w:rPr>
        <w:t>。</w:t>
      </w:r>
    </w:p>
    <w:p w14:paraId="77B46466" w14:textId="1DDEF91C" w:rsidR="006427EB" w:rsidRPr="00C34D95" w:rsidRDefault="0084654E" w:rsidP="00461558">
      <w:pPr>
        <w:numPr>
          <w:ilvl w:val="0"/>
          <w:numId w:val="3"/>
        </w:numPr>
        <w:tabs>
          <w:tab w:val="left" w:pos="426"/>
        </w:tabs>
        <w:spacing w:afterLines="50" w:after="180" w:line="520" w:lineRule="exact"/>
        <w:ind w:left="1485" w:hanging="340"/>
        <w:jc w:val="both"/>
        <w:rPr>
          <w:rFonts w:ascii="標楷體" w:eastAsia="標楷體"/>
          <w:sz w:val="32"/>
          <w:szCs w:val="32"/>
        </w:rPr>
      </w:pPr>
      <w:r w:rsidRPr="00C34D95">
        <w:rPr>
          <w:rFonts w:ascii="標楷體" w:eastAsia="標楷體" w:hint="eastAsia"/>
          <w:sz w:val="32"/>
          <w:szCs w:val="32"/>
        </w:rPr>
        <w:t>協助研處全社會防衛韌性，國內資源整備、演練及國際合作事宜，並推動國際智庫交流、多軌外交等事務：因應國際局勢發展與國家安全威脅，我國需提升全民自我保護能力及強化臺灣社會整體韌性，以建構國人應變緊急災害能力；密切與國際智庫溝通，以掌握國際社會政策變化，藉以預判全球情勢並研擬因應措施，同時深化臺灣國際參與及國際能見度。</w:t>
      </w:r>
    </w:p>
    <w:p w14:paraId="34E9AB82" w14:textId="43FA543E" w:rsidR="002B50D7" w:rsidRPr="00C34D95" w:rsidRDefault="00A17556" w:rsidP="001E5443">
      <w:pPr>
        <w:numPr>
          <w:ilvl w:val="0"/>
          <w:numId w:val="2"/>
        </w:numPr>
        <w:tabs>
          <w:tab w:val="left" w:pos="426"/>
        </w:tabs>
        <w:adjustRightInd w:val="0"/>
        <w:snapToGrid w:val="0"/>
        <w:spacing w:line="460" w:lineRule="exact"/>
        <w:ind w:left="1145"/>
        <w:rPr>
          <w:rFonts w:ascii="標楷體" w:eastAsia="標楷體"/>
          <w:sz w:val="32"/>
          <w:szCs w:val="28"/>
        </w:rPr>
      </w:pPr>
      <w:r w:rsidRPr="00C34D95">
        <w:rPr>
          <w:rFonts w:ascii="標楷體" w:eastAsia="標楷體" w:hint="eastAsia"/>
          <w:sz w:val="32"/>
          <w:szCs w:val="28"/>
        </w:rPr>
        <w:t>年度</w:t>
      </w:r>
      <w:r w:rsidR="002B50D7" w:rsidRPr="00C34D95">
        <w:rPr>
          <w:rFonts w:ascii="標楷體" w:eastAsia="標楷體" w:hint="eastAsia"/>
          <w:sz w:val="32"/>
          <w:szCs w:val="28"/>
        </w:rPr>
        <w:t>重要施政計畫</w:t>
      </w:r>
    </w:p>
    <w:p w14:paraId="03657964" w14:textId="77777777" w:rsidR="002B50D7" w:rsidRPr="00C34D95" w:rsidRDefault="002B50D7" w:rsidP="002B50D7">
      <w:pPr>
        <w:spacing w:line="240" w:lineRule="exact"/>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3983"/>
        <w:gridCol w:w="3303"/>
      </w:tblGrid>
      <w:tr w:rsidR="00C34D95" w:rsidRPr="00C34D95" w14:paraId="3116A2C7" w14:textId="77777777" w:rsidTr="00B3057F">
        <w:trPr>
          <w:trHeight w:val="593"/>
          <w:tblHeader/>
        </w:trPr>
        <w:tc>
          <w:tcPr>
            <w:tcW w:w="2112" w:type="dxa"/>
            <w:vAlign w:val="center"/>
          </w:tcPr>
          <w:p w14:paraId="66EE98AA" w14:textId="51BA6809" w:rsidR="002B50D7" w:rsidRPr="00C34D95" w:rsidRDefault="00960873" w:rsidP="00960873">
            <w:pPr>
              <w:spacing w:beforeLines="50" w:before="180" w:afterLines="50" w:after="180"/>
              <w:ind w:leftChars="50" w:left="120" w:rightChars="50" w:right="120"/>
              <w:jc w:val="center"/>
              <w:rPr>
                <w:rFonts w:ascii="標楷體" w:eastAsia="標楷體"/>
                <w:szCs w:val="24"/>
              </w:rPr>
            </w:pPr>
            <w:r w:rsidRPr="00C34D95">
              <w:rPr>
                <w:rFonts w:ascii="標楷體" w:eastAsia="標楷體" w:hint="eastAsia"/>
                <w:szCs w:val="24"/>
              </w:rPr>
              <w:t>工作計畫名稱</w:t>
            </w:r>
          </w:p>
        </w:tc>
        <w:tc>
          <w:tcPr>
            <w:tcW w:w="3983" w:type="dxa"/>
            <w:vAlign w:val="center"/>
          </w:tcPr>
          <w:p w14:paraId="6A639975" w14:textId="6D53CE51" w:rsidR="002B50D7" w:rsidRPr="00C34D95" w:rsidRDefault="00960873" w:rsidP="00960873">
            <w:pPr>
              <w:spacing w:beforeLines="50" w:before="180" w:afterLines="50" w:after="180"/>
              <w:ind w:leftChars="50" w:left="120" w:rightChars="50" w:right="120"/>
              <w:jc w:val="center"/>
              <w:rPr>
                <w:rFonts w:ascii="標楷體" w:eastAsia="標楷體"/>
                <w:szCs w:val="24"/>
              </w:rPr>
            </w:pPr>
            <w:r w:rsidRPr="00C34D95">
              <w:rPr>
                <w:rFonts w:ascii="標楷體" w:eastAsia="標楷體" w:hint="eastAsia"/>
                <w:szCs w:val="24"/>
              </w:rPr>
              <w:t>重要計畫項目</w:t>
            </w:r>
          </w:p>
        </w:tc>
        <w:tc>
          <w:tcPr>
            <w:tcW w:w="3303" w:type="dxa"/>
            <w:vAlign w:val="center"/>
          </w:tcPr>
          <w:p w14:paraId="0A030655" w14:textId="11EEDA31" w:rsidR="002B50D7" w:rsidRPr="00C34D95" w:rsidRDefault="00960873" w:rsidP="00960873">
            <w:pPr>
              <w:spacing w:beforeLines="50" w:before="180" w:afterLines="50" w:after="180"/>
              <w:ind w:leftChars="50" w:left="120" w:rightChars="50" w:right="120"/>
              <w:jc w:val="center"/>
              <w:rPr>
                <w:rFonts w:ascii="標楷體" w:eastAsia="標楷體"/>
                <w:szCs w:val="24"/>
              </w:rPr>
            </w:pPr>
            <w:r w:rsidRPr="00C34D95">
              <w:rPr>
                <w:rFonts w:ascii="標楷體" w:eastAsia="標楷體" w:hint="eastAsia"/>
                <w:szCs w:val="24"/>
              </w:rPr>
              <w:t>實施內容</w:t>
            </w:r>
          </w:p>
        </w:tc>
      </w:tr>
      <w:tr w:rsidR="00C34D95" w:rsidRPr="00C34D95" w14:paraId="5573D6C3" w14:textId="77777777" w:rsidTr="00CC5A4E">
        <w:trPr>
          <w:trHeight w:val="2479"/>
        </w:trPr>
        <w:tc>
          <w:tcPr>
            <w:tcW w:w="2112" w:type="dxa"/>
            <w:vMerge w:val="restart"/>
          </w:tcPr>
          <w:p w14:paraId="4C6F731A" w14:textId="5584C6D8" w:rsidR="002B50D7" w:rsidRPr="00C34D95" w:rsidRDefault="00960873" w:rsidP="00960873">
            <w:pPr>
              <w:spacing w:beforeLines="50" w:before="180" w:afterLines="50" w:after="180"/>
              <w:ind w:leftChars="50" w:left="120" w:rightChars="50" w:right="120"/>
              <w:jc w:val="both"/>
              <w:rPr>
                <w:rFonts w:eastAsia="標楷體"/>
                <w:szCs w:val="24"/>
              </w:rPr>
            </w:pPr>
            <w:r w:rsidRPr="00C34D95">
              <w:rPr>
                <w:rFonts w:eastAsia="標楷體" w:hint="eastAsia"/>
                <w:szCs w:val="24"/>
              </w:rPr>
              <w:t>一、一般行政</w:t>
            </w:r>
          </w:p>
        </w:tc>
        <w:tc>
          <w:tcPr>
            <w:tcW w:w="3983" w:type="dxa"/>
          </w:tcPr>
          <w:p w14:paraId="6A9F78DF" w14:textId="42F7CC6C" w:rsidR="002B50D7" w:rsidRPr="00C34D95" w:rsidRDefault="00960873" w:rsidP="0096087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本會議一般行政事務之推動，包括規劃、文書、庶務、法制、圖書、資訊、人事、主計及政風等作業所需基本業務。</w:t>
            </w:r>
          </w:p>
        </w:tc>
        <w:tc>
          <w:tcPr>
            <w:tcW w:w="3303" w:type="dxa"/>
          </w:tcPr>
          <w:p w14:paraId="02ECE758" w14:textId="530D2459" w:rsidR="002B50D7" w:rsidRPr="00C34D95" w:rsidRDefault="00960873" w:rsidP="00960873">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本會議依預算員額及標準，與相關法令，給付人員待遇、退撫等薪酬；辦理基本行政庶務作業，妥善管理各項設備，俾符內部控制機制。</w:t>
            </w:r>
          </w:p>
        </w:tc>
      </w:tr>
      <w:tr w:rsidR="00C34D95" w:rsidRPr="00C34D95" w14:paraId="67728BCB" w14:textId="77777777" w:rsidTr="00CC5A4E">
        <w:trPr>
          <w:trHeight w:val="3535"/>
        </w:trPr>
        <w:tc>
          <w:tcPr>
            <w:tcW w:w="2112" w:type="dxa"/>
            <w:vMerge/>
          </w:tcPr>
          <w:p w14:paraId="5802CEBB" w14:textId="77777777" w:rsidR="00BB1108" w:rsidRPr="00C34D95" w:rsidRDefault="00BB1108" w:rsidP="00960873">
            <w:pPr>
              <w:spacing w:beforeLines="50" w:before="180" w:afterLines="50" w:after="180"/>
              <w:ind w:leftChars="50" w:left="120" w:rightChars="50" w:right="120"/>
              <w:jc w:val="both"/>
              <w:rPr>
                <w:rFonts w:eastAsia="標楷體"/>
                <w:szCs w:val="24"/>
              </w:rPr>
            </w:pPr>
          </w:p>
        </w:tc>
        <w:tc>
          <w:tcPr>
            <w:tcW w:w="3983" w:type="dxa"/>
          </w:tcPr>
          <w:p w14:paraId="7EC1CF3F" w14:textId="1C00B922" w:rsidR="00BB1108" w:rsidRPr="00C34D95" w:rsidRDefault="00960873" w:rsidP="0096087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秉承總統之命辦理下列事項：</w:t>
            </w:r>
          </w:p>
          <w:p w14:paraId="6C3892A1" w14:textId="37956CE5" w:rsidR="00BB1108" w:rsidRPr="00C34D95" w:rsidRDefault="00960873" w:rsidP="00960873">
            <w:pPr>
              <w:spacing w:before="50" w:afterLines="50" w:after="180" w:line="360" w:lineRule="exact"/>
              <w:ind w:leftChars="135" w:left="917" w:rightChars="50" w:right="120" w:hangingChars="247" w:hanging="593"/>
              <w:jc w:val="both"/>
              <w:rPr>
                <w:rFonts w:ascii="標楷體" w:eastAsia="標楷體"/>
                <w:szCs w:val="24"/>
              </w:rPr>
            </w:pPr>
            <w:r w:rsidRPr="00C34D95">
              <w:rPr>
                <w:rFonts w:ascii="標楷體" w:eastAsia="標楷體" w:hint="eastAsia"/>
                <w:szCs w:val="24"/>
              </w:rPr>
              <w:t>（一）國家安全各項會議之召開及議事之處理，國安議題之協調、聯繫及研究報告撰擬。</w:t>
            </w:r>
          </w:p>
          <w:p w14:paraId="515E164F" w14:textId="4FE49D56" w:rsidR="00BB1108" w:rsidRPr="00C34D95" w:rsidRDefault="00960873" w:rsidP="00960873">
            <w:pPr>
              <w:spacing w:before="50" w:afterLines="50" w:after="180" w:line="360" w:lineRule="exact"/>
              <w:ind w:leftChars="135" w:left="917" w:rightChars="50" w:right="120" w:hangingChars="247" w:hanging="593"/>
              <w:jc w:val="both"/>
              <w:rPr>
                <w:rFonts w:ascii="標楷體" w:eastAsia="標楷體"/>
                <w:szCs w:val="24"/>
              </w:rPr>
            </w:pPr>
            <w:r w:rsidRPr="00C34D95">
              <w:rPr>
                <w:rFonts w:ascii="標楷體" w:eastAsia="標楷體" w:hint="eastAsia"/>
                <w:szCs w:val="24"/>
              </w:rPr>
              <w:t>（二）會議決議事項，循憲政體制，聯繫各主管機關秉權責辦理。</w:t>
            </w:r>
          </w:p>
        </w:tc>
        <w:tc>
          <w:tcPr>
            <w:tcW w:w="3303" w:type="dxa"/>
          </w:tcPr>
          <w:p w14:paraId="218ABD3A" w14:textId="17F6BC67" w:rsidR="00BB1108" w:rsidRPr="00C34D95" w:rsidRDefault="00960873" w:rsidP="00960873">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運用組織系統能力，推動各層級會議，並傳遞會議決議，交各主管機關辦理。</w:t>
            </w:r>
          </w:p>
          <w:p w14:paraId="628A1C74" w14:textId="77777777" w:rsidR="00BB1108" w:rsidRPr="00C34D95" w:rsidRDefault="00BB1108" w:rsidP="00960873">
            <w:pPr>
              <w:spacing w:beforeLines="50" w:before="180" w:afterLines="50" w:after="180" w:line="360" w:lineRule="exact"/>
              <w:ind w:leftChars="50" w:left="120" w:rightChars="50" w:right="120"/>
              <w:jc w:val="both"/>
              <w:rPr>
                <w:rFonts w:ascii="標楷體" w:eastAsia="標楷體"/>
                <w:szCs w:val="24"/>
              </w:rPr>
            </w:pPr>
          </w:p>
        </w:tc>
      </w:tr>
      <w:tr w:rsidR="00C34D95" w:rsidRPr="00C34D95" w14:paraId="01C35200" w14:textId="77777777" w:rsidTr="00B3057F">
        <w:trPr>
          <w:trHeight w:val="1532"/>
        </w:trPr>
        <w:tc>
          <w:tcPr>
            <w:tcW w:w="2112" w:type="dxa"/>
            <w:vMerge/>
          </w:tcPr>
          <w:p w14:paraId="3069DC0A" w14:textId="77777777" w:rsidR="002B50D7" w:rsidRPr="00C34D95" w:rsidRDefault="002B50D7" w:rsidP="00960873">
            <w:pPr>
              <w:spacing w:beforeLines="50" w:before="180" w:afterLines="50" w:after="180"/>
              <w:ind w:leftChars="50" w:left="120" w:rightChars="50" w:right="120"/>
              <w:jc w:val="both"/>
              <w:rPr>
                <w:rFonts w:eastAsia="標楷體"/>
                <w:szCs w:val="24"/>
              </w:rPr>
            </w:pPr>
          </w:p>
        </w:tc>
        <w:tc>
          <w:tcPr>
            <w:tcW w:w="3983" w:type="dxa"/>
          </w:tcPr>
          <w:p w14:paraId="682B37AF" w14:textId="0F17AF83" w:rsidR="002B50D7" w:rsidRPr="00C34D95" w:rsidRDefault="00960873" w:rsidP="0096087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強化國會聯絡工作，增進法制研修，加強資訊蒐集及資料庫建構。</w:t>
            </w:r>
          </w:p>
        </w:tc>
        <w:tc>
          <w:tcPr>
            <w:tcW w:w="3303" w:type="dxa"/>
          </w:tcPr>
          <w:p w14:paraId="5F2EB246" w14:textId="77777777" w:rsidR="002B50D7" w:rsidRDefault="00960873" w:rsidP="00960873">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促進業務推動順利，提升工作品質及效能；拓展我對外交流管道，提升本會議法制能量。</w:t>
            </w:r>
          </w:p>
          <w:p w14:paraId="5D041C6C" w14:textId="7C5EE2C6" w:rsidR="00CC5A4E" w:rsidRPr="00C34D95" w:rsidRDefault="00CC5A4E" w:rsidP="00960873">
            <w:pPr>
              <w:spacing w:beforeLines="50" w:before="180" w:afterLines="50" w:after="180" w:line="360" w:lineRule="exact"/>
              <w:ind w:leftChars="50" w:left="120" w:rightChars="50" w:right="120"/>
              <w:jc w:val="both"/>
              <w:rPr>
                <w:rFonts w:ascii="標楷體" w:eastAsia="標楷體"/>
                <w:szCs w:val="24"/>
              </w:rPr>
            </w:pPr>
          </w:p>
        </w:tc>
      </w:tr>
      <w:tr w:rsidR="00C34D95" w:rsidRPr="00C34D95" w14:paraId="10E47CF1" w14:textId="77777777" w:rsidTr="00CC5A4E">
        <w:trPr>
          <w:trHeight w:val="2514"/>
        </w:trPr>
        <w:tc>
          <w:tcPr>
            <w:tcW w:w="2112" w:type="dxa"/>
            <w:vMerge/>
          </w:tcPr>
          <w:p w14:paraId="3D2D79A8" w14:textId="77777777" w:rsidR="002B50D7" w:rsidRPr="00C34D95" w:rsidRDefault="002B50D7" w:rsidP="00960873">
            <w:pPr>
              <w:spacing w:beforeLines="50" w:before="180" w:afterLines="50" w:after="180"/>
              <w:ind w:leftChars="50" w:left="120" w:rightChars="50" w:right="120"/>
              <w:jc w:val="both"/>
              <w:rPr>
                <w:rFonts w:eastAsia="標楷體"/>
                <w:szCs w:val="24"/>
              </w:rPr>
            </w:pPr>
          </w:p>
        </w:tc>
        <w:tc>
          <w:tcPr>
            <w:tcW w:w="3983" w:type="dxa"/>
          </w:tcPr>
          <w:p w14:paraId="14A0E998" w14:textId="4696BE93" w:rsidR="002B50D7" w:rsidRPr="00C34D95" w:rsidRDefault="00960873" w:rsidP="0096087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協助研究人員提升策略思考之深度與廣度，強化政策綜整研析，與加強政府機關間之橫向整合、資訊傳遞、資源配置及管理能力。</w:t>
            </w:r>
          </w:p>
        </w:tc>
        <w:tc>
          <w:tcPr>
            <w:tcW w:w="3303" w:type="dxa"/>
          </w:tcPr>
          <w:p w14:paraId="7C2E223D" w14:textId="3A62B16A" w:rsidR="002B50D7" w:rsidRPr="00C34D95" w:rsidRDefault="00960873" w:rsidP="00960873">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參與各項研討工作，提升研究品質、強化溝通管道，加強國際交流及合作，並整合多邊意見，強化決策效益，確保國家安全。</w:t>
            </w:r>
          </w:p>
        </w:tc>
      </w:tr>
      <w:tr w:rsidR="00C34D95" w:rsidRPr="00C34D95" w14:paraId="0DE6E79E" w14:textId="77777777" w:rsidTr="00CC5A4E">
        <w:trPr>
          <w:trHeight w:val="2548"/>
        </w:trPr>
        <w:tc>
          <w:tcPr>
            <w:tcW w:w="2112" w:type="dxa"/>
            <w:vMerge/>
          </w:tcPr>
          <w:p w14:paraId="2899E9EA" w14:textId="77777777" w:rsidR="002B50D7" w:rsidRPr="00C34D95" w:rsidRDefault="002B50D7" w:rsidP="00960873">
            <w:pPr>
              <w:spacing w:beforeLines="50" w:before="180" w:afterLines="50" w:after="180"/>
              <w:ind w:leftChars="50" w:left="120" w:rightChars="50" w:right="120"/>
              <w:jc w:val="both"/>
              <w:rPr>
                <w:rFonts w:eastAsia="標楷體"/>
                <w:szCs w:val="24"/>
              </w:rPr>
            </w:pPr>
          </w:p>
        </w:tc>
        <w:tc>
          <w:tcPr>
            <w:tcW w:w="3983" w:type="dxa"/>
          </w:tcPr>
          <w:p w14:paraId="33AF90F9" w14:textId="020406F5" w:rsidR="002B50D7" w:rsidRPr="00C34D95" w:rsidRDefault="00960873" w:rsidP="00960873">
            <w:pPr>
              <w:pStyle w:val="a5"/>
              <w:numPr>
                <w:ilvl w:val="0"/>
                <w:numId w:val="6"/>
              </w:numPr>
              <w:tabs>
                <w:tab w:val="left" w:pos="45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szCs w:val="24"/>
              </w:rPr>
              <w:t>賡續推展本會議資訊管理相關軟硬體</w:t>
            </w:r>
            <w:r w:rsidRPr="00C34D95">
              <w:rPr>
                <w:rFonts w:ascii="標楷體" w:eastAsia="標楷體" w:hint="eastAsia"/>
                <w:szCs w:val="24"/>
              </w:rPr>
              <w:t>購置</w:t>
            </w:r>
            <w:r w:rsidRPr="00C34D95">
              <w:rPr>
                <w:rFonts w:ascii="標楷體" w:eastAsia="標楷體" w:hAnsi="標楷體" w:hint="eastAsia"/>
                <w:szCs w:val="24"/>
              </w:rPr>
              <w:t>、汰換、保養及維護等工作。</w:t>
            </w:r>
          </w:p>
        </w:tc>
        <w:tc>
          <w:tcPr>
            <w:tcW w:w="3303" w:type="dxa"/>
          </w:tcPr>
          <w:p w14:paraId="71596790" w14:textId="056CA349" w:rsidR="002B50D7" w:rsidRPr="00C34D95" w:rsidRDefault="00960873" w:rsidP="00960873">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辦理行政、資安及軟硬體維護作業；資訊系統升級及資通系統安全強化等工作，俾增進資訊系統執行效益，強化整體資訊安全。</w:t>
            </w:r>
          </w:p>
        </w:tc>
      </w:tr>
      <w:tr w:rsidR="00C34D95" w:rsidRPr="00C34D95" w14:paraId="19D702C0" w14:textId="77777777" w:rsidTr="00CC5A4E">
        <w:trPr>
          <w:trHeight w:val="2538"/>
        </w:trPr>
        <w:tc>
          <w:tcPr>
            <w:tcW w:w="2112" w:type="dxa"/>
            <w:vMerge w:val="restart"/>
          </w:tcPr>
          <w:p w14:paraId="34B2E6D6" w14:textId="77777777" w:rsidR="004A1026" w:rsidRPr="00C34D95" w:rsidRDefault="004A1026" w:rsidP="00EA4D12">
            <w:pPr>
              <w:spacing w:beforeLines="50" w:before="180" w:afterLines="50" w:after="180"/>
              <w:ind w:leftChars="50" w:left="120" w:rightChars="50" w:right="120"/>
              <w:jc w:val="both"/>
              <w:rPr>
                <w:rFonts w:eastAsia="標楷體"/>
                <w:szCs w:val="24"/>
              </w:rPr>
            </w:pPr>
            <w:r w:rsidRPr="00C34D95">
              <w:rPr>
                <w:rFonts w:eastAsia="標楷體" w:hint="eastAsia"/>
                <w:szCs w:val="24"/>
              </w:rPr>
              <w:t>二、諮詢研究業務</w:t>
            </w:r>
          </w:p>
        </w:tc>
        <w:tc>
          <w:tcPr>
            <w:tcW w:w="3983" w:type="dxa"/>
          </w:tcPr>
          <w:p w14:paraId="4E4E6B45" w14:textId="7F72717B" w:rsidR="004A1026" w:rsidRPr="00C34D95" w:rsidRDefault="00DB093D" w:rsidP="001F53C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針對全球、國際、兩岸關係之新變化、新模式，進行研判及分析，強化對局勢之預警、預判與因應作為，策進諮詢研究及關鍵決策之能力。</w:t>
            </w:r>
          </w:p>
        </w:tc>
        <w:tc>
          <w:tcPr>
            <w:tcW w:w="3303" w:type="dxa"/>
          </w:tcPr>
          <w:p w14:paraId="31761381" w14:textId="349D4AEA" w:rsidR="004A1026" w:rsidRPr="00C34D95" w:rsidRDefault="00DB093D" w:rsidP="001F53C0">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蒐整及研析各方重要資訊、情報，並即時協調相關部會，精準掌握局勢演變及決策應處。</w:t>
            </w:r>
          </w:p>
        </w:tc>
      </w:tr>
      <w:tr w:rsidR="00C34D95" w:rsidRPr="00C34D95" w14:paraId="24B31D78" w14:textId="77777777" w:rsidTr="0024229E">
        <w:trPr>
          <w:trHeight w:val="529"/>
        </w:trPr>
        <w:tc>
          <w:tcPr>
            <w:tcW w:w="2112" w:type="dxa"/>
            <w:vMerge/>
          </w:tcPr>
          <w:p w14:paraId="68912CC8" w14:textId="77777777" w:rsidR="004A1026" w:rsidRPr="00C34D95" w:rsidRDefault="004A1026" w:rsidP="007B0DD7">
            <w:pPr>
              <w:spacing w:beforeLines="100" w:before="360" w:afterLines="50" w:after="180" w:line="320" w:lineRule="exact"/>
              <w:ind w:rightChars="50" w:right="120"/>
              <w:jc w:val="both"/>
              <w:rPr>
                <w:rFonts w:eastAsia="標楷體"/>
                <w:szCs w:val="24"/>
              </w:rPr>
            </w:pPr>
          </w:p>
        </w:tc>
        <w:tc>
          <w:tcPr>
            <w:tcW w:w="3983" w:type="dxa"/>
          </w:tcPr>
          <w:p w14:paraId="246FD4DE" w14:textId="0E076C56" w:rsidR="004A1026" w:rsidRPr="00C34D95" w:rsidRDefault="00E21463" w:rsidP="001F53C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持續推動</w:t>
            </w:r>
            <w:r w:rsidR="00DB093D" w:rsidRPr="00C34D95">
              <w:rPr>
                <w:rFonts w:ascii="標楷體" w:eastAsia="標楷體" w:hint="eastAsia"/>
                <w:szCs w:val="24"/>
              </w:rPr>
              <w:t>國防自主政策、促進國內產業升級與提振經濟發展，協助擘劃國防戰略及軍事戰略，以提升國軍整體戰力，進而維護國家安全與區域和平穩定。</w:t>
            </w:r>
          </w:p>
        </w:tc>
        <w:tc>
          <w:tcPr>
            <w:tcW w:w="3303" w:type="dxa"/>
          </w:tcPr>
          <w:p w14:paraId="225EF889" w14:textId="4DD3DC75" w:rsidR="00043958" w:rsidRPr="00C34D95" w:rsidRDefault="00043958" w:rsidP="00043958">
            <w:pPr>
              <w:spacing w:beforeLines="50" w:before="180" w:line="360" w:lineRule="exact"/>
              <w:ind w:leftChars="50" w:left="120" w:rightChars="50" w:right="120"/>
              <w:jc w:val="both"/>
              <w:rPr>
                <w:rFonts w:ascii="標楷體" w:eastAsia="標楷體"/>
                <w:szCs w:val="24"/>
              </w:rPr>
            </w:pPr>
            <w:r w:rsidRPr="00C34D95">
              <w:rPr>
                <w:rFonts w:ascii="標楷體" w:eastAsia="標楷體" w:hint="eastAsia"/>
                <w:szCs w:val="24"/>
              </w:rPr>
              <w:t>研提「國家安全戰略」規劃及相關策略，研析、蒐整國內外戰略情勢變化。</w:t>
            </w:r>
          </w:p>
          <w:p w14:paraId="58C15597" w14:textId="53BD5DB4" w:rsidR="007451B5" w:rsidRPr="00C34D95" w:rsidRDefault="007451B5" w:rsidP="00043958">
            <w:pPr>
              <w:spacing w:line="360" w:lineRule="exact"/>
              <w:ind w:leftChars="50" w:left="120" w:rightChars="50" w:right="120"/>
              <w:jc w:val="both"/>
              <w:rPr>
                <w:rFonts w:ascii="標楷體" w:eastAsia="標楷體"/>
                <w:szCs w:val="24"/>
              </w:rPr>
            </w:pPr>
            <w:r w:rsidRPr="00C34D95">
              <w:rPr>
                <w:rFonts w:ascii="標楷體" w:eastAsia="標楷體" w:hint="eastAsia"/>
                <w:szCs w:val="24"/>
              </w:rPr>
              <w:t>建立國際安全合作管道</w:t>
            </w:r>
            <w:r w:rsidRPr="00C34D95">
              <w:rPr>
                <w:rFonts w:ascii="標楷體" w:eastAsia="標楷體" w:hAnsi="標楷體" w:hint="eastAsia"/>
                <w:szCs w:val="24"/>
              </w:rPr>
              <w:t>，</w:t>
            </w:r>
            <w:r w:rsidRPr="00C34D95">
              <w:rPr>
                <w:rFonts w:ascii="標楷體" w:eastAsia="標楷體" w:hint="eastAsia"/>
                <w:szCs w:val="24"/>
              </w:rPr>
              <w:t>落實國防自主能力</w:t>
            </w:r>
            <w:r w:rsidRPr="00C34D95">
              <w:rPr>
                <w:rFonts w:ascii="標楷體" w:eastAsia="標楷體" w:hAnsi="標楷體" w:hint="eastAsia"/>
                <w:szCs w:val="24"/>
              </w:rPr>
              <w:t>，</w:t>
            </w:r>
            <w:r w:rsidRPr="00C34D95">
              <w:rPr>
                <w:rFonts w:ascii="標楷體" w:eastAsia="標楷體" w:hint="eastAsia"/>
                <w:szCs w:val="24"/>
              </w:rPr>
              <w:t>並運行創新概念</w:t>
            </w:r>
            <w:r w:rsidR="00043958" w:rsidRPr="00C34D95">
              <w:rPr>
                <w:rFonts w:ascii="標楷體" w:eastAsia="標楷體" w:hAnsi="標楷體" w:hint="eastAsia"/>
                <w:szCs w:val="24"/>
              </w:rPr>
              <w:t>，</w:t>
            </w:r>
            <w:r w:rsidRPr="00C34D95">
              <w:rPr>
                <w:rFonts w:ascii="標楷體" w:eastAsia="標楷體" w:hint="eastAsia"/>
                <w:szCs w:val="24"/>
              </w:rPr>
              <w:t>引進民間成</w:t>
            </w:r>
            <w:r w:rsidR="00043958" w:rsidRPr="00C34D95">
              <w:rPr>
                <w:rFonts w:ascii="標楷體" w:eastAsia="標楷體" w:hint="eastAsia"/>
                <w:szCs w:val="24"/>
              </w:rPr>
              <w:t>熟科技</w:t>
            </w:r>
            <w:r w:rsidR="00043958" w:rsidRPr="00C34D95">
              <w:rPr>
                <w:rFonts w:ascii="標楷體" w:eastAsia="標楷體" w:hAnsi="標楷體" w:hint="eastAsia"/>
                <w:szCs w:val="24"/>
              </w:rPr>
              <w:t>，</w:t>
            </w:r>
            <w:r w:rsidR="00043958" w:rsidRPr="00C34D95">
              <w:rPr>
                <w:rFonts w:ascii="標楷體" w:eastAsia="標楷體" w:hint="eastAsia"/>
                <w:szCs w:val="24"/>
              </w:rPr>
              <w:t>精實國防武裝力量</w:t>
            </w:r>
            <w:r w:rsidR="00043958" w:rsidRPr="00C34D95">
              <w:rPr>
                <w:rFonts w:ascii="標楷體" w:eastAsia="標楷體" w:hAnsi="標楷體" w:hint="eastAsia"/>
                <w:szCs w:val="24"/>
              </w:rPr>
              <w:t>，</w:t>
            </w:r>
            <w:r w:rsidR="00043958" w:rsidRPr="00C34D95">
              <w:rPr>
                <w:rFonts w:ascii="標楷體" w:eastAsia="標楷體" w:hint="eastAsia"/>
                <w:szCs w:val="24"/>
              </w:rPr>
              <w:t>達成國土防衛目標</w:t>
            </w:r>
            <w:r w:rsidR="00043958" w:rsidRPr="00C34D95">
              <w:rPr>
                <w:rFonts w:ascii="標楷體" w:eastAsia="標楷體" w:hAnsi="標楷體" w:hint="eastAsia"/>
                <w:szCs w:val="24"/>
              </w:rPr>
              <w:t>。</w:t>
            </w:r>
          </w:p>
          <w:p w14:paraId="6CA549E8" w14:textId="77777777" w:rsidR="00864ABC" w:rsidRDefault="0080390A" w:rsidP="00864ABC">
            <w:pPr>
              <w:spacing w:afterLines="50" w:after="180" w:line="360" w:lineRule="exact"/>
              <w:ind w:leftChars="50" w:left="120" w:rightChars="50" w:right="120"/>
              <w:jc w:val="both"/>
              <w:rPr>
                <w:rFonts w:ascii="標楷體" w:eastAsia="標楷體" w:hAnsi="標楷體"/>
                <w:szCs w:val="24"/>
              </w:rPr>
            </w:pPr>
            <w:r w:rsidRPr="00C34D95">
              <w:rPr>
                <w:rFonts w:ascii="標楷體" w:eastAsia="標楷體" w:hint="eastAsia"/>
                <w:szCs w:val="24"/>
              </w:rPr>
              <w:t>因應敵情威脅</w:t>
            </w:r>
            <w:r w:rsidRPr="00C34D95">
              <w:rPr>
                <w:rFonts w:ascii="標楷體" w:eastAsia="標楷體" w:hAnsi="標楷體" w:hint="eastAsia"/>
                <w:szCs w:val="24"/>
              </w:rPr>
              <w:t>，</w:t>
            </w:r>
            <w:r w:rsidRPr="00C34D95">
              <w:rPr>
                <w:rFonts w:ascii="標楷體" w:eastAsia="標楷體" w:hint="eastAsia"/>
                <w:szCs w:val="24"/>
              </w:rPr>
              <w:t>持續落實總統指導</w:t>
            </w:r>
            <w:r w:rsidRPr="00C34D95">
              <w:rPr>
                <w:rFonts w:ascii="標楷體" w:eastAsia="標楷體" w:hAnsi="標楷體" w:hint="eastAsia"/>
                <w:szCs w:val="24"/>
              </w:rPr>
              <w:t>，</w:t>
            </w:r>
            <w:r w:rsidRPr="00C34D95">
              <w:rPr>
                <w:rFonts w:ascii="標楷體" w:eastAsia="標楷體" w:hint="eastAsia"/>
                <w:szCs w:val="24"/>
              </w:rPr>
              <w:t>加速建構不對稱戰力</w:t>
            </w:r>
            <w:r w:rsidRPr="00C34D95">
              <w:rPr>
                <w:rFonts w:ascii="標楷體" w:eastAsia="標楷體" w:hAnsi="標楷體" w:hint="eastAsia"/>
                <w:szCs w:val="24"/>
              </w:rPr>
              <w:t>，</w:t>
            </w:r>
            <w:r w:rsidRPr="00C34D95">
              <w:rPr>
                <w:rFonts w:ascii="標楷體" w:eastAsia="標楷體" w:hint="eastAsia"/>
                <w:szCs w:val="24"/>
              </w:rPr>
              <w:t>籌劃並督導管制重大國艦國造專案執行</w:t>
            </w:r>
            <w:r w:rsidRPr="00C34D95">
              <w:rPr>
                <w:rFonts w:ascii="標楷體" w:eastAsia="標楷體" w:hAnsi="標楷體" w:hint="eastAsia"/>
                <w:szCs w:val="24"/>
              </w:rPr>
              <w:t>，</w:t>
            </w:r>
            <w:r w:rsidRPr="00C34D95">
              <w:rPr>
                <w:rFonts w:ascii="標楷體" w:eastAsia="標楷體" w:hint="eastAsia"/>
                <w:szCs w:val="24"/>
              </w:rPr>
              <w:t>確保裝備系統符合需求</w:t>
            </w:r>
            <w:r w:rsidRPr="00C34D95">
              <w:rPr>
                <w:rFonts w:ascii="標楷體" w:eastAsia="標楷體" w:hAnsi="標楷體" w:hint="eastAsia"/>
                <w:szCs w:val="24"/>
              </w:rPr>
              <w:t>，</w:t>
            </w:r>
            <w:r w:rsidRPr="00C34D95">
              <w:rPr>
                <w:rFonts w:ascii="標楷體" w:eastAsia="標楷體" w:hint="eastAsia"/>
                <w:szCs w:val="24"/>
              </w:rPr>
              <w:t>整合國內軍工產業合作</w:t>
            </w:r>
            <w:r w:rsidRPr="00C34D95">
              <w:rPr>
                <w:rFonts w:ascii="標楷體" w:eastAsia="標楷體" w:hAnsi="標楷體" w:hint="eastAsia"/>
                <w:szCs w:val="24"/>
              </w:rPr>
              <w:t>，</w:t>
            </w:r>
            <w:r w:rsidRPr="00C34D95">
              <w:rPr>
                <w:rFonts w:ascii="標楷體" w:eastAsia="標楷體" w:hint="eastAsia"/>
                <w:szCs w:val="24"/>
              </w:rPr>
              <w:t>積極推動國防自主政策</w:t>
            </w:r>
            <w:r w:rsidRPr="00C34D95">
              <w:rPr>
                <w:rFonts w:ascii="標楷體" w:eastAsia="標楷體" w:hAnsi="標楷體" w:hint="eastAsia"/>
                <w:szCs w:val="24"/>
              </w:rPr>
              <w:t>。</w:t>
            </w:r>
          </w:p>
          <w:p w14:paraId="26339A4C" w14:textId="0B3E35DE" w:rsidR="00CC5A4E" w:rsidRPr="00C34D95" w:rsidRDefault="00CC5A4E" w:rsidP="00864ABC">
            <w:pPr>
              <w:spacing w:afterLines="50" w:after="180" w:line="360" w:lineRule="exact"/>
              <w:ind w:leftChars="50" w:left="120" w:rightChars="50" w:right="120"/>
              <w:jc w:val="both"/>
              <w:rPr>
                <w:rFonts w:ascii="標楷體" w:eastAsia="標楷體" w:hAnsi="標楷體"/>
                <w:szCs w:val="24"/>
              </w:rPr>
            </w:pPr>
          </w:p>
        </w:tc>
      </w:tr>
      <w:tr w:rsidR="00C34D95" w:rsidRPr="00C34D95" w14:paraId="7A2706D3" w14:textId="77777777" w:rsidTr="00CC5A4E">
        <w:trPr>
          <w:trHeight w:val="2797"/>
        </w:trPr>
        <w:tc>
          <w:tcPr>
            <w:tcW w:w="2112" w:type="dxa"/>
            <w:vMerge/>
          </w:tcPr>
          <w:p w14:paraId="1252EB27" w14:textId="77777777" w:rsidR="00AA4FB0" w:rsidRPr="00C34D95" w:rsidRDefault="00AA4FB0" w:rsidP="00AA4FB0">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213E434" w14:textId="5258D38D" w:rsidR="00AA4FB0" w:rsidRPr="00C34D95" w:rsidRDefault="00AA4FB0"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Ansi="標楷體"/>
              </w:rPr>
              <w:t>因應「敵情威脅」與區域情勢變化，協助國軍以</w:t>
            </w:r>
            <w:r w:rsidR="00BE7054" w:rsidRPr="00C34D95">
              <w:rPr>
                <w:rFonts w:ascii="標楷體" w:eastAsia="標楷體" w:hAnsi="標楷體" w:hint="eastAsia"/>
              </w:rPr>
              <w:t>「檢討組織編裝，提升作戰韌性</w:t>
            </w:r>
            <w:r w:rsidR="00BE7054" w:rsidRPr="00C34D95">
              <w:rPr>
                <w:rFonts w:ascii="標楷體" w:eastAsia="標楷體" w:hAnsi="標楷體"/>
              </w:rPr>
              <w:t>」</w:t>
            </w:r>
            <w:r w:rsidRPr="00C34D95">
              <w:rPr>
                <w:rFonts w:ascii="標楷體" w:eastAsia="標楷體" w:hAnsi="標楷體"/>
              </w:rPr>
              <w:t>為目標，</w:t>
            </w:r>
            <w:r w:rsidR="00BE7054" w:rsidRPr="00C34D95">
              <w:rPr>
                <w:rFonts w:ascii="標楷體" w:eastAsia="標楷體" w:hAnsi="標楷體"/>
                <w:szCs w:val="24"/>
              </w:rPr>
              <w:t>檢視並調整國軍「打、裝、編、訓」現況</w:t>
            </w:r>
            <w:r w:rsidR="00BE7054" w:rsidRPr="00C34D95">
              <w:rPr>
                <w:rFonts w:ascii="標楷體" w:eastAsia="標楷體" w:hAnsi="標楷體"/>
              </w:rPr>
              <w:t>，</w:t>
            </w:r>
            <w:r w:rsidRPr="00C34D95">
              <w:rPr>
                <w:rFonts w:ascii="標楷體" w:eastAsia="標楷體" w:hAnsi="標楷體"/>
              </w:rPr>
              <w:t>強化整體國防戰力。</w:t>
            </w:r>
          </w:p>
        </w:tc>
        <w:tc>
          <w:tcPr>
            <w:tcW w:w="3303" w:type="dxa"/>
            <w:tcBorders>
              <w:top w:val="single" w:sz="4" w:space="0" w:color="000000"/>
              <w:left w:val="single" w:sz="4" w:space="0" w:color="000000"/>
              <w:bottom w:val="single" w:sz="4" w:space="0" w:color="000000"/>
              <w:right w:val="single" w:sz="4" w:space="0" w:color="000000"/>
            </w:tcBorders>
          </w:tcPr>
          <w:p w14:paraId="202658BD" w14:textId="4573C2E3" w:rsidR="00AA4FB0" w:rsidRPr="00C34D95" w:rsidRDefault="00BE7054" w:rsidP="00AA4FB0">
            <w:pPr>
              <w:spacing w:beforeLines="50" w:before="180" w:line="360" w:lineRule="exact"/>
              <w:ind w:leftChars="50" w:left="120" w:rightChars="50" w:right="120"/>
              <w:jc w:val="both"/>
              <w:rPr>
                <w:rFonts w:ascii="標楷體" w:eastAsia="標楷體"/>
                <w:szCs w:val="24"/>
              </w:rPr>
            </w:pPr>
            <w:r w:rsidRPr="00C34D95">
              <w:rPr>
                <w:rFonts w:ascii="標楷體" w:eastAsia="標楷體" w:hAnsi="標楷體" w:hint="eastAsia"/>
              </w:rPr>
              <w:t>協助國軍貫徹實戰化訓練，透過年度各項演訓，全面檢討主戰、守備與後備部隊的組織架構等</w:t>
            </w:r>
            <w:r w:rsidRPr="00C34D95">
              <w:rPr>
                <w:rFonts w:ascii="標楷體" w:eastAsia="標楷體" w:hAnsi="標楷體" w:hint="eastAsia"/>
                <w:szCs w:val="24"/>
              </w:rPr>
              <w:t>，同時</w:t>
            </w:r>
            <w:r w:rsidRPr="00C34D95">
              <w:rPr>
                <w:rFonts w:ascii="標楷體" w:eastAsia="標楷體" w:hAnsi="標楷體" w:hint="eastAsia"/>
              </w:rPr>
              <w:t>驗證部隊執行聯合作戰計畫的能力，實質提升防衛作戰戰力。</w:t>
            </w:r>
          </w:p>
        </w:tc>
      </w:tr>
      <w:tr w:rsidR="00C34D95" w:rsidRPr="00C34D95" w14:paraId="06453D50" w14:textId="77777777" w:rsidTr="00CC5A4E">
        <w:trPr>
          <w:trHeight w:val="2822"/>
        </w:trPr>
        <w:tc>
          <w:tcPr>
            <w:tcW w:w="2112" w:type="dxa"/>
            <w:vMerge/>
          </w:tcPr>
          <w:p w14:paraId="1D5AB659" w14:textId="77777777" w:rsidR="0043777B" w:rsidRPr="00C34D95" w:rsidRDefault="0043777B" w:rsidP="00AA4FB0">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3C122D5A" w14:textId="34B8BCE3" w:rsidR="0043777B" w:rsidRPr="00C34D95" w:rsidRDefault="0043777B"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Ansi="標楷體" w:hint="eastAsia"/>
              </w:rPr>
              <w:t>因應國際衝突升溫、地緣政治複雜化</w:t>
            </w:r>
            <w:r w:rsidR="00054A38" w:rsidRPr="00C34D95">
              <w:rPr>
                <w:rFonts w:ascii="標楷體" w:eastAsia="標楷體" w:hAnsi="標楷體" w:hint="eastAsia"/>
              </w:rPr>
              <w:t>、</w:t>
            </w:r>
            <w:r w:rsidRPr="00C34D95">
              <w:rPr>
                <w:rFonts w:ascii="標楷體" w:eastAsia="標楷體" w:hAnsi="標楷體" w:hint="eastAsia"/>
              </w:rPr>
              <w:t>國家安全威脅加劇，協助擘劃國防安全體系與全社會防衛機制，置重提升國家應對多重安全之能力，確保國家防衛韌性與區域和平穩定。</w:t>
            </w:r>
          </w:p>
        </w:tc>
        <w:tc>
          <w:tcPr>
            <w:tcW w:w="3303" w:type="dxa"/>
            <w:tcBorders>
              <w:top w:val="single" w:sz="4" w:space="0" w:color="000000"/>
              <w:left w:val="single" w:sz="4" w:space="0" w:color="000000"/>
              <w:bottom w:val="single" w:sz="4" w:space="0" w:color="000000"/>
              <w:right w:val="single" w:sz="4" w:space="0" w:color="000000"/>
            </w:tcBorders>
          </w:tcPr>
          <w:p w14:paraId="2062B84E" w14:textId="6C31335B" w:rsidR="0043777B" w:rsidRPr="00C34D95" w:rsidRDefault="0043777B" w:rsidP="00AA4FB0">
            <w:pPr>
              <w:spacing w:beforeLines="50" w:before="180" w:line="360" w:lineRule="exact"/>
              <w:ind w:leftChars="50" w:left="120" w:rightChars="50" w:right="120"/>
              <w:jc w:val="both"/>
              <w:rPr>
                <w:rFonts w:ascii="標楷體" w:eastAsia="標楷體" w:hAnsi="標楷體"/>
                <w:szCs w:val="24"/>
              </w:rPr>
            </w:pPr>
            <w:r w:rsidRPr="00C34D95">
              <w:rPr>
                <w:rFonts w:ascii="標楷體" w:eastAsia="標楷體" w:hAnsi="標楷體" w:hint="eastAsia"/>
                <w:szCs w:val="24"/>
              </w:rPr>
              <w:t>持續與相關部會溝通協調，並管制各項工作進度，藉強化全社會防衛韌性，打造國家因應災害之應變能力。</w:t>
            </w:r>
          </w:p>
        </w:tc>
      </w:tr>
      <w:tr w:rsidR="00C34D95" w:rsidRPr="00C34D95" w14:paraId="67CB6806" w14:textId="77777777" w:rsidTr="00CC5A4E">
        <w:trPr>
          <w:trHeight w:val="3259"/>
        </w:trPr>
        <w:tc>
          <w:tcPr>
            <w:tcW w:w="2112" w:type="dxa"/>
            <w:vMerge/>
          </w:tcPr>
          <w:p w14:paraId="067E3F7E" w14:textId="77777777" w:rsidR="00AA4FB0" w:rsidRPr="00C34D95" w:rsidRDefault="00AA4FB0" w:rsidP="00AA4FB0">
            <w:pPr>
              <w:spacing w:beforeLines="100" w:before="360" w:afterLines="50" w:after="180" w:line="320" w:lineRule="exact"/>
              <w:ind w:rightChars="50" w:right="120"/>
              <w:jc w:val="both"/>
              <w:rPr>
                <w:rFonts w:eastAsia="標楷體"/>
                <w:szCs w:val="24"/>
              </w:rPr>
            </w:pPr>
          </w:p>
        </w:tc>
        <w:tc>
          <w:tcPr>
            <w:tcW w:w="3983" w:type="dxa"/>
          </w:tcPr>
          <w:p w14:paraId="34566F69" w14:textId="2E332330" w:rsidR="00AA4FB0" w:rsidRPr="00C34D95" w:rsidRDefault="00AA4FB0"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強化與理念相近國家的合作關係，維護區域和平</w:t>
            </w:r>
            <w:r w:rsidRPr="00C34D95">
              <w:rPr>
                <w:rFonts w:ascii="標楷體" w:eastAsia="標楷體" w:hAnsi="標楷體" w:hint="eastAsia"/>
                <w:szCs w:val="24"/>
              </w:rPr>
              <w:t>、</w:t>
            </w:r>
            <w:r w:rsidRPr="00C34D95">
              <w:rPr>
                <w:rFonts w:ascii="標楷體" w:eastAsia="標楷體" w:hint="eastAsia"/>
                <w:szCs w:val="24"/>
              </w:rPr>
              <w:t>穩定與繁榮</w:t>
            </w:r>
            <w:r w:rsidRPr="00C34D95">
              <w:rPr>
                <w:rFonts w:ascii="標楷體" w:eastAsia="標楷體" w:hAnsi="標楷體" w:hint="eastAsia"/>
                <w:szCs w:val="24"/>
              </w:rPr>
              <w:t>，</w:t>
            </w:r>
            <w:r w:rsidRPr="00C34D95">
              <w:rPr>
                <w:rFonts w:ascii="標楷體" w:eastAsia="標楷體" w:hint="eastAsia"/>
                <w:szCs w:val="24"/>
              </w:rPr>
              <w:t>並依循踏實外交理念及互惠互助精神，透過多元合作及交流，積極拓展我國國際參與</w:t>
            </w:r>
            <w:r w:rsidRPr="00C34D95">
              <w:rPr>
                <w:rFonts w:ascii="標楷體" w:eastAsia="標楷體" w:hAnsi="標楷體" w:hint="eastAsia"/>
                <w:szCs w:val="24"/>
              </w:rPr>
              <w:t>，</w:t>
            </w:r>
            <w:r w:rsidRPr="00C34D95">
              <w:rPr>
                <w:rFonts w:ascii="標楷體" w:eastAsia="標楷體" w:hint="eastAsia"/>
                <w:szCs w:val="24"/>
              </w:rPr>
              <w:t>以提升國際能見度</w:t>
            </w:r>
            <w:r w:rsidRPr="00C34D95">
              <w:rPr>
                <w:rFonts w:ascii="標楷體" w:eastAsia="標楷體" w:hAnsi="標楷體" w:hint="eastAsia"/>
                <w:szCs w:val="24"/>
              </w:rPr>
              <w:t>，並</w:t>
            </w:r>
            <w:r w:rsidRPr="00C34D95">
              <w:rPr>
                <w:rFonts w:ascii="標楷體" w:eastAsia="標楷體" w:hint="eastAsia"/>
                <w:szCs w:val="24"/>
              </w:rPr>
              <w:t>持續深化與友盟夥伴關係。</w:t>
            </w:r>
          </w:p>
        </w:tc>
        <w:tc>
          <w:tcPr>
            <w:tcW w:w="3303" w:type="dxa"/>
          </w:tcPr>
          <w:p w14:paraId="72FCD02E" w14:textId="01693570" w:rsidR="00AA4FB0" w:rsidRPr="00C34D95" w:rsidRDefault="00AA4FB0" w:rsidP="00AA4FB0">
            <w:pPr>
              <w:spacing w:beforeLines="50" w:before="180" w:afterLines="50" w:after="180" w:line="360" w:lineRule="exact"/>
              <w:ind w:leftChars="50" w:left="120" w:rightChars="50" w:right="120"/>
              <w:jc w:val="both"/>
              <w:rPr>
                <w:rFonts w:ascii="標楷體" w:eastAsia="標楷體" w:hAnsi="Courier New"/>
                <w:szCs w:val="24"/>
              </w:rPr>
            </w:pPr>
            <w:r w:rsidRPr="00C34D95">
              <w:rPr>
                <w:rFonts w:ascii="標楷體" w:eastAsia="標楷體" w:hint="eastAsia"/>
                <w:szCs w:val="24"/>
              </w:rPr>
              <w:t>遵循專業、務實、有貢獻的原則</w:t>
            </w:r>
            <w:r w:rsidRPr="00C34D95">
              <w:rPr>
                <w:rFonts w:ascii="標楷體" w:eastAsia="標楷體" w:hAnsi="標楷體" w:hint="eastAsia"/>
                <w:szCs w:val="24"/>
              </w:rPr>
              <w:t>，</w:t>
            </w:r>
            <w:r w:rsidRPr="00C34D95">
              <w:rPr>
                <w:rFonts w:ascii="標楷體" w:eastAsia="標楷體" w:hint="eastAsia"/>
                <w:szCs w:val="24"/>
              </w:rPr>
              <w:t>以協調推動各項雙邊合作專案</w:t>
            </w:r>
            <w:r w:rsidRPr="00C34D95">
              <w:rPr>
                <w:rFonts w:ascii="標楷體" w:eastAsia="標楷體" w:hAnsi="標楷體" w:hint="eastAsia"/>
                <w:szCs w:val="24"/>
              </w:rPr>
              <w:t>、</w:t>
            </w:r>
            <w:r w:rsidRPr="00C34D95">
              <w:rPr>
                <w:rFonts w:ascii="標楷體" w:eastAsia="標楷體" w:hint="eastAsia"/>
                <w:szCs w:val="24"/>
              </w:rPr>
              <w:t>國際組織與活動參與</w:t>
            </w:r>
            <w:r w:rsidRPr="00C34D95">
              <w:rPr>
                <w:rFonts w:ascii="標楷體" w:eastAsia="標楷體" w:hAnsi="標楷體" w:hint="eastAsia"/>
                <w:szCs w:val="24"/>
              </w:rPr>
              <w:t>、</w:t>
            </w:r>
            <w:r w:rsidRPr="00C34D95">
              <w:rPr>
                <w:rFonts w:ascii="標楷體" w:eastAsia="標楷體" w:hint="eastAsia"/>
                <w:szCs w:val="24"/>
              </w:rPr>
              <w:t>區域合作等涉外事務</w:t>
            </w:r>
            <w:r w:rsidRPr="00C34D95">
              <w:rPr>
                <w:rFonts w:ascii="標楷體" w:eastAsia="標楷體" w:hAnsi="標楷體" w:hint="eastAsia"/>
                <w:szCs w:val="24"/>
              </w:rPr>
              <w:t>，</w:t>
            </w:r>
            <w:r w:rsidRPr="00C34D95">
              <w:rPr>
                <w:rFonts w:ascii="標楷體" w:eastAsia="標楷體" w:hint="eastAsia"/>
                <w:szCs w:val="24"/>
              </w:rPr>
              <w:t>並配合相關部會拓展與區域國家關係。</w:t>
            </w:r>
          </w:p>
        </w:tc>
      </w:tr>
      <w:tr w:rsidR="00C34D95" w:rsidRPr="00C34D95" w14:paraId="32C6F78D" w14:textId="77777777" w:rsidTr="0024229E">
        <w:trPr>
          <w:trHeight w:val="529"/>
        </w:trPr>
        <w:tc>
          <w:tcPr>
            <w:tcW w:w="2112" w:type="dxa"/>
            <w:vMerge/>
          </w:tcPr>
          <w:p w14:paraId="32A59F06" w14:textId="77777777" w:rsidR="00AA4FB0" w:rsidRPr="00C34D95" w:rsidRDefault="00AA4FB0" w:rsidP="00AA4FB0">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6D2869E" w14:textId="7AD9B04A" w:rsidR="00AA4FB0" w:rsidRPr="00C34D95" w:rsidRDefault="00733BF0"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Ansi="標楷體"/>
                <w:szCs w:val="24"/>
              </w:rPr>
              <w:t>關注</w:t>
            </w:r>
            <w:r w:rsidRPr="00C34D95">
              <w:rPr>
                <w:rFonts w:ascii="標楷體" w:eastAsia="標楷體" w:hAnsi="標楷體" w:hint="eastAsia"/>
                <w:szCs w:val="24"/>
              </w:rPr>
              <w:t>川普新政</w:t>
            </w:r>
            <w:r w:rsidRPr="00C34D95">
              <w:rPr>
                <w:rFonts w:ascii="標楷體" w:eastAsia="標楷體" w:hAnsi="標楷體"/>
                <w:szCs w:val="24"/>
              </w:rPr>
              <w:t>對整體國際政經格局、</w:t>
            </w:r>
            <w:r w:rsidRPr="00C34D95">
              <w:rPr>
                <w:rFonts w:ascii="標楷體" w:eastAsia="標楷體" w:hAnsi="標楷體" w:hint="eastAsia"/>
                <w:szCs w:val="24"/>
              </w:rPr>
              <w:t>區域安全情勢、</w:t>
            </w:r>
            <w:r w:rsidRPr="00C34D95">
              <w:rPr>
                <w:rFonts w:ascii="標楷體" w:eastAsia="標楷體" w:hAnsi="標楷體"/>
                <w:szCs w:val="24"/>
              </w:rPr>
              <w:t>美中臺及兩岸關係之衝擊影響；密切掌握中國大陸內外情勢發展、相關政策作為及對臺策略；依據憲法、兩岸條例及相關法律規範，處理兩岸事務，並協調推動兩岸健康有序交流。</w:t>
            </w:r>
          </w:p>
        </w:tc>
        <w:tc>
          <w:tcPr>
            <w:tcW w:w="3303" w:type="dxa"/>
            <w:tcBorders>
              <w:top w:val="single" w:sz="4" w:space="0" w:color="000000"/>
              <w:left w:val="single" w:sz="4" w:space="0" w:color="000000"/>
              <w:bottom w:val="single" w:sz="4" w:space="0" w:color="000000"/>
              <w:right w:val="single" w:sz="4" w:space="0" w:color="000000"/>
            </w:tcBorders>
          </w:tcPr>
          <w:p w14:paraId="3D4D0A1E" w14:textId="53FE263F" w:rsidR="00566440" w:rsidRPr="00C34D95" w:rsidRDefault="00566440" w:rsidP="00566440">
            <w:pPr>
              <w:snapToGrid w:val="0"/>
              <w:spacing w:before="180" w:after="50" w:line="360" w:lineRule="exact"/>
              <w:ind w:left="120" w:right="120"/>
              <w:jc w:val="both"/>
              <w:rPr>
                <w:rFonts w:ascii="標楷體" w:eastAsia="標楷體" w:hAnsi="標楷體"/>
                <w:szCs w:val="24"/>
              </w:rPr>
            </w:pPr>
            <w:r w:rsidRPr="00C34D95">
              <w:rPr>
                <w:rFonts w:ascii="標楷體" w:eastAsia="標楷體" w:hAnsi="標楷體" w:hint="eastAsia"/>
                <w:szCs w:val="24"/>
              </w:rPr>
              <w:t>加強掌握川普上任後推動之內外新政策措施，對國際安全、美中</w:t>
            </w:r>
            <w:r w:rsidR="00387149" w:rsidRPr="00C34D95">
              <w:rPr>
                <w:rFonts w:ascii="標楷體" w:eastAsia="標楷體" w:hAnsi="標楷體" w:hint="eastAsia"/>
                <w:szCs w:val="24"/>
              </w:rPr>
              <w:t>臺</w:t>
            </w:r>
            <w:r w:rsidRPr="00C34D95">
              <w:rPr>
                <w:rFonts w:ascii="標楷體" w:eastAsia="標楷體" w:hAnsi="標楷體" w:hint="eastAsia"/>
                <w:szCs w:val="24"/>
              </w:rPr>
              <w:t>關係及</w:t>
            </w:r>
            <w:r w:rsidRPr="00C34D95">
              <w:rPr>
                <w:rFonts w:ascii="標楷體" w:eastAsia="標楷體" w:hAnsi="標楷體"/>
                <w:szCs w:val="24"/>
              </w:rPr>
              <w:t>兩岸情勢發展之</w:t>
            </w:r>
            <w:r w:rsidRPr="00C34D95">
              <w:rPr>
                <w:rFonts w:ascii="標楷體" w:eastAsia="標楷體" w:hAnsi="標楷體" w:hint="eastAsia"/>
                <w:szCs w:val="24"/>
              </w:rPr>
              <w:t>影響，並研提我因應作為</w:t>
            </w:r>
            <w:r w:rsidRPr="00C34D95">
              <w:rPr>
                <w:rFonts w:ascii="標楷體" w:eastAsia="標楷體" w:hAnsi="標楷體"/>
                <w:szCs w:val="24"/>
              </w:rPr>
              <w:t>；協調與整合各部會推動兩岸政策；掌握中共內外情勢、兩岸關係與區域情勢發展及變化，研擬因應策略，以維持臺海和平及穩定。</w:t>
            </w:r>
          </w:p>
          <w:p w14:paraId="25832248" w14:textId="1997C630" w:rsidR="00566440" w:rsidRPr="00C34D95" w:rsidRDefault="00566440" w:rsidP="00566440">
            <w:pPr>
              <w:snapToGrid w:val="0"/>
              <w:spacing w:before="180" w:after="50" w:line="360" w:lineRule="exact"/>
              <w:ind w:left="120" w:right="120"/>
              <w:jc w:val="both"/>
              <w:rPr>
                <w:rFonts w:ascii="標楷體" w:eastAsia="標楷體" w:hAnsi="標楷體"/>
                <w:szCs w:val="24"/>
              </w:rPr>
            </w:pPr>
            <w:r w:rsidRPr="00C34D95">
              <w:rPr>
                <w:rFonts w:ascii="標楷體" w:eastAsia="標楷體" w:hAnsi="標楷體"/>
                <w:szCs w:val="24"/>
              </w:rPr>
              <w:t>蒐整及研處俄烏戰爭、以巴衝突相關情勢，及其對國際政經格局及臺海情勢之影響。</w:t>
            </w:r>
          </w:p>
        </w:tc>
      </w:tr>
      <w:tr w:rsidR="00C34D95" w:rsidRPr="00C34D95" w14:paraId="588CE1E8" w14:textId="77777777" w:rsidTr="00CC5A4E">
        <w:trPr>
          <w:trHeight w:val="3648"/>
        </w:trPr>
        <w:tc>
          <w:tcPr>
            <w:tcW w:w="2112" w:type="dxa"/>
            <w:vMerge/>
          </w:tcPr>
          <w:p w14:paraId="15D48083" w14:textId="77777777" w:rsidR="00AA4FB0" w:rsidRPr="00C34D95" w:rsidRDefault="00AA4FB0" w:rsidP="00AA4FB0">
            <w:pPr>
              <w:spacing w:beforeLines="100" w:before="360" w:afterLines="50" w:after="180" w:line="320" w:lineRule="exact"/>
              <w:ind w:rightChars="50" w:right="120"/>
              <w:jc w:val="both"/>
              <w:rPr>
                <w:rFonts w:eastAsia="標楷體"/>
                <w:szCs w:val="24"/>
              </w:rPr>
            </w:pPr>
          </w:p>
        </w:tc>
        <w:tc>
          <w:tcPr>
            <w:tcW w:w="3983" w:type="dxa"/>
            <w:tcBorders>
              <w:top w:val="single" w:sz="4" w:space="0" w:color="000000"/>
              <w:left w:val="single" w:sz="4" w:space="0" w:color="000000"/>
              <w:bottom w:val="single" w:sz="4" w:space="0" w:color="000000"/>
              <w:right w:val="single" w:sz="4" w:space="0" w:color="000000"/>
            </w:tcBorders>
          </w:tcPr>
          <w:p w14:paraId="1452D12C" w14:textId="0C4D0E82" w:rsidR="00AA4FB0" w:rsidRPr="00C34D95" w:rsidRDefault="00F60A93"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Ansi="標楷體"/>
                <w:szCs w:val="24"/>
              </w:rPr>
              <w:t>因應</w:t>
            </w:r>
            <w:r w:rsidRPr="00C34D95">
              <w:rPr>
                <w:rFonts w:ascii="標楷體" w:eastAsia="標楷體" w:hAnsi="標楷體" w:hint="eastAsia"/>
                <w:szCs w:val="24"/>
              </w:rPr>
              <w:t>美國總統川普經貿及關稅政策對</w:t>
            </w:r>
            <w:r w:rsidRPr="00C34D95">
              <w:rPr>
                <w:rFonts w:ascii="標楷體" w:eastAsia="標楷體" w:hAnsi="標楷體"/>
                <w:szCs w:val="24"/>
              </w:rPr>
              <w:t>全球及區域政經情勢</w:t>
            </w:r>
            <w:r w:rsidRPr="00C34D95">
              <w:rPr>
                <w:rFonts w:ascii="標楷體" w:eastAsia="標楷體" w:hAnsi="標楷體" w:hint="eastAsia"/>
                <w:szCs w:val="24"/>
              </w:rPr>
              <w:t>之衝擊</w:t>
            </w:r>
            <w:r w:rsidRPr="00C34D95">
              <w:rPr>
                <w:rFonts w:ascii="標楷體" w:eastAsia="標楷體" w:hAnsi="標楷體"/>
                <w:szCs w:val="24"/>
              </w:rPr>
              <w:t>、美中激烈競爭態勢</w:t>
            </w:r>
            <w:r w:rsidRPr="00C34D95">
              <w:rPr>
                <w:rFonts w:ascii="標楷體" w:eastAsia="標楷體" w:hAnsi="標楷體" w:hint="eastAsia"/>
                <w:szCs w:val="24"/>
              </w:rPr>
              <w:t>之衝擊</w:t>
            </w:r>
            <w:r w:rsidRPr="00C34D95">
              <w:rPr>
                <w:rFonts w:ascii="標楷體" w:eastAsia="標楷體" w:hAnsi="標楷體"/>
                <w:szCs w:val="24"/>
              </w:rPr>
              <w:t>、及全球供應鏈持續重組等，研擬國家重要經貿政策，協調及整合雙邊與多邊經貿發展策略，拓展對外經貿關係，建構強韌的總體競爭力。</w:t>
            </w:r>
          </w:p>
        </w:tc>
        <w:tc>
          <w:tcPr>
            <w:tcW w:w="3303" w:type="dxa"/>
            <w:tcBorders>
              <w:top w:val="single" w:sz="4" w:space="0" w:color="000000"/>
              <w:left w:val="single" w:sz="4" w:space="0" w:color="000000"/>
              <w:bottom w:val="single" w:sz="4" w:space="0" w:color="000000"/>
              <w:right w:val="single" w:sz="4" w:space="0" w:color="000000"/>
            </w:tcBorders>
          </w:tcPr>
          <w:p w14:paraId="482F4593" w14:textId="18DEC0C0" w:rsidR="00AA4FB0" w:rsidRPr="00C34D95" w:rsidRDefault="009B732A" w:rsidP="009B732A">
            <w:pPr>
              <w:spacing w:beforeLines="50" w:before="180" w:afterLines="50" w:after="180" w:line="360" w:lineRule="exact"/>
              <w:ind w:leftChars="50" w:left="120" w:rightChars="50" w:right="120"/>
              <w:jc w:val="both"/>
              <w:rPr>
                <w:rFonts w:ascii="標楷體" w:eastAsia="標楷體" w:hAnsi="標楷體"/>
                <w:szCs w:val="24"/>
              </w:rPr>
            </w:pPr>
            <w:r w:rsidRPr="00C34D95">
              <w:rPr>
                <w:rFonts w:ascii="標楷體" w:eastAsia="標楷體" w:hAnsi="標楷體"/>
                <w:szCs w:val="24"/>
              </w:rPr>
              <w:t>密切掌握國際經貿發展重要趨勢與變化，研擬國家經貿政策；協調推動雙邊及多邊經貿發展</w:t>
            </w:r>
            <w:r w:rsidRPr="00C34D95">
              <w:rPr>
                <w:rFonts w:ascii="標楷體" w:eastAsia="微軟正黑體" w:hAnsi="標楷體"/>
                <w:szCs w:val="24"/>
              </w:rPr>
              <w:t>，</w:t>
            </w:r>
            <w:r w:rsidRPr="00C34D95">
              <w:rPr>
                <w:rFonts w:ascii="標楷體" w:eastAsia="標楷體" w:hAnsi="標楷體"/>
                <w:szCs w:val="24"/>
              </w:rPr>
              <w:t>及參與區域經濟整合之策略；強化供應鏈韌性，增進與其他各主要經濟體之合作，促進國際參與，確保國家經濟穩定成長。</w:t>
            </w:r>
          </w:p>
        </w:tc>
      </w:tr>
      <w:tr w:rsidR="00C34D95" w:rsidRPr="00C34D95" w14:paraId="7448B6C7" w14:textId="77777777" w:rsidTr="00CC5A4E">
        <w:trPr>
          <w:trHeight w:val="2536"/>
        </w:trPr>
        <w:tc>
          <w:tcPr>
            <w:tcW w:w="2112" w:type="dxa"/>
            <w:vMerge/>
          </w:tcPr>
          <w:p w14:paraId="07F3BD0C" w14:textId="77777777" w:rsidR="00AA4FB0" w:rsidRPr="00C34D95" w:rsidRDefault="00AA4FB0" w:rsidP="00AA4FB0">
            <w:pPr>
              <w:spacing w:beforeLines="100" w:before="360" w:afterLines="50" w:after="180" w:line="320" w:lineRule="exact"/>
              <w:ind w:rightChars="50" w:right="120"/>
              <w:jc w:val="both"/>
              <w:rPr>
                <w:rFonts w:eastAsia="標楷體"/>
                <w:szCs w:val="24"/>
              </w:rPr>
            </w:pPr>
          </w:p>
        </w:tc>
        <w:tc>
          <w:tcPr>
            <w:tcW w:w="3983" w:type="dxa"/>
          </w:tcPr>
          <w:p w14:paraId="2CA836A0" w14:textId="03323C04" w:rsidR="00AA4FB0" w:rsidRPr="00C34D95" w:rsidRDefault="00657DCE" w:rsidP="00AA4FB0">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推動國家資通安全政策，推行「國家資通安全戰略2025資安即國安」，整合國家資通安全預警、防護、應處、復原與反制能量。</w:t>
            </w:r>
            <w:r w:rsidRPr="00C34D95">
              <w:rPr>
                <w:rFonts w:ascii="標楷體" w:eastAsia="標楷體" w:hAnsi="標楷體"/>
                <w:b/>
                <w:szCs w:val="28"/>
              </w:rPr>
              <w:t xml:space="preserve"> </w:t>
            </w:r>
          </w:p>
        </w:tc>
        <w:tc>
          <w:tcPr>
            <w:tcW w:w="3303" w:type="dxa"/>
          </w:tcPr>
          <w:p w14:paraId="4C44539E" w14:textId="508D80A5" w:rsidR="00AA4FB0" w:rsidRPr="00C34D95" w:rsidRDefault="00657DCE" w:rsidP="00657DCE">
            <w:pPr>
              <w:spacing w:beforeLines="50" w:before="180" w:line="360" w:lineRule="exact"/>
              <w:ind w:leftChars="50" w:left="120" w:rightChars="50" w:right="120"/>
              <w:jc w:val="both"/>
              <w:rPr>
                <w:rFonts w:ascii="標楷體" w:eastAsia="標楷體" w:hAnsi="Courier New"/>
                <w:szCs w:val="24"/>
              </w:rPr>
            </w:pPr>
            <w:r w:rsidRPr="00C34D95">
              <w:rPr>
                <w:rFonts w:ascii="標楷體" w:eastAsia="標楷體" w:hAnsi="Courier New" w:hint="eastAsia"/>
                <w:szCs w:val="24"/>
              </w:rPr>
              <w:t>持續協助行政院與國安團隊落實推動資安各項工作，以維護國家整體利益與智慧國家發展安全。</w:t>
            </w:r>
          </w:p>
        </w:tc>
      </w:tr>
      <w:tr w:rsidR="00C34D95" w:rsidRPr="00C34D95" w14:paraId="7DCBB917" w14:textId="77777777" w:rsidTr="00CC5A4E">
        <w:trPr>
          <w:trHeight w:val="2970"/>
        </w:trPr>
        <w:tc>
          <w:tcPr>
            <w:tcW w:w="2112" w:type="dxa"/>
            <w:vMerge/>
          </w:tcPr>
          <w:p w14:paraId="4AB3918C" w14:textId="77777777" w:rsidR="00657DCE" w:rsidRPr="00C34D95" w:rsidRDefault="00657DCE" w:rsidP="00657DCE">
            <w:pPr>
              <w:spacing w:beforeLines="100" w:before="360" w:afterLines="50" w:after="180" w:line="320" w:lineRule="exact"/>
              <w:ind w:rightChars="50" w:right="120"/>
              <w:jc w:val="both"/>
              <w:rPr>
                <w:rFonts w:eastAsia="標楷體"/>
                <w:szCs w:val="24"/>
              </w:rPr>
            </w:pPr>
          </w:p>
        </w:tc>
        <w:tc>
          <w:tcPr>
            <w:tcW w:w="3983" w:type="dxa"/>
          </w:tcPr>
          <w:p w14:paraId="65E38B83" w14:textId="39350E11" w:rsidR="00657DCE" w:rsidRPr="00C34D95" w:rsidRDefault="00657DCE" w:rsidP="00657DCE">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因應前瞻科技發展布局及複合式網路攻擊威脅，立基全社會防衛韌性的思維，研擬強化公私協力與聯防機制的策略，提升國內各關鍵產業及供應鏈的資安防護，厚實應變防禦量能。</w:t>
            </w:r>
            <w:r w:rsidR="002557A7" w:rsidRPr="00C34D95">
              <w:rPr>
                <w:rFonts w:ascii="標楷體" w:eastAsia="標楷體" w:hAnsi="標楷體"/>
                <w:b/>
                <w:szCs w:val="28"/>
              </w:rPr>
              <w:t xml:space="preserve"> </w:t>
            </w:r>
          </w:p>
        </w:tc>
        <w:tc>
          <w:tcPr>
            <w:tcW w:w="3303" w:type="dxa"/>
          </w:tcPr>
          <w:p w14:paraId="656C10C1" w14:textId="7BEADF07" w:rsidR="00657DCE" w:rsidRPr="00C34D95" w:rsidRDefault="002557A7" w:rsidP="00657DCE">
            <w:pPr>
              <w:spacing w:beforeLines="50" w:before="180" w:line="360" w:lineRule="exact"/>
              <w:ind w:leftChars="50" w:left="120" w:rightChars="50" w:right="120"/>
              <w:jc w:val="both"/>
              <w:rPr>
                <w:rFonts w:ascii="標楷體" w:eastAsia="標楷體" w:hAnsi="Courier New"/>
                <w:szCs w:val="24"/>
              </w:rPr>
            </w:pPr>
            <w:r w:rsidRPr="00C34D95">
              <w:rPr>
                <w:rFonts w:ascii="標楷體" w:eastAsia="標楷體" w:hint="eastAsia"/>
                <w:szCs w:val="24"/>
              </w:rPr>
              <w:t>全方位盤點八大關鍵基礎設施潛在風險，提出對策以強化關鍵基礎安全及主動防禦能量，提升國防、民生、災防、民主四大領域資安防禦與韌性。</w:t>
            </w:r>
          </w:p>
        </w:tc>
      </w:tr>
      <w:tr w:rsidR="00C34D95" w:rsidRPr="00C34D95" w14:paraId="53F897BC" w14:textId="77777777" w:rsidTr="00B3057F">
        <w:trPr>
          <w:trHeight w:val="2017"/>
        </w:trPr>
        <w:tc>
          <w:tcPr>
            <w:tcW w:w="2112" w:type="dxa"/>
            <w:vMerge/>
          </w:tcPr>
          <w:p w14:paraId="1CC333DE" w14:textId="77777777" w:rsidR="00657DCE" w:rsidRPr="00C34D95" w:rsidRDefault="00657DCE" w:rsidP="00657DCE">
            <w:pPr>
              <w:spacing w:beforeLines="50" w:before="180" w:afterLines="50" w:after="180"/>
              <w:ind w:leftChars="50" w:left="120" w:rightChars="50" w:right="120"/>
              <w:jc w:val="both"/>
              <w:rPr>
                <w:rFonts w:eastAsia="標楷體"/>
                <w:szCs w:val="24"/>
              </w:rPr>
            </w:pPr>
          </w:p>
        </w:tc>
        <w:tc>
          <w:tcPr>
            <w:tcW w:w="3983" w:type="dxa"/>
          </w:tcPr>
          <w:p w14:paraId="07A986D8" w14:textId="0B97CB1B" w:rsidR="00657DCE" w:rsidRPr="00C34D95" w:rsidRDefault="002557A7" w:rsidP="00657DCE">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對非傳統安全威脅制定因應策略，全面掌握國家層級的資安風險，提升情資蒐研、溯源及主動防禦能力，厚植資安防衛韌性。</w:t>
            </w:r>
          </w:p>
        </w:tc>
        <w:tc>
          <w:tcPr>
            <w:tcW w:w="3303" w:type="dxa"/>
          </w:tcPr>
          <w:p w14:paraId="2C4E10C9" w14:textId="77777777" w:rsidR="00657DCE" w:rsidRDefault="002557A7" w:rsidP="00657DCE">
            <w:pPr>
              <w:spacing w:beforeLines="50" w:before="180" w:afterLines="50" w:after="180" w:line="360" w:lineRule="exact"/>
              <w:ind w:leftChars="50" w:left="120" w:rightChars="50" w:right="120"/>
              <w:jc w:val="both"/>
              <w:rPr>
                <w:rFonts w:ascii="標楷體" w:eastAsia="標楷體"/>
                <w:szCs w:val="24"/>
              </w:rPr>
            </w:pPr>
            <w:r w:rsidRPr="00C34D95">
              <w:rPr>
                <w:rFonts w:ascii="標楷體" w:eastAsia="標楷體" w:hint="eastAsia"/>
                <w:szCs w:val="24"/>
              </w:rPr>
              <w:t>強化公私協力，擴大資安人才培育，厚實應變防禦量能，提升全民資通安全與資料防護及辨識爭議訊息之能力。提升國內關鍵產業（如五大信賴產業及金融、電信、醫療等資料密集產業）的資通安全制度。</w:t>
            </w:r>
          </w:p>
          <w:p w14:paraId="32E8B1CC" w14:textId="77777777" w:rsidR="00CC5A4E" w:rsidRDefault="00CC5A4E" w:rsidP="00657DCE">
            <w:pPr>
              <w:spacing w:beforeLines="50" w:before="180" w:afterLines="50" w:after="180" w:line="360" w:lineRule="exact"/>
              <w:ind w:leftChars="50" w:left="120" w:rightChars="50" w:right="120"/>
              <w:jc w:val="both"/>
              <w:rPr>
                <w:rFonts w:ascii="標楷體" w:eastAsia="標楷體"/>
                <w:szCs w:val="24"/>
              </w:rPr>
            </w:pPr>
          </w:p>
          <w:p w14:paraId="4284FE3E" w14:textId="77777777" w:rsidR="00CC5A4E" w:rsidRDefault="00CC5A4E" w:rsidP="00CC5A4E">
            <w:pPr>
              <w:spacing w:line="360" w:lineRule="exact"/>
              <w:ind w:rightChars="50" w:right="120"/>
              <w:jc w:val="both"/>
              <w:rPr>
                <w:rFonts w:ascii="標楷體" w:eastAsia="標楷體"/>
                <w:szCs w:val="24"/>
              </w:rPr>
            </w:pPr>
          </w:p>
          <w:p w14:paraId="0DA6D2FB" w14:textId="096D55E6" w:rsidR="00CC5A4E" w:rsidRPr="00C34D95" w:rsidRDefault="00CC5A4E" w:rsidP="00CC5A4E">
            <w:pPr>
              <w:spacing w:line="360" w:lineRule="exact"/>
              <w:ind w:rightChars="50" w:right="120"/>
              <w:jc w:val="both"/>
              <w:rPr>
                <w:rFonts w:ascii="標楷體" w:eastAsia="標楷體"/>
                <w:szCs w:val="24"/>
              </w:rPr>
            </w:pPr>
          </w:p>
        </w:tc>
      </w:tr>
      <w:tr w:rsidR="00C34D95" w:rsidRPr="00C34D95" w14:paraId="4BF70001" w14:textId="77777777" w:rsidTr="004B513F">
        <w:trPr>
          <w:trHeight w:val="3482"/>
        </w:trPr>
        <w:tc>
          <w:tcPr>
            <w:tcW w:w="2112" w:type="dxa"/>
            <w:vMerge/>
          </w:tcPr>
          <w:p w14:paraId="22C68FE4" w14:textId="77777777" w:rsidR="00657DCE" w:rsidRPr="00C34D95" w:rsidRDefault="00657DCE" w:rsidP="00657DCE">
            <w:pPr>
              <w:spacing w:beforeLines="50" w:before="180" w:afterLines="50" w:after="180"/>
              <w:ind w:leftChars="50" w:left="120" w:rightChars="50" w:right="120"/>
              <w:jc w:val="both"/>
              <w:rPr>
                <w:rFonts w:eastAsia="標楷體"/>
                <w:szCs w:val="24"/>
              </w:rPr>
            </w:pPr>
          </w:p>
        </w:tc>
        <w:tc>
          <w:tcPr>
            <w:tcW w:w="3983" w:type="dxa"/>
          </w:tcPr>
          <w:p w14:paraId="368AED7A" w14:textId="2BB3DC83" w:rsidR="00657DCE" w:rsidRPr="00C34D95" w:rsidRDefault="002557A7" w:rsidP="00394482">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因應及強化我方對國內外局勢及混合戰</w:t>
            </w:r>
            <w:r w:rsidRPr="00C34D95">
              <w:rPr>
                <w:rFonts w:ascii="標楷體" w:eastAsia="標楷體" w:hAnsi="標楷體" w:hint="eastAsia"/>
                <w:szCs w:val="24"/>
              </w:rPr>
              <w:t>、</w:t>
            </w:r>
            <w:r w:rsidRPr="00C34D95">
              <w:rPr>
                <w:rFonts w:ascii="標楷體" w:eastAsia="標楷體" w:hint="eastAsia"/>
                <w:szCs w:val="24"/>
              </w:rPr>
              <w:t>灰色地帶襲擾等各項威脅之預警</w:t>
            </w:r>
            <w:r w:rsidRPr="00C34D95">
              <w:rPr>
                <w:rFonts w:ascii="標楷體" w:eastAsia="標楷體" w:hAnsi="標楷體" w:hint="eastAsia"/>
                <w:szCs w:val="24"/>
              </w:rPr>
              <w:t>、</w:t>
            </w:r>
            <w:r w:rsidRPr="00C34D95">
              <w:rPr>
                <w:rFonts w:ascii="標楷體" w:eastAsia="標楷體" w:hint="eastAsia"/>
                <w:szCs w:val="24"/>
              </w:rPr>
              <w:t>預判及預擬應處作為</w:t>
            </w:r>
            <w:r w:rsidRPr="00C34D95">
              <w:rPr>
                <w:rFonts w:ascii="標楷體" w:eastAsia="標楷體" w:hAnsi="標楷體" w:hint="eastAsia"/>
                <w:szCs w:val="24"/>
              </w:rPr>
              <w:t>；</w:t>
            </w:r>
            <w:r w:rsidRPr="00C34D95">
              <w:rPr>
                <w:rFonts w:ascii="標楷體" w:eastAsia="標楷體" w:hint="eastAsia"/>
                <w:szCs w:val="24"/>
              </w:rPr>
              <w:t>同時協調</w:t>
            </w:r>
            <w:r w:rsidRPr="00C34D95">
              <w:rPr>
                <w:rFonts w:ascii="標楷體" w:eastAsia="標楷體" w:hAnsi="標楷體" w:hint="eastAsia"/>
                <w:szCs w:val="24"/>
              </w:rPr>
              <w:t>、</w:t>
            </w:r>
            <w:r w:rsidRPr="00C34D95">
              <w:rPr>
                <w:rFonts w:ascii="標楷體" w:eastAsia="標楷體" w:hint="eastAsia"/>
                <w:szCs w:val="24"/>
              </w:rPr>
              <w:t>整合政府跨部門與跨領域</w:t>
            </w:r>
            <w:r w:rsidRPr="00C34D95">
              <w:rPr>
                <w:rFonts w:ascii="標楷體" w:eastAsia="標楷體" w:hAnsi="標楷體" w:hint="eastAsia"/>
                <w:szCs w:val="24"/>
              </w:rPr>
              <w:t>，</w:t>
            </w:r>
            <w:r w:rsidRPr="00C34D95">
              <w:rPr>
                <w:rFonts w:ascii="標楷體" w:eastAsia="標楷體" w:hint="eastAsia"/>
                <w:szCs w:val="24"/>
              </w:rPr>
              <w:t>並結合國內民間智庫資源</w:t>
            </w:r>
            <w:r w:rsidRPr="00C34D95">
              <w:rPr>
                <w:rFonts w:ascii="標楷體" w:eastAsia="標楷體" w:hAnsi="標楷體" w:hint="eastAsia"/>
                <w:szCs w:val="24"/>
              </w:rPr>
              <w:t>，</w:t>
            </w:r>
            <w:r w:rsidRPr="00C34D95">
              <w:rPr>
                <w:rFonts w:ascii="標楷體" w:eastAsia="標楷體" w:hint="eastAsia"/>
                <w:szCs w:val="24"/>
              </w:rPr>
              <w:t>研擬及精進戰略溝通（S</w:t>
            </w:r>
            <w:r w:rsidRPr="00C34D95">
              <w:rPr>
                <w:rFonts w:ascii="標楷體" w:eastAsia="標楷體"/>
                <w:szCs w:val="24"/>
              </w:rPr>
              <w:t>trategic Communi</w:t>
            </w:r>
            <w:r w:rsidR="00F97139" w:rsidRPr="00C34D95">
              <w:rPr>
                <w:rFonts w:ascii="標楷體" w:eastAsia="標楷體"/>
                <w:szCs w:val="24"/>
              </w:rPr>
              <w:t>-</w:t>
            </w:r>
            <w:r w:rsidRPr="00C34D95">
              <w:rPr>
                <w:rFonts w:ascii="標楷體" w:eastAsia="標楷體"/>
                <w:szCs w:val="24"/>
              </w:rPr>
              <w:t>cation</w:t>
            </w:r>
            <w:r w:rsidRPr="00C34D95">
              <w:rPr>
                <w:rFonts w:ascii="標楷體" w:eastAsia="標楷體" w:hint="eastAsia"/>
                <w:szCs w:val="24"/>
              </w:rPr>
              <w:t>）相關作為</w:t>
            </w:r>
            <w:r w:rsidRPr="00C34D95">
              <w:rPr>
                <w:rFonts w:ascii="標楷體" w:eastAsia="標楷體" w:hAnsi="標楷體" w:hint="eastAsia"/>
                <w:szCs w:val="24"/>
              </w:rPr>
              <w:t>。</w:t>
            </w:r>
            <w:r w:rsidR="00394482" w:rsidRPr="00C34D95">
              <w:rPr>
                <w:rFonts w:ascii="標楷體" w:eastAsia="標楷體" w:hAnsi="標楷體"/>
                <w:b/>
                <w:szCs w:val="28"/>
              </w:rPr>
              <w:t xml:space="preserve"> </w:t>
            </w:r>
          </w:p>
        </w:tc>
        <w:tc>
          <w:tcPr>
            <w:tcW w:w="3303" w:type="dxa"/>
          </w:tcPr>
          <w:p w14:paraId="0AC53E63" w14:textId="664703B5" w:rsidR="00657DCE" w:rsidRPr="00C34D95" w:rsidRDefault="002557A7" w:rsidP="00394482">
            <w:pPr>
              <w:spacing w:beforeLines="50" w:before="180" w:afterLines="50" w:after="180" w:line="360" w:lineRule="exact"/>
              <w:ind w:leftChars="50" w:left="120" w:rightChars="50" w:right="120"/>
              <w:jc w:val="both"/>
              <w:rPr>
                <w:rFonts w:ascii="標楷體" w:eastAsia="標楷體" w:hAnsi="標楷體"/>
                <w:szCs w:val="24"/>
              </w:rPr>
            </w:pPr>
            <w:r w:rsidRPr="00C34D95">
              <w:rPr>
                <w:rFonts w:ascii="標楷體" w:eastAsia="標楷體" w:hint="eastAsia"/>
                <w:szCs w:val="24"/>
              </w:rPr>
              <w:t>因應混合戰</w:t>
            </w:r>
            <w:r w:rsidRPr="00C34D95">
              <w:rPr>
                <w:rFonts w:ascii="標楷體" w:eastAsia="標楷體" w:hAnsi="標楷體" w:hint="eastAsia"/>
                <w:szCs w:val="24"/>
              </w:rPr>
              <w:t>、</w:t>
            </w:r>
            <w:r w:rsidRPr="00C34D95">
              <w:rPr>
                <w:rFonts w:ascii="標楷體" w:eastAsia="標楷體" w:hint="eastAsia"/>
                <w:szCs w:val="24"/>
              </w:rPr>
              <w:t>灰色地帶襲擾等各項威脅</w:t>
            </w:r>
            <w:r w:rsidRPr="00C34D95">
              <w:rPr>
                <w:rFonts w:ascii="標楷體" w:eastAsia="標楷體" w:hAnsi="標楷體" w:hint="eastAsia"/>
                <w:szCs w:val="24"/>
              </w:rPr>
              <w:t>，</w:t>
            </w:r>
            <w:r w:rsidRPr="00C34D95">
              <w:rPr>
                <w:rFonts w:ascii="標楷體" w:eastAsia="標楷體" w:hint="eastAsia"/>
                <w:szCs w:val="24"/>
              </w:rPr>
              <w:t>賡續蒐整專家建言</w:t>
            </w:r>
            <w:r w:rsidRPr="00C34D95">
              <w:rPr>
                <w:rFonts w:ascii="標楷體" w:eastAsia="標楷體" w:hAnsi="標楷體" w:hint="eastAsia"/>
                <w:szCs w:val="24"/>
              </w:rPr>
              <w:t>，</w:t>
            </w:r>
            <w:r w:rsidRPr="00C34D95">
              <w:rPr>
                <w:rFonts w:ascii="標楷體" w:eastAsia="標楷體" w:hint="eastAsia"/>
                <w:szCs w:val="24"/>
              </w:rPr>
              <w:t>持續研擬及精進戰略溝通</w:t>
            </w:r>
            <w:r w:rsidRPr="00C34D95">
              <w:rPr>
                <w:rFonts w:ascii="標楷體" w:eastAsia="標楷體"/>
                <w:szCs w:val="24"/>
              </w:rPr>
              <w:t>(Strategic Communication)</w:t>
            </w:r>
            <w:r w:rsidRPr="00C34D95">
              <w:rPr>
                <w:rFonts w:ascii="標楷體" w:eastAsia="標楷體" w:hint="eastAsia"/>
                <w:szCs w:val="24"/>
              </w:rPr>
              <w:t>因應策略與應處機制</w:t>
            </w:r>
            <w:r w:rsidRPr="00C34D95">
              <w:rPr>
                <w:rFonts w:ascii="標楷體" w:eastAsia="標楷體" w:hAnsi="標楷體" w:hint="eastAsia"/>
                <w:szCs w:val="24"/>
              </w:rPr>
              <w:t>，</w:t>
            </w:r>
            <w:r w:rsidRPr="00C34D95">
              <w:rPr>
                <w:rFonts w:ascii="標楷體" w:eastAsia="標楷體" w:hint="eastAsia"/>
                <w:szCs w:val="24"/>
              </w:rPr>
              <w:t>以強化危機預警與情勢研判能力</w:t>
            </w:r>
            <w:r w:rsidRPr="00C34D95">
              <w:rPr>
                <w:rFonts w:ascii="標楷體" w:eastAsia="標楷體" w:hAnsi="標楷體" w:hint="eastAsia"/>
                <w:szCs w:val="24"/>
              </w:rPr>
              <w:t>，</w:t>
            </w:r>
            <w:r w:rsidRPr="00C34D95">
              <w:rPr>
                <w:rFonts w:ascii="標楷體" w:eastAsia="標楷體" w:hint="eastAsia"/>
                <w:szCs w:val="24"/>
              </w:rPr>
              <w:t>降低非傳統威脅對我之安全危害</w:t>
            </w:r>
            <w:r w:rsidRPr="00C34D95">
              <w:rPr>
                <w:rFonts w:ascii="標楷體" w:eastAsia="標楷體" w:hAnsi="標楷體" w:hint="eastAsia"/>
                <w:szCs w:val="24"/>
              </w:rPr>
              <w:t>。</w:t>
            </w:r>
          </w:p>
        </w:tc>
      </w:tr>
      <w:tr w:rsidR="00657DCE" w:rsidRPr="00C34D95" w14:paraId="285A32D6" w14:textId="77777777" w:rsidTr="00C424D4">
        <w:trPr>
          <w:trHeight w:val="387"/>
        </w:trPr>
        <w:tc>
          <w:tcPr>
            <w:tcW w:w="2112" w:type="dxa"/>
            <w:vMerge/>
          </w:tcPr>
          <w:p w14:paraId="0498B36E" w14:textId="77777777" w:rsidR="00657DCE" w:rsidRPr="00C34D95" w:rsidRDefault="00657DCE" w:rsidP="00657DCE">
            <w:pPr>
              <w:spacing w:beforeLines="50" w:before="180" w:afterLines="50" w:after="180"/>
              <w:ind w:leftChars="50" w:left="120" w:rightChars="50" w:right="120"/>
              <w:jc w:val="both"/>
              <w:rPr>
                <w:rFonts w:eastAsia="標楷體"/>
                <w:szCs w:val="24"/>
              </w:rPr>
            </w:pPr>
          </w:p>
        </w:tc>
        <w:tc>
          <w:tcPr>
            <w:tcW w:w="3983" w:type="dxa"/>
          </w:tcPr>
          <w:p w14:paraId="7128310A" w14:textId="045FC931" w:rsidR="00657DCE" w:rsidRPr="00C34D95" w:rsidRDefault="002557A7" w:rsidP="00D32485">
            <w:pPr>
              <w:pStyle w:val="a5"/>
              <w:numPr>
                <w:ilvl w:val="0"/>
                <w:numId w:val="9"/>
              </w:numPr>
              <w:tabs>
                <w:tab w:val="left" w:pos="459"/>
              </w:tabs>
              <w:spacing w:beforeLines="50" w:before="180" w:afterLines="50" w:after="180" w:line="360" w:lineRule="exact"/>
              <w:ind w:leftChars="50" w:left="608" w:rightChars="50" w:right="120" w:hanging="488"/>
              <w:jc w:val="both"/>
              <w:rPr>
                <w:rFonts w:ascii="標楷體" w:eastAsia="標楷體"/>
                <w:szCs w:val="24"/>
              </w:rPr>
            </w:pPr>
            <w:r w:rsidRPr="00C34D95">
              <w:rPr>
                <w:rFonts w:ascii="標楷體" w:eastAsia="標楷體" w:hint="eastAsia"/>
                <w:szCs w:val="24"/>
              </w:rPr>
              <w:t>因應近年國際情勢演變與威權主義擴張等情形</w:t>
            </w:r>
            <w:r w:rsidRPr="00C34D95">
              <w:rPr>
                <w:rFonts w:ascii="標楷體" w:eastAsia="標楷體" w:hAnsi="標楷體" w:hint="eastAsia"/>
                <w:szCs w:val="24"/>
              </w:rPr>
              <w:t>，</w:t>
            </w:r>
            <w:r w:rsidRPr="00C34D95">
              <w:rPr>
                <w:rFonts w:ascii="標楷體" w:eastAsia="標楷體" w:hint="eastAsia"/>
                <w:szCs w:val="24"/>
              </w:rPr>
              <w:t>為鞏固我民主自由社會運作</w:t>
            </w:r>
            <w:r w:rsidRPr="00C34D95">
              <w:rPr>
                <w:rFonts w:ascii="標楷體" w:eastAsia="標楷體" w:hAnsi="標楷體" w:hint="eastAsia"/>
                <w:szCs w:val="24"/>
              </w:rPr>
              <w:t>，</w:t>
            </w:r>
            <w:r w:rsidRPr="00C34D95">
              <w:rPr>
                <w:rFonts w:ascii="標楷體" w:eastAsia="標楷體" w:hint="eastAsia"/>
                <w:szCs w:val="24"/>
              </w:rPr>
              <w:t>協調</w:t>
            </w:r>
            <w:r w:rsidRPr="00C34D95">
              <w:rPr>
                <w:rFonts w:ascii="標楷體" w:eastAsia="標楷體" w:hAnsi="標楷體" w:hint="eastAsia"/>
                <w:szCs w:val="24"/>
              </w:rPr>
              <w:t>、</w:t>
            </w:r>
            <w:r w:rsidRPr="00C34D95">
              <w:rPr>
                <w:rFonts w:ascii="標楷體" w:eastAsia="標楷體" w:hint="eastAsia"/>
                <w:szCs w:val="24"/>
              </w:rPr>
              <w:t>聯繫相關主管機關強化預判</w:t>
            </w:r>
            <w:r w:rsidRPr="00C34D95">
              <w:rPr>
                <w:rFonts w:ascii="標楷體" w:eastAsia="標楷體" w:hAnsi="標楷體" w:hint="eastAsia"/>
                <w:szCs w:val="24"/>
              </w:rPr>
              <w:t>、</w:t>
            </w:r>
            <w:r w:rsidRPr="00C34D95">
              <w:rPr>
                <w:rFonts w:ascii="標楷體" w:eastAsia="標楷體" w:hint="eastAsia"/>
                <w:szCs w:val="24"/>
              </w:rPr>
              <w:t>分析量能</w:t>
            </w:r>
            <w:r w:rsidRPr="00C34D95">
              <w:rPr>
                <w:rFonts w:ascii="標楷體" w:eastAsia="標楷體" w:hAnsi="標楷體" w:hint="eastAsia"/>
                <w:szCs w:val="24"/>
              </w:rPr>
              <w:t>，</w:t>
            </w:r>
            <w:r w:rsidRPr="00C34D95">
              <w:rPr>
                <w:rFonts w:ascii="標楷體" w:eastAsia="標楷體" w:hint="eastAsia"/>
                <w:szCs w:val="24"/>
              </w:rPr>
              <w:t>與友我國家保持交流</w:t>
            </w:r>
            <w:r w:rsidRPr="00C34D95">
              <w:rPr>
                <w:rFonts w:ascii="標楷體" w:eastAsia="標楷體" w:hAnsi="標楷體" w:hint="eastAsia"/>
                <w:szCs w:val="24"/>
              </w:rPr>
              <w:t>；</w:t>
            </w:r>
            <w:r w:rsidRPr="00C34D95">
              <w:rPr>
                <w:rFonts w:ascii="標楷體" w:eastAsia="標楷體" w:hint="eastAsia"/>
                <w:szCs w:val="24"/>
              </w:rPr>
              <w:t>研擬戰略溝通（</w:t>
            </w:r>
            <w:r w:rsidRPr="00C34D95">
              <w:rPr>
                <w:rFonts w:ascii="標楷體" w:eastAsia="標楷體"/>
                <w:szCs w:val="24"/>
              </w:rPr>
              <w:t>Strategic Communication</w:t>
            </w:r>
            <w:r w:rsidRPr="00C34D95">
              <w:rPr>
                <w:rFonts w:ascii="標楷體" w:eastAsia="標楷體" w:hint="eastAsia"/>
                <w:szCs w:val="24"/>
              </w:rPr>
              <w:t>）策略及相關應處意見</w:t>
            </w:r>
            <w:r w:rsidRPr="00C34D95">
              <w:rPr>
                <w:rFonts w:ascii="標楷體" w:eastAsia="標楷體" w:hAnsi="標楷體" w:hint="eastAsia"/>
                <w:szCs w:val="24"/>
              </w:rPr>
              <w:t>，</w:t>
            </w:r>
            <w:r w:rsidRPr="00C34D95">
              <w:rPr>
                <w:rFonts w:ascii="標楷體" w:eastAsia="標楷體" w:hint="eastAsia"/>
                <w:szCs w:val="24"/>
              </w:rPr>
              <w:t>提供總統決策參考</w:t>
            </w:r>
            <w:r w:rsidRPr="00C34D95">
              <w:rPr>
                <w:rFonts w:ascii="標楷體" w:eastAsia="標楷體" w:hAnsi="標楷體" w:hint="eastAsia"/>
                <w:szCs w:val="24"/>
              </w:rPr>
              <w:t>。</w:t>
            </w:r>
          </w:p>
        </w:tc>
        <w:tc>
          <w:tcPr>
            <w:tcW w:w="3303" w:type="dxa"/>
          </w:tcPr>
          <w:p w14:paraId="2DEE41AC" w14:textId="64B76F03" w:rsidR="00657DCE" w:rsidRPr="00C34D95" w:rsidRDefault="002557A7" w:rsidP="00D32485">
            <w:pPr>
              <w:spacing w:beforeLines="50" w:before="180" w:afterLines="50" w:after="180" w:line="360" w:lineRule="exact"/>
              <w:ind w:leftChars="50" w:left="120" w:rightChars="50" w:right="120"/>
              <w:jc w:val="both"/>
              <w:rPr>
                <w:rFonts w:ascii="標楷體" w:eastAsia="標楷體" w:hAnsi="標楷體"/>
                <w:szCs w:val="24"/>
              </w:rPr>
            </w:pPr>
            <w:r w:rsidRPr="00C34D95">
              <w:rPr>
                <w:rFonts w:ascii="標楷體" w:eastAsia="標楷體" w:hint="eastAsia"/>
                <w:szCs w:val="24"/>
              </w:rPr>
              <w:t>不定期就相關主題</w:t>
            </w:r>
            <w:r w:rsidRPr="00C34D95">
              <w:rPr>
                <w:rFonts w:ascii="標楷體" w:eastAsia="標楷體" w:hAnsi="標楷體" w:hint="eastAsia"/>
                <w:szCs w:val="24"/>
              </w:rPr>
              <w:t>、</w:t>
            </w:r>
            <w:r w:rsidRPr="00C34D95">
              <w:rPr>
                <w:rFonts w:ascii="標楷體" w:eastAsia="標楷體" w:hint="eastAsia"/>
                <w:szCs w:val="24"/>
              </w:rPr>
              <w:t>我因應作為及策略等</w:t>
            </w:r>
            <w:r w:rsidRPr="00C34D95">
              <w:rPr>
                <w:rFonts w:ascii="標楷體" w:eastAsia="標楷體" w:hAnsi="標楷體" w:hint="eastAsia"/>
                <w:szCs w:val="24"/>
              </w:rPr>
              <w:t>，</w:t>
            </w:r>
            <w:r w:rsidRPr="00C34D95">
              <w:rPr>
                <w:rFonts w:ascii="標楷體" w:eastAsia="標楷體" w:hint="eastAsia"/>
                <w:szCs w:val="24"/>
              </w:rPr>
              <w:t>與友我國家保持聯繫</w:t>
            </w:r>
            <w:r w:rsidRPr="00C34D95">
              <w:rPr>
                <w:rFonts w:ascii="標楷體" w:eastAsia="標楷體" w:hAnsi="標楷體" w:hint="eastAsia"/>
                <w:szCs w:val="24"/>
              </w:rPr>
              <w:t>，</w:t>
            </w:r>
            <w:r w:rsidRPr="00C34D95">
              <w:rPr>
                <w:rFonts w:ascii="標楷體" w:eastAsia="標楷體" w:hint="eastAsia"/>
                <w:szCs w:val="24"/>
              </w:rPr>
              <w:t>並就相關情勢分析進行交流討論</w:t>
            </w:r>
            <w:r w:rsidRPr="00C34D95">
              <w:rPr>
                <w:rFonts w:ascii="標楷體" w:eastAsia="標楷體" w:hAnsi="標楷體" w:hint="eastAsia"/>
                <w:szCs w:val="24"/>
              </w:rPr>
              <w:t>，</w:t>
            </w:r>
            <w:r w:rsidRPr="00C34D95">
              <w:rPr>
                <w:rFonts w:ascii="標楷體" w:eastAsia="標楷體" w:hint="eastAsia"/>
                <w:szCs w:val="24"/>
              </w:rPr>
              <w:t>並邀集嫻熟國際情勢與社會脈動</w:t>
            </w:r>
            <w:r w:rsidRPr="00C34D95">
              <w:rPr>
                <w:rFonts w:ascii="標楷體" w:eastAsia="標楷體" w:hAnsi="標楷體" w:hint="eastAsia"/>
                <w:szCs w:val="24"/>
              </w:rPr>
              <w:t>、</w:t>
            </w:r>
            <w:r w:rsidRPr="00C34D95">
              <w:rPr>
                <w:rFonts w:ascii="標楷體" w:eastAsia="標楷體" w:hint="eastAsia"/>
                <w:szCs w:val="24"/>
              </w:rPr>
              <w:t>兩岸議題</w:t>
            </w:r>
            <w:r w:rsidRPr="00C34D95">
              <w:rPr>
                <w:rFonts w:ascii="標楷體" w:eastAsia="標楷體" w:hAnsi="標楷體" w:hint="eastAsia"/>
                <w:szCs w:val="24"/>
              </w:rPr>
              <w:t>、</w:t>
            </w:r>
            <w:r w:rsidRPr="00C34D95">
              <w:rPr>
                <w:rFonts w:ascii="標楷體" w:eastAsia="標楷體" w:hint="eastAsia"/>
                <w:szCs w:val="24"/>
              </w:rPr>
              <w:t>戰略溝通（</w:t>
            </w:r>
            <w:r w:rsidRPr="00C34D95">
              <w:rPr>
                <w:rFonts w:ascii="標楷體" w:eastAsia="標楷體"/>
                <w:szCs w:val="24"/>
              </w:rPr>
              <w:t>Strategic Communi</w:t>
            </w:r>
            <w:r w:rsidR="00F97139" w:rsidRPr="00C34D95">
              <w:rPr>
                <w:rFonts w:ascii="標楷體" w:eastAsia="標楷體"/>
                <w:szCs w:val="24"/>
              </w:rPr>
              <w:t>-</w:t>
            </w:r>
            <w:r w:rsidRPr="00C34D95">
              <w:rPr>
                <w:rFonts w:ascii="標楷體" w:eastAsia="標楷體"/>
                <w:szCs w:val="24"/>
              </w:rPr>
              <w:t>cation</w:t>
            </w:r>
            <w:r w:rsidRPr="00C34D95">
              <w:rPr>
                <w:rFonts w:ascii="標楷體" w:eastAsia="標楷體" w:hint="eastAsia"/>
                <w:szCs w:val="24"/>
              </w:rPr>
              <w:t>）策略等學者專家座談交流</w:t>
            </w:r>
            <w:r w:rsidRPr="00C34D95">
              <w:rPr>
                <w:rFonts w:ascii="標楷體" w:eastAsia="標楷體" w:hAnsi="標楷體" w:hint="eastAsia"/>
                <w:szCs w:val="24"/>
              </w:rPr>
              <w:t>，</w:t>
            </w:r>
            <w:r w:rsidRPr="00C34D95">
              <w:rPr>
                <w:rFonts w:ascii="標楷體" w:eastAsia="標楷體" w:hint="eastAsia"/>
                <w:szCs w:val="24"/>
              </w:rPr>
              <w:t>研提報告並協調相關主管機關應處</w:t>
            </w:r>
            <w:r w:rsidRPr="00C34D95">
              <w:rPr>
                <w:rFonts w:ascii="標楷體" w:eastAsia="標楷體" w:hAnsi="標楷體" w:hint="eastAsia"/>
                <w:szCs w:val="24"/>
              </w:rPr>
              <w:t>。</w:t>
            </w:r>
          </w:p>
        </w:tc>
      </w:tr>
    </w:tbl>
    <w:p w14:paraId="32B8BA78" w14:textId="77777777" w:rsidR="00C93AF5" w:rsidRPr="00C34D95" w:rsidRDefault="00C93AF5">
      <w:pPr>
        <w:spacing w:line="240" w:lineRule="exact"/>
      </w:pPr>
    </w:p>
    <w:p w14:paraId="53B39A87" w14:textId="77777777" w:rsidR="00F325E0" w:rsidRPr="00C34D95" w:rsidRDefault="00F325E0" w:rsidP="00D47C0D">
      <w:pPr>
        <w:spacing w:line="520" w:lineRule="exact"/>
        <w:rPr>
          <w:rFonts w:ascii="標楷體" w:eastAsia="標楷體"/>
          <w:sz w:val="32"/>
          <w:szCs w:val="32"/>
        </w:rPr>
      </w:pPr>
    </w:p>
    <w:p w14:paraId="681E5D0F" w14:textId="77777777" w:rsidR="002B50D7" w:rsidRPr="00C34D95" w:rsidRDefault="002B50D7" w:rsidP="001E5443">
      <w:pPr>
        <w:adjustRightInd w:val="0"/>
        <w:snapToGrid w:val="0"/>
        <w:spacing w:line="460" w:lineRule="exact"/>
        <w:ind w:leftChars="50" w:left="120" w:rightChars="50" w:right="120"/>
        <w:rPr>
          <w:rFonts w:ascii="標楷體" w:eastAsia="標楷體"/>
          <w:sz w:val="32"/>
          <w:szCs w:val="32"/>
        </w:rPr>
      </w:pPr>
      <w:r w:rsidRPr="00C34D95">
        <w:rPr>
          <w:rFonts w:ascii="標楷體" w:eastAsia="標楷體" w:hint="eastAsia"/>
          <w:sz w:val="32"/>
          <w:szCs w:val="32"/>
        </w:rPr>
        <w:t>三、以前年度計畫實施成果概述</w:t>
      </w:r>
    </w:p>
    <w:p w14:paraId="6FE501E8" w14:textId="071A16CC" w:rsidR="002B50D7" w:rsidRPr="00C34D95" w:rsidRDefault="002B50D7" w:rsidP="002B50D7">
      <w:pPr>
        <w:spacing w:beforeLines="50" w:before="180" w:afterLines="50" w:after="180" w:line="360" w:lineRule="exact"/>
        <w:ind w:rightChars="50" w:right="120"/>
        <w:rPr>
          <w:rFonts w:ascii="標楷體" w:eastAsia="標楷體"/>
          <w:sz w:val="28"/>
          <w:szCs w:val="28"/>
        </w:rPr>
      </w:pPr>
      <w:r w:rsidRPr="00C34D95">
        <w:rPr>
          <w:rFonts w:ascii="標楷體" w:eastAsia="標楷體" w:hint="eastAsia"/>
          <w:sz w:val="28"/>
          <w:szCs w:val="28"/>
        </w:rPr>
        <w:t>（一）前</w:t>
      </w:r>
      <w:r w:rsidR="00BD11CD" w:rsidRPr="00C34D95">
        <w:rPr>
          <w:rFonts w:ascii="標楷體" w:eastAsia="標楷體" w:hint="eastAsia"/>
          <w:sz w:val="28"/>
          <w:szCs w:val="28"/>
        </w:rPr>
        <w:t>（</w:t>
      </w:r>
      <w:r w:rsidRPr="00C34D95">
        <w:rPr>
          <w:rFonts w:ascii="標楷體" w:eastAsia="標楷體" w:hint="eastAsia"/>
          <w:sz w:val="28"/>
          <w:szCs w:val="28"/>
        </w:rPr>
        <w:t>1</w:t>
      </w:r>
      <w:r w:rsidR="00DF6C91" w:rsidRPr="00C34D95">
        <w:rPr>
          <w:rFonts w:ascii="標楷體" w:eastAsia="標楷體" w:hint="eastAsia"/>
          <w:sz w:val="28"/>
          <w:szCs w:val="28"/>
        </w:rPr>
        <w:t>1</w:t>
      </w:r>
      <w:r w:rsidR="00E21463" w:rsidRPr="00C34D95">
        <w:rPr>
          <w:rFonts w:ascii="標楷體" w:eastAsia="標楷體"/>
          <w:sz w:val="28"/>
          <w:szCs w:val="28"/>
        </w:rPr>
        <w:t>3</w:t>
      </w:r>
      <w:r w:rsidR="008165F5" w:rsidRPr="00C34D95">
        <w:rPr>
          <w:rFonts w:ascii="標楷體" w:eastAsia="標楷體" w:hint="eastAsia"/>
          <w:sz w:val="28"/>
          <w:szCs w:val="28"/>
        </w:rPr>
        <w:t>）</w:t>
      </w:r>
      <w:r w:rsidRPr="00C34D95">
        <w:rPr>
          <w:rFonts w:ascii="標楷體" w:eastAsia="標楷體" w:hint="eastAsia"/>
          <w:sz w:val="28"/>
          <w:szCs w:val="28"/>
        </w:rPr>
        <w:t>年度計畫實施成果概述</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4"/>
        <w:gridCol w:w="3975"/>
        <w:gridCol w:w="3304"/>
      </w:tblGrid>
      <w:tr w:rsidR="00C34D95" w:rsidRPr="00C34D95" w14:paraId="5C9FD8D4" w14:textId="77777777" w:rsidTr="001E5443">
        <w:trPr>
          <w:trHeight w:val="644"/>
          <w:tblHeader/>
        </w:trPr>
        <w:tc>
          <w:tcPr>
            <w:tcW w:w="2114" w:type="dxa"/>
            <w:vAlign w:val="center"/>
          </w:tcPr>
          <w:p w14:paraId="3F870BFB" w14:textId="77777777" w:rsidR="002B50D7" w:rsidRPr="00C34D95" w:rsidRDefault="002B50D7" w:rsidP="007B0DD7">
            <w:pPr>
              <w:spacing w:beforeLines="50" w:before="180" w:afterLines="50" w:after="180" w:line="360" w:lineRule="exact"/>
              <w:ind w:leftChars="50" w:left="120" w:rightChars="50" w:right="120"/>
              <w:jc w:val="distribute"/>
              <w:rPr>
                <w:rFonts w:ascii="標楷體" w:eastAsia="標楷體" w:hAnsi="標楷體"/>
                <w:szCs w:val="24"/>
              </w:rPr>
            </w:pPr>
            <w:r w:rsidRPr="00C34D95">
              <w:rPr>
                <w:rFonts w:ascii="標楷體" w:eastAsia="標楷體" w:hAnsi="標楷體" w:hint="eastAsia"/>
                <w:szCs w:val="24"/>
              </w:rPr>
              <w:t>工作計畫</w:t>
            </w:r>
          </w:p>
        </w:tc>
        <w:tc>
          <w:tcPr>
            <w:tcW w:w="3975" w:type="dxa"/>
            <w:vAlign w:val="center"/>
          </w:tcPr>
          <w:p w14:paraId="3AE368D6" w14:textId="77777777" w:rsidR="002B50D7" w:rsidRPr="00C34D95" w:rsidRDefault="002B50D7" w:rsidP="007B0DD7">
            <w:pPr>
              <w:spacing w:beforeLines="50" w:before="180" w:afterLines="50" w:after="180" w:line="360" w:lineRule="exact"/>
              <w:ind w:leftChars="50" w:left="120" w:rightChars="50" w:right="120"/>
              <w:jc w:val="distribute"/>
              <w:rPr>
                <w:rFonts w:ascii="標楷體" w:eastAsia="標楷體" w:hAnsi="標楷體"/>
                <w:szCs w:val="24"/>
              </w:rPr>
            </w:pPr>
            <w:r w:rsidRPr="00C34D95">
              <w:rPr>
                <w:rFonts w:ascii="標楷體" w:eastAsia="標楷體" w:hAnsi="標楷體" w:hint="eastAsia"/>
                <w:szCs w:val="24"/>
              </w:rPr>
              <w:t>實施概況</w:t>
            </w:r>
          </w:p>
        </w:tc>
        <w:tc>
          <w:tcPr>
            <w:tcW w:w="3304" w:type="dxa"/>
            <w:vAlign w:val="center"/>
          </w:tcPr>
          <w:p w14:paraId="4139AC9D" w14:textId="77777777" w:rsidR="002B50D7" w:rsidRPr="00C34D95" w:rsidRDefault="002B50D7" w:rsidP="007B0DD7">
            <w:pPr>
              <w:spacing w:beforeLines="50" w:before="180" w:afterLines="50" w:after="180" w:line="360" w:lineRule="exact"/>
              <w:ind w:leftChars="50" w:left="120" w:rightChars="50" w:right="120"/>
              <w:jc w:val="distribute"/>
              <w:rPr>
                <w:rFonts w:ascii="標楷體" w:eastAsia="標楷體" w:hAnsi="標楷體"/>
                <w:szCs w:val="24"/>
              </w:rPr>
            </w:pPr>
            <w:r w:rsidRPr="00C34D95">
              <w:rPr>
                <w:rFonts w:ascii="標楷體" w:eastAsia="標楷體" w:hAnsi="標楷體" w:hint="eastAsia"/>
                <w:szCs w:val="24"/>
              </w:rPr>
              <w:t>實施成果</w:t>
            </w:r>
          </w:p>
        </w:tc>
      </w:tr>
      <w:tr w:rsidR="00C34D95" w:rsidRPr="00C34D95" w14:paraId="774BFB10" w14:textId="77777777" w:rsidTr="00F1665F">
        <w:trPr>
          <w:trHeight w:val="1677"/>
        </w:trPr>
        <w:tc>
          <w:tcPr>
            <w:tcW w:w="2114" w:type="dxa"/>
            <w:vMerge w:val="restart"/>
          </w:tcPr>
          <w:p w14:paraId="7B4E1607" w14:textId="1947DEF7" w:rsidR="002B50D7" w:rsidRPr="00C34D95" w:rsidRDefault="0021562F" w:rsidP="001E5443">
            <w:pPr>
              <w:snapToGrid w:val="0"/>
              <w:spacing w:beforeLines="50" w:before="180" w:afterLines="50" w:after="180"/>
              <w:ind w:rightChars="50" w:right="120"/>
              <w:rPr>
                <w:rFonts w:ascii="標楷體" w:eastAsia="標楷體" w:hAnsi="標楷體"/>
                <w:szCs w:val="24"/>
              </w:rPr>
            </w:pPr>
            <w:r w:rsidRPr="00C34D95">
              <w:rPr>
                <w:rFonts w:ascii="標楷體" w:eastAsia="標楷體" w:hAnsi="標楷體" w:hint="eastAsia"/>
                <w:szCs w:val="24"/>
              </w:rPr>
              <w:t xml:space="preserve"> </w:t>
            </w:r>
            <w:r w:rsidR="002B50D7" w:rsidRPr="00C34D95">
              <w:rPr>
                <w:rFonts w:ascii="標楷體" w:eastAsia="標楷體" w:hAnsi="標楷體" w:hint="eastAsia"/>
                <w:szCs w:val="24"/>
              </w:rPr>
              <w:t>一、一般行政</w:t>
            </w:r>
          </w:p>
          <w:p w14:paraId="7DB002A6"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6462A119"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36CB3398"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2C871D32"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5677CBDF"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4CD51981"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26404E7E"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0C100F71"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5F2D2975"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p w14:paraId="629C4B50" w14:textId="77777777" w:rsidR="002B50D7" w:rsidRPr="00C34D95" w:rsidRDefault="002B50D7" w:rsidP="007B0DD7">
            <w:pPr>
              <w:snapToGrid w:val="0"/>
              <w:spacing w:beforeLines="80" w:before="288" w:afterLines="30" w:after="108" w:line="280" w:lineRule="exact"/>
              <w:ind w:leftChars="50" w:left="120" w:rightChars="50" w:right="120"/>
              <w:rPr>
                <w:rFonts w:ascii="標楷體" w:eastAsia="標楷體" w:hAnsi="標楷體"/>
                <w:szCs w:val="24"/>
              </w:rPr>
            </w:pPr>
          </w:p>
        </w:tc>
        <w:tc>
          <w:tcPr>
            <w:tcW w:w="3975" w:type="dxa"/>
          </w:tcPr>
          <w:p w14:paraId="210225CA" w14:textId="44D8B652" w:rsidR="002B50D7" w:rsidRPr="00C34D95" w:rsidRDefault="00F1665F" w:rsidP="00420C16">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Ansi="標楷體"/>
                <w:szCs w:val="24"/>
              </w:rPr>
              <w:lastRenderedPageBreak/>
              <w:t>辦理</w:t>
            </w:r>
            <w:r w:rsidRPr="00C34D95">
              <w:rPr>
                <w:rFonts w:ascii="標楷體" w:eastAsia="標楷體" w:hAnsi="標楷體" w:hint="eastAsia"/>
                <w:szCs w:val="24"/>
              </w:rPr>
              <w:t>本會議</w:t>
            </w:r>
            <w:r w:rsidRPr="00C34D95">
              <w:rPr>
                <w:rFonts w:ascii="標楷體" w:eastAsia="標楷體" w:hAnsi="標楷體"/>
                <w:szCs w:val="24"/>
              </w:rPr>
              <w:t>環境清潔、</w:t>
            </w:r>
            <w:r w:rsidRPr="00C34D95">
              <w:rPr>
                <w:rFonts w:ascii="標楷體" w:eastAsia="標楷體" w:hAnsi="標楷體" w:hint="eastAsia"/>
              </w:rPr>
              <w:t>辦公房舍與</w:t>
            </w:r>
            <w:r w:rsidRPr="00C34D95">
              <w:rPr>
                <w:rFonts w:ascii="標楷體" w:eastAsia="標楷體" w:hAnsi="標楷體"/>
                <w:szCs w:val="24"/>
              </w:rPr>
              <w:t>機電設備養護</w:t>
            </w:r>
            <w:r w:rsidRPr="00C34D95">
              <w:rPr>
                <w:rFonts w:ascii="標楷體" w:eastAsia="標楷體" w:hAnsi="標楷體" w:hint="eastAsia"/>
                <w:szCs w:val="24"/>
              </w:rPr>
              <w:t>、</w:t>
            </w:r>
            <w:r w:rsidRPr="00C34D95">
              <w:rPr>
                <w:rFonts w:ascii="標楷體" w:eastAsia="標楷體" w:hAnsi="標楷體" w:hint="eastAsia"/>
              </w:rPr>
              <w:t>老舊設備</w:t>
            </w:r>
            <w:r w:rsidRPr="00C34D95">
              <w:rPr>
                <w:rFonts w:ascii="標楷體" w:eastAsia="標楷體" w:hAnsi="標楷體"/>
                <w:szCs w:val="24"/>
              </w:rPr>
              <w:t>汰換</w:t>
            </w:r>
            <w:r w:rsidRPr="00C34D95">
              <w:rPr>
                <w:rFonts w:ascii="標楷體" w:eastAsia="標楷體" w:hAnsi="標楷體" w:hint="eastAsia"/>
                <w:szCs w:val="24"/>
              </w:rPr>
              <w:t>及公文檔案收發保管等一般性庶務及文書工作</w:t>
            </w:r>
            <w:r w:rsidRPr="00C34D95">
              <w:rPr>
                <w:rFonts w:ascii="標楷體" w:eastAsia="標楷體" w:hAnsi="標楷體"/>
                <w:szCs w:val="24"/>
              </w:rPr>
              <w:t>。</w:t>
            </w:r>
            <w:r w:rsidRPr="00C34D95">
              <w:rPr>
                <w:rFonts w:ascii="標楷體" w:eastAsia="標楷體" w:hAnsi="標楷體" w:hint="eastAsia"/>
                <w:szCs w:val="24"/>
              </w:rPr>
              <w:t>另</w:t>
            </w:r>
            <w:r w:rsidRPr="00C34D95">
              <w:rPr>
                <w:rFonts w:ascii="標楷體" w:eastAsia="標楷體" w:hAnsi="標楷體"/>
                <w:szCs w:val="24"/>
              </w:rPr>
              <w:t>辦理教育訓練、年度預決算編製及執行</w:t>
            </w:r>
            <w:r w:rsidRPr="00C34D95">
              <w:rPr>
                <w:rFonts w:ascii="標楷體" w:eastAsia="標楷體" w:hAnsi="標楷體" w:hint="eastAsia"/>
                <w:szCs w:val="24"/>
              </w:rPr>
              <w:t>、</w:t>
            </w:r>
            <w:r w:rsidRPr="00C34D95">
              <w:rPr>
                <w:rFonts w:ascii="標楷體" w:eastAsia="標楷體" w:hAnsi="標楷體"/>
                <w:szCs w:val="24"/>
              </w:rPr>
              <w:t>反電子偵監檢測</w:t>
            </w:r>
            <w:r w:rsidRPr="00C34D95">
              <w:rPr>
                <w:rFonts w:ascii="標楷體" w:eastAsia="標楷體" w:hAnsi="標楷體" w:hint="eastAsia"/>
                <w:szCs w:val="24"/>
              </w:rPr>
              <w:t>、</w:t>
            </w:r>
            <w:r w:rsidRPr="00C34D95">
              <w:rPr>
                <w:rFonts w:ascii="標楷體" w:eastAsia="標楷體" w:hAnsi="標楷體"/>
                <w:szCs w:val="24"/>
              </w:rPr>
              <w:t>資訊安全稽核</w:t>
            </w:r>
            <w:r w:rsidRPr="00C34D95">
              <w:rPr>
                <w:rFonts w:ascii="標楷體" w:eastAsia="標楷體" w:hAnsi="標楷體" w:hint="eastAsia"/>
                <w:szCs w:val="24"/>
              </w:rPr>
              <w:t>及廉政法令宣導等</w:t>
            </w:r>
            <w:r w:rsidRPr="00C34D95">
              <w:rPr>
                <w:rFonts w:ascii="標楷體" w:eastAsia="標楷體" w:hAnsi="標楷體"/>
                <w:szCs w:val="24"/>
              </w:rPr>
              <w:t>。</w:t>
            </w:r>
          </w:p>
        </w:tc>
        <w:tc>
          <w:tcPr>
            <w:tcW w:w="3304" w:type="dxa"/>
          </w:tcPr>
          <w:p w14:paraId="4DD73F1E" w14:textId="77777777" w:rsidR="00F1665F" w:rsidRPr="00C34D95" w:rsidRDefault="00F1665F" w:rsidP="00F1665F">
            <w:pPr>
              <w:spacing w:beforeLines="50" w:before="180" w:afterLines="50" w:after="180" w:line="360" w:lineRule="exact"/>
              <w:ind w:leftChars="50" w:left="120" w:rightChars="50" w:right="120"/>
              <w:jc w:val="both"/>
              <w:rPr>
                <w:rFonts w:ascii="標楷體" w:eastAsia="標楷體" w:hAnsi="標楷體"/>
                <w:szCs w:val="24"/>
              </w:rPr>
            </w:pPr>
            <w:r w:rsidRPr="00C34D95">
              <w:rPr>
                <w:rFonts w:ascii="標楷體" w:eastAsia="標楷體" w:hAnsi="標楷體"/>
                <w:szCs w:val="24"/>
              </w:rPr>
              <w:t>各項行政作業及支援系統維護等工作均依計畫進度順利進行。完成教育訓練專題演講</w:t>
            </w:r>
            <w:r w:rsidRPr="00C34D95">
              <w:rPr>
                <w:rFonts w:ascii="標楷體" w:eastAsia="標楷體" w:hAnsi="標楷體" w:hint="eastAsia"/>
                <w:szCs w:val="24"/>
              </w:rPr>
              <w:t>3</w:t>
            </w:r>
            <w:r w:rsidRPr="00C34D95">
              <w:rPr>
                <w:rFonts w:ascii="標楷體" w:eastAsia="標楷體" w:hAnsi="標楷體"/>
                <w:szCs w:val="24"/>
              </w:rPr>
              <w:t>場次、反電子偵監檢測12次</w:t>
            </w:r>
            <w:r w:rsidRPr="00C34D95">
              <w:rPr>
                <w:rFonts w:ascii="標楷體" w:eastAsia="標楷體" w:hAnsi="標楷體" w:hint="eastAsia"/>
                <w:szCs w:val="24"/>
              </w:rPr>
              <w:t>、</w:t>
            </w:r>
            <w:r w:rsidRPr="00C34D95">
              <w:rPr>
                <w:rFonts w:ascii="標楷體" w:eastAsia="標楷體" w:hAnsi="標楷體"/>
                <w:szCs w:val="24"/>
              </w:rPr>
              <w:t>資訊安全稽核2次</w:t>
            </w:r>
            <w:r w:rsidRPr="00C34D95">
              <w:rPr>
                <w:rFonts w:ascii="標楷體" w:eastAsia="標楷體" w:hAnsi="標楷體" w:hint="eastAsia"/>
                <w:szCs w:val="24"/>
              </w:rPr>
              <w:t>及廉政宣導有獎徵答活動2次</w:t>
            </w:r>
            <w:r w:rsidRPr="00C34D95">
              <w:rPr>
                <w:rFonts w:ascii="標楷體" w:eastAsia="標楷體" w:hAnsi="標楷體"/>
                <w:szCs w:val="24"/>
              </w:rPr>
              <w:t>。</w:t>
            </w:r>
          </w:p>
          <w:p w14:paraId="4687765E" w14:textId="2A424900" w:rsidR="00CB70D4" w:rsidRDefault="00F1665F" w:rsidP="00F1665F">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另分攤總統府辦公區域空調設備汰換一案，經總統府來函告知，因承</w:t>
            </w:r>
            <w:r w:rsidR="005F1D07">
              <w:rPr>
                <w:rFonts w:ascii="標楷體" w:eastAsia="標楷體" w:hAnsi="標楷體" w:hint="eastAsia"/>
              </w:rPr>
              <w:t>商</w:t>
            </w:r>
            <w:r w:rsidRPr="00C34D95">
              <w:rPr>
                <w:rFonts w:ascii="標楷體" w:eastAsia="標楷體" w:hAnsi="標楷體" w:hint="eastAsia"/>
              </w:rPr>
              <w:t>截至1</w:t>
            </w:r>
            <w:r w:rsidRPr="00C34D95">
              <w:rPr>
                <w:rFonts w:ascii="標楷體" w:eastAsia="標楷體" w:hAnsi="標楷體"/>
              </w:rPr>
              <w:t>13</w:t>
            </w:r>
            <w:r w:rsidRPr="00C34D95">
              <w:rPr>
                <w:rFonts w:ascii="標楷體" w:eastAsia="標楷體" w:hAnsi="標楷體" w:hint="eastAsia"/>
              </w:rPr>
              <w:t>年1</w:t>
            </w:r>
            <w:r w:rsidRPr="00C34D95">
              <w:rPr>
                <w:rFonts w:ascii="標楷體" w:eastAsia="標楷體" w:hAnsi="標楷體"/>
              </w:rPr>
              <w:t>2</w:t>
            </w:r>
            <w:r w:rsidRPr="00C34D95">
              <w:rPr>
                <w:rFonts w:ascii="標楷體" w:eastAsia="標楷體" w:hAnsi="標楷體" w:hint="eastAsia"/>
              </w:rPr>
              <w:lastRenderedPageBreak/>
              <w:t>月底止工程進度未達契約所定付款條件，致未能如期付款，爰辦理保留預算1</w:t>
            </w:r>
            <w:r w:rsidRPr="00C34D95">
              <w:rPr>
                <w:rFonts w:ascii="標楷體" w:eastAsia="標楷體" w:hAnsi="標楷體"/>
              </w:rPr>
              <w:t>00</w:t>
            </w:r>
            <w:r w:rsidRPr="00C34D95">
              <w:rPr>
                <w:rFonts w:ascii="標楷體" w:eastAsia="標楷體" w:hAnsi="標楷體" w:hint="eastAsia"/>
              </w:rPr>
              <w:t>萬元至1</w:t>
            </w:r>
            <w:r w:rsidRPr="00C34D95">
              <w:rPr>
                <w:rFonts w:ascii="標楷體" w:eastAsia="標楷體" w:hAnsi="標楷體"/>
              </w:rPr>
              <w:t>14</w:t>
            </w:r>
            <w:r w:rsidRPr="00C34D95">
              <w:rPr>
                <w:rFonts w:ascii="標楷體" w:eastAsia="標楷體" w:hAnsi="標楷體" w:hint="eastAsia"/>
              </w:rPr>
              <w:t>年繼續執行。</w:t>
            </w:r>
          </w:p>
          <w:p w14:paraId="6A70752C" w14:textId="0B228651" w:rsidR="009F7BE3" w:rsidRPr="00C34D95" w:rsidRDefault="009F7BE3" w:rsidP="009F7BE3">
            <w:pPr>
              <w:spacing w:line="360" w:lineRule="exact"/>
              <w:ind w:leftChars="50" w:left="120" w:rightChars="50" w:right="120"/>
              <w:jc w:val="both"/>
              <w:rPr>
                <w:rFonts w:ascii="標楷體" w:eastAsia="標楷體" w:hAnsi="標楷體"/>
              </w:rPr>
            </w:pPr>
          </w:p>
        </w:tc>
      </w:tr>
      <w:tr w:rsidR="00C34D95" w:rsidRPr="00C34D95" w14:paraId="7904FC8C" w14:textId="77777777" w:rsidTr="001E5443">
        <w:trPr>
          <w:trHeight w:val="982"/>
        </w:trPr>
        <w:tc>
          <w:tcPr>
            <w:tcW w:w="2114" w:type="dxa"/>
            <w:vMerge/>
          </w:tcPr>
          <w:p w14:paraId="38EB8C19"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tc>
        <w:tc>
          <w:tcPr>
            <w:tcW w:w="3975" w:type="dxa"/>
          </w:tcPr>
          <w:p w14:paraId="3F6A7B84" w14:textId="6F290EDF" w:rsidR="002B50D7" w:rsidRPr="00C34D95" w:rsidRDefault="00F1665F" w:rsidP="00420C16">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szCs w:val="24"/>
              </w:rPr>
              <w:t>召</w:t>
            </w:r>
            <w:r w:rsidRPr="00C34D95">
              <w:rPr>
                <w:rFonts w:ascii="標楷體" w:eastAsia="標楷體" w:hAnsi="標楷體" w:hint="eastAsia"/>
              </w:rPr>
              <w:t>開國安高層會議、國安首長會議、幕僚工作會議及定期主管工作會議。</w:t>
            </w:r>
          </w:p>
        </w:tc>
        <w:tc>
          <w:tcPr>
            <w:tcW w:w="3304" w:type="dxa"/>
          </w:tcPr>
          <w:p w14:paraId="0556F4CA" w14:textId="77777777" w:rsidR="002B50D7" w:rsidRDefault="00F1665F" w:rsidP="00420C16">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有效管理各項會議運作，追蹤會議決議辦理情形，順利推動會務。</w:t>
            </w:r>
          </w:p>
          <w:p w14:paraId="73114806" w14:textId="4CEEEF16" w:rsidR="009F7BE3" w:rsidRPr="00C34D95" w:rsidRDefault="009F7BE3" w:rsidP="009F7BE3">
            <w:pPr>
              <w:spacing w:line="360" w:lineRule="exact"/>
              <w:ind w:leftChars="50" w:left="120" w:rightChars="50" w:right="120"/>
              <w:jc w:val="both"/>
              <w:rPr>
                <w:rFonts w:ascii="標楷體" w:eastAsia="標楷體" w:hAnsi="標楷體"/>
                <w:szCs w:val="24"/>
              </w:rPr>
            </w:pPr>
          </w:p>
        </w:tc>
      </w:tr>
      <w:tr w:rsidR="00C34D95" w:rsidRPr="00C34D95" w14:paraId="68B0BDF8" w14:textId="77777777" w:rsidTr="001E5443">
        <w:trPr>
          <w:trHeight w:val="982"/>
        </w:trPr>
        <w:tc>
          <w:tcPr>
            <w:tcW w:w="2114" w:type="dxa"/>
            <w:vMerge/>
          </w:tcPr>
          <w:p w14:paraId="1B5A9650" w14:textId="77777777" w:rsidR="000455C5" w:rsidRPr="00C34D95" w:rsidRDefault="000455C5" w:rsidP="007B0DD7">
            <w:pPr>
              <w:snapToGrid w:val="0"/>
              <w:spacing w:beforeLines="30" w:before="108" w:afterLines="30" w:after="108" w:line="280" w:lineRule="exact"/>
              <w:ind w:leftChars="50" w:left="120" w:rightChars="50" w:right="120"/>
              <w:rPr>
                <w:rFonts w:ascii="標楷體" w:eastAsia="標楷體" w:hAnsi="標楷體"/>
                <w:szCs w:val="24"/>
              </w:rPr>
            </w:pPr>
          </w:p>
        </w:tc>
        <w:tc>
          <w:tcPr>
            <w:tcW w:w="3975" w:type="dxa"/>
          </w:tcPr>
          <w:p w14:paraId="7D4529F7" w14:textId="5755DF90" w:rsidR="000455C5" w:rsidRPr="00C34D95" w:rsidRDefault="00F1665F" w:rsidP="00420C16">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rPr>
              <w:t>與立法院各階層保持聯繫，提供各單位業務所需法制參考意見，強化新聞蒐整及選購資料庫。</w:t>
            </w:r>
          </w:p>
        </w:tc>
        <w:tc>
          <w:tcPr>
            <w:tcW w:w="3304" w:type="dxa"/>
          </w:tcPr>
          <w:p w14:paraId="11A8998A" w14:textId="77777777" w:rsidR="000455C5" w:rsidRDefault="00F1665F" w:rsidP="00420C16">
            <w:pPr>
              <w:spacing w:beforeLines="50" w:before="180" w:afterLines="50" w:after="180" w:line="360" w:lineRule="exact"/>
              <w:ind w:leftChars="50" w:left="120" w:rightChars="50" w:right="120"/>
              <w:jc w:val="both"/>
              <w:rPr>
                <w:rFonts w:ascii="標楷體" w:eastAsia="標楷體"/>
              </w:rPr>
            </w:pPr>
            <w:r w:rsidRPr="00C34D95">
              <w:rPr>
                <w:rFonts w:ascii="標楷體" w:eastAsia="標楷體" w:hAnsi="標楷體" w:hint="eastAsia"/>
              </w:rPr>
              <w:t>年度內與立法院間各項聯繫事項皆圓滿順利完成，</w:t>
            </w:r>
            <w:r w:rsidRPr="00C34D95">
              <w:rPr>
                <w:rFonts w:ascii="標楷體" w:eastAsia="標楷體" w:hint="eastAsia"/>
              </w:rPr>
              <w:t>加強蒐集新聞</w:t>
            </w:r>
            <w:r w:rsidRPr="00C34D95">
              <w:rPr>
                <w:rFonts w:ascii="標楷體" w:eastAsia="標楷體" w:hAnsi="標楷體" w:hint="eastAsia"/>
              </w:rPr>
              <w:t>及</w:t>
            </w:r>
            <w:r w:rsidRPr="00C34D95">
              <w:rPr>
                <w:rFonts w:ascii="標楷體" w:eastAsia="標楷體" w:hint="eastAsia"/>
              </w:rPr>
              <w:t>資料庫建構供</w:t>
            </w:r>
            <w:r w:rsidRPr="00C34D95">
              <w:rPr>
                <w:rFonts w:ascii="標楷體" w:eastAsia="標楷體" w:hAnsi="標楷體" w:hint="eastAsia"/>
              </w:rPr>
              <w:t>各單位</w:t>
            </w:r>
            <w:r w:rsidRPr="00C34D95">
              <w:rPr>
                <w:rFonts w:ascii="標楷體" w:eastAsia="標楷體" w:hint="eastAsia"/>
              </w:rPr>
              <w:t>研析參用。</w:t>
            </w:r>
          </w:p>
          <w:p w14:paraId="6167DDB1" w14:textId="44BC94E3" w:rsidR="009F7BE3" w:rsidRPr="00C34D95" w:rsidRDefault="009F7BE3" w:rsidP="009F7BE3">
            <w:pPr>
              <w:spacing w:line="360" w:lineRule="exact"/>
              <w:ind w:leftChars="50" w:left="120" w:rightChars="50" w:right="120"/>
              <w:jc w:val="both"/>
              <w:rPr>
                <w:rFonts w:ascii="標楷體" w:eastAsia="標楷體" w:hAnsi="標楷體"/>
                <w:szCs w:val="24"/>
              </w:rPr>
            </w:pPr>
          </w:p>
        </w:tc>
      </w:tr>
      <w:tr w:rsidR="00C34D95" w:rsidRPr="00C34D95" w14:paraId="6B88FAFA" w14:textId="77777777" w:rsidTr="001E5443">
        <w:trPr>
          <w:trHeight w:val="982"/>
        </w:trPr>
        <w:tc>
          <w:tcPr>
            <w:tcW w:w="2114" w:type="dxa"/>
            <w:vMerge/>
          </w:tcPr>
          <w:p w14:paraId="4F597621" w14:textId="77777777" w:rsidR="002B50D7" w:rsidRPr="00C34D95" w:rsidRDefault="002B50D7" w:rsidP="007B0DD7">
            <w:pPr>
              <w:snapToGrid w:val="0"/>
              <w:spacing w:beforeLines="30" w:before="108" w:afterLines="30" w:after="108" w:line="280" w:lineRule="exact"/>
              <w:ind w:leftChars="50" w:left="120" w:rightChars="50" w:right="120"/>
              <w:rPr>
                <w:rFonts w:ascii="標楷體" w:eastAsia="標楷體" w:hAnsi="標楷體"/>
                <w:szCs w:val="24"/>
              </w:rPr>
            </w:pPr>
          </w:p>
        </w:tc>
        <w:tc>
          <w:tcPr>
            <w:tcW w:w="3975" w:type="dxa"/>
          </w:tcPr>
          <w:p w14:paraId="36159FCA" w14:textId="6765F82B" w:rsidR="002B50D7" w:rsidRPr="00C34D95" w:rsidRDefault="00F1665F" w:rsidP="00420C16">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Times New Roman" w:hint="eastAsia"/>
                <w:szCs w:val="24"/>
              </w:rPr>
              <w:t>參與各項研討工作，提升研究品質、強化溝通管道，加強國際交流及合作，並整合多邊意見，強化決策效益，確保國家安全。</w:t>
            </w:r>
          </w:p>
        </w:tc>
        <w:tc>
          <w:tcPr>
            <w:tcW w:w="3304" w:type="dxa"/>
          </w:tcPr>
          <w:p w14:paraId="1D8BC448" w14:textId="77777777" w:rsidR="002B50D7" w:rsidRDefault="00F1665F" w:rsidP="00420C16">
            <w:pPr>
              <w:spacing w:beforeLines="50" w:before="180" w:afterLines="50" w:after="180" w:line="360" w:lineRule="exact"/>
              <w:ind w:leftChars="50" w:left="120" w:rightChars="50" w:right="120"/>
              <w:jc w:val="both"/>
              <w:rPr>
                <w:rFonts w:ascii="標楷體" w:eastAsia="標楷體" w:hAnsi="標楷體"/>
                <w:szCs w:val="24"/>
              </w:rPr>
            </w:pPr>
            <w:r w:rsidRPr="00C34D95">
              <w:rPr>
                <w:rFonts w:ascii="標楷體" w:eastAsia="標楷體" w:hAnsi="標楷體" w:hint="eastAsia"/>
                <w:szCs w:val="24"/>
              </w:rPr>
              <w:t>藉由參與相關培訓計畫及會外座談、研討等，強化研究人員專業能力及其視野，以有效精進我國安研析量能與應處決策品質。</w:t>
            </w:r>
          </w:p>
          <w:p w14:paraId="769FCD04" w14:textId="59AEAF66" w:rsidR="009F7BE3" w:rsidRPr="00C34D95" w:rsidRDefault="009F7BE3" w:rsidP="009F7BE3">
            <w:pPr>
              <w:spacing w:line="360" w:lineRule="exact"/>
              <w:ind w:leftChars="50" w:left="120" w:rightChars="50" w:right="120"/>
              <w:jc w:val="both"/>
              <w:rPr>
                <w:rFonts w:ascii="標楷體" w:eastAsia="標楷體" w:hAnsi="標楷體"/>
                <w:szCs w:val="24"/>
              </w:rPr>
            </w:pPr>
          </w:p>
        </w:tc>
      </w:tr>
      <w:tr w:rsidR="00C34D95" w:rsidRPr="00C34D95" w14:paraId="0C00BDA4" w14:textId="77777777" w:rsidTr="003B5F44">
        <w:trPr>
          <w:trHeight w:val="387"/>
        </w:trPr>
        <w:tc>
          <w:tcPr>
            <w:tcW w:w="2114" w:type="dxa"/>
            <w:vMerge/>
          </w:tcPr>
          <w:p w14:paraId="71AFFC91" w14:textId="77777777" w:rsidR="000455C5" w:rsidRPr="00C34D95" w:rsidRDefault="000455C5" w:rsidP="007B0DD7">
            <w:pPr>
              <w:snapToGrid w:val="0"/>
              <w:spacing w:beforeLines="30" w:before="108" w:afterLines="30" w:after="108" w:line="280" w:lineRule="exact"/>
              <w:ind w:leftChars="50" w:left="120" w:rightChars="50" w:right="120"/>
              <w:rPr>
                <w:rFonts w:ascii="標楷體" w:eastAsia="標楷體" w:hAnsi="標楷體"/>
                <w:szCs w:val="24"/>
              </w:rPr>
            </w:pPr>
          </w:p>
        </w:tc>
        <w:tc>
          <w:tcPr>
            <w:tcW w:w="3975" w:type="dxa"/>
          </w:tcPr>
          <w:p w14:paraId="71D25499" w14:textId="00D80C4F" w:rsidR="00F1665F" w:rsidRPr="00C34D95" w:rsidRDefault="00F1665F" w:rsidP="00F1665F">
            <w:pPr>
              <w:pStyle w:val="a5"/>
              <w:numPr>
                <w:ilvl w:val="0"/>
                <w:numId w:val="1"/>
              </w:numPr>
              <w:tabs>
                <w:tab w:val="left" w:pos="539"/>
              </w:tabs>
              <w:spacing w:beforeLines="50" w:before="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szCs w:val="24"/>
              </w:rPr>
              <w:t>辦理各應用系統、資訊軟硬體設備、網路及資安設備</w:t>
            </w:r>
            <w:r w:rsidRPr="00C34D95">
              <w:rPr>
                <w:rFonts w:ascii="標楷體" w:eastAsia="標楷體" w:hAnsi="標楷體"/>
                <w:szCs w:val="24"/>
              </w:rPr>
              <w:t>維護事項</w:t>
            </w:r>
            <w:r w:rsidRPr="00C34D95">
              <w:rPr>
                <w:rFonts w:ascii="標楷體" w:eastAsia="標楷體" w:hAnsi="標楷體" w:hint="eastAsia"/>
                <w:szCs w:val="24"/>
              </w:rPr>
              <w:t>。</w:t>
            </w:r>
          </w:p>
          <w:p w14:paraId="07794CCD" w14:textId="2D0465DF" w:rsidR="00F1665F" w:rsidRPr="00C34D95" w:rsidRDefault="00F1665F" w:rsidP="00F1665F">
            <w:pPr>
              <w:pStyle w:val="a5"/>
              <w:tabs>
                <w:tab w:val="left" w:pos="539"/>
              </w:tabs>
              <w:spacing w:afterLines="50" w:after="180" w:line="360" w:lineRule="exact"/>
              <w:ind w:left="607" w:rightChars="50" w:right="120"/>
              <w:jc w:val="both"/>
              <w:rPr>
                <w:rFonts w:ascii="標楷體" w:eastAsia="標楷體" w:hAnsi="標楷體"/>
                <w:szCs w:val="24"/>
              </w:rPr>
            </w:pPr>
            <w:r w:rsidRPr="00C34D95">
              <w:rPr>
                <w:rFonts w:ascii="標楷體" w:eastAsia="標楷體" w:hAnsi="標楷體"/>
                <w:szCs w:val="24"/>
              </w:rPr>
              <w:t>辦理外網網路防火牆建置，提供高可用性備援機制、內網虛擬主機儲存設備升級，提升系統效能及可用性、辦理資訊安全管理系統（ISMS）更版，另為有效提升資安防護能力，依法遵辦理滲透測試、資安健診及SOC監控服務，以提升本會議整體資訊安全。</w:t>
            </w:r>
          </w:p>
        </w:tc>
        <w:tc>
          <w:tcPr>
            <w:tcW w:w="3304" w:type="dxa"/>
          </w:tcPr>
          <w:p w14:paraId="26F4A9FC" w14:textId="0DDA17EC" w:rsidR="000455C5" w:rsidRPr="00C34D95" w:rsidRDefault="00F1665F" w:rsidP="001E5443">
            <w:pPr>
              <w:spacing w:beforeLines="50" w:before="180" w:line="360" w:lineRule="exact"/>
              <w:ind w:leftChars="50" w:left="120" w:rightChars="50" w:right="120"/>
              <w:jc w:val="both"/>
              <w:rPr>
                <w:rFonts w:ascii="標楷體" w:eastAsia="標楷體" w:hAnsi="標楷體"/>
              </w:rPr>
            </w:pPr>
            <w:r w:rsidRPr="00C34D95">
              <w:rPr>
                <w:rFonts w:ascii="標楷體" w:eastAsia="標楷體" w:hAnsi="標楷體" w:hint="eastAsia"/>
              </w:rPr>
              <w:t>業依計畫完成各應用系統、資訊軟硬體設備、網路及資安設備</w:t>
            </w:r>
            <w:r w:rsidRPr="00C34D95">
              <w:rPr>
                <w:rFonts w:ascii="標楷體" w:eastAsia="標楷體" w:hAnsi="標楷體"/>
              </w:rPr>
              <w:t>維護事項</w:t>
            </w:r>
            <w:r w:rsidRPr="00C34D95">
              <w:rPr>
                <w:rFonts w:ascii="標楷體" w:eastAsia="標楷體" w:hAnsi="標楷體" w:hint="eastAsia"/>
              </w:rPr>
              <w:t>。</w:t>
            </w:r>
          </w:p>
          <w:p w14:paraId="15547881" w14:textId="77777777" w:rsidR="00C51DD1" w:rsidRDefault="00F1665F" w:rsidP="001E5443">
            <w:pPr>
              <w:spacing w:afterLines="50" w:after="180" w:line="360" w:lineRule="exact"/>
              <w:ind w:leftChars="50" w:left="120" w:rightChars="50" w:right="120"/>
              <w:jc w:val="both"/>
              <w:rPr>
                <w:rFonts w:ascii="標楷體" w:eastAsia="標楷體" w:hAnsi="標楷體"/>
              </w:rPr>
            </w:pPr>
            <w:r w:rsidRPr="00C34D95">
              <w:rPr>
                <w:rFonts w:ascii="標楷體" w:eastAsia="標楷體" w:hAnsi="標楷體"/>
              </w:rPr>
              <w:t>業依計畫完成外網網路防火牆建置、內網虛擬主機儲存設備升級，完成資訊安全管理系統（ISMS）更版並順利通過公正第三方稽核，取得ISO 27001最新版本證書，並完成滲透測試、資安健診及SOC監控服務等等之A級機關應辦事項。</w:t>
            </w:r>
          </w:p>
          <w:p w14:paraId="53840D58" w14:textId="30FDD801" w:rsidR="009F7BE3" w:rsidRPr="00C34D95" w:rsidRDefault="009F7BE3" w:rsidP="009F7BE3">
            <w:pPr>
              <w:spacing w:line="360" w:lineRule="exact"/>
              <w:ind w:leftChars="50" w:left="120" w:rightChars="50" w:right="120"/>
              <w:jc w:val="both"/>
              <w:rPr>
                <w:rFonts w:ascii="標楷體" w:eastAsia="標楷體" w:hAnsi="標楷體"/>
                <w:szCs w:val="24"/>
              </w:rPr>
            </w:pPr>
          </w:p>
        </w:tc>
      </w:tr>
      <w:tr w:rsidR="00C34D95" w:rsidRPr="00C34D95" w14:paraId="7F8B187C" w14:textId="77777777" w:rsidTr="001E5443">
        <w:trPr>
          <w:trHeight w:val="982"/>
        </w:trPr>
        <w:tc>
          <w:tcPr>
            <w:tcW w:w="2114" w:type="dxa"/>
            <w:vMerge/>
          </w:tcPr>
          <w:p w14:paraId="49726C68" w14:textId="77777777" w:rsidR="000455C5" w:rsidRPr="00C34D95" w:rsidRDefault="000455C5" w:rsidP="007B0DD7">
            <w:pPr>
              <w:snapToGrid w:val="0"/>
              <w:spacing w:beforeLines="30" w:before="108" w:afterLines="30" w:after="108" w:line="280" w:lineRule="exact"/>
              <w:ind w:leftChars="50" w:left="120" w:rightChars="50" w:right="120"/>
              <w:rPr>
                <w:rFonts w:ascii="標楷體" w:eastAsia="標楷體" w:hAnsi="標楷體"/>
                <w:szCs w:val="24"/>
              </w:rPr>
            </w:pPr>
          </w:p>
        </w:tc>
        <w:tc>
          <w:tcPr>
            <w:tcW w:w="3975" w:type="dxa"/>
          </w:tcPr>
          <w:p w14:paraId="45B59D62" w14:textId="3685DA66" w:rsidR="000455C5" w:rsidRPr="00C34D95" w:rsidRDefault="00904F10" w:rsidP="00420C16">
            <w:pPr>
              <w:pStyle w:val="a5"/>
              <w:numPr>
                <w:ilvl w:val="0"/>
                <w:numId w:val="1"/>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Times New Roman" w:eastAsia="標楷體" w:hAnsi="Times New Roman" w:hint="eastAsia"/>
              </w:rPr>
              <w:t>持續推動「資安即國安</w:t>
            </w:r>
            <w:r w:rsidRPr="00C34D95">
              <w:rPr>
                <w:rFonts w:ascii="Times New Roman" w:eastAsia="標楷體" w:hAnsi="Times New Roman"/>
              </w:rPr>
              <w:t>2.0</w:t>
            </w:r>
            <w:r w:rsidRPr="00C34D95">
              <w:rPr>
                <w:rFonts w:ascii="Times New Roman" w:eastAsia="標楷體" w:hAnsi="Times New Roman"/>
              </w:rPr>
              <w:t>」戰略，偕同資安六塊基防禦八大基礎關鍵設施，以實現達到早期預警、緊急應變、持續維運的防護目標。</w:t>
            </w:r>
          </w:p>
        </w:tc>
        <w:tc>
          <w:tcPr>
            <w:tcW w:w="3304" w:type="dxa"/>
          </w:tcPr>
          <w:p w14:paraId="21AABAA1" w14:textId="77777777" w:rsidR="000455C5" w:rsidRDefault="00904F10" w:rsidP="00420C16">
            <w:pPr>
              <w:spacing w:beforeLines="50" w:before="180" w:afterLines="50" w:after="180" w:line="360" w:lineRule="exact"/>
              <w:ind w:leftChars="50" w:left="120" w:rightChars="50" w:right="120"/>
              <w:jc w:val="both"/>
              <w:rPr>
                <w:rFonts w:eastAsia="標楷體"/>
              </w:rPr>
            </w:pPr>
            <w:r w:rsidRPr="00C34D95">
              <w:rPr>
                <w:rFonts w:eastAsia="標楷體" w:hint="eastAsia"/>
              </w:rPr>
              <w:t>賡續將資安引入產業，以產業需求推動資安產業發展。推動「數位韌性」架構，強化公私協力機制，建立情資分享通報聯防機制，確保我數位經濟安全與聯防能量。</w:t>
            </w:r>
          </w:p>
          <w:p w14:paraId="63639D01" w14:textId="4EC9756D" w:rsidR="009F7BE3" w:rsidRPr="00C34D95" w:rsidRDefault="009F7BE3" w:rsidP="009F7BE3">
            <w:pPr>
              <w:spacing w:line="360" w:lineRule="exact"/>
              <w:ind w:leftChars="50" w:left="120" w:rightChars="50" w:right="120"/>
              <w:jc w:val="both"/>
              <w:rPr>
                <w:rFonts w:ascii="標楷體" w:eastAsia="標楷體" w:hAnsi="標楷體"/>
                <w:szCs w:val="24"/>
              </w:rPr>
            </w:pPr>
          </w:p>
        </w:tc>
      </w:tr>
      <w:tr w:rsidR="00C34D95" w:rsidRPr="00C34D95" w14:paraId="673869F5" w14:textId="77777777" w:rsidTr="003B5F44">
        <w:trPr>
          <w:trHeight w:val="2415"/>
        </w:trPr>
        <w:tc>
          <w:tcPr>
            <w:tcW w:w="2114" w:type="dxa"/>
            <w:vMerge w:val="restart"/>
          </w:tcPr>
          <w:p w14:paraId="0E1F533D" w14:textId="75417794" w:rsidR="00850D08" w:rsidRPr="00C34D95" w:rsidRDefault="0021562F" w:rsidP="001E5443">
            <w:pPr>
              <w:snapToGrid w:val="0"/>
              <w:spacing w:beforeLines="50" w:before="180" w:afterLines="50" w:after="180"/>
              <w:ind w:rightChars="50" w:right="120"/>
              <w:jc w:val="both"/>
              <w:rPr>
                <w:rFonts w:ascii="標楷體" w:eastAsia="標楷體" w:hAnsi="標楷體"/>
                <w:szCs w:val="24"/>
              </w:rPr>
            </w:pPr>
            <w:r w:rsidRPr="00C34D95">
              <w:rPr>
                <w:rFonts w:ascii="標楷體" w:eastAsia="標楷體" w:hAnsi="標楷體" w:hint="eastAsia"/>
                <w:szCs w:val="24"/>
              </w:rPr>
              <w:t xml:space="preserve"> </w:t>
            </w:r>
            <w:r w:rsidR="00850D08" w:rsidRPr="00C34D95">
              <w:rPr>
                <w:rFonts w:ascii="標楷體" w:eastAsia="標楷體" w:hAnsi="標楷體" w:hint="eastAsia"/>
                <w:szCs w:val="24"/>
              </w:rPr>
              <w:t>二、諮詢研究業務</w:t>
            </w:r>
          </w:p>
          <w:p w14:paraId="62C90A19" w14:textId="77777777" w:rsidR="00850D08" w:rsidRPr="00C34D95" w:rsidRDefault="00850D08" w:rsidP="00850D08">
            <w:pPr>
              <w:spacing w:afterLines="50" w:after="180" w:line="360" w:lineRule="auto"/>
              <w:ind w:rightChars="53" w:right="127"/>
              <w:rPr>
                <w:rFonts w:ascii="標楷體" w:eastAsia="標楷體"/>
                <w:sz w:val="28"/>
              </w:rPr>
            </w:pPr>
          </w:p>
        </w:tc>
        <w:tc>
          <w:tcPr>
            <w:tcW w:w="3975" w:type="dxa"/>
          </w:tcPr>
          <w:p w14:paraId="55955C9A" w14:textId="7218DDFF" w:rsidR="00850D08"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Ansi="Times New Roman" w:hint="eastAsia"/>
                <w:szCs w:val="24"/>
              </w:rPr>
              <w:t>蒐整及研析各方重要資訊、情報，並即時協調相關部會，精準掌握局勢演變及決策應處。</w:t>
            </w:r>
          </w:p>
        </w:tc>
        <w:tc>
          <w:tcPr>
            <w:tcW w:w="3304" w:type="dxa"/>
          </w:tcPr>
          <w:p w14:paraId="151DD452" w14:textId="77777777" w:rsidR="00850D08" w:rsidRDefault="003F4267" w:rsidP="00850D08">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針對國家整體局勢、因應策略與政治社會議題之相關走向，進行預判及研析，並協調相關部會適時提供利於決策之資訊，確保研析內容之切實可行</w:t>
            </w:r>
            <w:r w:rsidRPr="00C34D95">
              <w:rPr>
                <w:rFonts w:ascii="標楷體" w:eastAsia="標楷體" w:hAnsi="標楷體"/>
              </w:rPr>
              <w:t>。</w:t>
            </w:r>
          </w:p>
          <w:p w14:paraId="5E0E574F" w14:textId="4534C95D" w:rsidR="009F7BE3" w:rsidRPr="00C34D95" w:rsidRDefault="009F7BE3" w:rsidP="009F7BE3">
            <w:pPr>
              <w:spacing w:line="360" w:lineRule="exact"/>
              <w:ind w:leftChars="50" w:left="120" w:rightChars="50" w:right="120"/>
              <w:jc w:val="both"/>
              <w:rPr>
                <w:rFonts w:ascii="標楷體" w:eastAsia="標楷體" w:hAnsi="標楷體"/>
              </w:rPr>
            </w:pPr>
          </w:p>
        </w:tc>
      </w:tr>
      <w:tr w:rsidR="00C34D95" w:rsidRPr="00C34D95" w14:paraId="3506F00C" w14:textId="77777777" w:rsidTr="001E5443">
        <w:trPr>
          <w:trHeight w:val="401"/>
        </w:trPr>
        <w:tc>
          <w:tcPr>
            <w:tcW w:w="2114" w:type="dxa"/>
            <w:vMerge/>
          </w:tcPr>
          <w:p w14:paraId="7A45CA4C" w14:textId="77777777" w:rsidR="00850D08" w:rsidRPr="00C34D95" w:rsidRDefault="00850D08"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626EADD5" w14:textId="00BD8075" w:rsidR="00850D08"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int="eastAsia"/>
              </w:rPr>
              <w:t>建立國際安全合作管道，促進國防產業發展，落實國防自主能力，精實國防武裝力量，達成國土防衛目標</w:t>
            </w:r>
            <w:r w:rsidRPr="00C34D95">
              <w:rPr>
                <w:rFonts w:ascii="標楷體" w:eastAsia="標楷體" w:hAnsi="標楷體"/>
              </w:rPr>
              <w:t>。</w:t>
            </w:r>
          </w:p>
        </w:tc>
        <w:tc>
          <w:tcPr>
            <w:tcW w:w="3304" w:type="dxa"/>
          </w:tcPr>
          <w:p w14:paraId="56E741C2" w14:textId="77777777" w:rsidR="00850D08" w:rsidRDefault="003F4267" w:rsidP="00850D08">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完善全般國防政策之指導與規劃；與友我國家推動雙邊暨多邊合作，以維區域和平穩定；確保我各項軍武國造專案如期如質完成。</w:t>
            </w:r>
          </w:p>
          <w:p w14:paraId="4B0FB7B1" w14:textId="5CCD9C05" w:rsidR="009F7BE3" w:rsidRPr="00C34D95" w:rsidRDefault="009F7BE3" w:rsidP="009F7BE3">
            <w:pPr>
              <w:spacing w:line="360" w:lineRule="exact"/>
              <w:ind w:leftChars="50" w:left="120" w:rightChars="50" w:right="120"/>
              <w:jc w:val="both"/>
              <w:rPr>
                <w:rFonts w:ascii="標楷體" w:eastAsia="標楷體" w:hAnsi="標楷體"/>
              </w:rPr>
            </w:pPr>
          </w:p>
        </w:tc>
      </w:tr>
      <w:tr w:rsidR="00C34D95" w:rsidRPr="00C34D95" w14:paraId="3CE36B0A" w14:textId="77777777" w:rsidTr="00F03F73">
        <w:trPr>
          <w:trHeight w:val="387"/>
        </w:trPr>
        <w:tc>
          <w:tcPr>
            <w:tcW w:w="2114" w:type="dxa"/>
            <w:vMerge/>
          </w:tcPr>
          <w:p w14:paraId="6633C1AB" w14:textId="77777777" w:rsidR="00850D08" w:rsidRPr="00C34D95" w:rsidRDefault="00850D08"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6A9997A2" w14:textId="01198DD6" w:rsidR="00850D08"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Ansi="Times New Roman" w:hint="eastAsia"/>
                <w:szCs w:val="24"/>
              </w:rPr>
              <w:t>遵循專業、務實、有貢獻的原則協調相關部會推動各項雙邊合作專案、國際組織與活動參與、區域合作，並透過各種國際交流平臺，加強與友盟對於地緣政治情勢的溝通、深化與各友盟的安全及政治對話，以增進彼互信，有效應對區域內日益增長的威脅。</w:t>
            </w:r>
          </w:p>
        </w:tc>
        <w:tc>
          <w:tcPr>
            <w:tcW w:w="3304" w:type="dxa"/>
          </w:tcPr>
          <w:p w14:paraId="107F112C" w14:textId="77777777" w:rsidR="00850D08" w:rsidRDefault="003F4267" w:rsidP="00850D08">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掌握國際局勢與區域安全情勢之脈動，持續推動參與各項國際組織與活動，增進全球及區域與我友好國家之實質互動，積極務實參與國際社會，展現我國承擔國際責任的能力與決心，藉此強化我國與國際社會的連結，確保我國主權地位，維護我國家利益</w:t>
            </w:r>
            <w:r w:rsidRPr="00C34D95">
              <w:rPr>
                <w:rFonts w:ascii="標楷體" w:eastAsia="標楷體" w:hAnsi="標楷體"/>
              </w:rPr>
              <w:t>。</w:t>
            </w:r>
          </w:p>
          <w:p w14:paraId="215B0BE1" w14:textId="55148D56" w:rsidR="009F7BE3" w:rsidRPr="00C34D95" w:rsidRDefault="009F7BE3" w:rsidP="009F7BE3">
            <w:pPr>
              <w:spacing w:line="360" w:lineRule="exact"/>
              <w:ind w:leftChars="50" w:left="120" w:rightChars="50" w:right="120"/>
              <w:jc w:val="both"/>
              <w:rPr>
                <w:rFonts w:ascii="標楷體" w:eastAsia="標楷體" w:hAnsi="標楷體"/>
              </w:rPr>
            </w:pPr>
          </w:p>
        </w:tc>
      </w:tr>
      <w:tr w:rsidR="00C34D95" w:rsidRPr="00C34D95" w14:paraId="02AC8E0C" w14:textId="77777777" w:rsidTr="001E5443">
        <w:trPr>
          <w:trHeight w:val="914"/>
        </w:trPr>
        <w:tc>
          <w:tcPr>
            <w:tcW w:w="2114" w:type="dxa"/>
            <w:vMerge/>
          </w:tcPr>
          <w:p w14:paraId="7B8E303A" w14:textId="77777777" w:rsidR="00850D08" w:rsidRPr="00C34D95" w:rsidRDefault="00850D08"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7A5FE9C9" w14:textId="77777777" w:rsidR="00850D08"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szCs w:val="24"/>
              </w:rPr>
              <w:t>召開專案小組會議，加強對國際及兩岸情勢之掌握及應處作為；協處與整合各部會兩岸政</w:t>
            </w:r>
            <w:r w:rsidRPr="00C34D95">
              <w:rPr>
                <w:rFonts w:ascii="標楷體" w:eastAsia="標楷體" w:hAnsi="標楷體" w:hint="eastAsia"/>
                <w:szCs w:val="24"/>
              </w:rPr>
              <w:lastRenderedPageBreak/>
              <w:t>策；掌握兩岸關係及區域情勢動態變化，研擬因應策略；蒐整及研處俄烏戰爭情勢相關訊息與對國際政經及臺海情勢之影響。</w:t>
            </w:r>
          </w:p>
          <w:p w14:paraId="18DD19DC" w14:textId="24E182B4" w:rsidR="009F7BE3" w:rsidRPr="00C34D95" w:rsidRDefault="009F7BE3" w:rsidP="009F7BE3">
            <w:pPr>
              <w:spacing w:line="360" w:lineRule="exact"/>
              <w:ind w:leftChars="50" w:left="120" w:rightChars="50" w:right="120"/>
              <w:jc w:val="both"/>
              <w:rPr>
                <w:rFonts w:ascii="標楷體" w:eastAsia="標楷體" w:hAnsi="標楷體"/>
                <w:szCs w:val="24"/>
              </w:rPr>
            </w:pPr>
          </w:p>
        </w:tc>
        <w:tc>
          <w:tcPr>
            <w:tcW w:w="3304" w:type="dxa"/>
          </w:tcPr>
          <w:p w14:paraId="290367A9" w14:textId="6C126AE0" w:rsidR="00850D08" w:rsidRPr="00C34D95" w:rsidRDefault="003F4267" w:rsidP="00DB093D">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lastRenderedPageBreak/>
              <w:t>密注美中</w:t>
            </w:r>
            <w:r w:rsidR="00387149" w:rsidRPr="00C34D95">
              <w:rPr>
                <w:rFonts w:ascii="標楷體" w:eastAsia="標楷體" w:hAnsi="標楷體" w:hint="eastAsia"/>
              </w:rPr>
              <w:t>臺</w:t>
            </w:r>
            <w:r w:rsidRPr="00C34D95">
              <w:rPr>
                <w:rFonts w:ascii="標楷體" w:eastAsia="標楷體" w:hAnsi="標楷體" w:hint="eastAsia"/>
              </w:rPr>
              <w:t>三邊關係之情勢演變，特別是美國總統大選情勢，適時就我應處作為提供建</w:t>
            </w:r>
            <w:r w:rsidRPr="00C34D95">
              <w:rPr>
                <w:rFonts w:ascii="標楷體" w:eastAsia="標楷體" w:hAnsi="標楷體" w:hint="eastAsia"/>
              </w:rPr>
              <w:lastRenderedPageBreak/>
              <w:t>議；持續掌握兩岸及區域情勢之演變、俄烏戰爭與以哈衝突之最新發展及應處</w:t>
            </w:r>
            <w:r w:rsidRPr="00C34D95">
              <w:rPr>
                <w:rFonts w:ascii="標楷體" w:eastAsia="標楷體" w:hAnsi="標楷體"/>
              </w:rPr>
              <w:t>。</w:t>
            </w:r>
          </w:p>
        </w:tc>
      </w:tr>
      <w:tr w:rsidR="00C34D95" w:rsidRPr="00C34D95" w14:paraId="03FCC9CD" w14:textId="77777777" w:rsidTr="00622A24">
        <w:trPr>
          <w:trHeight w:val="401"/>
        </w:trPr>
        <w:tc>
          <w:tcPr>
            <w:tcW w:w="2114" w:type="dxa"/>
            <w:vMerge/>
          </w:tcPr>
          <w:p w14:paraId="30D2190F" w14:textId="77777777" w:rsidR="00850D08" w:rsidRPr="00C34D95" w:rsidRDefault="00850D08"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shd w:val="clear" w:color="auto" w:fill="auto"/>
          </w:tcPr>
          <w:p w14:paraId="2A0A5539" w14:textId="77777777" w:rsidR="00850D08"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標楷體" w:eastAsia="標楷體" w:hAnsi="標楷體" w:hint="eastAsia"/>
                <w:szCs w:val="24"/>
              </w:rPr>
              <w:t>辦理中國政經與社會情勢之學者專家座談及研析，以及我因應作為與策略等相關議題研擬。</w:t>
            </w:r>
          </w:p>
          <w:p w14:paraId="07181EDC" w14:textId="580745B7" w:rsidR="009F7BE3" w:rsidRPr="00C34D95" w:rsidRDefault="009F7BE3" w:rsidP="009F7BE3">
            <w:pPr>
              <w:spacing w:line="360" w:lineRule="exact"/>
              <w:ind w:leftChars="50" w:left="120" w:rightChars="50" w:right="120"/>
              <w:jc w:val="both"/>
              <w:rPr>
                <w:rFonts w:ascii="標楷體" w:eastAsia="標楷體" w:hAnsi="標楷體"/>
                <w:szCs w:val="24"/>
              </w:rPr>
            </w:pPr>
          </w:p>
        </w:tc>
        <w:tc>
          <w:tcPr>
            <w:tcW w:w="3304" w:type="dxa"/>
          </w:tcPr>
          <w:p w14:paraId="43649033" w14:textId="02EF3D04" w:rsidR="00850D08" w:rsidRPr="00C34D95" w:rsidRDefault="003F4267" w:rsidP="00850D08">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針對中共黨政社會情勢等相關資訊及數據，進行分析、研判，作為政策參採之參考。</w:t>
            </w:r>
          </w:p>
        </w:tc>
      </w:tr>
      <w:tr w:rsidR="00C34D95" w:rsidRPr="00C34D95" w14:paraId="27E33EAD" w14:textId="77777777" w:rsidTr="000455C5">
        <w:trPr>
          <w:trHeight w:val="401"/>
        </w:trPr>
        <w:tc>
          <w:tcPr>
            <w:tcW w:w="2114" w:type="dxa"/>
            <w:vMerge/>
          </w:tcPr>
          <w:p w14:paraId="687B64D8" w14:textId="77777777" w:rsidR="00C93AF5" w:rsidRPr="00C34D95" w:rsidRDefault="00C93AF5"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60D896F3" w14:textId="297EA972" w:rsidR="00C93AF5"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Times New Roman" w:eastAsia="標楷體" w:hAnsi="Times New Roman" w:hint="eastAsia"/>
              </w:rPr>
              <w:t>面對複合型網路攻擊威脅，針對竊取國家機密及癱瘓國家關鍵基礎設施的行為，協調相關單位，並與國安部門合作，共同梳理關鍵設施的防護優先順序，確定協防重點，進行演練及作業規劃。</w:t>
            </w:r>
          </w:p>
        </w:tc>
        <w:tc>
          <w:tcPr>
            <w:tcW w:w="3304" w:type="dxa"/>
          </w:tcPr>
          <w:p w14:paraId="25900850" w14:textId="77777777" w:rsidR="00C93AF5" w:rsidRDefault="003F4267" w:rsidP="00850D08">
            <w:pPr>
              <w:spacing w:beforeLines="50" w:before="180" w:afterLines="50" w:after="180" w:line="360" w:lineRule="exact"/>
              <w:ind w:leftChars="50" w:left="120" w:rightChars="50" w:right="120"/>
              <w:jc w:val="both"/>
              <w:rPr>
                <w:rFonts w:eastAsia="標楷體"/>
              </w:rPr>
            </w:pPr>
            <w:r w:rsidRPr="00C34D95">
              <w:rPr>
                <w:rFonts w:eastAsia="標楷體" w:hint="eastAsia"/>
              </w:rPr>
              <w:t>協同國安團隊與行政部門，應處國內關鍵基礎設施和災防事件，對重大事件進行追蹤分析，查明原因並評估後續處置情況，提出加強防護的措施。依據全社會防衛韌性委員會政策指導，協同政府部門合作，設計兼顧關鍵設施韌性、備援、分區運作及風險管控的方案，以減少災難影響，確保政府和社會維持正常運作。</w:t>
            </w:r>
          </w:p>
          <w:p w14:paraId="7023C902" w14:textId="30D63A87" w:rsidR="009F7BE3" w:rsidRPr="00C34D95" w:rsidRDefault="009F7BE3" w:rsidP="009F7BE3">
            <w:pPr>
              <w:spacing w:line="360" w:lineRule="exact"/>
              <w:ind w:leftChars="50" w:left="120" w:rightChars="50" w:right="120"/>
              <w:jc w:val="both"/>
              <w:rPr>
                <w:rFonts w:ascii="標楷體" w:eastAsia="標楷體" w:hAnsi="標楷體"/>
              </w:rPr>
            </w:pPr>
          </w:p>
        </w:tc>
      </w:tr>
      <w:tr w:rsidR="00C34D95" w:rsidRPr="00C34D95" w14:paraId="53E95ABE" w14:textId="77777777" w:rsidTr="000455C5">
        <w:trPr>
          <w:trHeight w:val="401"/>
        </w:trPr>
        <w:tc>
          <w:tcPr>
            <w:tcW w:w="2114" w:type="dxa"/>
            <w:vMerge/>
          </w:tcPr>
          <w:p w14:paraId="4E265691" w14:textId="77777777" w:rsidR="00723397" w:rsidRPr="00C34D95" w:rsidRDefault="00723397"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2FD3E58C" w14:textId="53BF09AD" w:rsidR="00723397"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szCs w:val="24"/>
              </w:rPr>
            </w:pPr>
            <w:r w:rsidRPr="00C34D95">
              <w:rPr>
                <w:rFonts w:ascii="Times New Roman" w:eastAsia="標楷體" w:hAnsi="Times New Roman" w:hint="eastAsia"/>
              </w:rPr>
              <w:t>面對外部敵對勢力對我國網路及供應鏈滲透的加劇，持續分析新型網路威脅，提升資安防禦能力，並協助國內資訊安全產業的健康發展。</w:t>
            </w:r>
          </w:p>
        </w:tc>
        <w:tc>
          <w:tcPr>
            <w:tcW w:w="3304" w:type="dxa"/>
          </w:tcPr>
          <w:p w14:paraId="3461008E" w14:textId="77777777" w:rsidR="00723397" w:rsidRDefault="003F4267" w:rsidP="00850D08">
            <w:pPr>
              <w:spacing w:beforeLines="50" w:before="180" w:afterLines="50" w:after="180" w:line="360" w:lineRule="exact"/>
              <w:ind w:leftChars="50" w:left="120" w:rightChars="50" w:right="120"/>
              <w:jc w:val="both"/>
              <w:rPr>
                <w:rFonts w:eastAsia="標楷體"/>
              </w:rPr>
            </w:pPr>
            <w:r w:rsidRPr="00C34D95">
              <w:rPr>
                <w:rFonts w:eastAsia="標楷體" w:hint="eastAsia"/>
              </w:rPr>
              <w:t>持續強化關鍵系統防護，促進公私協同資安聯防，擴大跨領域產業參與及資安人才培養，增強國家數位韌性，確保數位經濟安全，提升國家數位聯防能力，並與國際規範接軌，打造能夠有效保護自身，且被世界信賴的資安系統及產業鏈。</w:t>
            </w:r>
          </w:p>
          <w:p w14:paraId="312DB674" w14:textId="77777777" w:rsidR="00ED575A" w:rsidRDefault="00ED575A" w:rsidP="00ED575A">
            <w:pPr>
              <w:spacing w:line="360" w:lineRule="exact"/>
              <w:ind w:leftChars="50" w:left="120" w:rightChars="50" w:right="120"/>
              <w:jc w:val="both"/>
              <w:rPr>
                <w:rFonts w:ascii="標楷體" w:eastAsia="標楷體" w:hAnsi="標楷體"/>
              </w:rPr>
            </w:pPr>
          </w:p>
          <w:p w14:paraId="171DD046" w14:textId="77777777" w:rsidR="00ED575A" w:rsidRDefault="00ED575A" w:rsidP="00ED575A">
            <w:pPr>
              <w:spacing w:line="360" w:lineRule="exact"/>
              <w:ind w:leftChars="50" w:left="120" w:rightChars="50" w:right="120"/>
              <w:jc w:val="both"/>
              <w:rPr>
                <w:rFonts w:ascii="標楷體" w:eastAsia="標楷體" w:hAnsi="標楷體"/>
              </w:rPr>
            </w:pPr>
          </w:p>
          <w:p w14:paraId="6F1A02C6" w14:textId="41BD52C9" w:rsidR="00ED575A" w:rsidRPr="00C34D95" w:rsidRDefault="00ED575A" w:rsidP="00ED575A">
            <w:pPr>
              <w:spacing w:line="360" w:lineRule="exact"/>
              <w:ind w:leftChars="50" w:left="120" w:rightChars="50" w:right="120"/>
              <w:jc w:val="both"/>
              <w:rPr>
                <w:rFonts w:ascii="標楷體" w:eastAsia="標楷體" w:hAnsi="標楷體"/>
              </w:rPr>
            </w:pPr>
          </w:p>
        </w:tc>
      </w:tr>
      <w:tr w:rsidR="00850D08" w:rsidRPr="00C34D95" w14:paraId="10B31BE1" w14:textId="77777777" w:rsidTr="00ED575A">
        <w:trPr>
          <w:trHeight w:val="2372"/>
        </w:trPr>
        <w:tc>
          <w:tcPr>
            <w:tcW w:w="2114" w:type="dxa"/>
            <w:vMerge/>
          </w:tcPr>
          <w:p w14:paraId="177A18BD" w14:textId="77777777" w:rsidR="00850D08" w:rsidRPr="00C34D95" w:rsidRDefault="00850D08" w:rsidP="00850D08">
            <w:pPr>
              <w:snapToGrid w:val="0"/>
              <w:spacing w:beforeLines="30" w:before="108" w:afterLines="30" w:after="108" w:line="280" w:lineRule="exact"/>
              <w:ind w:leftChars="50" w:left="120" w:rightChars="50" w:right="120"/>
              <w:jc w:val="both"/>
              <w:rPr>
                <w:rFonts w:ascii="標楷體" w:eastAsia="標楷體"/>
                <w:sz w:val="28"/>
              </w:rPr>
            </w:pPr>
          </w:p>
        </w:tc>
        <w:tc>
          <w:tcPr>
            <w:tcW w:w="3975" w:type="dxa"/>
          </w:tcPr>
          <w:p w14:paraId="4213C601" w14:textId="5483C74F" w:rsidR="00850D08" w:rsidRPr="00C34D95" w:rsidRDefault="003F4267" w:rsidP="00850D08">
            <w:pPr>
              <w:pStyle w:val="a5"/>
              <w:numPr>
                <w:ilvl w:val="0"/>
                <w:numId w:val="4"/>
              </w:numPr>
              <w:tabs>
                <w:tab w:val="left" w:pos="539"/>
              </w:tabs>
              <w:spacing w:beforeLines="50" w:before="180" w:afterLines="50" w:after="180" w:line="360" w:lineRule="exact"/>
              <w:ind w:leftChars="50" w:left="608" w:rightChars="50" w:right="120" w:hanging="488"/>
              <w:jc w:val="both"/>
              <w:rPr>
                <w:rFonts w:ascii="標楷體" w:eastAsia="標楷體" w:hAnsi="標楷體"/>
              </w:rPr>
            </w:pPr>
            <w:r w:rsidRPr="00C34D95">
              <w:rPr>
                <w:rFonts w:ascii="標楷體" w:eastAsia="標楷體" w:hint="eastAsia"/>
              </w:rPr>
              <w:t>因應疫後國際經貿秩序變化、美中對抗及供應鏈重組等趨勢，研擬國家經貿及強化供應鏈韌性之戰略；協調規劃臺灣參與區域經濟整合之策略。</w:t>
            </w:r>
          </w:p>
        </w:tc>
        <w:tc>
          <w:tcPr>
            <w:tcW w:w="3304" w:type="dxa"/>
          </w:tcPr>
          <w:p w14:paraId="0B9FE8D0" w14:textId="1A66E920" w:rsidR="00850D08" w:rsidRPr="00C34D95" w:rsidRDefault="003F4267" w:rsidP="00850D08">
            <w:pPr>
              <w:spacing w:beforeLines="50" w:before="180" w:afterLines="50" w:after="180" w:line="360" w:lineRule="exact"/>
              <w:ind w:leftChars="50" w:left="120" w:rightChars="50" w:right="120"/>
              <w:jc w:val="both"/>
              <w:rPr>
                <w:rFonts w:ascii="標楷體" w:eastAsia="標楷體" w:hAnsi="標楷體"/>
              </w:rPr>
            </w:pPr>
            <w:r w:rsidRPr="00C34D95">
              <w:rPr>
                <w:rFonts w:ascii="標楷體" w:eastAsia="標楷體" w:hAnsi="標楷體" w:hint="eastAsia"/>
              </w:rPr>
              <w:t>持續追蹤國際經貿情勢發展，協調跨部會政策討論，以研提我全球、區域及雙邊經貿戰略。</w:t>
            </w:r>
          </w:p>
        </w:tc>
      </w:tr>
    </w:tbl>
    <w:p w14:paraId="42412F93" w14:textId="5D25E4E7" w:rsidR="002B50D7" w:rsidRPr="00C34D95" w:rsidRDefault="002B50D7" w:rsidP="002B50D7">
      <w:pPr>
        <w:spacing w:beforeLines="50" w:before="180" w:line="360" w:lineRule="auto"/>
        <w:ind w:rightChars="17" w:right="41"/>
        <w:rPr>
          <w:rFonts w:ascii="標楷體" w:eastAsia="標楷體"/>
          <w:sz w:val="28"/>
          <w:szCs w:val="28"/>
        </w:rPr>
      </w:pPr>
      <w:r w:rsidRPr="00C34D95">
        <w:rPr>
          <w:rFonts w:ascii="標楷體" w:eastAsia="標楷體" w:hint="eastAsia"/>
          <w:sz w:val="28"/>
          <w:szCs w:val="28"/>
        </w:rPr>
        <w:t>（二）上年度已過期間</w:t>
      </w:r>
      <w:r w:rsidR="00DB093D" w:rsidRPr="00C34D95">
        <w:rPr>
          <w:rFonts w:ascii="標楷體" w:eastAsia="標楷體" w:hint="eastAsia"/>
          <w:sz w:val="28"/>
          <w:szCs w:val="28"/>
        </w:rPr>
        <w:t>（</w:t>
      </w:r>
      <w:r w:rsidRPr="00C34D95">
        <w:rPr>
          <w:rFonts w:ascii="標楷體" w:eastAsia="標楷體"/>
          <w:sz w:val="28"/>
          <w:szCs w:val="28"/>
        </w:rPr>
        <w:t>11</w:t>
      </w:r>
      <w:r w:rsidR="00806394" w:rsidRPr="00C34D95">
        <w:rPr>
          <w:rFonts w:ascii="標楷體" w:eastAsia="標楷體"/>
          <w:sz w:val="28"/>
          <w:szCs w:val="28"/>
        </w:rPr>
        <w:t>4</w:t>
      </w:r>
      <w:r w:rsidRPr="00C34D95">
        <w:rPr>
          <w:rFonts w:ascii="標楷體" w:eastAsia="標楷體" w:hint="eastAsia"/>
          <w:sz w:val="28"/>
          <w:szCs w:val="28"/>
        </w:rPr>
        <w:t>年1月1日至6月30日止</w:t>
      </w:r>
      <w:r w:rsidR="00DB093D" w:rsidRPr="00C34D95">
        <w:rPr>
          <w:rFonts w:ascii="標楷體" w:eastAsia="標楷體" w:hint="eastAsia"/>
          <w:sz w:val="28"/>
          <w:szCs w:val="28"/>
        </w:rPr>
        <w:t>）</w:t>
      </w:r>
      <w:r w:rsidRPr="00C34D95">
        <w:rPr>
          <w:rFonts w:ascii="標楷體" w:eastAsia="標楷體" w:hint="eastAsia"/>
          <w:sz w:val="28"/>
          <w:szCs w:val="28"/>
        </w:rPr>
        <w:t>計畫實施成果概述</w:t>
      </w:r>
    </w:p>
    <w:tbl>
      <w:tblPr>
        <w:tblW w:w="9435"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3975"/>
        <w:gridCol w:w="3304"/>
      </w:tblGrid>
      <w:tr w:rsidR="00C34D95" w:rsidRPr="00C34D95" w14:paraId="53298034" w14:textId="77777777" w:rsidTr="00177E99">
        <w:trPr>
          <w:trHeight w:val="20"/>
          <w:tblHeader/>
        </w:trPr>
        <w:tc>
          <w:tcPr>
            <w:tcW w:w="2156" w:type="dxa"/>
          </w:tcPr>
          <w:p w14:paraId="59CAF404" w14:textId="77777777" w:rsidR="002B50D7" w:rsidRPr="00C34D95" w:rsidRDefault="002B50D7" w:rsidP="007B0DD7">
            <w:pPr>
              <w:spacing w:beforeLines="50" w:before="180" w:afterLines="50" w:after="180" w:line="360" w:lineRule="auto"/>
              <w:jc w:val="distribute"/>
              <w:rPr>
                <w:rFonts w:ascii="標楷體" w:eastAsia="標楷體"/>
              </w:rPr>
            </w:pPr>
            <w:r w:rsidRPr="00C34D95">
              <w:rPr>
                <w:rFonts w:ascii="標楷體" w:eastAsia="標楷體" w:hint="eastAsia"/>
              </w:rPr>
              <w:t>工作計畫</w:t>
            </w:r>
          </w:p>
        </w:tc>
        <w:tc>
          <w:tcPr>
            <w:tcW w:w="3975" w:type="dxa"/>
          </w:tcPr>
          <w:p w14:paraId="5A002095" w14:textId="77777777" w:rsidR="002B50D7" w:rsidRPr="00C34D95" w:rsidRDefault="002B50D7" w:rsidP="007B0DD7">
            <w:pPr>
              <w:spacing w:beforeLines="50" w:before="180" w:afterLines="50" w:after="180" w:line="360" w:lineRule="auto"/>
              <w:jc w:val="distribute"/>
              <w:rPr>
                <w:rFonts w:ascii="標楷體" w:eastAsia="標楷體"/>
              </w:rPr>
            </w:pPr>
            <w:r w:rsidRPr="00C34D95">
              <w:rPr>
                <w:rFonts w:ascii="標楷體" w:eastAsia="標楷體" w:hint="eastAsia"/>
              </w:rPr>
              <w:t>實施概況</w:t>
            </w:r>
          </w:p>
        </w:tc>
        <w:tc>
          <w:tcPr>
            <w:tcW w:w="3304" w:type="dxa"/>
          </w:tcPr>
          <w:p w14:paraId="51EED9E1" w14:textId="77777777" w:rsidR="002B50D7" w:rsidRPr="00C34D95" w:rsidRDefault="002B50D7" w:rsidP="007B0DD7">
            <w:pPr>
              <w:spacing w:beforeLines="50" w:before="180" w:afterLines="50" w:after="180" w:line="360" w:lineRule="auto"/>
              <w:jc w:val="distribute"/>
              <w:rPr>
                <w:rFonts w:ascii="標楷體" w:eastAsia="標楷體"/>
              </w:rPr>
            </w:pPr>
            <w:r w:rsidRPr="00C34D95">
              <w:rPr>
                <w:rFonts w:ascii="標楷體" w:eastAsia="標楷體" w:hint="eastAsia"/>
              </w:rPr>
              <w:t>實施成果</w:t>
            </w:r>
          </w:p>
        </w:tc>
      </w:tr>
      <w:tr w:rsidR="00C34D95" w:rsidRPr="00C34D95" w14:paraId="5AFDD4E9" w14:textId="77777777" w:rsidTr="00177E99">
        <w:trPr>
          <w:trHeight w:val="20"/>
        </w:trPr>
        <w:tc>
          <w:tcPr>
            <w:tcW w:w="2156" w:type="dxa"/>
            <w:vMerge w:val="restart"/>
          </w:tcPr>
          <w:p w14:paraId="7A282134" w14:textId="77777777" w:rsidR="002B50D7" w:rsidRPr="00C34D95" w:rsidRDefault="002B50D7" w:rsidP="006065FB">
            <w:pPr>
              <w:spacing w:beforeLines="50" w:before="180" w:afterLines="50" w:after="180"/>
              <w:ind w:leftChars="50" w:left="120" w:rightChars="50" w:right="120"/>
              <w:jc w:val="both"/>
              <w:rPr>
                <w:rFonts w:ascii="標楷體" w:eastAsia="標楷體" w:hAnsi="標楷體"/>
                <w:szCs w:val="24"/>
              </w:rPr>
            </w:pPr>
            <w:r w:rsidRPr="00C34D95">
              <w:rPr>
                <w:rFonts w:ascii="標楷體" w:eastAsia="標楷體" w:hAnsi="標楷體" w:hint="eastAsia"/>
                <w:szCs w:val="24"/>
              </w:rPr>
              <w:t>一、一般行政</w:t>
            </w:r>
          </w:p>
          <w:p w14:paraId="708ED1AE" w14:textId="77777777" w:rsidR="002B50D7" w:rsidRPr="00C34D95" w:rsidRDefault="002B50D7" w:rsidP="007B0DD7">
            <w:pPr>
              <w:spacing w:beforeLines="50" w:before="180" w:afterLines="50" w:after="180"/>
              <w:ind w:rightChars="50" w:right="120"/>
              <w:jc w:val="both"/>
              <w:rPr>
                <w:rFonts w:ascii="標楷體" w:eastAsia="標楷體"/>
              </w:rPr>
            </w:pPr>
          </w:p>
          <w:p w14:paraId="320F01EA" w14:textId="77777777" w:rsidR="002B50D7" w:rsidRPr="00C34D95" w:rsidRDefault="002B50D7" w:rsidP="007B0DD7">
            <w:pPr>
              <w:spacing w:beforeLines="50" w:before="180" w:afterLines="50" w:after="180"/>
              <w:ind w:rightChars="50" w:right="120"/>
              <w:jc w:val="both"/>
              <w:rPr>
                <w:rFonts w:ascii="標楷體" w:eastAsia="標楷體"/>
              </w:rPr>
            </w:pPr>
          </w:p>
          <w:p w14:paraId="04C931AC" w14:textId="77777777" w:rsidR="002B50D7" w:rsidRPr="00C34D95" w:rsidRDefault="002B50D7" w:rsidP="007B0DD7">
            <w:pPr>
              <w:spacing w:beforeLines="50" w:before="180" w:afterLines="50" w:after="180"/>
              <w:ind w:rightChars="50" w:right="120"/>
              <w:jc w:val="both"/>
              <w:rPr>
                <w:rFonts w:ascii="標楷體" w:eastAsia="標楷體"/>
              </w:rPr>
            </w:pPr>
          </w:p>
          <w:p w14:paraId="358347C9" w14:textId="77777777" w:rsidR="002B50D7" w:rsidRPr="00C34D95" w:rsidRDefault="002B50D7" w:rsidP="007B0DD7">
            <w:pPr>
              <w:spacing w:beforeLines="50" w:before="180" w:afterLines="50" w:after="180"/>
              <w:ind w:rightChars="50" w:right="120"/>
              <w:jc w:val="both"/>
              <w:rPr>
                <w:rFonts w:ascii="標楷體" w:eastAsia="標楷體"/>
              </w:rPr>
            </w:pPr>
          </w:p>
          <w:p w14:paraId="0865BB9F" w14:textId="77777777" w:rsidR="002B50D7" w:rsidRPr="00C34D95" w:rsidRDefault="002B50D7" w:rsidP="007B0DD7">
            <w:pPr>
              <w:spacing w:beforeLines="50" w:before="180" w:afterLines="50" w:after="180"/>
              <w:ind w:rightChars="50" w:right="120"/>
              <w:jc w:val="both"/>
              <w:rPr>
                <w:rFonts w:ascii="標楷體" w:eastAsia="標楷體"/>
              </w:rPr>
            </w:pPr>
          </w:p>
          <w:p w14:paraId="41DB6ED2" w14:textId="77777777" w:rsidR="002B50D7" w:rsidRPr="00C34D95" w:rsidRDefault="002B50D7" w:rsidP="007B0DD7">
            <w:pPr>
              <w:spacing w:beforeLines="50" w:before="180" w:afterLines="50" w:after="180"/>
              <w:ind w:rightChars="50" w:right="120"/>
              <w:jc w:val="both"/>
              <w:rPr>
                <w:rFonts w:ascii="標楷體" w:eastAsia="標楷體"/>
              </w:rPr>
            </w:pPr>
          </w:p>
          <w:p w14:paraId="1A3740A3" w14:textId="77777777" w:rsidR="002B50D7" w:rsidRPr="00C34D95" w:rsidRDefault="002B50D7" w:rsidP="007B0DD7">
            <w:pPr>
              <w:spacing w:beforeLines="50" w:before="180" w:afterLines="50" w:after="180"/>
              <w:ind w:rightChars="50" w:right="120"/>
              <w:jc w:val="both"/>
              <w:rPr>
                <w:rFonts w:ascii="標楷體" w:eastAsia="標楷體"/>
              </w:rPr>
            </w:pPr>
          </w:p>
          <w:p w14:paraId="54B77897" w14:textId="77777777" w:rsidR="002B50D7" w:rsidRPr="00C34D95" w:rsidRDefault="002B50D7" w:rsidP="007B0DD7">
            <w:pPr>
              <w:spacing w:beforeLines="50" w:before="180" w:afterLines="50" w:after="180"/>
              <w:ind w:rightChars="50" w:right="120"/>
              <w:jc w:val="both"/>
              <w:rPr>
                <w:rFonts w:ascii="標楷體" w:eastAsia="標楷體"/>
              </w:rPr>
            </w:pPr>
          </w:p>
          <w:p w14:paraId="1D9A2EB8" w14:textId="77777777" w:rsidR="002B50D7" w:rsidRPr="00C34D95" w:rsidRDefault="002B50D7" w:rsidP="007B0DD7">
            <w:pPr>
              <w:spacing w:beforeLines="50" w:before="180" w:afterLines="50" w:after="180"/>
              <w:ind w:rightChars="50" w:right="120"/>
              <w:jc w:val="both"/>
              <w:rPr>
                <w:rFonts w:ascii="標楷體" w:eastAsia="標楷體"/>
              </w:rPr>
            </w:pPr>
          </w:p>
        </w:tc>
        <w:tc>
          <w:tcPr>
            <w:tcW w:w="3975" w:type="dxa"/>
          </w:tcPr>
          <w:p w14:paraId="3EFF17F8" w14:textId="07DABA7C" w:rsidR="002B50D7" w:rsidRPr="00C34D95" w:rsidRDefault="00DB093D" w:rsidP="00BF0D93">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辦理本會議人事管理業務之基本維持事項。</w:t>
            </w:r>
          </w:p>
        </w:tc>
        <w:tc>
          <w:tcPr>
            <w:tcW w:w="3304" w:type="dxa"/>
          </w:tcPr>
          <w:p w14:paraId="7F9C9E97" w14:textId="77777777" w:rsidR="002B50D7" w:rsidRDefault="00DB093D" w:rsidP="00BF0D93">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加強內部控制與管理，提升行政效率，促進業務革新，</w:t>
            </w:r>
            <w:r w:rsidR="004E32A1" w:rsidRPr="00C34D95">
              <w:rPr>
                <w:rFonts w:ascii="標楷體" w:eastAsia="標楷體" w:hAnsi="標楷體" w:hint="eastAsia"/>
              </w:rPr>
              <w:t>完</w:t>
            </w:r>
            <w:r w:rsidRPr="00C34D95">
              <w:rPr>
                <w:rFonts w:ascii="標楷體" w:eastAsia="標楷體" w:hAnsi="標楷體" w:hint="eastAsia"/>
              </w:rPr>
              <w:t>成任務與</w:t>
            </w:r>
            <w:r w:rsidR="004E32A1" w:rsidRPr="00C34D95">
              <w:rPr>
                <w:rFonts w:ascii="標楷體" w:eastAsia="標楷體" w:hAnsi="標楷體" w:hint="eastAsia"/>
              </w:rPr>
              <w:t>達成</w:t>
            </w:r>
            <w:r w:rsidRPr="00C34D95">
              <w:rPr>
                <w:rFonts w:ascii="標楷體" w:eastAsia="標楷體" w:hAnsi="標楷體" w:hint="eastAsia"/>
              </w:rPr>
              <w:t>預期目標。</w:t>
            </w:r>
          </w:p>
          <w:p w14:paraId="5B4757BD" w14:textId="1478F6B1" w:rsidR="00ED575A" w:rsidRPr="00C34D95" w:rsidRDefault="00ED575A" w:rsidP="00ED575A">
            <w:pPr>
              <w:spacing w:line="360" w:lineRule="exact"/>
              <w:ind w:leftChars="50" w:left="120" w:rightChars="50" w:right="120"/>
              <w:jc w:val="both"/>
              <w:rPr>
                <w:rFonts w:ascii="標楷體" w:eastAsia="標楷體" w:hAnsi="標楷體"/>
                <w:szCs w:val="24"/>
              </w:rPr>
            </w:pPr>
          </w:p>
        </w:tc>
      </w:tr>
      <w:tr w:rsidR="00C34D95" w:rsidRPr="00C34D95" w14:paraId="573F453F" w14:textId="77777777" w:rsidTr="00177E99">
        <w:trPr>
          <w:trHeight w:val="20"/>
        </w:trPr>
        <w:tc>
          <w:tcPr>
            <w:tcW w:w="2156" w:type="dxa"/>
            <w:vMerge/>
          </w:tcPr>
          <w:p w14:paraId="56DDD405" w14:textId="77777777" w:rsidR="002B50D7" w:rsidRPr="00C34D95" w:rsidRDefault="002B50D7" w:rsidP="007B0DD7">
            <w:pPr>
              <w:spacing w:beforeLines="50" w:before="180" w:afterLines="50" w:after="180" w:line="360" w:lineRule="auto"/>
              <w:jc w:val="distribute"/>
              <w:rPr>
                <w:rFonts w:ascii="標楷體" w:eastAsia="標楷體"/>
              </w:rPr>
            </w:pPr>
          </w:p>
        </w:tc>
        <w:tc>
          <w:tcPr>
            <w:tcW w:w="3975" w:type="dxa"/>
          </w:tcPr>
          <w:p w14:paraId="38D6E24E" w14:textId="77777777" w:rsidR="002B50D7" w:rsidRDefault="00DB093D" w:rsidP="00BF0D93">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辦理本會議基本行政維持作業，如水電、通訊、稅捐規費、環境清潔、房屋養護、機電設備養護</w:t>
            </w:r>
            <w:r w:rsidR="00973F74" w:rsidRPr="00C34D95">
              <w:rPr>
                <w:rFonts w:ascii="標楷體" w:eastAsia="標楷體" w:hAnsi="標楷體" w:hint="eastAsia"/>
                <w:szCs w:val="24"/>
              </w:rPr>
              <w:t>及</w:t>
            </w:r>
            <w:r w:rsidRPr="00C34D95">
              <w:rPr>
                <w:rFonts w:ascii="標楷體" w:eastAsia="標楷體" w:hAnsi="標楷體" w:hint="eastAsia"/>
                <w:szCs w:val="24"/>
              </w:rPr>
              <w:t>車輛養護等一般性</w:t>
            </w:r>
            <w:r w:rsidR="00973F74" w:rsidRPr="00C34D95">
              <w:rPr>
                <w:rFonts w:ascii="標楷體" w:eastAsia="標楷體" w:hAnsi="標楷體" w:hint="eastAsia"/>
                <w:szCs w:val="24"/>
              </w:rPr>
              <w:t>庶務</w:t>
            </w:r>
            <w:r w:rsidRPr="00C34D95">
              <w:rPr>
                <w:rFonts w:ascii="標楷體" w:eastAsia="標楷體" w:hAnsi="標楷體" w:hint="eastAsia"/>
                <w:szCs w:val="24"/>
              </w:rPr>
              <w:t>工作。</w:t>
            </w:r>
          </w:p>
          <w:p w14:paraId="171BBACE" w14:textId="13262144" w:rsidR="00ED575A" w:rsidRPr="00C34D95" w:rsidRDefault="00ED575A" w:rsidP="00ED575A">
            <w:pPr>
              <w:spacing w:line="360" w:lineRule="exact"/>
              <w:ind w:leftChars="50" w:left="120" w:rightChars="50" w:right="120"/>
              <w:jc w:val="both"/>
              <w:rPr>
                <w:rFonts w:ascii="標楷體" w:eastAsia="標楷體" w:hAnsi="標楷體"/>
                <w:szCs w:val="24"/>
              </w:rPr>
            </w:pPr>
          </w:p>
        </w:tc>
        <w:tc>
          <w:tcPr>
            <w:tcW w:w="3304" w:type="dxa"/>
          </w:tcPr>
          <w:p w14:paraId="1DDA3566" w14:textId="298C0EB2" w:rsidR="006B1CE1" w:rsidRPr="00C34D95" w:rsidRDefault="00DB093D">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強化本會議基本行政運作及工作效率，並提升各項設備、設施使用之維護及</w:t>
            </w:r>
            <w:r w:rsidR="00973F74" w:rsidRPr="00C34D95">
              <w:rPr>
                <w:rFonts w:ascii="標楷體" w:eastAsia="標楷體" w:hAnsi="標楷體" w:hint="eastAsia"/>
              </w:rPr>
              <w:t>使用</w:t>
            </w:r>
            <w:r w:rsidRPr="00C34D95">
              <w:rPr>
                <w:rFonts w:ascii="標楷體" w:eastAsia="標楷體" w:hAnsi="標楷體" w:hint="eastAsia"/>
              </w:rPr>
              <w:t>效能。</w:t>
            </w:r>
          </w:p>
        </w:tc>
      </w:tr>
      <w:tr w:rsidR="00C34D95" w:rsidRPr="00C34D95" w14:paraId="6BEE8D1E" w14:textId="77777777" w:rsidTr="00177E99">
        <w:trPr>
          <w:trHeight w:val="20"/>
        </w:trPr>
        <w:tc>
          <w:tcPr>
            <w:tcW w:w="2156" w:type="dxa"/>
            <w:vMerge/>
          </w:tcPr>
          <w:p w14:paraId="516CB4A9" w14:textId="77777777" w:rsidR="00973F74" w:rsidRPr="00C34D95" w:rsidRDefault="00973F74" w:rsidP="007B0DD7">
            <w:pPr>
              <w:spacing w:beforeLines="50" w:before="180" w:afterLines="50" w:after="180" w:line="360" w:lineRule="auto"/>
              <w:jc w:val="distribute"/>
              <w:rPr>
                <w:rFonts w:ascii="標楷體" w:eastAsia="標楷體"/>
              </w:rPr>
            </w:pPr>
          </w:p>
        </w:tc>
        <w:tc>
          <w:tcPr>
            <w:tcW w:w="3975" w:type="dxa"/>
          </w:tcPr>
          <w:p w14:paraId="525BA9CF" w14:textId="2239794D" w:rsidR="00973F74" w:rsidRPr="00C34D95" w:rsidRDefault="00973F74" w:rsidP="00BF0D93">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Times New Roman" w:hint="eastAsia"/>
                <w:szCs w:val="24"/>
              </w:rPr>
              <w:t>辦理本會議收發文及檔案管理等一般性工作。</w:t>
            </w:r>
          </w:p>
        </w:tc>
        <w:tc>
          <w:tcPr>
            <w:tcW w:w="3304" w:type="dxa"/>
          </w:tcPr>
          <w:p w14:paraId="6C8845DC" w14:textId="77777777" w:rsidR="00973F74" w:rsidRDefault="00973F74">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強化文書收發電子化效能，提升檔案典藏及應用管理效益。</w:t>
            </w:r>
          </w:p>
          <w:p w14:paraId="218E520D" w14:textId="44AE448A"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2C6DE9D0" w14:textId="77777777" w:rsidTr="00177E99">
        <w:trPr>
          <w:trHeight w:val="1306"/>
        </w:trPr>
        <w:tc>
          <w:tcPr>
            <w:tcW w:w="2156" w:type="dxa"/>
            <w:vMerge/>
          </w:tcPr>
          <w:p w14:paraId="31506EC2" w14:textId="77777777" w:rsidR="002B50D7" w:rsidRPr="00C34D95" w:rsidRDefault="002B50D7" w:rsidP="007B0DD7">
            <w:pPr>
              <w:spacing w:beforeLines="50" w:before="180" w:afterLines="50" w:after="180" w:line="360" w:lineRule="auto"/>
              <w:jc w:val="distribute"/>
              <w:rPr>
                <w:rFonts w:ascii="標楷體" w:eastAsia="標楷體"/>
              </w:rPr>
            </w:pPr>
          </w:p>
        </w:tc>
        <w:tc>
          <w:tcPr>
            <w:tcW w:w="3975" w:type="dxa"/>
          </w:tcPr>
          <w:p w14:paraId="26CA5479" w14:textId="77777777" w:rsidR="002B50D7" w:rsidRDefault="002B50D7" w:rsidP="00BF0D93">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szCs w:val="24"/>
              </w:rPr>
              <w:t>召開</w:t>
            </w:r>
            <w:r w:rsidR="0087124C" w:rsidRPr="00C34D95">
              <w:rPr>
                <w:rFonts w:ascii="標楷體" w:eastAsia="標楷體" w:hAnsi="標楷體"/>
                <w:szCs w:val="24"/>
              </w:rPr>
              <w:t>618</w:t>
            </w:r>
            <w:r w:rsidR="00DB093D" w:rsidRPr="00C34D95">
              <w:rPr>
                <w:rFonts w:ascii="標楷體" w:eastAsia="標楷體" w:hAnsi="標楷體" w:hint="eastAsia"/>
                <w:szCs w:val="24"/>
              </w:rPr>
              <w:t>次各項國安會議，研擬總統決策建議及應處國安問題。</w:t>
            </w:r>
          </w:p>
          <w:p w14:paraId="75B5DF64" w14:textId="314B09F9" w:rsidR="00ED575A" w:rsidRPr="00C34D95" w:rsidRDefault="00ED575A" w:rsidP="00ED575A">
            <w:pPr>
              <w:spacing w:line="360" w:lineRule="exact"/>
              <w:ind w:leftChars="50" w:left="120" w:rightChars="50" w:right="120"/>
              <w:jc w:val="both"/>
              <w:rPr>
                <w:rFonts w:ascii="標楷體" w:eastAsia="標楷體" w:hAnsi="標楷體"/>
                <w:szCs w:val="24"/>
              </w:rPr>
            </w:pPr>
          </w:p>
        </w:tc>
        <w:tc>
          <w:tcPr>
            <w:tcW w:w="3304" w:type="dxa"/>
          </w:tcPr>
          <w:p w14:paraId="5D47F424" w14:textId="3EE36A62" w:rsidR="002B50D7" w:rsidRPr="00C34D95" w:rsidRDefault="00DB093D" w:rsidP="00D372F4">
            <w:pPr>
              <w:spacing w:beforeLines="50" w:before="180" w:afterLines="50" w:after="180" w:line="360" w:lineRule="exact"/>
              <w:ind w:leftChars="20" w:left="48" w:rightChars="50" w:right="120" w:firstLine="2"/>
              <w:jc w:val="both"/>
              <w:rPr>
                <w:rFonts w:ascii="標楷體" w:eastAsia="標楷體" w:hAnsi="標楷體"/>
                <w:szCs w:val="24"/>
              </w:rPr>
            </w:pPr>
            <w:r w:rsidRPr="00C34D95">
              <w:rPr>
                <w:rFonts w:ascii="標楷體" w:eastAsia="標楷體" w:hAnsi="標楷體" w:hint="eastAsia"/>
              </w:rPr>
              <w:t>促進業務順利推動，提升工作品質及效能。</w:t>
            </w:r>
          </w:p>
        </w:tc>
      </w:tr>
      <w:tr w:rsidR="00C34D95" w:rsidRPr="00C34D95" w14:paraId="7F31C9DE" w14:textId="77777777" w:rsidTr="00177E99">
        <w:trPr>
          <w:trHeight w:val="20"/>
        </w:trPr>
        <w:tc>
          <w:tcPr>
            <w:tcW w:w="2156" w:type="dxa"/>
            <w:vMerge/>
          </w:tcPr>
          <w:p w14:paraId="25710EC3" w14:textId="77777777" w:rsidR="00971451" w:rsidRPr="00C34D95" w:rsidRDefault="00971451" w:rsidP="007B0DD7">
            <w:pPr>
              <w:spacing w:beforeLines="50" w:before="180" w:afterLines="50" w:after="180" w:line="360" w:lineRule="auto"/>
              <w:jc w:val="distribute"/>
              <w:rPr>
                <w:rFonts w:ascii="標楷體" w:eastAsia="標楷體"/>
              </w:rPr>
            </w:pPr>
          </w:p>
        </w:tc>
        <w:tc>
          <w:tcPr>
            <w:tcW w:w="3975" w:type="dxa"/>
          </w:tcPr>
          <w:p w14:paraId="7D500383" w14:textId="50623C89" w:rsidR="00971451" w:rsidRPr="00C34D95" w:rsidRDefault="00973F74" w:rsidP="00973F74">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辦理本會議基本行政維持之各項資訊系統正常運作及基礎設施維護工作，並提升改善現</w:t>
            </w:r>
            <w:r w:rsidRPr="00C34D95">
              <w:rPr>
                <w:rFonts w:ascii="標楷體" w:eastAsia="標楷體" w:hAnsi="標楷體" w:hint="eastAsia"/>
                <w:szCs w:val="24"/>
              </w:rPr>
              <w:lastRenderedPageBreak/>
              <w:t>有資訊環境、效能及安全性；符合資通安全法之應遵循辦理事項。</w:t>
            </w:r>
          </w:p>
        </w:tc>
        <w:tc>
          <w:tcPr>
            <w:tcW w:w="3304" w:type="dxa"/>
          </w:tcPr>
          <w:p w14:paraId="1251F538" w14:textId="739316DB" w:rsidR="00973F74" w:rsidRPr="00C34D95" w:rsidRDefault="00640097" w:rsidP="00640097">
            <w:pPr>
              <w:spacing w:beforeLines="50" w:before="180"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lastRenderedPageBreak/>
              <w:t>1</w:t>
            </w:r>
            <w:r w:rsidRPr="00C34D95">
              <w:rPr>
                <w:rFonts w:ascii="標楷體" w:eastAsia="標楷體" w:hAnsi="標楷體"/>
              </w:rPr>
              <w:t>.</w:t>
            </w:r>
            <w:r w:rsidR="00973F74" w:rsidRPr="00C34D95">
              <w:rPr>
                <w:rFonts w:ascii="標楷體" w:eastAsia="標楷體" w:hAnsi="標楷體" w:hint="eastAsia"/>
              </w:rPr>
              <w:t>維持本會議資訊系統及基礎設施正常運作，完成「電話系統升級」、「個人電腦」、</w:t>
            </w:r>
            <w:r w:rsidR="00973F74" w:rsidRPr="00C34D95">
              <w:rPr>
                <w:rFonts w:ascii="標楷體" w:eastAsia="標楷體" w:hAnsi="標楷體" w:hint="eastAsia"/>
              </w:rPr>
              <w:lastRenderedPageBreak/>
              <w:t>「公文整合系統」等資通訊系統之採購作業，並進行各項資訊系統、軟體、硬體維護工作，有效維持資訊系統環境之運作及改善使用效能。</w:t>
            </w:r>
          </w:p>
          <w:p w14:paraId="6D3928B4" w14:textId="1C8F4D8B" w:rsidR="00973F74" w:rsidRPr="00C34D95" w:rsidRDefault="00640097" w:rsidP="00640097">
            <w:pPr>
              <w:spacing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t>2</w:t>
            </w:r>
            <w:r w:rsidRPr="00C34D95">
              <w:rPr>
                <w:rFonts w:ascii="標楷體" w:eastAsia="標楷體" w:hAnsi="標楷體"/>
              </w:rPr>
              <w:t>.</w:t>
            </w:r>
            <w:r w:rsidR="00973F74" w:rsidRPr="00C34D95">
              <w:rPr>
                <w:rFonts w:ascii="標楷體" w:eastAsia="標楷體" w:hAnsi="標楷體" w:hint="eastAsia"/>
              </w:rPr>
              <w:t>提升資訊安全，完成「</w:t>
            </w:r>
            <w:r w:rsidR="00973F74" w:rsidRPr="00C34D95">
              <w:rPr>
                <w:rFonts w:ascii="標楷體" w:eastAsia="標楷體" w:hAnsi="標楷體"/>
              </w:rPr>
              <w:t>資訊安全管理系統</w:t>
            </w:r>
            <w:r w:rsidR="00973F74" w:rsidRPr="00C34D95">
              <w:rPr>
                <w:rFonts w:ascii="標楷體" w:eastAsia="標楷體" w:hAnsi="標楷體" w:hint="eastAsia"/>
              </w:rPr>
              <w:t>」、「資通安全威脅偵測管理</w:t>
            </w:r>
            <w:r w:rsidR="00973F74" w:rsidRPr="00C34D95">
              <w:rPr>
                <w:rFonts w:ascii="標楷體" w:eastAsia="標楷體" w:hAnsi="標楷體"/>
              </w:rPr>
              <w:t>防護</w:t>
            </w:r>
            <w:r w:rsidR="00973F74" w:rsidRPr="00C34D95">
              <w:rPr>
                <w:rFonts w:ascii="標楷體" w:eastAsia="標楷體" w:hAnsi="標楷體" w:hint="eastAsia"/>
              </w:rPr>
              <w:t>」及「滲透測試」等資安系統之採購作業，並辦理資通安全法應遵循事項。</w:t>
            </w:r>
          </w:p>
          <w:p w14:paraId="28F391A5" w14:textId="77777777" w:rsidR="00971451" w:rsidRDefault="00640097" w:rsidP="00640097">
            <w:pPr>
              <w:spacing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t>3</w:t>
            </w:r>
            <w:r w:rsidRPr="00C34D95">
              <w:rPr>
                <w:rFonts w:ascii="標楷體" w:eastAsia="標楷體" w:hAnsi="標楷體"/>
              </w:rPr>
              <w:t>.</w:t>
            </w:r>
            <w:r w:rsidR="00973F74" w:rsidRPr="00C34D95">
              <w:rPr>
                <w:rFonts w:ascii="標楷體" w:eastAsia="標楷體" w:hAnsi="標楷體" w:hint="eastAsia"/>
              </w:rPr>
              <w:t>強化電子郵件安全性，外網電子郵件主機啟用通道加密;雲端電子郵件需使用配發的專屬手機及二階段認證，並彙編使用管理指引及操作手冊。</w:t>
            </w:r>
          </w:p>
          <w:p w14:paraId="01A3AD08" w14:textId="6E009F7E"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30B2579E" w14:textId="77777777" w:rsidTr="00177E99">
        <w:trPr>
          <w:trHeight w:val="20"/>
        </w:trPr>
        <w:tc>
          <w:tcPr>
            <w:tcW w:w="2156" w:type="dxa"/>
            <w:vMerge/>
          </w:tcPr>
          <w:p w14:paraId="1D35A7F5" w14:textId="77777777" w:rsidR="002B50D7" w:rsidRPr="00C34D95" w:rsidRDefault="002B50D7" w:rsidP="007B0DD7">
            <w:pPr>
              <w:spacing w:beforeLines="50" w:before="180" w:afterLines="50" w:after="180" w:line="360" w:lineRule="auto"/>
              <w:jc w:val="distribute"/>
              <w:rPr>
                <w:rFonts w:ascii="標楷體" w:eastAsia="標楷體"/>
              </w:rPr>
            </w:pPr>
          </w:p>
        </w:tc>
        <w:tc>
          <w:tcPr>
            <w:tcW w:w="3975" w:type="dxa"/>
          </w:tcPr>
          <w:p w14:paraId="2E792F68" w14:textId="19EA945B" w:rsidR="002B50D7" w:rsidRPr="00C34D95" w:rsidRDefault="0087124C" w:rsidP="00BF0D93">
            <w:pPr>
              <w:pStyle w:val="a5"/>
              <w:numPr>
                <w:ilvl w:val="0"/>
                <w:numId w:val="14"/>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購置中文圖書計3</w:t>
            </w:r>
            <w:r w:rsidRPr="00C34D95">
              <w:rPr>
                <w:rFonts w:ascii="標楷體" w:eastAsia="標楷體" w:hAnsi="標楷體"/>
                <w:szCs w:val="24"/>
              </w:rPr>
              <w:t>8</w:t>
            </w:r>
            <w:r w:rsidRPr="00C34D95">
              <w:rPr>
                <w:rFonts w:ascii="標楷體" w:eastAsia="標楷體" w:hAnsi="標楷體" w:hint="eastAsia"/>
                <w:szCs w:val="24"/>
              </w:rPr>
              <w:t>冊及外文期刋數位版計8種，</w:t>
            </w:r>
            <w:r w:rsidR="00DB093D" w:rsidRPr="00C34D95">
              <w:rPr>
                <w:rFonts w:ascii="標楷體" w:eastAsia="標楷體" w:hAnsi="標楷體" w:hint="eastAsia"/>
                <w:szCs w:val="24"/>
              </w:rPr>
              <w:t>備供諮詢研究業務參考。</w:t>
            </w:r>
          </w:p>
        </w:tc>
        <w:tc>
          <w:tcPr>
            <w:tcW w:w="3304" w:type="dxa"/>
          </w:tcPr>
          <w:p w14:paraId="7811D7CC" w14:textId="77777777" w:rsidR="002B50D7" w:rsidRDefault="00DB093D" w:rsidP="00D372F4">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提供諮詢研究相關業務參考應用，俾提高研究品質及能量。</w:t>
            </w:r>
          </w:p>
          <w:p w14:paraId="7A1C749B" w14:textId="493E5A0F" w:rsidR="00ED575A" w:rsidRPr="00C34D95" w:rsidRDefault="00ED575A" w:rsidP="00ED575A">
            <w:pPr>
              <w:spacing w:line="360" w:lineRule="exact"/>
              <w:ind w:leftChars="50" w:left="120" w:rightChars="50" w:right="120"/>
              <w:jc w:val="both"/>
              <w:rPr>
                <w:rFonts w:ascii="標楷體" w:eastAsia="標楷體" w:hAnsi="標楷體"/>
                <w:szCs w:val="24"/>
              </w:rPr>
            </w:pPr>
          </w:p>
        </w:tc>
      </w:tr>
      <w:tr w:rsidR="00C34D95" w:rsidRPr="00C34D95" w14:paraId="62DCEFA7" w14:textId="77777777" w:rsidTr="00177E99">
        <w:trPr>
          <w:trHeight w:val="20"/>
        </w:trPr>
        <w:tc>
          <w:tcPr>
            <w:tcW w:w="2156" w:type="dxa"/>
            <w:vMerge w:val="restart"/>
          </w:tcPr>
          <w:p w14:paraId="7C4AD7E1" w14:textId="0A08B7DA" w:rsidR="00272D32" w:rsidRPr="00C34D95" w:rsidRDefault="00272D32" w:rsidP="004F44F9">
            <w:pPr>
              <w:tabs>
                <w:tab w:val="left" w:pos="561"/>
              </w:tabs>
              <w:snapToGrid w:val="0"/>
              <w:spacing w:beforeLines="50" w:before="180" w:afterLines="30" w:after="108"/>
              <w:ind w:left="62" w:rightChars="50" w:right="120" w:hangingChars="26" w:hanging="62"/>
              <w:jc w:val="both"/>
              <w:rPr>
                <w:rFonts w:ascii="標楷體" w:eastAsia="標楷體" w:hAnsi="標楷體"/>
                <w:szCs w:val="24"/>
              </w:rPr>
            </w:pPr>
            <w:r w:rsidRPr="00C34D95">
              <w:rPr>
                <w:rFonts w:ascii="標楷體" w:eastAsia="標楷體" w:hAnsi="標楷體" w:hint="eastAsia"/>
                <w:szCs w:val="24"/>
              </w:rPr>
              <w:t>二、諮詢研究業務</w:t>
            </w:r>
          </w:p>
        </w:tc>
        <w:tc>
          <w:tcPr>
            <w:tcW w:w="3975" w:type="dxa"/>
          </w:tcPr>
          <w:p w14:paraId="5E48D3D7" w14:textId="574A1E48" w:rsidR="00272D32" w:rsidRPr="00C34D95" w:rsidRDefault="009D1825" w:rsidP="009D1825">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針對當前敵情、國內外戰略環境與國防安全威脅，協助擘劃國防暨軍事戰略，提升國軍戰力及國防效能，確保國家安全與亞太和平穩定。</w:t>
            </w:r>
          </w:p>
        </w:tc>
        <w:tc>
          <w:tcPr>
            <w:tcW w:w="3304" w:type="dxa"/>
          </w:tcPr>
          <w:p w14:paraId="0F18F4A1" w14:textId="77777777" w:rsidR="00272D32" w:rsidRDefault="009D1825" w:rsidP="009D1825">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研擬國家安全戰略，已於114年上半年度完成初稿並已召開3次審查會議，現持續依各方意見修訂中，待秘書長主持最終複審會議並完成修訂後，適時安排專報總統，以利決策參考。</w:t>
            </w:r>
          </w:p>
          <w:p w14:paraId="2AF3B7BF" w14:textId="422135C7"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3CE7B68B" w14:textId="77777777" w:rsidTr="00177E99">
        <w:trPr>
          <w:trHeight w:val="20"/>
        </w:trPr>
        <w:tc>
          <w:tcPr>
            <w:tcW w:w="2156" w:type="dxa"/>
            <w:vMerge/>
          </w:tcPr>
          <w:p w14:paraId="50E2CEA1"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281DE516" w14:textId="6D8B27FE" w:rsidR="00272D32" w:rsidRPr="00C34D95" w:rsidRDefault="0081143E" w:rsidP="0081143E">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促進國防產業發展，落實潛艦國造專案及國防安全等國防自主專案工作；於年度內進行</w:t>
            </w:r>
            <w:r w:rsidRPr="00C34D95">
              <w:rPr>
                <w:rFonts w:ascii="標楷體" w:eastAsia="標楷體" w:hAnsi="標楷體" w:hint="eastAsia"/>
                <w:szCs w:val="24"/>
              </w:rPr>
              <w:lastRenderedPageBreak/>
              <w:t>海昌專案首艘艦裝備測試及人員簽證訓練，並將測試成果納入後續艦設計之參考運用。</w:t>
            </w:r>
          </w:p>
        </w:tc>
        <w:tc>
          <w:tcPr>
            <w:tcW w:w="3304" w:type="dxa"/>
          </w:tcPr>
          <w:p w14:paraId="628341A5" w14:textId="77777777" w:rsidR="0081143E" w:rsidRPr="00C34D95" w:rsidRDefault="0081143E" w:rsidP="006B2C5F">
            <w:pPr>
              <w:spacing w:beforeLines="50" w:before="180"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lastRenderedPageBreak/>
              <w:t>1.每月定期前往台船公司召集台船管理高層、海軍司令部、海發中心、中科院及256</w:t>
            </w:r>
            <w:r w:rsidRPr="00C34D95">
              <w:rPr>
                <w:rFonts w:ascii="標楷體" w:eastAsia="標楷體" w:hAnsi="標楷體" w:hint="eastAsia"/>
              </w:rPr>
              <w:lastRenderedPageBreak/>
              <w:t>戰隊等人，針對海鯤艦HAT泊港測試項目及問題工程逐項檢討並提供解決方案。</w:t>
            </w:r>
          </w:p>
          <w:p w14:paraId="44B5BFF5" w14:textId="77777777" w:rsidR="00CA2FF8" w:rsidRDefault="0081143E" w:rsidP="00640097">
            <w:pPr>
              <w:spacing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t>2.現管制海鯤艦HAT泊港測試項目共計87項，目前已完成系統聯測計20項，相關會議研討事項及風險評估建議事項均定期上呈紀錄備查。</w:t>
            </w:r>
          </w:p>
          <w:p w14:paraId="1DEA345E" w14:textId="3CA29833"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28C5254E" w14:textId="77777777" w:rsidTr="00177E99">
        <w:trPr>
          <w:trHeight w:val="20"/>
        </w:trPr>
        <w:tc>
          <w:tcPr>
            <w:tcW w:w="2156" w:type="dxa"/>
            <w:vMerge/>
          </w:tcPr>
          <w:p w14:paraId="1F85C0BB" w14:textId="77777777" w:rsidR="00AC37C3" w:rsidRPr="00C34D95" w:rsidRDefault="00AC37C3" w:rsidP="007B0DD7">
            <w:pPr>
              <w:spacing w:beforeLines="50" w:before="180" w:afterLines="50" w:after="180" w:line="360" w:lineRule="auto"/>
              <w:jc w:val="distribute"/>
              <w:rPr>
                <w:rFonts w:ascii="標楷體" w:eastAsia="標楷體"/>
              </w:rPr>
            </w:pPr>
          </w:p>
        </w:tc>
        <w:tc>
          <w:tcPr>
            <w:tcW w:w="3975" w:type="dxa"/>
          </w:tcPr>
          <w:p w14:paraId="693F7D87" w14:textId="0E8A3329" w:rsidR="00AC37C3" w:rsidRPr="00C34D95" w:rsidRDefault="00DB093D" w:rsidP="00AC37C3">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掌握臺海周邊共軍機、艦動態，妥慎應對區域情勢。</w:t>
            </w:r>
          </w:p>
        </w:tc>
        <w:tc>
          <w:tcPr>
            <w:tcW w:w="3304" w:type="dxa"/>
          </w:tcPr>
          <w:p w14:paraId="7039B2AB" w14:textId="77777777" w:rsidR="00AC37C3" w:rsidRDefault="006B2C5F" w:rsidP="006B2C5F">
            <w:pPr>
              <w:spacing w:beforeLines="50" w:before="180" w:afterLines="50" w:after="180" w:line="360" w:lineRule="exact"/>
              <w:ind w:leftChars="20" w:left="48" w:rightChars="50" w:right="120"/>
              <w:jc w:val="both"/>
              <w:rPr>
                <w:rFonts w:ascii="標楷體" w:eastAsia="標楷體" w:hAnsi="標楷體"/>
              </w:rPr>
            </w:pPr>
            <w:r w:rsidRPr="00C34D95">
              <w:rPr>
                <w:rFonts w:ascii="標楷體" w:eastAsia="標楷體" w:hAnsi="標楷體" w:hint="eastAsia"/>
              </w:rPr>
              <w:t>蒐整臺海周邊及區域情勢之演變，即時提供研析成果呈報總統決策參考。</w:t>
            </w:r>
          </w:p>
          <w:p w14:paraId="43BF9BB4" w14:textId="01D55565"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29188B3C" w14:textId="77777777" w:rsidTr="00177E99">
        <w:trPr>
          <w:trHeight w:val="20"/>
        </w:trPr>
        <w:tc>
          <w:tcPr>
            <w:tcW w:w="2156" w:type="dxa"/>
            <w:vMerge/>
          </w:tcPr>
          <w:p w14:paraId="2052B569"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2006387D" w14:textId="6CCEEE79" w:rsidR="00272D32" w:rsidRPr="00C34D95" w:rsidRDefault="006B2C5F" w:rsidP="006B2C5F">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因應「敵情威脅」與區域情勢變化，協助國軍以作戰「任務需求」為目標，落實「兵役改革」，精進「軍事訓練」與「編裝調整」等項目，強化國防戰力；推動</w:t>
            </w:r>
            <w:r w:rsidRPr="00C34D95">
              <w:rPr>
                <w:rFonts w:ascii="標楷體" w:eastAsia="標楷體" w:hAnsi="Times New Roman" w:hint="eastAsia"/>
              </w:rPr>
              <w:t>國防新興科技發展，整合各式傳統暨先進武器科技，以肆應戰場瞬息萬變之情勢</w:t>
            </w:r>
            <w:r w:rsidRPr="00C34D95">
              <w:rPr>
                <w:rFonts w:ascii="標楷體" w:eastAsia="標楷體" w:hAnsi="標楷體" w:hint="eastAsia"/>
                <w:szCs w:val="24"/>
              </w:rPr>
              <w:t>。</w:t>
            </w:r>
          </w:p>
        </w:tc>
        <w:tc>
          <w:tcPr>
            <w:tcW w:w="3304" w:type="dxa"/>
          </w:tcPr>
          <w:p w14:paraId="6203BEEF" w14:textId="77777777" w:rsidR="006B2C5F" w:rsidRPr="00C34D95" w:rsidRDefault="006B2C5F" w:rsidP="006B2C5F">
            <w:pPr>
              <w:spacing w:beforeLines="50" w:before="180" w:line="360" w:lineRule="exact"/>
              <w:ind w:leftChars="1" w:left="273" w:rightChars="10" w:right="24" w:hangingChars="113" w:hanging="271"/>
              <w:jc w:val="both"/>
              <w:rPr>
                <w:rFonts w:ascii="標楷體" w:eastAsia="標楷體" w:hAnsi="標楷體"/>
              </w:rPr>
            </w:pPr>
            <w:r w:rsidRPr="00C34D95">
              <w:rPr>
                <w:rFonts w:ascii="標楷體" w:eastAsia="標楷體" w:hAnsi="標楷體" w:hint="eastAsia"/>
              </w:rPr>
              <w:t>1.運用定期及不定期會議，提出國軍「軍事改革」現況，建議國軍以實際作戰需求，規劃整體目標框架，逐一檢視並調整「打、裝、編、訓」之理念，實質提升防衛作戰戰力，並適時將成果呈報總統決策參考。</w:t>
            </w:r>
          </w:p>
          <w:p w14:paraId="1A0CF1DC" w14:textId="77777777" w:rsidR="00272D32" w:rsidRDefault="006B2C5F"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2.藉由自行研製、專案開發及國際合作，處理軍、民兩用科技議題，加速國防與民間科技產業之鏈結，並整合相關機制及部會既有</w:t>
            </w:r>
            <w:r w:rsidRPr="00C34D95">
              <w:rPr>
                <w:rFonts w:ascii="標楷體" w:eastAsia="標楷體" w:hAnsi="標楷體" w:hint="eastAsia"/>
              </w:rPr>
              <w:t>作為</w:t>
            </w:r>
            <w:r w:rsidRPr="00C34D95">
              <w:rPr>
                <w:rFonts w:ascii="標楷體" w:eastAsia="標楷體" w:hint="eastAsia"/>
              </w:rPr>
              <w:t>，推動國防新興科技發展，</w:t>
            </w:r>
            <w:r w:rsidRPr="00C34D95">
              <w:rPr>
                <w:rFonts w:ascii="標楷體" w:eastAsia="標楷體" w:hAnsi="標楷體" w:hint="eastAsia"/>
              </w:rPr>
              <w:t>並適時將成果呈報總統決策參考</w:t>
            </w:r>
            <w:r w:rsidRPr="00C34D95">
              <w:rPr>
                <w:rFonts w:ascii="標楷體" w:eastAsia="標楷體" w:hint="eastAsia"/>
              </w:rPr>
              <w:t>。</w:t>
            </w:r>
          </w:p>
          <w:p w14:paraId="29B1E7DB" w14:textId="586AF384"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460CC7FE" w14:textId="77777777" w:rsidTr="00177E99">
        <w:trPr>
          <w:trHeight w:val="20"/>
        </w:trPr>
        <w:tc>
          <w:tcPr>
            <w:tcW w:w="2156" w:type="dxa"/>
            <w:vMerge/>
          </w:tcPr>
          <w:p w14:paraId="2DA24BFF"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464A4F40" w14:textId="599F9157" w:rsidR="00272D32" w:rsidRPr="00C34D95" w:rsidRDefault="002566BA" w:rsidP="00576BE0">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int="eastAsia"/>
                <w:szCs w:val="24"/>
              </w:rPr>
              <w:t>當前國際衝突嚴峻、地緣政治不確定性升溫，尤其複合式威脅與灰色地帶行動日益頻繁，為確保國家安全，協助擘劃全</w:t>
            </w:r>
            <w:r w:rsidRPr="00C34D95">
              <w:rPr>
                <w:rFonts w:ascii="標楷體" w:eastAsia="標楷體" w:hint="eastAsia"/>
                <w:szCs w:val="24"/>
              </w:rPr>
              <w:lastRenderedPageBreak/>
              <w:t>社會防衛機制，並結合</w:t>
            </w:r>
            <w:r w:rsidRPr="00C34D95">
              <w:rPr>
                <w:rFonts w:ascii="標楷體" w:eastAsia="標楷體" w:hAnsi="標楷體" w:hint="eastAsia"/>
                <w:szCs w:val="24"/>
              </w:rPr>
              <w:t>理念相近及友我國家就全社會議題進行合作，</w:t>
            </w:r>
            <w:r w:rsidRPr="00C34D95">
              <w:rPr>
                <w:rFonts w:ascii="標楷體" w:eastAsia="標楷體" w:hint="eastAsia"/>
                <w:szCs w:val="24"/>
              </w:rPr>
              <w:t>確保國家防衛韌性並</w:t>
            </w:r>
            <w:r w:rsidRPr="00C34D95">
              <w:rPr>
                <w:rFonts w:ascii="標楷體" w:eastAsia="標楷體" w:hAnsi="標楷體" w:hint="eastAsia"/>
                <w:szCs w:val="24"/>
              </w:rPr>
              <w:t>強化韌性民主體制</w:t>
            </w:r>
            <w:r w:rsidRPr="00C34D95">
              <w:rPr>
                <w:rFonts w:ascii="標楷體" w:eastAsia="標楷體" w:hint="eastAsia"/>
                <w:szCs w:val="24"/>
              </w:rPr>
              <w:t>。</w:t>
            </w:r>
          </w:p>
        </w:tc>
        <w:tc>
          <w:tcPr>
            <w:tcW w:w="3304" w:type="dxa"/>
          </w:tcPr>
          <w:p w14:paraId="3F7394D2" w14:textId="77777777" w:rsidR="00272D32" w:rsidRDefault="00043141" w:rsidP="00043141">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int="eastAsia"/>
              </w:rPr>
              <w:lastRenderedPageBreak/>
              <w:t>依相關計畫進行專案工作推進與管考，適時就相關執行要況呈報總統；另</w:t>
            </w:r>
            <w:r w:rsidRPr="00C34D95">
              <w:rPr>
                <w:rFonts w:ascii="標楷體" w:eastAsia="標楷體" w:hAnsi="標楷體" w:hint="eastAsia"/>
              </w:rPr>
              <w:t>就全社會議題強化與各國官學及駐台</w:t>
            </w:r>
            <w:r w:rsidRPr="00C34D95">
              <w:rPr>
                <w:rFonts w:ascii="標楷體" w:eastAsia="標楷體" w:hAnsi="標楷體" w:hint="eastAsia"/>
              </w:rPr>
              <w:lastRenderedPageBreak/>
              <w:t>人員互動，並掌握國際對相關議題之政策與應變機制，</w:t>
            </w:r>
            <w:r w:rsidRPr="00C34D95">
              <w:rPr>
                <w:rFonts w:ascii="標楷體" w:eastAsia="標楷體" w:hint="eastAsia"/>
              </w:rPr>
              <w:t>據此進行彙整與</w:t>
            </w:r>
            <w:r w:rsidRPr="00C34D95">
              <w:rPr>
                <w:rFonts w:ascii="標楷體" w:eastAsia="標楷體" w:hAnsi="標楷體" w:hint="eastAsia"/>
              </w:rPr>
              <w:t>研析，俾利我對韌性制度建構與深化。</w:t>
            </w:r>
          </w:p>
          <w:p w14:paraId="2BCF2D62" w14:textId="60AF483F"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4B4DC14C" w14:textId="77777777" w:rsidTr="00177E99">
        <w:trPr>
          <w:trHeight w:val="20"/>
        </w:trPr>
        <w:tc>
          <w:tcPr>
            <w:tcW w:w="2156" w:type="dxa"/>
            <w:vMerge/>
          </w:tcPr>
          <w:p w14:paraId="0E020D95" w14:textId="77777777" w:rsidR="00971451" w:rsidRPr="00C34D95" w:rsidRDefault="00971451" w:rsidP="007B0DD7">
            <w:pPr>
              <w:spacing w:beforeLines="50" w:before="180" w:afterLines="50" w:after="180" w:line="360" w:lineRule="auto"/>
              <w:jc w:val="distribute"/>
              <w:rPr>
                <w:rFonts w:ascii="標楷體" w:eastAsia="標楷體"/>
              </w:rPr>
            </w:pPr>
          </w:p>
        </w:tc>
        <w:tc>
          <w:tcPr>
            <w:tcW w:w="3975" w:type="dxa"/>
          </w:tcPr>
          <w:p w14:paraId="7FCFD415" w14:textId="59979A55" w:rsidR="00971451" w:rsidRPr="00C34D95" w:rsidRDefault="00E623D7" w:rsidP="00DF0046">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關注美中臺關係及俄烏、中東、南海等全球安全情勢最新發展，並評估對兩岸、區域與國際安全之影響；掌握中共內外情勢發展與政策走向，並針對中共對</w:t>
            </w:r>
            <w:r w:rsidR="00DF0046" w:rsidRPr="00C34D95">
              <w:rPr>
                <w:rFonts w:ascii="標楷體" w:eastAsia="標楷體" w:hAnsi="標楷體" w:hint="eastAsia"/>
                <w:szCs w:val="24"/>
              </w:rPr>
              <w:t>臺</w:t>
            </w:r>
            <w:r w:rsidRPr="00C34D95">
              <w:rPr>
                <w:rFonts w:ascii="標楷體" w:eastAsia="標楷體" w:hAnsi="標楷體" w:hint="eastAsia"/>
                <w:szCs w:val="24"/>
              </w:rPr>
              <w:t>策略、軍事經濟脅迫等相關作為，研擬因應方案。</w:t>
            </w:r>
            <w:r w:rsidR="00DF0046" w:rsidRPr="00C34D95">
              <w:rPr>
                <w:rFonts w:ascii="標楷體" w:eastAsia="標楷體" w:hAnsi="標楷體"/>
                <w:b/>
                <w:szCs w:val="28"/>
              </w:rPr>
              <w:t xml:space="preserve"> </w:t>
            </w:r>
          </w:p>
        </w:tc>
        <w:tc>
          <w:tcPr>
            <w:tcW w:w="3304" w:type="dxa"/>
          </w:tcPr>
          <w:p w14:paraId="50CC1A67" w14:textId="77777777" w:rsidR="00971451" w:rsidRDefault="00DF0046" w:rsidP="00DF0046">
            <w:pPr>
              <w:spacing w:beforeLines="50" w:before="180" w:afterLines="50" w:after="180" w:line="360" w:lineRule="exact"/>
              <w:ind w:leftChars="20" w:left="48" w:rightChars="50" w:right="120" w:firstLine="2"/>
              <w:jc w:val="both"/>
              <w:rPr>
                <w:rFonts w:ascii="標楷體" w:eastAsia="標楷體"/>
              </w:rPr>
            </w:pPr>
            <w:r w:rsidRPr="00C34D95">
              <w:rPr>
                <w:rFonts w:ascii="標楷體" w:eastAsia="標楷體" w:hint="eastAsia"/>
              </w:rPr>
              <w:t>持續蒐整全球安全情勢相關資訊，特別是在川普政府外交政策、對中戰略、對俄烏戰爭及中東衝突之作為，</w:t>
            </w:r>
            <w:r w:rsidRPr="00C34D95">
              <w:rPr>
                <w:rFonts w:ascii="標楷體" w:eastAsia="標楷體" w:hAnsi="標楷體" w:hint="eastAsia"/>
              </w:rPr>
              <w:t>加強協調相關部會研判、研擬評估報告及因應方案，適時呈報總統決策參考</w:t>
            </w:r>
            <w:r w:rsidRPr="00C34D95">
              <w:rPr>
                <w:rFonts w:ascii="標楷體" w:eastAsia="標楷體" w:hint="eastAsia"/>
              </w:rPr>
              <w:t>。</w:t>
            </w:r>
          </w:p>
          <w:p w14:paraId="63082A5B" w14:textId="5BAE825D"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0E9531E2" w14:textId="77777777" w:rsidTr="00177E99">
        <w:trPr>
          <w:trHeight w:val="20"/>
        </w:trPr>
        <w:tc>
          <w:tcPr>
            <w:tcW w:w="2156" w:type="dxa"/>
            <w:vMerge/>
          </w:tcPr>
          <w:p w14:paraId="72633183"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626F68CC" w14:textId="2808A604" w:rsidR="00272D32" w:rsidRPr="00C34D95" w:rsidRDefault="005B7DEC" w:rsidP="005B7DEC">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掌握區域安全情勢變化及美中競爭等因素對全球經濟及供應鏈韌性所造成的衝擊，以及CPTPP與IPEF等印太區域經濟合作趨勢，適時研提因應策略建議。</w:t>
            </w:r>
          </w:p>
        </w:tc>
        <w:tc>
          <w:tcPr>
            <w:tcW w:w="3304" w:type="dxa"/>
          </w:tcPr>
          <w:p w14:paraId="4F58647F" w14:textId="77777777" w:rsidR="00272D32" w:rsidRDefault="005B7DEC" w:rsidP="005B7DEC">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持續蒐整全球及區域經貿重要資訊；關注川普經貿、科技管制及關稅政策之發展，並協助對政策走向、對我國影響之研判，及我國相關政策之推動。</w:t>
            </w:r>
          </w:p>
          <w:p w14:paraId="67143DD6" w14:textId="347D8B5E"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781B009E" w14:textId="77777777" w:rsidTr="00177E99">
        <w:trPr>
          <w:trHeight w:val="20"/>
        </w:trPr>
        <w:tc>
          <w:tcPr>
            <w:tcW w:w="2156" w:type="dxa"/>
            <w:vMerge/>
          </w:tcPr>
          <w:p w14:paraId="0CA7573D"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7258EE96" w14:textId="77777777" w:rsidR="00272D32" w:rsidRDefault="003F3506" w:rsidP="00724E55">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Ansi="標楷體" w:hint="eastAsia"/>
                <w:szCs w:val="24"/>
              </w:rPr>
              <w:t>追蹤美、中及區域主要國家在新南向及印太區域之動向，強化我與新南向區域國家合作；掌握國際經貿協議如CPTPP、IPEF、RCEP之發展，及協助推動我國多邊及雙邊經貿合作進程。</w:t>
            </w:r>
          </w:p>
          <w:p w14:paraId="0ACA721D" w14:textId="02683229" w:rsidR="00ED575A" w:rsidRPr="00C34D95" w:rsidRDefault="00ED575A" w:rsidP="00ED575A">
            <w:pPr>
              <w:spacing w:line="360" w:lineRule="exact"/>
              <w:ind w:leftChars="50" w:left="120" w:rightChars="50" w:right="120"/>
              <w:jc w:val="both"/>
              <w:rPr>
                <w:rFonts w:ascii="標楷體" w:eastAsia="標楷體" w:hAnsi="標楷體"/>
                <w:szCs w:val="24"/>
              </w:rPr>
            </w:pPr>
          </w:p>
        </w:tc>
        <w:tc>
          <w:tcPr>
            <w:tcW w:w="3304" w:type="dxa"/>
          </w:tcPr>
          <w:p w14:paraId="138889CC" w14:textId="07B7DE7F" w:rsidR="00272D32" w:rsidRPr="00C34D95" w:rsidRDefault="00724E55" w:rsidP="00724E55">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Ansi="標楷體" w:hint="eastAsia"/>
              </w:rPr>
              <w:t>蒐整國際暨印太區域形勢，及CPTPP等經濟整合趨勢，以及川普政府對印太區域之立場與作為，為推動與新南向及其他區域國家經貿合作之參考。</w:t>
            </w:r>
          </w:p>
        </w:tc>
      </w:tr>
      <w:tr w:rsidR="00C34D95" w:rsidRPr="00C34D95" w14:paraId="3A20D2F9" w14:textId="77777777" w:rsidTr="00177E99">
        <w:trPr>
          <w:trHeight w:val="20"/>
        </w:trPr>
        <w:tc>
          <w:tcPr>
            <w:tcW w:w="2156" w:type="dxa"/>
            <w:vMerge/>
          </w:tcPr>
          <w:p w14:paraId="3EF39F5D"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23359744" w14:textId="184B7898" w:rsidR="00272D32" w:rsidRPr="00C34D95" w:rsidRDefault="003D1A39" w:rsidP="003D1A39">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Times New Roman" w:eastAsia="標楷體" w:hAnsi="Times New Roman"/>
              </w:rPr>
              <w:t>因應國際情勢變化</w:t>
            </w:r>
            <w:r w:rsidRPr="00C34D95">
              <w:rPr>
                <w:rFonts w:ascii="Times New Roman" w:eastAsia="標楷體" w:hAnsi="Times New Roman"/>
                <w:szCs w:val="24"/>
              </w:rPr>
              <w:t>，以鞏固民主、自由、人權等基本價值、積極結合理念相近國家，與友盟共同維護以規則為基礎的國際秩序為目標，協調各相關</w:t>
            </w:r>
            <w:r w:rsidRPr="00C34D95">
              <w:rPr>
                <w:rFonts w:ascii="Times New Roman" w:eastAsia="標楷體" w:hAnsi="Times New Roman"/>
                <w:szCs w:val="24"/>
              </w:rPr>
              <w:lastRenderedPageBreak/>
              <w:t>部會拓展國際友</w:t>
            </w:r>
            <w:r w:rsidRPr="00C34D95">
              <w:rPr>
                <w:rFonts w:ascii="Times New Roman" w:eastAsia="標楷體" w:hAnsi="Times New Roman" w:hint="eastAsia"/>
                <w:szCs w:val="24"/>
              </w:rPr>
              <w:t>臺</w:t>
            </w:r>
            <w:r w:rsidRPr="00C34D95">
              <w:rPr>
                <w:rFonts w:ascii="Times New Roman" w:eastAsia="標楷體" w:hAnsi="Times New Roman"/>
                <w:szCs w:val="24"/>
              </w:rPr>
              <w:t>能量，透過各種國際交流平</w:t>
            </w:r>
            <w:r w:rsidRPr="00C34D95">
              <w:rPr>
                <w:rFonts w:ascii="Times New Roman" w:eastAsia="標楷體" w:hAnsi="Times New Roman" w:hint="eastAsia"/>
                <w:szCs w:val="24"/>
              </w:rPr>
              <w:t>台</w:t>
            </w:r>
            <w:r w:rsidRPr="00C34D95">
              <w:rPr>
                <w:rFonts w:ascii="Times New Roman" w:eastAsia="標楷體" w:hAnsi="Times New Roman"/>
                <w:szCs w:val="24"/>
              </w:rPr>
              <w:t>，深化邦交及實質關係的策略計畫，提供決策參考，以確保我主權地位，維護我國家利益。</w:t>
            </w:r>
          </w:p>
        </w:tc>
        <w:tc>
          <w:tcPr>
            <w:tcW w:w="3304" w:type="dxa"/>
          </w:tcPr>
          <w:p w14:paraId="052CC42B" w14:textId="77777777" w:rsidR="00272D32" w:rsidRDefault="003D1A39" w:rsidP="003D1A39">
            <w:pPr>
              <w:spacing w:beforeLines="50" w:before="180" w:afterLines="50" w:after="180" w:line="360" w:lineRule="exact"/>
              <w:ind w:leftChars="20" w:left="48" w:rightChars="50" w:right="120" w:firstLine="2"/>
              <w:jc w:val="both"/>
              <w:rPr>
                <w:rFonts w:eastAsia="標楷體"/>
              </w:rPr>
            </w:pPr>
            <w:r w:rsidRPr="00C34D95">
              <w:rPr>
                <w:rFonts w:eastAsia="標楷體"/>
              </w:rPr>
              <w:lastRenderedPageBreak/>
              <w:t>協處相關部會推動我國與</w:t>
            </w:r>
            <w:r w:rsidRPr="00C34D95">
              <w:rPr>
                <w:rFonts w:eastAsia="標楷體" w:hint="eastAsia"/>
              </w:rPr>
              <w:t>友盟</w:t>
            </w:r>
            <w:r w:rsidRPr="00C34D95">
              <w:rPr>
                <w:rFonts w:eastAsia="標楷體"/>
              </w:rPr>
              <w:t>之間各項合作交流計畫之策略與行動，藉以鞏固邦交國對我</w:t>
            </w:r>
            <w:r w:rsidRPr="00C34D95">
              <w:rPr>
                <w:rFonts w:eastAsia="標楷體" w:hint="eastAsia"/>
              </w:rPr>
              <w:t>之</w:t>
            </w:r>
            <w:r w:rsidRPr="00C34D95">
              <w:rPr>
                <w:rFonts w:eastAsia="標楷體"/>
              </w:rPr>
              <w:t>支持</w:t>
            </w:r>
            <w:r w:rsidRPr="00C34D95">
              <w:rPr>
                <w:rFonts w:eastAsia="標楷體" w:hint="eastAsia"/>
              </w:rPr>
              <w:t>，及</w:t>
            </w:r>
            <w:r w:rsidRPr="00C34D95">
              <w:rPr>
                <w:rFonts w:eastAsia="標楷體"/>
              </w:rPr>
              <w:t>強化</w:t>
            </w:r>
            <w:r w:rsidRPr="00C34D95">
              <w:rPr>
                <w:rFonts w:eastAsia="標楷體" w:hint="eastAsia"/>
              </w:rPr>
              <w:t>與各國</w:t>
            </w:r>
            <w:r w:rsidRPr="00C34D95">
              <w:rPr>
                <w:rFonts w:eastAsia="標楷體"/>
              </w:rPr>
              <w:t>雙邊關係。同時亦積極協</w:t>
            </w:r>
            <w:r w:rsidRPr="00C34D95">
              <w:rPr>
                <w:rFonts w:eastAsia="標楷體"/>
              </w:rPr>
              <w:lastRenderedPageBreak/>
              <w:t>助相關部會推動我參與</w:t>
            </w:r>
            <w:r w:rsidRPr="00C34D95">
              <w:rPr>
                <w:rFonts w:eastAsia="標楷體"/>
              </w:rPr>
              <w:t>APEC</w:t>
            </w:r>
            <w:r w:rsidRPr="00C34D95">
              <w:rPr>
                <w:rFonts w:eastAsia="標楷體"/>
              </w:rPr>
              <w:t>、</w:t>
            </w:r>
            <w:r w:rsidRPr="00C34D95">
              <w:rPr>
                <w:rFonts w:eastAsia="標楷體"/>
              </w:rPr>
              <w:t>UN</w:t>
            </w:r>
            <w:r w:rsidRPr="00C34D95">
              <w:rPr>
                <w:rFonts w:eastAsia="標楷體"/>
              </w:rPr>
              <w:t>、</w:t>
            </w:r>
            <w:r w:rsidRPr="00C34D95">
              <w:rPr>
                <w:rFonts w:eastAsia="標楷體"/>
              </w:rPr>
              <w:t>WHO</w:t>
            </w:r>
            <w:r w:rsidRPr="00C34D95">
              <w:rPr>
                <w:rFonts w:eastAsia="標楷體"/>
              </w:rPr>
              <w:t>、</w:t>
            </w:r>
            <w:r w:rsidRPr="00C34D95">
              <w:rPr>
                <w:rFonts w:eastAsia="標楷體"/>
              </w:rPr>
              <w:t>WTO</w:t>
            </w:r>
            <w:r w:rsidRPr="00C34D95">
              <w:rPr>
                <w:rFonts w:eastAsia="標楷體"/>
              </w:rPr>
              <w:t>、</w:t>
            </w:r>
            <w:r w:rsidRPr="00C34D95">
              <w:rPr>
                <w:rFonts w:eastAsia="標楷體"/>
              </w:rPr>
              <w:t>Interpol</w:t>
            </w:r>
            <w:r w:rsidRPr="00C34D95">
              <w:rPr>
                <w:rFonts w:eastAsia="標楷體"/>
              </w:rPr>
              <w:t>、</w:t>
            </w:r>
            <w:r w:rsidRPr="00C34D95">
              <w:rPr>
                <w:rFonts w:eastAsia="標楷體"/>
              </w:rPr>
              <w:t>ICAO</w:t>
            </w:r>
            <w:r w:rsidRPr="00C34D95">
              <w:rPr>
                <w:rFonts w:eastAsia="標楷體"/>
              </w:rPr>
              <w:t>、</w:t>
            </w:r>
            <w:r w:rsidRPr="00C34D95">
              <w:rPr>
                <w:rFonts w:eastAsia="標楷體"/>
              </w:rPr>
              <w:t xml:space="preserve">UNFCCC </w:t>
            </w:r>
            <w:r w:rsidRPr="00C34D95">
              <w:rPr>
                <w:rFonts w:eastAsia="標楷體"/>
              </w:rPr>
              <w:t>及</w:t>
            </w:r>
            <w:r w:rsidRPr="00C34D95">
              <w:rPr>
                <w:rFonts w:eastAsia="標楷體"/>
              </w:rPr>
              <w:t xml:space="preserve">OECD </w:t>
            </w:r>
            <w:r w:rsidRPr="00C34D95">
              <w:rPr>
                <w:rFonts w:eastAsia="標楷體"/>
              </w:rPr>
              <w:t>等多邊國際組織、協助我出口管制等業務執行</w:t>
            </w:r>
            <w:r w:rsidRPr="00C34D95">
              <w:rPr>
                <w:rFonts w:eastAsia="標楷體" w:hint="eastAsia"/>
              </w:rPr>
              <w:t>；</w:t>
            </w:r>
            <w:r w:rsidRPr="00C34D95">
              <w:rPr>
                <w:rFonts w:eastAsia="標楷體"/>
              </w:rPr>
              <w:t>另就相關國際議題召開跨部會協調會議；配合外交部等部會強化與各國政府官員、國會議員</w:t>
            </w:r>
            <w:r w:rsidRPr="00C34D95">
              <w:rPr>
                <w:rFonts w:eastAsia="標楷體" w:hint="eastAsia"/>
              </w:rPr>
              <w:t>以及</w:t>
            </w:r>
            <w:r w:rsidRPr="00C34D95">
              <w:rPr>
                <w:rFonts w:eastAsia="標楷體"/>
              </w:rPr>
              <w:t>駐</w:t>
            </w:r>
            <w:r w:rsidRPr="00C34D95">
              <w:rPr>
                <w:rFonts w:eastAsia="標楷體" w:hint="eastAsia"/>
              </w:rPr>
              <w:t>臺</w:t>
            </w:r>
            <w:r w:rsidRPr="00C34D95">
              <w:rPr>
                <w:rFonts w:eastAsia="標楷體"/>
              </w:rPr>
              <w:t>人員之互動。</w:t>
            </w:r>
          </w:p>
          <w:p w14:paraId="59F8D56E" w14:textId="20D42218"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1C1E0B1E" w14:textId="77777777" w:rsidTr="00177E99">
        <w:trPr>
          <w:trHeight w:val="20"/>
        </w:trPr>
        <w:tc>
          <w:tcPr>
            <w:tcW w:w="2156" w:type="dxa"/>
            <w:vMerge/>
          </w:tcPr>
          <w:p w14:paraId="566C019C" w14:textId="77777777" w:rsidR="00272D32" w:rsidRPr="00C34D95" w:rsidRDefault="00272D32" w:rsidP="007B0DD7">
            <w:pPr>
              <w:spacing w:beforeLines="50" w:before="180" w:afterLines="50" w:after="180" w:line="360" w:lineRule="auto"/>
              <w:jc w:val="distribute"/>
              <w:rPr>
                <w:rFonts w:ascii="標楷體" w:eastAsia="標楷體"/>
              </w:rPr>
            </w:pPr>
          </w:p>
        </w:tc>
        <w:tc>
          <w:tcPr>
            <w:tcW w:w="3975" w:type="dxa"/>
          </w:tcPr>
          <w:p w14:paraId="0886AC7F" w14:textId="225E267A" w:rsidR="00272D32" w:rsidRPr="00C34D95" w:rsidRDefault="00AC5B06" w:rsidP="00AC5B06">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int="eastAsia"/>
                <w:szCs w:val="24"/>
              </w:rPr>
              <w:t>因應及強化我方對國內外局勢及混合戰</w:t>
            </w:r>
            <w:r w:rsidRPr="00C34D95">
              <w:rPr>
                <w:rFonts w:ascii="標楷體" w:eastAsia="標楷體" w:hAnsi="標楷體" w:hint="eastAsia"/>
                <w:szCs w:val="24"/>
              </w:rPr>
              <w:t>、</w:t>
            </w:r>
            <w:r w:rsidRPr="00C34D95">
              <w:rPr>
                <w:rFonts w:ascii="標楷體" w:eastAsia="標楷體" w:hint="eastAsia"/>
                <w:szCs w:val="24"/>
              </w:rPr>
              <w:t>灰色地帶襲擾等各項威脅之預警</w:t>
            </w:r>
            <w:r w:rsidRPr="00C34D95">
              <w:rPr>
                <w:rFonts w:ascii="標楷體" w:eastAsia="標楷體" w:hAnsi="標楷體" w:hint="eastAsia"/>
                <w:szCs w:val="24"/>
              </w:rPr>
              <w:t>、</w:t>
            </w:r>
            <w:r w:rsidRPr="00C34D95">
              <w:rPr>
                <w:rFonts w:ascii="標楷體" w:eastAsia="標楷體" w:hint="eastAsia"/>
                <w:szCs w:val="24"/>
              </w:rPr>
              <w:t>預判及預擬應處作為</w:t>
            </w:r>
            <w:r w:rsidRPr="00C34D95">
              <w:rPr>
                <w:rFonts w:ascii="標楷體" w:eastAsia="標楷體" w:hAnsi="標楷體" w:hint="eastAsia"/>
                <w:szCs w:val="24"/>
              </w:rPr>
              <w:t>；</w:t>
            </w:r>
            <w:r w:rsidRPr="00C34D95">
              <w:rPr>
                <w:rFonts w:ascii="標楷體" w:eastAsia="標楷體" w:hint="eastAsia"/>
                <w:szCs w:val="24"/>
              </w:rPr>
              <w:t>同時協調</w:t>
            </w:r>
            <w:r w:rsidRPr="00C34D95">
              <w:rPr>
                <w:rFonts w:ascii="標楷體" w:eastAsia="標楷體" w:hAnsi="標楷體" w:hint="eastAsia"/>
                <w:szCs w:val="24"/>
              </w:rPr>
              <w:t>、</w:t>
            </w:r>
            <w:r w:rsidRPr="00C34D95">
              <w:rPr>
                <w:rFonts w:ascii="標楷體" w:eastAsia="標楷體" w:hint="eastAsia"/>
                <w:szCs w:val="24"/>
              </w:rPr>
              <w:t>整合政府跨部門與跨領域</w:t>
            </w:r>
            <w:r w:rsidRPr="00C34D95">
              <w:rPr>
                <w:rFonts w:ascii="標楷體" w:eastAsia="標楷體" w:hAnsi="標楷體" w:hint="eastAsia"/>
                <w:szCs w:val="24"/>
              </w:rPr>
              <w:t>，</w:t>
            </w:r>
            <w:r w:rsidRPr="00C34D95">
              <w:rPr>
                <w:rFonts w:ascii="標楷體" w:eastAsia="標楷體" w:hint="eastAsia"/>
                <w:szCs w:val="24"/>
              </w:rPr>
              <w:t>並結合國內民間智庫資源</w:t>
            </w:r>
            <w:r w:rsidRPr="00C34D95">
              <w:rPr>
                <w:rFonts w:ascii="標楷體" w:eastAsia="標楷體" w:hAnsi="標楷體" w:hint="eastAsia"/>
                <w:szCs w:val="24"/>
              </w:rPr>
              <w:t>，</w:t>
            </w:r>
            <w:r w:rsidRPr="00C34D95">
              <w:rPr>
                <w:rFonts w:ascii="標楷體" w:eastAsia="標楷體" w:hint="eastAsia"/>
                <w:szCs w:val="24"/>
              </w:rPr>
              <w:t>研擬及精進戰略溝通（S</w:t>
            </w:r>
            <w:r w:rsidRPr="00C34D95">
              <w:rPr>
                <w:rFonts w:ascii="標楷體" w:eastAsia="標楷體"/>
                <w:szCs w:val="24"/>
              </w:rPr>
              <w:t>trategic Communi</w:t>
            </w:r>
            <w:r w:rsidR="00136B11" w:rsidRPr="00C34D95">
              <w:rPr>
                <w:rFonts w:ascii="標楷體" w:eastAsia="標楷體"/>
                <w:szCs w:val="24"/>
              </w:rPr>
              <w:t>-</w:t>
            </w:r>
            <w:r w:rsidRPr="00C34D95">
              <w:rPr>
                <w:rFonts w:ascii="標楷體" w:eastAsia="標楷體"/>
                <w:szCs w:val="24"/>
              </w:rPr>
              <w:t>cation</w:t>
            </w:r>
            <w:r w:rsidRPr="00C34D95">
              <w:rPr>
                <w:rFonts w:ascii="標楷體" w:eastAsia="標楷體" w:hint="eastAsia"/>
                <w:szCs w:val="24"/>
              </w:rPr>
              <w:t>）相關作為</w:t>
            </w:r>
            <w:r w:rsidRPr="00C34D95">
              <w:rPr>
                <w:rFonts w:ascii="標楷體" w:eastAsia="標楷體" w:hAnsi="標楷體" w:hint="eastAsia"/>
                <w:szCs w:val="24"/>
              </w:rPr>
              <w:t>。</w:t>
            </w:r>
          </w:p>
        </w:tc>
        <w:tc>
          <w:tcPr>
            <w:tcW w:w="3304" w:type="dxa"/>
          </w:tcPr>
          <w:p w14:paraId="3B369F1E" w14:textId="77777777" w:rsidR="00272D32" w:rsidRDefault="00B05CAC" w:rsidP="00B05CAC">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int="eastAsia"/>
              </w:rPr>
              <w:t>因應混合戰</w:t>
            </w:r>
            <w:r w:rsidRPr="00C34D95">
              <w:rPr>
                <w:rFonts w:ascii="標楷體" w:eastAsia="標楷體" w:hAnsi="標楷體" w:hint="eastAsia"/>
              </w:rPr>
              <w:t>、</w:t>
            </w:r>
            <w:r w:rsidRPr="00C34D95">
              <w:rPr>
                <w:rFonts w:ascii="標楷體" w:eastAsia="標楷體" w:hint="eastAsia"/>
              </w:rPr>
              <w:t>灰色地帶襲擾等各項威脅</w:t>
            </w:r>
            <w:r w:rsidRPr="00C34D95">
              <w:rPr>
                <w:rFonts w:ascii="標楷體" w:eastAsia="標楷體" w:hAnsi="標楷體" w:hint="eastAsia"/>
              </w:rPr>
              <w:t>，</w:t>
            </w:r>
            <w:r w:rsidRPr="00C34D95">
              <w:rPr>
                <w:rFonts w:ascii="標楷體" w:eastAsia="標楷體" w:hint="eastAsia"/>
              </w:rPr>
              <w:t>賡續蒐整專家建言</w:t>
            </w:r>
            <w:r w:rsidRPr="00C34D95">
              <w:rPr>
                <w:rFonts w:ascii="標楷體" w:eastAsia="標楷體" w:hAnsi="標楷體" w:hint="eastAsia"/>
              </w:rPr>
              <w:t>，</w:t>
            </w:r>
            <w:r w:rsidRPr="00C34D95">
              <w:rPr>
                <w:rFonts w:ascii="標楷體" w:eastAsia="標楷體" w:hint="eastAsia"/>
              </w:rPr>
              <w:t>持續研擬及精進戰略溝通</w:t>
            </w:r>
            <w:r w:rsidRPr="00C34D95">
              <w:rPr>
                <w:rFonts w:ascii="標楷體" w:eastAsia="標楷體"/>
              </w:rPr>
              <w:t>(Strategic Communi</w:t>
            </w:r>
            <w:r w:rsidR="00F97139" w:rsidRPr="00C34D95">
              <w:rPr>
                <w:rFonts w:ascii="標楷體" w:eastAsia="標楷體"/>
              </w:rPr>
              <w:t>-</w:t>
            </w:r>
            <w:r w:rsidRPr="00C34D95">
              <w:rPr>
                <w:rFonts w:ascii="標楷體" w:eastAsia="標楷體"/>
              </w:rPr>
              <w:t>cation)</w:t>
            </w:r>
            <w:r w:rsidRPr="00C34D95">
              <w:rPr>
                <w:rFonts w:ascii="標楷體" w:eastAsia="標楷體" w:hint="eastAsia"/>
              </w:rPr>
              <w:t>因應策略與應處機制</w:t>
            </w:r>
            <w:r w:rsidRPr="00C34D95">
              <w:rPr>
                <w:rFonts w:ascii="標楷體" w:eastAsia="標楷體" w:hAnsi="標楷體" w:hint="eastAsia"/>
              </w:rPr>
              <w:t>，</w:t>
            </w:r>
            <w:r w:rsidRPr="00C34D95">
              <w:rPr>
                <w:rFonts w:ascii="標楷體" w:eastAsia="標楷體" w:hint="eastAsia"/>
              </w:rPr>
              <w:t>以強化危機預警與情勢研判能力</w:t>
            </w:r>
            <w:r w:rsidRPr="00C34D95">
              <w:rPr>
                <w:rFonts w:ascii="標楷體" w:eastAsia="標楷體" w:hAnsi="標楷體" w:hint="eastAsia"/>
              </w:rPr>
              <w:t>，</w:t>
            </w:r>
            <w:r w:rsidRPr="00C34D95">
              <w:rPr>
                <w:rFonts w:ascii="標楷體" w:eastAsia="標楷體" w:hint="eastAsia"/>
              </w:rPr>
              <w:t>降低非傳統威脅對我之安全危害</w:t>
            </w:r>
            <w:r w:rsidRPr="00C34D95">
              <w:rPr>
                <w:rFonts w:ascii="標楷體" w:eastAsia="標楷體" w:hAnsi="標楷體" w:hint="eastAsia"/>
              </w:rPr>
              <w:t>。</w:t>
            </w:r>
          </w:p>
          <w:p w14:paraId="31942A0D" w14:textId="4C56DBAF" w:rsidR="00ED575A" w:rsidRPr="00C34D95" w:rsidRDefault="00ED575A" w:rsidP="00ED575A">
            <w:pPr>
              <w:spacing w:line="360" w:lineRule="exact"/>
              <w:ind w:leftChars="50" w:left="120" w:rightChars="50" w:right="120"/>
              <w:jc w:val="both"/>
              <w:rPr>
                <w:rFonts w:ascii="標楷體" w:eastAsia="標楷體" w:hAnsi="標楷體"/>
              </w:rPr>
            </w:pPr>
          </w:p>
        </w:tc>
      </w:tr>
      <w:tr w:rsidR="00C34D95" w:rsidRPr="00C34D95" w14:paraId="521ED453" w14:textId="77777777" w:rsidTr="00177E99">
        <w:trPr>
          <w:trHeight w:val="20"/>
        </w:trPr>
        <w:tc>
          <w:tcPr>
            <w:tcW w:w="2156" w:type="dxa"/>
            <w:vMerge/>
          </w:tcPr>
          <w:p w14:paraId="2BBE9ABD" w14:textId="77777777" w:rsidR="004F44F9" w:rsidRPr="00C34D95" w:rsidRDefault="004F44F9" w:rsidP="007B0DD7">
            <w:pPr>
              <w:spacing w:beforeLines="50" w:before="180" w:afterLines="50" w:after="180" w:line="360" w:lineRule="auto"/>
              <w:jc w:val="distribute"/>
              <w:rPr>
                <w:rFonts w:ascii="標楷體" w:eastAsia="標楷體"/>
              </w:rPr>
            </w:pPr>
          </w:p>
        </w:tc>
        <w:tc>
          <w:tcPr>
            <w:tcW w:w="3975" w:type="dxa"/>
          </w:tcPr>
          <w:p w14:paraId="4A431C7A" w14:textId="10F6E632" w:rsidR="004F44F9" w:rsidRPr="00C34D95" w:rsidRDefault="005945DD" w:rsidP="005945DD">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int="eastAsia"/>
                <w:szCs w:val="24"/>
              </w:rPr>
              <w:t>因應近年國際情勢演變與威權主義擴張等情形</w:t>
            </w:r>
            <w:r w:rsidRPr="00C34D95">
              <w:rPr>
                <w:rFonts w:ascii="標楷體" w:eastAsia="標楷體" w:hAnsi="標楷體" w:hint="eastAsia"/>
                <w:szCs w:val="24"/>
              </w:rPr>
              <w:t>，</w:t>
            </w:r>
            <w:r w:rsidRPr="00C34D95">
              <w:rPr>
                <w:rFonts w:ascii="標楷體" w:eastAsia="標楷體" w:hint="eastAsia"/>
                <w:szCs w:val="24"/>
              </w:rPr>
              <w:t>為鞏固我民主自由社會運作</w:t>
            </w:r>
            <w:r w:rsidRPr="00C34D95">
              <w:rPr>
                <w:rFonts w:ascii="標楷體" w:eastAsia="標楷體" w:hAnsi="標楷體" w:hint="eastAsia"/>
                <w:szCs w:val="24"/>
              </w:rPr>
              <w:t>，</w:t>
            </w:r>
            <w:r w:rsidRPr="00C34D95">
              <w:rPr>
                <w:rFonts w:ascii="標楷體" w:eastAsia="標楷體" w:hint="eastAsia"/>
                <w:szCs w:val="24"/>
              </w:rPr>
              <w:t>協調</w:t>
            </w:r>
            <w:r w:rsidRPr="00C34D95">
              <w:rPr>
                <w:rFonts w:ascii="標楷體" w:eastAsia="標楷體" w:hAnsi="標楷體" w:hint="eastAsia"/>
                <w:szCs w:val="24"/>
              </w:rPr>
              <w:t>、</w:t>
            </w:r>
            <w:r w:rsidRPr="00C34D95">
              <w:rPr>
                <w:rFonts w:ascii="標楷體" w:eastAsia="標楷體" w:hint="eastAsia"/>
                <w:szCs w:val="24"/>
              </w:rPr>
              <w:t>聯繫相關主管機關強化預判</w:t>
            </w:r>
            <w:r w:rsidRPr="00C34D95">
              <w:rPr>
                <w:rFonts w:ascii="標楷體" w:eastAsia="標楷體" w:hAnsi="標楷體" w:hint="eastAsia"/>
                <w:szCs w:val="24"/>
              </w:rPr>
              <w:t>、</w:t>
            </w:r>
            <w:r w:rsidRPr="00C34D95">
              <w:rPr>
                <w:rFonts w:ascii="標楷體" w:eastAsia="標楷體" w:hint="eastAsia"/>
                <w:szCs w:val="24"/>
              </w:rPr>
              <w:t>分析量能</w:t>
            </w:r>
            <w:r w:rsidRPr="00C34D95">
              <w:rPr>
                <w:rFonts w:ascii="標楷體" w:eastAsia="標楷體" w:hAnsi="標楷體" w:hint="eastAsia"/>
                <w:szCs w:val="24"/>
              </w:rPr>
              <w:t>，</w:t>
            </w:r>
            <w:r w:rsidRPr="00C34D95">
              <w:rPr>
                <w:rFonts w:ascii="標楷體" w:eastAsia="標楷體" w:hint="eastAsia"/>
                <w:szCs w:val="24"/>
              </w:rPr>
              <w:t>與友我國家保持交流</w:t>
            </w:r>
            <w:r w:rsidRPr="00C34D95">
              <w:rPr>
                <w:rFonts w:ascii="標楷體" w:eastAsia="標楷體" w:hAnsi="標楷體" w:hint="eastAsia"/>
                <w:szCs w:val="24"/>
              </w:rPr>
              <w:t>；</w:t>
            </w:r>
            <w:r w:rsidRPr="00C34D95">
              <w:rPr>
                <w:rFonts w:ascii="標楷體" w:eastAsia="標楷體" w:hint="eastAsia"/>
                <w:szCs w:val="24"/>
              </w:rPr>
              <w:t>研擬戰略溝通（</w:t>
            </w:r>
            <w:r w:rsidRPr="00C34D95">
              <w:rPr>
                <w:rFonts w:ascii="標楷體" w:eastAsia="標楷體"/>
                <w:szCs w:val="24"/>
              </w:rPr>
              <w:t>Strategic Communication</w:t>
            </w:r>
            <w:r w:rsidRPr="00C34D95">
              <w:rPr>
                <w:rFonts w:ascii="標楷體" w:eastAsia="標楷體" w:hint="eastAsia"/>
                <w:szCs w:val="24"/>
              </w:rPr>
              <w:t>）策略及相關應處意見</w:t>
            </w:r>
            <w:r w:rsidRPr="00C34D95">
              <w:rPr>
                <w:rFonts w:ascii="標楷體" w:eastAsia="標楷體" w:hAnsi="標楷體" w:hint="eastAsia"/>
                <w:szCs w:val="24"/>
              </w:rPr>
              <w:t>，</w:t>
            </w:r>
            <w:r w:rsidRPr="00C34D95">
              <w:rPr>
                <w:rFonts w:ascii="標楷體" w:eastAsia="標楷體" w:hint="eastAsia"/>
                <w:szCs w:val="24"/>
              </w:rPr>
              <w:t>提供總統決策參考</w:t>
            </w:r>
            <w:r w:rsidRPr="00C34D95">
              <w:rPr>
                <w:rFonts w:ascii="標楷體" w:eastAsia="標楷體" w:hAnsi="標楷體" w:hint="eastAsia"/>
                <w:szCs w:val="24"/>
              </w:rPr>
              <w:t>。</w:t>
            </w:r>
          </w:p>
        </w:tc>
        <w:tc>
          <w:tcPr>
            <w:tcW w:w="3304" w:type="dxa"/>
          </w:tcPr>
          <w:p w14:paraId="41E28900" w14:textId="77777777" w:rsidR="004F44F9" w:rsidRDefault="00421EEB" w:rsidP="001C5955">
            <w:pPr>
              <w:spacing w:beforeLines="50" w:before="180" w:afterLines="50" w:after="180" w:line="360" w:lineRule="exact"/>
              <w:ind w:leftChars="20" w:left="48" w:rightChars="50" w:right="120" w:firstLine="2"/>
              <w:jc w:val="both"/>
              <w:rPr>
                <w:rFonts w:ascii="標楷體" w:eastAsia="標楷體" w:hAnsi="標楷體"/>
              </w:rPr>
            </w:pPr>
            <w:r w:rsidRPr="00C34D95">
              <w:rPr>
                <w:rFonts w:ascii="標楷體" w:eastAsia="標楷體" w:hint="eastAsia"/>
              </w:rPr>
              <w:t>不定期就相關主題</w:t>
            </w:r>
            <w:r w:rsidRPr="00C34D95">
              <w:rPr>
                <w:rFonts w:ascii="標楷體" w:eastAsia="標楷體" w:hAnsi="標楷體" w:hint="eastAsia"/>
              </w:rPr>
              <w:t>、</w:t>
            </w:r>
            <w:r w:rsidRPr="00C34D95">
              <w:rPr>
                <w:rFonts w:ascii="標楷體" w:eastAsia="標楷體" w:hint="eastAsia"/>
              </w:rPr>
              <w:t>我因應作為及策略等</w:t>
            </w:r>
            <w:r w:rsidRPr="00C34D95">
              <w:rPr>
                <w:rFonts w:ascii="標楷體" w:eastAsia="標楷體" w:hAnsi="標楷體" w:hint="eastAsia"/>
              </w:rPr>
              <w:t>，</w:t>
            </w:r>
            <w:r w:rsidRPr="00C34D95">
              <w:rPr>
                <w:rFonts w:ascii="標楷體" w:eastAsia="標楷體" w:hint="eastAsia"/>
              </w:rPr>
              <w:t>與友我國家保持聯繫</w:t>
            </w:r>
            <w:r w:rsidRPr="00C34D95">
              <w:rPr>
                <w:rFonts w:ascii="標楷體" w:eastAsia="標楷體" w:hAnsi="標楷體" w:hint="eastAsia"/>
              </w:rPr>
              <w:t>，</w:t>
            </w:r>
            <w:r w:rsidRPr="00C34D95">
              <w:rPr>
                <w:rFonts w:ascii="標楷體" w:eastAsia="標楷體" w:hint="eastAsia"/>
              </w:rPr>
              <w:t>並就相關情勢分析進行交流討論</w:t>
            </w:r>
            <w:r w:rsidRPr="00C34D95">
              <w:rPr>
                <w:rFonts w:ascii="標楷體" w:eastAsia="標楷體" w:hAnsi="標楷體" w:hint="eastAsia"/>
              </w:rPr>
              <w:t>，</w:t>
            </w:r>
            <w:r w:rsidRPr="00C34D95">
              <w:rPr>
                <w:rFonts w:ascii="標楷體" w:eastAsia="標楷體" w:hint="eastAsia"/>
              </w:rPr>
              <w:t>並邀集嫻熟國際情勢與社會脈動</w:t>
            </w:r>
            <w:r w:rsidRPr="00C34D95">
              <w:rPr>
                <w:rFonts w:ascii="標楷體" w:eastAsia="標楷體" w:hAnsi="標楷體" w:hint="eastAsia"/>
              </w:rPr>
              <w:t>、</w:t>
            </w:r>
            <w:r w:rsidRPr="00C34D95">
              <w:rPr>
                <w:rFonts w:ascii="標楷體" w:eastAsia="標楷體" w:hint="eastAsia"/>
              </w:rPr>
              <w:t>兩岸議題</w:t>
            </w:r>
            <w:r w:rsidRPr="00C34D95">
              <w:rPr>
                <w:rFonts w:ascii="標楷體" w:eastAsia="標楷體" w:hAnsi="標楷體" w:hint="eastAsia"/>
              </w:rPr>
              <w:t>、</w:t>
            </w:r>
            <w:r w:rsidRPr="00C34D95">
              <w:rPr>
                <w:rFonts w:ascii="標楷體" w:eastAsia="標楷體" w:hint="eastAsia"/>
              </w:rPr>
              <w:t>戰略溝通（</w:t>
            </w:r>
            <w:r w:rsidRPr="00C34D95">
              <w:rPr>
                <w:rFonts w:ascii="標楷體" w:eastAsia="標楷體"/>
              </w:rPr>
              <w:t>Stra</w:t>
            </w:r>
            <w:r w:rsidR="00F97139" w:rsidRPr="00C34D95">
              <w:rPr>
                <w:rFonts w:ascii="標楷體" w:eastAsia="標楷體"/>
              </w:rPr>
              <w:t>-</w:t>
            </w:r>
            <w:r w:rsidRPr="00C34D95">
              <w:rPr>
                <w:rFonts w:ascii="標楷體" w:eastAsia="標楷體"/>
              </w:rPr>
              <w:t>tegic Communication</w:t>
            </w:r>
            <w:r w:rsidRPr="00C34D95">
              <w:rPr>
                <w:rFonts w:ascii="標楷體" w:eastAsia="標楷體" w:hint="eastAsia"/>
              </w:rPr>
              <w:t>）策略等學者專家座談交流</w:t>
            </w:r>
            <w:r w:rsidRPr="00C34D95">
              <w:rPr>
                <w:rFonts w:ascii="標楷體" w:eastAsia="標楷體" w:hAnsi="標楷體" w:hint="eastAsia"/>
              </w:rPr>
              <w:t>，</w:t>
            </w:r>
            <w:r w:rsidRPr="00C34D95">
              <w:rPr>
                <w:rFonts w:ascii="標楷體" w:eastAsia="標楷體" w:hint="eastAsia"/>
              </w:rPr>
              <w:t>研提報告並協調相關主管機關應處</w:t>
            </w:r>
            <w:r w:rsidRPr="00C34D95">
              <w:rPr>
                <w:rFonts w:ascii="標楷體" w:eastAsia="標楷體" w:hAnsi="標楷體" w:hint="eastAsia"/>
              </w:rPr>
              <w:t>。</w:t>
            </w:r>
          </w:p>
          <w:p w14:paraId="0BA849AB" w14:textId="71616EBF" w:rsidR="00ED575A" w:rsidRPr="00C34D95" w:rsidRDefault="00ED575A" w:rsidP="00ED575A">
            <w:pPr>
              <w:spacing w:line="360" w:lineRule="exact"/>
              <w:ind w:leftChars="50" w:left="120" w:rightChars="50" w:right="120"/>
              <w:jc w:val="both"/>
              <w:rPr>
                <w:rFonts w:ascii="標楷體" w:eastAsia="標楷體" w:hAnsi="標楷體"/>
              </w:rPr>
            </w:pPr>
          </w:p>
        </w:tc>
      </w:tr>
      <w:tr w:rsidR="00971451" w:rsidRPr="00C34D95" w14:paraId="77DC1824" w14:textId="77777777" w:rsidTr="00177E99">
        <w:trPr>
          <w:trHeight w:val="20"/>
        </w:trPr>
        <w:tc>
          <w:tcPr>
            <w:tcW w:w="2156" w:type="dxa"/>
            <w:vMerge/>
          </w:tcPr>
          <w:p w14:paraId="25846EF2" w14:textId="77777777" w:rsidR="00971451" w:rsidRPr="00C34D95" w:rsidRDefault="00971451" w:rsidP="007B0DD7">
            <w:pPr>
              <w:spacing w:beforeLines="50" w:before="180" w:afterLines="50" w:after="180" w:line="360" w:lineRule="auto"/>
              <w:jc w:val="distribute"/>
              <w:rPr>
                <w:rFonts w:ascii="標楷體" w:eastAsia="標楷體"/>
              </w:rPr>
            </w:pPr>
          </w:p>
        </w:tc>
        <w:tc>
          <w:tcPr>
            <w:tcW w:w="3975" w:type="dxa"/>
          </w:tcPr>
          <w:p w14:paraId="64A0F5C8" w14:textId="28075E9C" w:rsidR="00971451" w:rsidRPr="00C34D95" w:rsidRDefault="000E4C4A" w:rsidP="000E4C4A">
            <w:pPr>
              <w:pStyle w:val="a5"/>
              <w:numPr>
                <w:ilvl w:val="0"/>
                <w:numId w:val="15"/>
              </w:numPr>
              <w:tabs>
                <w:tab w:val="left" w:pos="592"/>
                <w:tab w:val="left" w:pos="857"/>
              </w:tabs>
              <w:spacing w:beforeLines="50" w:before="180" w:afterLines="50" w:after="180" w:line="360" w:lineRule="exact"/>
              <w:ind w:leftChars="13" w:left="520" w:rightChars="50" w:right="120" w:hanging="489"/>
              <w:jc w:val="both"/>
              <w:rPr>
                <w:rFonts w:ascii="標楷體" w:eastAsia="標楷體" w:hAnsi="標楷體"/>
                <w:szCs w:val="24"/>
              </w:rPr>
            </w:pPr>
            <w:r w:rsidRPr="00C34D95">
              <w:rPr>
                <w:rFonts w:ascii="標楷體" w:eastAsia="標楷體" w:hint="eastAsia"/>
                <w:szCs w:val="24"/>
              </w:rPr>
              <w:t>推行整體國家資訊安全策略，建置國家資通整體安全環境，整合國家資通安全防護與</w:t>
            </w:r>
            <w:r w:rsidRPr="00C34D95">
              <w:rPr>
                <w:rFonts w:ascii="標楷體" w:eastAsia="標楷體" w:hint="eastAsia"/>
                <w:szCs w:val="24"/>
              </w:rPr>
              <w:lastRenderedPageBreak/>
              <w:t>反制能力；針對國家關鍵基礎設施資安防護(CI&amp;CII)持續強化，研議整體國家資通訊安全政策、防護作為及重大資安事件應處機制。</w:t>
            </w:r>
          </w:p>
        </w:tc>
        <w:tc>
          <w:tcPr>
            <w:tcW w:w="3304" w:type="dxa"/>
          </w:tcPr>
          <w:p w14:paraId="49E03594" w14:textId="77777777" w:rsidR="000E4C4A" w:rsidRPr="00C34D95" w:rsidRDefault="000E4C4A" w:rsidP="000E4C4A">
            <w:pPr>
              <w:spacing w:beforeLines="50" w:before="180" w:line="360" w:lineRule="exact"/>
              <w:ind w:leftChars="1" w:left="273" w:rightChars="10" w:right="24" w:hangingChars="113" w:hanging="271"/>
              <w:jc w:val="both"/>
              <w:rPr>
                <w:rFonts w:ascii="標楷體" w:eastAsia="標楷體"/>
              </w:rPr>
            </w:pPr>
            <w:r w:rsidRPr="00C34D95">
              <w:rPr>
                <w:rFonts w:ascii="標楷體" w:eastAsia="標楷體" w:hint="eastAsia"/>
              </w:rPr>
              <w:lastRenderedPageBreak/>
              <w:t>1.發布並推動「國家資通安全戰略2025」，整合國家資通安全預警、防護與反制能</w:t>
            </w:r>
            <w:r w:rsidRPr="00C34D95">
              <w:rPr>
                <w:rFonts w:ascii="標楷體" w:eastAsia="標楷體" w:hint="eastAsia"/>
              </w:rPr>
              <w:lastRenderedPageBreak/>
              <w:t>量。</w:t>
            </w:r>
          </w:p>
          <w:p w14:paraId="39744B14"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2.掌握國內關鍵基礎設施相關資安事件，並針對重大事件，追蹤發生原因及後續處置情形，研析後續強化措施。</w:t>
            </w:r>
          </w:p>
          <w:p w14:paraId="3D710FB7"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3.辦理國家資通安全指導小組網際防禦體系相關資安防護事宜，強化國家資通訊安全能量。</w:t>
            </w:r>
          </w:p>
          <w:p w14:paraId="3574A3F7"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4.綜研分析網際偵蒐體系提供之資安情資，研擬各項強化措施。</w:t>
            </w:r>
          </w:p>
          <w:p w14:paraId="56C31551"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5.綜理太空計畫與通訊韌性，確保危機及應急時期指揮體系對內及對外安全通訊正常運作。</w:t>
            </w:r>
          </w:p>
          <w:p w14:paraId="1515B56C"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6.推動金融韌性，銀行核心業務資料境外雲端備分，確保資安安全存放。</w:t>
            </w:r>
          </w:p>
          <w:p w14:paraId="7CDDA069" w14:textId="77777777" w:rsidR="000E4C4A" w:rsidRPr="00C34D95"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7.參與國家資通安全會報外館網際防護組，協助外交部與駐外館處辦理資安防護作為，強化駐外館處資安防護能量。</w:t>
            </w:r>
          </w:p>
          <w:p w14:paraId="524D96CE" w14:textId="77777777" w:rsidR="00971451" w:rsidRDefault="000E4C4A" w:rsidP="00640097">
            <w:pPr>
              <w:spacing w:line="360" w:lineRule="exact"/>
              <w:ind w:leftChars="1" w:left="273" w:rightChars="10" w:right="24" w:hangingChars="113" w:hanging="271"/>
              <w:jc w:val="both"/>
              <w:rPr>
                <w:rFonts w:ascii="標楷體" w:eastAsia="標楷體"/>
              </w:rPr>
            </w:pPr>
            <w:r w:rsidRPr="00C34D95">
              <w:rPr>
                <w:rFonts w:ascii="標楷體" w:eastAsia="標楷體" w:hint="eastAsia"/>
              </w:rPr>
              <w:t>8.推動資安外交，並洽談國際合作強化我國與其他重要國家政府單位，進行網路安全議題情資交流分享。</w:t>
            </w:r>
          </w:p>
          <w:p w14:paraId="6B217B77" w14:textId="77777777" w:rsidR="00ED575A" w:rsidRDefault="00ED575A" w:rsidP="00ED575A">
            <w:pPr>
              <w:spacing w:line="360" w:lineRule="exact"/>
              <w:ind w:leftChars="50" w:left="120" w:rightChars="50" w:right="120"/>
              <w:jc w:val="both"/>
              <w:rPr>
                <w:rFonts w:ascii="標楷體" w:eastAsia="標楷體" w:hAnsi="標楷體"/>
              </w:rPr>
            </w:pPr>
          </w:p>
          <w:p w14:paraId="2146FC3F" w14:textId="77777777" w:rsidR="00ED575A" w:rsidRDefault="00ED575A" w:rsidP="00ED575A">
            <w:pPr>
              <w:spacing w:line="360" w:lineRule="exact"/>
              <w:ind w:leftChars="50" w:left="120" w:rightChars="50" w:right="120"/>
              <w:jc w:val="both"/>
              <w:rPr>
                <w:rFonts w:ascii="標楷體" w:eastAsia="標楷體" w:hAnsi="標楷體"/>
              </w:rPr>
            </w:pPr>
          </w:p>
          <w:p w14:paraId="4D9DF3E6" w14:textId="77777777" w:rsidR="00ED575A" w:rsidRDefault="00ED575A" w:rsidP="00ED575A">
            <w:pPr>
              <w:spacing w:line="360" w:lineRule="exact"/>
              <w:ind w:leftChars="50" w:left="120" w:rightChars="50" w:right="120"/>
              <w:jc w:val="both"/>
              <w:rPr>
                <w:rFonts w:ascii="標楷體" w:eastAsia="標楷體" w:hAnsi="標楷體"/>
              </w:rPr>
            </w:pPr>
          </w:p>
          <w:p w14:paraId="5AE875EF" w14:textId="77777777" w:rsidR="00ED575A" w:rsidRDefault="00ED575A" w:rsidP="00ED575A">
            <w:pPr>
              <w:spacing w:line="360" w:lineRule="exact"/>
              <w:ind w:leftChars="50" w:left="120" w:rightChars="50" w:right="120"/>
              <w:jc w:val="both"/>
              <w:rPr>
                <w:rFonts w:ascii="標楷體" w:eastAsia="標楷體" w:hAnsi="標楷體"/>
              </w:rPr>
            </w:pPr>
          </w:p>
          <w:p w14:paraId="7E98EE91" w14:textId="77777777" w:rsidR="00ED575A" w:rsidRDefault="00ED575A" w:rsidP="00ED575A">
            <w:pPr>
              <w:spacing w:line="360" w:lineRule="exact"/>
              <w:ind w:leftChars="50" w:left="120" w:rightChars="50" w:right="120"/>
              <w:jc w:val="both"/>
              <w:rPr>
                <w:rFonts w:ascii="標楷體" w:eastAsia="標楷體" w:hAnsi="標楷體"/>
              </w:rPr>
            </w:pPr>
          </w:p>
          <w:p w14:paraId="7AE3DF81" w14:textId="77777777" w:rsidR="00ED575A" w:rsidRDefault="00ED575A" w:rsidP="00ED575A">
            <w:pPr>
              <w:spacing w:line="360" w:lineRule="exact"/>
              <w:ind w:leftChars="50" w:left="120" w:rightChars="50" w:right="120"/>
              <w:jc w:val="both"/>
              <w:rPr>
                <w:rFonts w:ascii="標楷體" w:eastAsia="標楷體" w:hAnsi="標楷體"/>
              </w:rPr>
            </w:pPr>
          </w:p>
          <w:p w14:paraId="492D722E" w14:textId="77777777" w:rsidR="00ED575A" w:rsidRDefault="00ED575A" w:rsidP="00ED575A">
            <w:pPr>
              <w:spacing w:line="360" w:lineRule="exact"/>
              <w:ind w:rightChars="50" w:right="120"/>
              <w:jc w:val="both"/>
              <w:rPr>
                <w:rFonts w:ascii="標楷體" w:eastAsia="標楷體" w:hAnsi="標楷體"/>
              </w:rPr>
            </w:pPr>
          </w:p>
          <w:p w14:paraId="0E01D885" w14:textId="5270B71B" w:rsidR="00ED575A" w:rsidRPr="00C34D95" w:rsidRDefault="00ED575A" w:rsidP="00ED575A">
            <w:pPr>
              <w:spacing w:line="360" w:lineRule="exact"/>
              <w:ind w:rightChars="50" w:right="120"/>
              <w:jc w:val="both"/>
              <w:rPr>
                <w:rFonts w:ascii="標楷體" w:eastAsia="標楷體" w:hAnsi="標楷體"/>
              </w:rPr>
            </w:pPr>
          </w:p>
        </w:tc>
      </w:tr>
    </w:tbl>
    <w:p w14:paraId="68F07306" w14:textId="77777777" w:rsidR="00D65BEC" w:rsidRPr="00C34D95" w:rsidRDefault="00D65BEC" w:rsidP="00ED575A"/>
    <w:sectPr w:rsidR="00D65BEC" w:rsidRPr="00C34D95" w:rsidSect="007B0DD7">
      <w:footerReference w:type="default" r:id="rId9"/>
      <w:pgSz w:w="11906" w:h="16838"/>
      <w:pgMar w:top="1185" w:right="748" w:bottom="902" w:left="1106" w:header="720" w:footer="78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AD28" w14:textId="77777777" w:rsidR="003B12B0" w:rsidRDefault="003B12B0"/>
    <w:p w14:paraId="4A43A335" w14:textId="77777777" w:rsidR="003B12B0" w:rsidRDefault="003B12B0"/>
  </w:endnote>
  <w:endnote w:type="continuationSeparator" w:id="0">
    <w:p w14:paraId="65D2C620" w14:textId="77777777" w:rsidR="003B12B0" w:rsidRDefault="003B12B0"/>
    <w:p w14:paraId="6207B422" w14:textId="77777777" w:rsidR="003B12B0" w:rsidRDefault="003B1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BF6C" w14:textId="4EEAB0BE" w:rsidR="00B129C7" w:rsidRDefault="00B129C7">
    <w:pPr>
      <w:pStyle w:val="a3"/>
      <w:jc w:val="center"/>
    </w:pPr>
  </w:p>
  <w:p w14:paraId="6631CDF8" w14:textId="77777777" w:rsidR="0045767F" w:rsidRDefault="0045767F">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5403" w14:textId="77777777" w:rsidR="003B12B0" w:rsidRDefault="003B12B0"/>
    <w:p w14:paraId="4C71BB93" w14:textId="77777777" w:rsidR="003B12B0" w:rsidRPr="007C707D" w:rsidRDefault="003B12B0"/>
  </w:footnote>
  <w:footnote w:type="continuationSeparator" w:id="0">
    <w:p w14:paraId="259F6AE7" w14:textId="77777777" w:rsidR="003B12B0" w:rsidRDefault="003B12B0"/>
    <w:p w14:paraId="6FD4F675" w14:textId="77777777" w:rsidR="003B12B0" w:rsidRDefault="003B12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A035C"/>
    <w:multiLevelType w:val="hybridMultilevel"/>
    <w:tmpl w:val="49B2B4E0"/>
    <w:lvl w:ilvl="0" w:tplc="E8048D2C">
      <w:start w:val="1"/>
      <w:numFmt w:val="taiwaneseCountingThousand"/>
      <w:lvlText w:val="(%1)"/>
      <w:lvlJc w:val="left"/>
      <w:pPr>
        <w:ind w:left="1146" w:hanging="720"/>
      </w:pPr>
      <w:rPr>
        <w:rFonts w:hAnsi="標楷體"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 w15:restartNumberingAfterBreak="0">
    <w:nsid w:val="278E29D7"/>
    <w:multiLevelType w:val="hybridMultilevel"/>
    <w:tmpl w:val="13FC04CC"/>
    <w:lvl w:ilvl="0" w:tplc="E2BE13FC">
      <w:start w:val="1"/>
      <w:numFmt w:val="taiwaneseCountingThousand"/>
      <w:suff w:val="nothing"/>
      <w:lvlText w:val="%1、"/>
      <w:lvlJc w:val="left"/>
      <w:pPr>
        <w:ind w:left="501" w:hanging="360"/>
      </w:pPr>
      <w:rPr>
        <w:rFonts w:ascii="標楷體" w:eastAsia="標楷體" w:hAnsi="標楷體" w:cs="Times New Roman" w:hint="eastAsia"/>
        <w:color w:val="000000"/>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 w15:restartNumberingAfterBreak="0">
    <w:nsid w:val="2BA5124A"/>
    <w:multiLevelType w:val="hybridMultilevel"/>
    <w:tmpl w:val="1A00CEB6"/>
    <w:lvl w:ilvl="0" w:tplc="CDF60616">
      <w:start w:val="1"/>
      <w:numFmt w:val="taiwaneseCountingThousand"/>
      <w:lvlText w:val="%1、"/>
      <w:lvlJc w:val="left"/>
      <w:pPr>
        <w:ind w:left="360" w:hanging="360"/>
      </w:pPr>
      <w:rPr>
        <w:rFonts w:ascii="標楷體" w:eastAsia="標楷體" w:hAnsi="標楷體" w:cs="Times New Roman"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E5F7CBA"/>
    <w:multiLevelType w:val="hybridMultilevel"/>
    <w:tmpl w:val="79089D18"/>
    <w:lvl w:ilvl="0" w:tplc="FBE41E16">
      <w:start w:val="1"/>
      <w:numFmt w:val="taiwaneseCountingThousand"/>
      <w:lvlText w:val="%1、"/>
      <w:lvlJc w:val="left"/>
      <w:pPr>
        <w:ind w:left="927"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CF52D7"/>
    <w:multiLevelType w:val="hybridMultilevel"/>
    <w:tmpl w:val="454CF2BE"/>
    <w:lvl w:ilvl="0" w:tplc="856E58C0">
      <w:start w:val="1"/>
      <w:numFmt w:val="taiwaneseCountingThousand"/>
      <w:suff w:val="nothing"/>
      <w:lvlText w:val="%1、"/>
      <w:lvlJc w:val="left"/>
      <w:pPr>
        <w:ind w:left="786"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FB426E8"/>
    <w:multiLevelType w:val="hybridMultilevel"/>
    <w:tmpl w:val="490808D2"/>
    <w:lvl w:ilvl="0" w:tplc="72943C30">
      <w:start w:val="1"/>
      <w:numFmt w:val="taiwaneseCountingThousand"/>
      <w:suff w:val="nothing"/>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6" w15:restartNumberingAfterBreak="0">
    <w:nsid w:val="4E876359"/>
    <w:multiLevelType w:val="hybridMultilevel"/>
    <w:tmpl w:val="30BAC6A8"/>
    <w:lvl w:ilvl="0" w:tplc="BC22DDB6">
      <w:start w:val="1"/>
      <w:numFmt w:val="decimal"/>
      <w:lvlText w:val="%1."/>
      <w:lvlJc w:val="left"/>
      <w:pPr>
        <w:ind w:left="1626" w:hanging="480"/>
      </w:pPr>
      <w:rPr>
        <w:color w:val="auto"/>
      </w:rPr>
    </w:lvl>
    <w:lvl w:ilvl="1" w:tplc="BEDC733C">
      <w:start w:val="2"/>
      <w:numFmt w:val="taiwaneseCountingThousand"/>
      <w:lvlText w:val="%2、"/>
      <w:lvlJc w:val="left"/>
      <w:pPr>
        <w:ind w:left="504" w:hanging="504"/>
      </w:pPr>
      <w:rPr>
        <w:rFonts w:hint="default"/>
      </w:rPr>
    </w:lvl>
    <w:lvl w:ilvl="2" w:tplc="0409001B" w:tentative="1">
      <w:start w:val="1"/>
      <w:numFmt w:val="lowerRoman"/>
      <w:lvlText w:val="%3."/>
      <w:lvlJc w:val="right"/>
      <w:pPr>
        <w:ind w:left="2586" w:hanging="480"/>
      </w:pPr>
    </w:lvl>
    <w:lvl w:ilvl="3" w:tplc="0409000F" w:tentative="1">
      <w:start w:val="1"/>
      <w:numFmt w:val="decimal"/>
      <w:lvlText w:val="%4."/>
      <w:lvlJc w:val="left"/>
      <w:pPr>
        <w:ind w:left="3066" w:hanging="480"/>
      </w:pPr>
    </w:lvl>
    <w:lvl w:ilvl="4" w:tplc="04090019" w:tentative="1">
      <w:start w:val="1"/>
      <w:numFmt w:val="ideographTraditional"/>
      <w:lvlText w:val="%5、"/>
      <w:lvlJc w:val="left"/>
      <w:pPr>
        <w:ind w:left="3546" w:hanging="480"/>
      </w:pPr>
    </w:lvl>
    <w:lvl w:ilvl="5" w:tplc="0409001B" w:tentative="1">
      <w:start w:val="1"/>
      <w:numFmt w:val="lowerRoman"/>
      <w:lvlText w:val="%6."/>
      <w:lvlJc w:val="right"/>
      <w:pPr>
        <w:ind w:left="4026" w:hanging="480"/>
      </w:pPr>
    </w:lvl>
    <w:lvl w:ilvl="6" w:tplc="0409000F" w:tentative="1">
      <w:start w:val="1"/>
      <w:numFmt w:val="decimal"/>
      <w:lvlText w:val="%7."/>
      <w:lvlJc w:val="left"/>
      <w:pPr>
        <w:ind w:left="4506" w:hanging="480"/>
      </w:pPr>
    </w:lvl>
    <w:lvl w:ilvl="7" w:tplc="04090019" w:tentative="1">
      <w:start w:val="1"/>
      <w:numFmt w:val="ideographTraditional"/>
      <w:lvlText w:val="%8、"/>
      <w:lvlJc w:val="left"/>
      <w:pPr>
        <w:ind w:left="4986" w:hanging="480"/>
      </w:pPr>
    </w:lvl>
    <w:lvl w:ilvl="8" w:tplc="0409001B" w:tentative="1">
      <w:start w:val="1"/>
      <w:numFmt w:val="lowerRoman"/>
      <w:lvlText w:val="%9."/>
      <w:lvlJc w:val="right"/>
      <w:pPr>
        <w:ind w:left="5466" w:hanging="480"/>
      </w:pPr>
    </w:lvl>
  </w:abstractNum>
  <w:abstractNum w:abstractNumId="7" w15:restartNumberingAfterBreak="0">
    <w:nsid w:val="560961BB"/>
    <w:multiLevelType w:val="hybridMultilevel"/>
    <w:tmpl w:val="FC1E9AAE"/>
    <w:lvl w:ilvl="0" w:tplc="AD0E6242">
      <w:start w:val="1"/>
      <w:numFmt w:val="taiwaneseCountingThousand"/>
      <w:suff w:val="nothing"/>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93A6235"/>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9" w15:restartNumberingAfterBreak="0">
    <w:nsid w:val="5FC43B95"/>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0" w15:restartNumberingAfterBreak="0">
    <w:nsid w:val="65147D0E"/>
    <w:multiLevelType w:val="hybridMultilevel"/>
    <w:tmpl w:val="30687E1E"/>
    <w:lvl w:ilvl="0" w:tplc="F38AC01A">
      <w:start w:val="1"/>
      <w:numFmt w:val="taiwaneseCountingThousand"/>
      <w:suff w:val="nothing"/>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1" w15:restartNumberingAfterBreak="0">
    <w:nsid w:val="685F4F1C"/>
    <w:multiLevelType w:val="hybridMultilevel"/>
    <w:tmpl w:val="785A7F52"/>
    <w:lvl w:ilvl="0" w:tplc="DAE651AE">
      <w:start w:val="1"/>
      <w:numFmt w:val="taiwaneseCountingThousand"/>
      <w:lvlText w:val="%1、"/>
      <w:lvlJc w:val="left"/>
      <w:pPr>
        <w:ind w:left="360" w:hanging="360"/>
      </w:pPr>
      <w:rPr>
        <w:rFonts w:ascii="標楷體" w:eastAsia="標楷體" w:hAnsi="標楷體" w:cs="Times New Roman" w:hint="eastAsia"/>
        <w:b w:val="0"/>
        <w:color w:val="auto"/>
        <w:sz w:val="24"/>
      </w:rPr>
    </w:lvl>
    <w:lvl w:ilvl="1" w:tplc="04090019" w:tentative="1">
      <w:start w:val="1"/>
      <w:numFmt w:val="ideographTraditional"/>
      <w:lvlText w:val="%2、"/>
      <w:lvlJc w:val="left"/>
      <w:pPr>
        <w:ind w:left="110" w:hanging="480"/>
      </w:pPr>
    </w:lvl>
    <w:lvl w:ilvl="2" w:tplc="0409001B" w:tentative="1">
      <w:start w:val="1"/>
      <w:numFmt w:val="lowerRoman"/>
      <w:lvlText w:val="%3."/>
      <w:lvlJc w:val="right"/>
      <w:pPr>
        <w:ind w:left="590" w:hanging="480"/>
      </w:pPr>
    </w:lvl>
    <w:lvl w:ilvl="3" w:tplc="0409000F" w:tentative="1">
      <w:start w:val="1"/>
      <w:numFmt w:val="decimal"/>
      <w:lvlText w:val="%4."/>
      <w:lvlJc w:val="left"/>
      <w:pPr>
        <w:ind w:left="1070" w:hanging="480"/>
      </w:pPr>
    </w:lvl>
    <w:lvl w:ilvl="4" w:tplc="04090019" w:tentative="1">
      <w:start w:val="1"/>
      <w:numFmt w:val="ideographTraditional"/>
      <w:lvlText w:val="%5、"/>
      <w:lvlJc w:val="left"/>
      <w:pPr>
        <w:ind w:left="1550" w:hanging="480"/>
      </w:pPr>
    </w:lvl>
    <w:lvl w:ilvl="5" w:tplc="0409001B" w:tentative="1">
      <w:start w:val="1"/>
      <w:numFmt w:val="lowerRoman"/>
      <w:lvlText w:val="%6."/>
      <w:lvlJc w:val="right"/>
      <w:pPr>
        <w:ind w:left="2030" w:hanging="480"/>
      </w:pPr>
    </w:lvl>
    <w:lvl w:ilvl="6" w:tplc="0409000F" w:tentative="1">
      <w:start w:val="1"/>
      <w:numFmt w:val="decimal"/>
      <w:lvlText w:val="%7."/>
      <w:lvlJc w:val="left"/>
      <w:pPr>
        <w:ind w:left="2510" w:hanging="480"/>
      </w:pPr>
    </w:lvl>
    <w:lvl w:ilvl="7" w:tplc="04090019" w:tentative="1">
      <w:start w:val="1"/>
      <w:numFmt w:val="ideographTraditional"/>
      <w:lvlText w:val="%8、"/>
      <w:lvlJc w:val="left"/>
      <w:pPr>
        <w:ind w:left="2990" w:hanging="480"/>
      </w:pPr>
    </w:lvl>
    <w:lvl w:ilvl="8" w:tplc="0409001B" w:tentative="1">
      <w:start w:val="1"/>
      <w:numFmt w:val="lowerRoman"/>
      <w:lvlText w:val="%9."/>
      <w:lvlJc w:val="right"/>
      <w:pPr>
        <w:ind w:left="3470" w:hanging="480"/>
      </w:pPr>
    </w:lvl>
  </w:abstractNum>
  <w:abstractNum w:abstractNumId="12" w15:restartNumberingAfterBreak="0">
    <w:nsid w:val="6B950BD4"/>
    <w:multiLevelType w:val="hybridMultilevel"/>
    <w:tmpl w:val="493CECA8"/>
    <w:lvl w:ilvl="0" w:tplc="8B3E3FD4">
      <w:start w:val="1"/>
      <w:numFmt w:val="taiwaneseCountingThousand"/>
      <w:lvlText w:val="%1、"/>
      <w:lvlJc w:val="left"/>
      <w:pPr>
        <w:ind w:left="1210" w:hanging="360"/>
      </w:pPr>
      <w:rPr>
        <w:rFonts w:ascii="標楷體" w:eastAsia="標楷體" w:hAnsi="標楷體" w:cs="Times New Roman"/>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74D27CF7"/>
    <w:multiLevelType w:val="hybridMultilevel"/>
    <w:tmpl w:val="8D1A9D72"/>
    <w:lvl w:ilvl="0" w:tplc="24427AC2">
      <w:start w:val="1"/>
      <w:numFmt w:val="taiwaneseCountingThousand"/>
      <w:lvlText w:val="%1、"/>
      <w:lvlJc w:val="left"/>
      <w:pPr>
        <w:ind w:left="1210" w:hanging="360"/>
      </w:pPr>
      <w:rPr>
        <w:rFonts w:ascii="標楷體" w:eastAsia="標楷體" w:hAnsi="標楷體"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6F61CD4"/>
    <w:multiLevelType w:val="hybridMultilevel"/>
    <w:tmpl w:val="A5A89A54"/>
    <w:lvl w:ilvl="0" w:tplc="DF7C1504">
      <w:start w:val="1"/>
      <w:numFmt w:val="taiwaneseCountingThousand"/>
      <w:suff w:val="nothing"/>
      <w:lvlText w:val="%1、"/>
      <w:lvlJc w:val="left"/>
      <w:pPr>
        <w:ind w:left="786" w:hanging="360"/>
      </w:pPr>
      <w:rPr>
        <w:rFonts w:ascii="標楷體" w:eastAsia="標楷體" w:hAnsi="標楷體" w:cs="Times New Roman" w:hint="eastAsia"/>
        <w:color w:val="auto"/>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num w:numId="1">
    <w:abstractNumId w:val="1"/>
  </w:num>
  <w:num w:numId="2">
    <w:abstractNumId w:val="0"/>
  </w:num>
  <w:num w:numId="3">
    <w:abstractNumId w:val="6"/>
  </w:num>
  <w:num w:numId="4">
    <w:abstractNumId w:val="10"/>
  </w:num>
  <w:num w:numId="5">
    <w:abstractNumId w:val="11"/>
  </w:num>
  <w:num w:numId="6">
    <w:abstractNumId w:val="4"/>
  </w:num>
  <w:num w:numId="7">
    <w:abstractNumId w:val="2"/>
  </w:num>
  <w:num w:numId="8">
    <w:abstractNumId w:val="3"/>
  </w:num>
  <w:num w:numId="9">
    <w:abstractNumId w:val="7"/>
  </w:num>
  <w:num w:numId="10">
    <w:abstractNumId w:val="9"/>
  </w:num>
  <w:num w:numId="11">
    <w:abstractNumId w:val="13"/>
  </w:num>
  <w:num w:numId="12">
    <w:abstractNumId w:val="8"/>
  </w:num>
  <w:num w:numId="13">
    <w:abstractNumId w:val="12"/>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5AB"/>
    <w:rsid w:val="00001A32"/>
    <w:rsid w:val="00005B2B"/>
    <w:rsid w:val="00007652"/>
    <w:rsid w:val="00011ABD"/>
    <w:rsid w:val="00012DBE"/>
    <w:rsid w:val="00016437"/>
    <w:rsid w:val="00016C4F"/>
    <w:rsid w:val="00025465"/>
    <w:rsid w:val="00026881"/>
    <w:rsid w:val="00030F5E"/>
    <w:rsid w:val="0003192A"/>
    <w:rsid w:val="00031A9C"/>
    <w:rsid w:val="00035846"/>
    <w:rsid w:val="00043141"/>
    <w:rsid w:val="00043958"/>
    <w:rsid w:val="00043F85"/>
    <w:rsid w:val="000455C5"/>
    <w:rsid w:val="0004766B"/>
    <w:rsid w:val="0005037A"/>
    <w:rsid w:val="00054A38"/>
    <w:rsid w:val="00070948"/>
    <w:rsid w:val="00083E5A"/>
    <w:rsid w:val="00094E7A"/>
    <w:rsid w:val="000A5563"/>
    <w:rsid w:val="000A621A"/>
    <w:rsid w:val="000B4DA8"/>
    <w:rsid w:val="000B5620"/>
    <w:rsid w:val="000C5857"/>
    <w:rsid w:val="000C58AA"/>
    <w:rsid w:val="000C6A24"/>
    <w:rsid w:val="000D22FA"/>
    <w:rsid w:val="000D31BA"/>
    <w:rsid w:val="000D4DC5"/>
    <w:rsid w:val="000D5711"/>
    <w:rsid w:val="000D5F61"/>
    <w:rsid w:val="000E212F"/>
    <w:rsid w:val="000E4C4A"/>
    <w:rsid w:val="000E5EAD"/>
    <w:rsid w:val="000E767E"/>
    <w:rsid w:val="000F19F4"/>
    <w:rsid w:val="001020BB"/>
    <w:rsid w:val="0010216B"/>
    <w:rsid w:val="00106255"/>
    <w:rsid w:val="001160F1"/>
    <w:rsid w:val="001165E8"/>
    <w:rsid w:val="0012176E"/>
    <w:rsid w:val="00131E79"/>
    <w:rsid w:val="00132D55"/>
    <w:rsid w:val="00134956"/>
    <w:rsid w:val="00135D62"/>
    <w:rsid w:val="00136B11"/>
    <w:rsid w:val="001407AD"/>
    <w:rsid w:val="00141126"/>
    <w:rsid w:val="00141AC0"/>
    <w:rsid w:val="00144283"/>
    <w:rsid w:val="00144F8B"/>
    <w:rsid w:val="001477D2"/>
    <w:rsid w:val="00151827"/>
    <w:rsid w:val="00154BCE"/>
    <w:rsid w:val="00163130"/>
    <w:rsid w:val="00170399"/>
    <w:rsid w:val="00172B05"/>
    <w:rsid w:val="00174418"/>
    <w:rsid w:val="00176D91"/>
    <w:rsid w:val="00177E99"/>
    <w:rsid w:val="00180537"/>
    <w:rsid w:val="0018209D"/>
    <w:rsid w:val="00187A28"/>
    <w:rsid w:val="001B6D45"/>
    <w:rsid w:val="001C0969"/>
    <w:rsid w:val="001C20DD"/>
    <w:rsid w:val="001C43DF"/>
    <w:rsid w:val="001C5955"/>
    <w:rsid w:val="001D4799"/>
    <w:rsid w:val="001D4C3A"/>
    <w:rsid w:val="001E1567"/>
    <w:rsid w:val="001E5443"/>
    <w:rsid w:val="001E597E"/>
    <w:rsid w:val="001E5D33"/>
    <w:rsid w:val="001F1DDD"/>
    <w:rsid w:val="001F4B05"/>
    <w:rsid w:val="001F53C0"/>
    <w:rsid w:val="001F7EFA"/>
    <w:rsid w:val="002026B3"/>
    <w:rsid w:val="002114C9"/>
    <w:rsid w:val="002132CD"/>
    <w:rsid w:val="0021562F"/>
    <w:rsid w:val="002214A8"/>
    <w:rsid w:val="0022398A"/>
    <w:rsid w:val="0022471B"/>
    <w:rsid w:val="00225F5E"/>
    <w:rsid w:val="00226A93"/>
    <w:rsid w:val="00233561"/>
    <w:rsid w:val="0024229E"/>
    <w:rsid w:val="0025566C"/>
    <w:rsid w:val="002557A7"/>
    <w:rsid w:val="002566BA"/>
    <w:rsid w:val="00256EBA"/>
    <w:rsid w:val="00272D32"/>
    <w:rsid w:val="00276A5D"/>
    <w:rsid w:val="00282F5D"/>
    <w:rsid w:val="00284C2E"/>
    <w:rsid w:val="00291569"/>
    <w:rsid w:val="00291B54"/>
    <w:rsid w:val="002932C9"/>
    <w:rsid w:val="002A0E3F"/>
    <w:rsid w:val="002A50B1"/>
    <w:rsid w:val="002B0247"/>
    <w:rsid w:val="002B38A8"/>
    <w:rsid w:val="002B4891"/>
    <w:rsid w:val="002B50D7"/>
    <w:rsid w:val="002C71D7"/>
    <w:rsid w:val="002E49D2"/>
    <w:rsid w:val="002F3F02"/>
    <w:rsid w:val="00302162"/>
    <w:rsid w:val="00302A33"/>
    <w:rsid w:val="00303B25"/>
    <w:rsid w:val="00304405"/>
    <w:rsid w:val="00305396"/>
    <w:rsid w:val="00311CBD"/>
    <w:rsid w:val="003133EC"/>
    <w:rsid w:val="00314589"/>
    <w:rsid w:val="00323E4E"/>
    <w:rsid w:val="00330FED"/>
    <w:rsid w:val="003329B3"/>
    <w:rsid w:val="0033541C"/>
    <w:rsid w:val="00335609"/>
    <w:rsid w:val="00336AA3"/>
    <w:rsid w:val="00337A02"/>
    <w:rsid w:val="00340E0A"/>
    <w:rsid w:val="0034269E"/>
    <w:rsid w:val="00343B74"/>
    <w:rsid w:val="003453FA"/>
    <w:rsid w:val="0034558E"/>
    <w:rsid w:val="003478EF"/>
    <w:rsid w:val="0035055A"/>
    <w:rsid w:val="0035076D"/>
    <w:rsid w:val="00355CA2"/>
    <w:rsid w:val="00355F18"/>
    <w:rsid w:val="00356CB5"/>
    <w:rsid w:val="003660F3"/>
    <w:rsid w:val="003738A3"/>
    <w:rsid w:val="00383EA8"/>
    <w:rsid w:val="003864AA"/>
    <w:rsid w:val="00387149"/>
    <w:rsid w:val="00394482"/>
    <w:rsid w:val="00397155"/>
    <w:rsid w:val="003973A5"/>
    <w:rsid w:val="003A2878"/>
    <w:rsid w:val="003A2AB9"/>
    <w:rsid w:val="003B12B0"/>
    <w:rsid w:val="003B45A4"/>
    <w:rsid w:val="003B52AB"/>
    <w:rsid w:val="003B5F44"/>
    <w:rsid w:val="003C3C16"/>
    <w:rsid w:val="003C7BB9"/>
    <w:rsid w:val="003C7C14"/>
    <w:rsid w:val="003D0C20"/>
    <w:rsid w:val="003D1A39"/>
    <w:rsid w:val="003D62D2"/>
    <w:rsid w:val="003D6595"/>
    <w:rsid w:val="003D6DDE"/>
    <w:rsid w:val="003E6E58"/>
    <w:rsid w:val="003F05F6"/>
    <w:rsid w:val="003F255B"/>
    <w:rsid w:val="003F2EBE"/>
    <w:rsid w:val="003F3506"/>
    <w:rsid w:val="003F4267"/>
    <w:rsid w:val="003F6A97"/>
    <w:rsid w:val="004136AC"/>
    <w:rsid w:val="004149F4"/>
    <w:rsid w:val="00420C16"/>
    <w:rsid w:val="00421BDA"/>
    <w:rsid w:val="00421EEB"/>
    <w:rsid w:val="00422F00"/>
    <w:rsid w:val="0043777B"/>
    <w:rsid w:val="00444AE0"/>
    <w:rsid w:val="0044587B"/>
    <w:rsid w:val="00447B56"/>
    <w:rsid w:val="004539EF"/>
    <w:rsid w:val="0045421F"/>
    <w:rsid w:val="004550C4"/>
    <w:rsid w:val="00456A25"/>
    <w:rsid w:val="0045767F"/>
    <w:rsid w:val="00461558"/>
    <w:rsid w:val="0046444B"/>
    <w:rsid w:val="0046515D"/>
    <w:rsid w:val="00473DD1"/>
    <w:rsid w:val="004752DD"/>
    <w:rsid w:val="00476543"/>
    <w:rsid w:val="00480A5C"/>
    <w:rsid w:val="00484F0F"/>
    <w:rsid w:val="00491F83"/>
    <w:rsid w:val="00493DD5"/>
    <w:rsid w:val="0049483D"/>
    <w:rsid w:val="004963B4"/>
    <w:rsid w:val="004A1026"/>
    <w:rsid w:val="004A41E7"/>
    <w:rsid w:val="004A46C4"/>
    <w:rsid w:val="004A5986"/>
    <w:rsid w:val="004A6FBC"/>
    <w:rsid w:val="004A7A14"/>
    <w:rsid w:val="004B1371"/>
    <w:rsid w:val="004B13AE"/>
    <w:rsid w:val="004B513F"/>
    <w:rsid w:val="004D62F1"/>
    <w:rsid w:val="004D7279"/>
    <w:rsid w:val="004E036E"/>
    <w:rsid w:val="004E1266"/>
    <w:rsid w:val="004E32A1"/>
    <w:rsid w:val="004F1A47"/>
    <w:rsid w:val="004F29C3"/>
    <w:rsid w:val="004F44F9"/>
    <w:rsid w:val="004F6558"/>
    <w:rsid w:val="00515914"/>
    <w:rsid w:val="00523FDD"/>
    <w:rsid w:val="00527599"/>
    <w:rsid w:val="005300E3"/>
    <w:rsid w:val="005364EF"/>
    <w:rsid w:val="00543CDC"/>
    <w:rsid w:val="00544285"/>
    <w:rsid w:val="00544A00"/>
    <w:rsid w:val="00547657"/>
    <w:rsid w:val="00550203"/>
    <w:rsid w:val="00550B75"/>
    <w:rsid w:val="00552984"/>
    <w:rsid w:val="00552FBF"/>
    <w:rsid w:val="00560D28"/>
    <w:rsid w:val="00564ED6"/>
    <w:rsid w:val="00566440"/>
    <w:rsid w:val="00571317"/>
    <w:rsid w:val="005727F5"/>
    <w:rsid w:val="00576BE0"/>
    <w:rsid w:val="00580388"/>
    <w:rsid w:val="005848F6"/>
    <w:rsid w:val="00593314"/>
    <w:rsid w:val="00593DEE"/>
    <w:rsid w:val="005945DD"/>
    <w:rsid w:val="005B7A5A"/>
    <w:rsid w:val="005B7ABE"/>
    <w:rsid w:val="005B7DEC"/>
    <w:rsid w:val="005C41C2"/>
    <w:rsid w:val="005C7330"/>
    <w:rsid w:val="005C795F"/>
    <w:rsid w:val="005D1376"/>
    <w:rsid w:val="005F1D07"/>
    <w:rsid w:val="005F7080"/>
    <w:rsid w:val="006050AF"/>
    <w:rsid w:val="006065FB"/>
    <w:rsid w:val="0060731C"/>
    <w:rsid w:val="00610A7F"/>
    <w:rsid w:val="00622A24"/>
    <w:rsid w:val="00631A33"/>
    <w:rsid w:val="006367C7"/>
    <w:rsid w:val="00640097"/>
    <w:rsid w:val="006427EB"/>
    <w:rsid w:val="0064555F"/>
    <w:rsid w:val="0065564A"/>
    <w:rsid w:val="00657353"/>
    <w:rsid w:val="00657DCE"/>
    <w:rsid w:val="00666C55"/>
    <w:rsid w:val="00676531"/>
    <w:rsid w:val="00682682"/>
    <w:rsid w:val="006827D9"/>
    <w:rsid w:val="00684B15"/>
    <w:rsid w:val="00685D8C"/>
    <w:rsid w:val="006915B8"/>
    <w:rsid w:val="006947DB"/>
    <w:rsid w:val="006A1D55"/>
    <w:rsid w:val="006A3929"/>
    <w:rsid w:val="006B11E2"/>
    <w:rsid w:val="006B134A"/>
    <w:rsid w:val="006B1CE1"/>
    <w:rsid w:val="006B21A3"/>
    <w:rsid w:val="006B2C5F"/>
    <w:rsid w:val="006B385F"/>
    <w:rsid w:val="006B403C"/>
    <w:rsid w:val="006B7CA4"/>
    <w:rsid w:val="006C4643"/>
    <w:rsid w:val="006E0149"/>
    <w:rsid w:val="006E10BB"/>
    <w:rsid w:val="0071421B"/>
    <w:rsid w:val="0072182D"/>
    <w:rsid w:val="00723397"/>
    <w:rsid w:val="00724E55"/>
    <w:rsid w:val="007324A7"/>
    <w:rsid w:val="00733BF0"/>
    <w:rsid w:val="007451B5"/>
    <w:rsid w:val="00745A71"/>
    <w:rsid w:val="00754F55"/>
    <w:rsid w:val="00756BDD"/>
    <w:rsid w:val="007574BA"/>
    <w:rsid w:val="007574CC"/>
    <w:rsid w:val="007643EC"/>
    <w:rsid w:val="0076444A"/>
    <w:rsid w:val="00765634"/>
    <w:rsid w:val="007705F3"/>
    <w:rsid w:val="007724D7"/>
    <w:rsid w:val="007755D5"/>
    <w:rsid w:val="007776CF"/>
    <w:rsid w:val="00777B0C"/>
    <w:rsid w:val="007801C6"/>
    <w:rsid w:val="007901DD"/>
    <w:rsid w:val="00791A32"/>
    <w:rsid w:val="00797559"/>
    <w:rsid w:val="007A2310"/>
    <w:rsid w:val="007A4524"/>
    <w:rsid w:val="007A5718"/>
    <w:rsid w:val="007B04F0"/>
    <w:rsid w:val="007B0DD7"/>
    <w:rsid w:val="007B4979"/>
    <w:rsid w:val="007B678E"/>
    <w:rsid w:val="007C15C9"/>
    <w:rsid w:val="007C3C8D"/>
    <w:rsid w:val="007C707D"/>
    <w:rsid w:val="007D036E"/>
    <w:rsid w:val="007D20E7"/>
    <w:rsid w:val="007E1B5E"/>
    <w:rsid w:val="007F2FD3"/>
    <w:rsid w:val="0080390A"/>
    <w:rsid w:val="00806394"/>
    <w:rsid w:val="008100D6"/>
    <w:rsid w:val="0081143E"/>
    <w:rsid w:val="00812011"/>
    <w:rsid w:val="00816279"/>
    <w:rsid w:val="008165F5"/>
    <w:rsid w:val="008230EA"/>
    <w:rsid w:val="0082436E"/>
    <w:rsid w:val="00830D10"/>
    <w:rsid w:val="00840958"/>
    <w:rsid w:val="0084254E"/>
    <w:rsid w:val="00845802"/>
    <w:rsid w:val="00845D67"/>
    <w:rsid w:val="00845E0F"/>
    <w:rsid w:val="0084654E"/>
    <w:rsid w:val="00850D08"/>
    <w:rsid w:val="00853436"/>
    <w:rsid w:val="008602CE"/>
    <w:rsid w:val="00860462"/>
    <w:rsid w:val="008648DB"/>
    <w:rsid w:val="00864ABC"/>
    <w:rsid w:val="00865A95"/>
    <w:rsid w:val="0087124C"/>
    <w:rsid w:val="00872073"/>
    <w:rsid w:val="00872514"/>
    <w:rsid w:val="00875782"/>
    <w:rsid w:val="00877A89"/>
    <w:rsid w:val="00885D12"/>
    <w:rsid w:val="00887F45"/>
    <w:rsid w:val="00894C25"/>
    <w:rsid w:val="008A155A"/>
    <w:rsid w:val="008A21F3"/>
    <w:rsid w:val="008A4920"/>
    <w:rsid w:val="008B50C3"/>
    <w:rsid w:val="008B54B4"/>
    <w:rsid w:val="008C2E7A"/>
    <w:rsid w:val="008C3CE1"/>
    <w:rsid w:val="008C6EB8"/>
    <w:rsid w:val="008D37EA"/>
    <w:rsid w:val="008D4553"/>
    <w:rsid w:val="008D4F29"/>
    <w:rsid w:val="008D5302"/>
    <w:rsid w:val="008D791C"/>
    <w:rsid w:val="008E1227"/>
    <w:rsid w:val="008E2CE4"/>
    <w:rsid w:val="008E371C"/>
    <w:rsid w:val="008E528E"/>
    <w:rsid w:val="008F048D"/>
    <w:rsid w:val="008F0582"/>
    <w:rsid w:val="008F2F4D"/>
    <w:rsid w:val="00900485"/>
    <w:rsid w:val="00904619"/>
    <w:rsid w:val="00904F10"/>
    <w:rsid w:val="00915E31"/>
    <w:rsid w:val="0095220D"/>
    <w:rsid w:val="00952238"/>
    <w:rsid w:val="00955CCD"/>
    <w:rsid w:val="00956F43"/>
    <w:rsid w:val="00960873"/>
    <w:rsid w:val="0096294F"/>
    <w:rsid w:val="00964857"/>
    <w:rsid w:val="00967160"/>
    <w:rsid w:val="00971451"/>
    <w:rsid w:val="00972D82"/>
    <w:rsid w:val="00973F74"/>
    <w:rsid w:val="00995B2C"/>
    <w:rsid w:val="00996AA8"/>
    <w:rsid w:val="009A0C74"/>
    <w:rsid w:val="009A7A60"/>
    <w:rsid w:val="009B732A"/>
    <w:rsid w:val="009C0DF1"/>
    <w:rsid w:val="009C23B4"/>
    <w:rsid w:val="009C5500"/>
    <w:rsid w:val="009D1825"/>
    <w:rsid w:val="009D64FA"/>
    <w:rsid w:val="009D7EF3"/>
    <w:rsid w:val="009E161A"/>
    <w:rsid w:val="009E2CFD"/>
    <w:rsid w:val="009E42EA"/>
    <w:rsid w:val="009E55D2"/>
    <w:rsid w:val="009F18CD"/>
    <w:rsid w:val="009F41DB"/>
    <w:rsid w:val="009F4A27"/>
    <w:rsid w:val="009F73FB"/>
    <w:rsid w:val="009F7BE3"/>
    <w:rsid w:val="00A001CE"/>
    <w:rsid w:val="00A0413F"/>
    <w:rsid w:val="00A07B08"/>
    <w:rsid w:val="00A104A6"/>
    <w:rsid w:val="00A16176"/>
    <w:rsid w:val="00A16A79"/>
    <w:rsid w:val="00A17556"/>
    <w:rsid w:val="00A201D3"/>
    <w:rsid w:val="00A23534"/>
    <w:rsid w:val="00A2456B"/>
    <w:rsid w:val="00A247ED"/>
    <w:rsid w:val="00A27E69"/>
    <w:rsid w:val="00A3554F"/>
    <w:rsid w:val="00A4270F"/>
    <w:rsid w:val="00A4757A"/>
    <w:rsid w:val="00A5099D"/>
    <w:rsid w:val="00A52A74"/>
    <w:rsid w:val="00A54D14"/>
    <w:rsid w:val="00A54E83"/>
    <w:rsid w:val="00A56119"/>
    <w:rsid w:val="00A61423"/>
    <w:rsid w:val="00A6166F"/>
    <w:rsid w:val="00A70C29"/>
    <w:rsid w:val="00A71CD0"/>
    <w:rsid w:val="00A73D77"/>
    <w:rsid w:val="00A81CB5"/>
    <w:rsid w:val="00A853DB"/>
    <w:rsid w:val="00A871BA"/>
    <w:rsid w:val="00A914B1"/>
    <w:rsid w:val="00A940F7"/>
    <w:rsid w:val="00AA0641"/>
    <w:rsid w:val="00AA4FB0"/>
    <w:rsid w:val="00AB2458"/>
    <w:rsid w:val="00AB3C87"/>
    <w:rsid w:val="00AB7CA5"/>
    <w:rsid w:val="00AB7EE3"/>
    <w:rsid w:val="00AC067B"/>
    <w:rsid w:val="00AC37C3"/>
    <w:rsid w:val="00AC5B06"/>
    <w:rsid w:val="00AC5C01"/>
    <w:rsid w:val="00AD000B"/>
    <w:rsid w:val="00AD659D"/>
    <w:rsid w:val="00AE05AB"/>
    <w:rsid w:val="00AE4953"/>
    <w:rsid w:val="00B04320"/>
    <w:rsid w:val="00B05CAC"/>
    <w:rsid w:val="00B07A8C"/>
    <w:rsid w:val="00B1065D"/>
    <w:rsid w:val="00B129C7"/>
    <w:rsid w:val="00B15E04"/>
    <w:rsid w:val="00B20C15"/>
    <w:rsid w:val="00B2153B"/>
    <w:rsid w:val="00B22F72"/>
    <w:rsid w:val="00B25280"/>
    <w:rsid w:val="00B3057F"/>
    <w:rsid w:val="00B319BC"/>
    <w:rsid w:val="00B5181D"/>
    <w:rsid w:val="00B70DF1"/>
    <w:rsid w:val="00B852EF"/>
    <w:rsid w:val="00B867B4"/>
    <w:rsid w:val="00B87B27"/>
    <w:rsid w:val="00B91355"/>
    <w:rsid w:val="00B91563"/>
    <w:rsid w:val="00B92274"/>
    <w:rsid w:val="00B94555"/>
    <w:rsid w:val="00BB019A"/>
    <w:rsid w:val="00BB1108"/>
    <w:rsid w:val="00BB38B2"/>
    <w:rsid w:val="00BC6429"/>
    <w:rsid w:val="00BC7179"/>
    <w:rsid w:val="00BD11CD"/>
    <w:rsid w:val="00BD6352"/>
    <w:rsid w:val="00BE02CB"/>
    <w:rsid w:val="00BE7054"/>
    <w:rsid w:val="00BF0D93"/>
    <w:rsid w:val="00BF4225"/>
    <w:rsid w:val="00BF5193"/>
    <w:rsid w:val="00C0335B"/>
    <w:rsid w:val="00C07D3A"/>
    <w:rsid w:val="00C13D6B"/>
    <w:rsid w:val="00C210EE"/>
    <w:rsid w:val="00C216FC"/>
    <w:rsid w:val="00C34D95"/>
    <w:rsid w:val="00C367EC"/>
    <w:rsid w:val="00C424D4"/>
    <w:rsid w:val="00C51DD1"/>
    <w:rsid w:val="00C54636"/>
    <w:rsid w:val="00C55D91"/>
    <w:rsid w:val="00C57443"/>
    <w:rsid w:val="00C6100B"/>
    <w:rsid w:val="00C77ADB"/>
    <w:rsid w:val="00C93AF5"/>
    <w:rsid w:val="00C93FAC"/>
    <w:rsid w:val="00CA0B1B"/>
    <w:rsid w:val="00CA1CE6"/>
    <w:rsid w:val="00CA2FF8"/>
    <w:rsid w:val="00CB4D8D"/>
    <w:rsid w:val="00CB70D4"/>
    <w:rsid w:val="00CC00D3"/>
    <w:rsid w:val="00CC30D3"/>
    <w:rsid w:val="00CC5A4E"/>
    <w:rsid w:val="00CC6AA1"/>
    <w:rsid w:val="00CC7331"/>
    <w:rsid w:val="00CD5015"/>
    <w:rsid w:val="00CD53DA"/>
    <w:rsid w:val="00CE673D"/>
    <w:rsid w:val="00CF631F"/>
    <w:rsid w:val="00CF6ACE"/>
    <w:rsid w:val="00CF7F35"/>
    <w:rsid w:val="00D14118"/>
    <w:rsid w:val="00D22939"/>
    <w:rsid w:val="00D245A5"/>
    <w:rsid w:val="00D26B13"/>
    <w:rsid w:val="00D277A0"/>
    <w:rsid w:val="00D31A14"/>
    <w:rsid w:val="00D32485"/>
    <w:rsid w:val="00D33316"/>
    <w:rsid w:val="00D35E81"/>
    <w:rsid w:val="00D36C6A"/>
    <w:rsid w:val="00D36FB7"/>
    <w:rsid w:val="00D372F4"/>
    <w:rsid w:val="00D434CD"/>
    <w:rsid w:val="00D43824"/>
    <w:rsid w:val="00D4588B"/>
    <w:rsid w:val="00D4734D"/>
    <w:rsid w:val="00D47C0D"/>
    <w:rsid w:val="00D53A5F"/>
    <w:rsid w:val="00D6269D"/>
    <w:rsid w:val="00D65BEC"/>
    <w:rsid w:val="00D70C5A"/>
    <w:rsid w:val="00D717AA"/>
    <w:rsid w:val="00D8283F"/>
    <w:rsid w:val="00D8598C"/>
    <w:rsid w:val="00D934CD"/>
    <w:rsid w:val="00DA4377"/>
    <w:rsid w:val="00DB093D"/>
    <w:rsid w:val="00DC0E54"/>
    <w:rsid w:val="00DC5D47"/>
    <w:rsid w:val="00DD0549"/>
    <w:rsid w:val="00DD2FA1"/>
    <w:rsid w:val="00DF0046"/>
    <w:rsid w:val="00DF3BA1"/>
    <w:rsid w:val="00DF4379"/>
    <w:rsid w:val="00DF51EE"/>
    <w:rsid w:val="00DF6C91"/>
    <w:rsid w:val="00E13893"/>
    <w:rsid w:val="00E144A2"/>
    <w:rsid w:val="00E17E41"/>
    <w:rsid w:val="00E21463"/>
    <w:rsid w:val="00E253C8"/>
    <w:rsid w:val="00E26D0D"/>
    <w:rsid w:val="00E27560"/>
    <w:rsid w:val="00E328CC"/>
    <w:rsid w:val="00E33984"/>
    <w:rsid w:val="00E34998"/>
    <w:rsid w:val="00E3656A"/>
    <w:rsid w:val="00E370A2"/>
    <w:rsid w:val="00E424EC"/>
    <w:rsid w:val="00E444E1"/>
    <w:rsid w:val="00E46BA9"/>
    <w:rsid w:val="00E54C54"/>
    <w:rsid w:val="00E623D7"/>
    <w:rsid w:val="00E62F07"/>
    <w:rsid w:val="00E6440E"/>
    <w:rsid w:val="00E70BE3"/>
    <w:rsid w:val="00E815EE"/>
    <w:rsid w:val="00E8304B"/>
    <w:rsid w:val="00E95C51"/>
    <w:rsid w:val="00E96072"/>
    <w:rsid w:val="00E969F2"/>
    <w:rsid w:val="00E96E93"/>
    <w:rsid w:val="00EA28DE"/>
    <w:rsid w:val="00EA4D12"/>
    <w:rsid w:val="00EA676C"/>
    <w:rsid w:val="00EA7763"/>
    <w:rsid w:val="00EC36ED"/>
    <w:rsid w:val="00EC5133"/>
    <w:rsid w:val="00ED575A"/>
    <w:rsid w:val="00EE187D"/>
    <w:rsid w:val="00EE2090"/>
    <w:rsid w:val="00EF1259"/>
    <w:rsid w:val="00EF1686"/>
    <w:rsid w:val="00EF3CBD"/>
    <w:rsid w:val="00EF4B14"/>
    <w:rsid w:val="00EF5015"/>
    <w:rsid w:val="00F017BC"/>
    <w:rsid w:val="00F03F73"/>
    <w:rsid w:val="00F11F8C"/>
    <w:rsid w:val="00F1665F"/>
    <w:rsid w:val="00F23DC6"/>
    <w:rsid w:val="00F246E2"/>
    <w:rsid w:val="00F25C28"/>
    <w:rsid w:val="00F260E8"/>
    <w:rsid w:val="00F26521"/>
    <w:rsid w:val="00F31B2F"/>
    <w:rsid w:val="00F325E0"/>
    <w:rsid w:val="00F34411"/>
    <w:rsid w:val="00F40EB2"/>
    <w:rsid w:val="00F52DD3"/>
    <w:rsid w:val="00F556DE"/>
    <w:rsid w:val="00F60A93"/>
    <w:rsid w:val="00F6316B"/>
    <w:rsid w:val="00F65523"/>
    <w:rsid w:val="00F65979"/>
    <w:rsid w:val="00F77877"/>
    <w:rsid w:val="00F81DA8"/>
    <w:rsid w:val="00F83DF2"/>
    <w:rsid w:val="00F93FE6"/>
    <w:rsid w:val="00F95A0E"/>
    <w:rsid w:val="00F966A4"/>
    <w:rsid w:val="00F97139"/>
    <w:rsid w:val="00FC1B18"/>
    <w:rsid w:val="00FC2216"/>
    <w:rsid w:val="00FC3397"/>
    <w:rsid w:val="00FC3B0E"/>
    <w:rsid w:val="00FC3C15"/>
    <w:rsid w:val="00FC4FAC"/>
    <w:rsid w:val="00FD0D7E"/>
    <w:rsid w:val="00FD1C09"/>
    <w:rsid w:val="00FD671B"/>
    <w:rsid w:val="00FE73C0"/>
    <w:rsid w:val="00FE76AC"/>
    <w:rsid w:val="00FF0F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1B76"/>
  <w15:chartTrackingRefBased/>
  <w15:docId w15:val="{24F3D7EF-F35E-46CF-9E52-16D87E1F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0D7"/>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B50D7"/>
    <w:pPr>
      <w:tabs>
        <w:tab w:val="center" w:pos="4153"/>
        <w:tab w:val="right" w:pos="8306"/>
      </w:tabs>
      <w:snapToGrid w:val="0"/>
    </w:pPr>
    <w:rPr>
      <w:sz w:val="20"/>
    </w:rPr>
  </w:style>
  <w:style w:type="character" w:customStyle="1" w:styleId="a4">
    <w:name w:val="頁尾 字元"/>
    <w:basedOn w:val="a0"/>
    <w:link w:val="a3"/>
    <w:uiPriority w:val="99"/>
    <w:rsid w:val="002B50D7"/>
    <w:rPr>
      <w:rFonts w:ascii="Times New Roman" w:eastAsia="新細明體" w:hAnsi="Times New Roman" w:cs="Times New Roman"/>
      <w:sz w:val="20"/>
      <w:szCs w:val="20"/>
    </w:rPr>
  </w:style>
  <w:style w:type="paragraph" w:styleId="a5">
    <w:name w:val="Plain Text"/>
    <w:basedOn w:val="a"/>
    <w:link w:val="a6"/>
    <w:rsid w:val="002B50D7"/>
    <w:rPr>
      <w:rFonts w:ascii="細明體" w:eastAsia="細明體" w:hAnsi="Courier New"/>
    </w:rPr>
  </w:style>
  <w:style w:type="character" w:customStyle="1" w:styleId="a6">
    <w:name w:val="純文字 字元"/>
    <w:basedOn w:val="a0"/>
    <w:link w:val="a5"/>
    <w:rsid w:val="002B50D7"/>
    <w:rPr>
      <w:rFonts w:ascii="細明體" w:eastAsia="細明體" w:hAnsi="Courier New" w:cs="Times New Roman"/>
      <w:szCs w:val="20"/>
    </w:rPr>
  </w:style>
  <w:style w:type="paragraph" w:styleId="a7">
    <w:name w:val="List Paragraph"/>
    <w:basedOn w:val="a"/>
    <w:uiPriority w:val="34"/>
    <w:qFormat/>
    <w:rsid w:val="00383EA8"/>
    <w:pPr>
      <w:ind w:leftChars="200" w:left="480"/>
    </w:pPr>
  </w:style>
  <w:style w:type="paragraph" w:styleId="a8">
    <w:name w:val="header"/>
    <w:basedOn w:val="a"/>
    <w:link w:val="a9"/>
    <w:uiPriority w:val="99"/>
    <w:unhideWhenUsed/>
    <w:rsid w:val="003D62D2"/>
    <w:pPr>
      <w:tabs>
        <w:tab w:val="center" w:pos="4153"/>
        <w:tab w:val="right" w:pos="8306"/>
      </w:tabs>
      <w:snapToGrid w:val="0"/>
    </w:pPr>
    <w:rPr>
      <w:sz w:val="20"/>
    </w:rPr>
  </w:style>
  <w:style w:type="character" w:customStyle="1" w:styleId="a9">
    <w:name w:val="頁首 字元"/>
    <w:basedOn w:val="a0"/>
    <w:link w:val="a8"/>
    <w:uiPriority w:val="99"/>
    <w:rsid w:val="003D62D2"/>
    <w:rPr>
      <w:rFonts w:ascii="Times New Roman" w:eastAsia="新細明體" w:hAnsi="Times New Roman" w:cs="Times New Roman"/>
      <w:sz w:val="20"/>
      <w:szCs w:val="20"/>
    </w:rPr>
  </w:style>
  <w:style w:type="paragraph" w:styleId="aa">
    <w:name w:val="Balloon Text"/>
    <w:basedOn w:val="a"/>
    <w:link w:val="ab"/>
    <w:uiPriority w:val="99"/>
    <w:semiHidden/>
    <w:unhideWhenUsed/>
    <w:rsid w:val="00560D2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60D28"/>
    <w:rPr>
      <w:rFonts w:asciiTheme="majorHAnsi" w:eastAsiaTheme="majorEastAsia" w:hAnsiTheme="majorHAnsi" w:cstheme="majorBidi"/>
      <w:sz w:val="18"/>
      <w:szCs w:val="18"/>
    </w:rPr>
  </w:style>
  <w:style w:type="paragraph" w:styleId="ac">
    <w:name w:val="Revision"/>
    <w:hidden/>
    <w:uiPriority w:val="99"/>
    <w:semiHidden/>
    <w:rsid w:val="001E5443"/>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1196-E31D-4014-9EAE-C5F57307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1484</Words>
  <Characters>8463</Characters>
  <Application>Microsoft Office Word</Application>
  <DocSecurity>0</DocSecurity>
  <Lines>70</Lines>
  <Paragraphs>19</Paragraphs>
  <ScaleCrop>false</ScaleCrop>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方菽苑</dc:creator>
  <cp:keywords/>
  <dc:description/>
  <cp:lastModifiedBy>周孟穎</cp:lastModifiedBy>
  <cp:revision>7</cp:revision>
  <cp:lastPrinted>2025-07-08T08:21:00Z</cp:lastPrinted>
  <dcterms:created xsi:type="dcterms:W3CDTF">2025-07-23T05:45:00Z</dcterms:created>
  <dcterms:modified xsi:type="dcterms:W3CDTF">2025-07-29T07:26:00Z</dcterms:modified>
</cp:coreProperties>
</file>