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A71328">
              <w:rPr>
                <w:b/>
                <w:bCs/>
                <w:caps/>
                <w:sz w:val="36"/>
              </w:rPr>
              <w:t>5</w:t>
            </w:r>
            <w:r w:rsidR="00361752">
              <w:rPr>
                <w:rFonts w:hint="eastAsia"/>
                <w:b/>
                <w:bCs/>
                <w:caps/>
                <w:sz w:val="36"/>
              </w:rPr>
              <w:t>35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9E1581" w:rsidRDefault="007B6559" w:rsidP="00874603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 w:rsidR="00324FCF">
              <w:rPr>
                <w:rFonts w:hint="eastAsia"/>
              </w:rPr>
              <w:t>10</w:t>
            </w:r>
            <w:r w:rsidRPr="009E1581">
              <w:rPr>
                <w:rFonts w:hint="eastAsia"/>
              </w:rPr>
              <w:t>年</w:t>
            </w:r>
            <w:r w:rsidR="00361752">
              <w:rPr>
                <w:rFonts w:hint="eastAsia"/>
              </w:rPr>
              <w:t>4</w:t>
            </w:r>
            <w:r w:rsidRPr="009E1581">
              <w:t>月</w:t>
            </w:r>
            <w:r w:rsidR="00361752">
              <w:rPr>
                <w:rFonts w:hint="eastAsia"/>
              </w:rPr>
              <w:t>14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:rsidR="007B6559" w:rsidRDefault="007B6559" w:rsidP="007B6559">
      <w:pPr>
        <w:pStyle w:val="012-"/>
      </w:pPr>
      <w:r>
        <w:rPr>
          <w:rFonts w:hint="eastAsia"/>
        </w:rPr>
        <w:t>一、公布</w:t>
      </w:r>
      <w:r w:rsidR="003C1811">
        <w:t>協定</w:t>
      </w:r>
    </w:p>
    <w:p w:rsidR="007B6559" w:rsidRPr="006E055C" w:rsidRDefault="003C1811" w:rsidP="00381A5E">
      <w:pPr>
        <w:pStyle w:val="013-0"/>
        <w:spacing w:before="60"/>
        <w:ind w:rightChars="0" w:right="0"/>
      </w:pPr>
      <w:r w:rsidRPr="00381A5E">
        <w:rPr>
          <w:rFonts w:hint="eastAsia"/>
          <w:spacing w:val="2"/>
        </w:rPr>
        <w:t>公布</w:t>
      </w:r>
      <w:r w:rsidR="00381A5E" w:rsidRPr="00381A5E">
        <w:rPr>
          <w:rFonts w:hint="eastAsia"/>
          <w:spacing w:val="2"/>
        </w:rPr>
        <w:t>修正世界貿易組織（</w:t>
      </w:r>
      <w:r w:rsidR="00381A5E" w:rsidRPr="00381A5E">
        <w:rPr>
          <w:rFonts w:hint="eastAsia"/>
          <w:spacing w:val="2"/>
        </w:rPr>
        <w:t>W</w:t>
      </w:r>
      <w:r w:rsidR="00381A5E" w:rsidRPr="00381A5E">
        <w:rPr>
          <w:spacing w:val="2"/>
        </w:rPr>
        <w:t>TO</w:t>
      </w:r>
      <w:r w:rsidR="00381A5E" w:rsidRPr="00381A5E">
        <w:rPr>
          <w:rFonts w:hint="eastAsia"/>
          <w:spacing w:val="2"/>
        </w:rPr>
        <w:t>）政府採購協定（</w:t>
      </w:r>
      <w:r w:rsidR="00381A5E" w:rsidRPr="00381A5E">
        <w:rPr>
          <w:spacing w:val="2"/>
        </w:rPr>
        <w:t>GPA</w:t>
      </w:r>
      <w:r w:rsidR="00381A5E" w:rsidRPr="00381A5E">
        <w:rPr>
          <w:rFonts w:hint="eastAsia"/>
          <w:spacing w:val="2"/>
        </w:rPr>
        <w:t>）附錄</w:t>
      </w:r>
      <w:proofErr w:type="gramStart"/>
      <w:r w:rsidR="00381A5E" w:rsidRPr="00381A5E">
        <w:rPr>
          <w:rFonts w:hint="eastAsia"/>
          <w:spacing w:val="2"/>
        </w:rPr>
        <w:t>一</w:t>
      </w:r>
      <w:proofErr w:type="gramEnd"/>
      <w:r w:rsidR="00381A5E" w:rsidRPr="00381A5E">
        <w:rPr>
          <w:rFonts w:hint="eastAsia"/>
          <w:spacing w:val="2"/>
        </w:rPr>
        <w:t>「臺灣、澎湖、金門、馬祖個別關稅領域承諾開放清單」附件七</w:t>
      </w:r>
      <w:r w:rsidR="007B6559">
        <w:tab/>
      </w:r>
      <w:r w:rsidR="007B6559">
        <w:rPr>
          <w:rFonts w:hint="eastAsia"/>
        </w:rPr>
        <w:t>2</w:t>
      </w:r>
    </w:p>
    <w:p w:rsidR="007B6559" w:rsidRDefault="007B6559" w:rsidP="007B6559">
      <w:pPr>
        <w:pStyle w:val="012-"/>
      </w:pPr>
      <w:r>
        <w:rPr>
          <w:rFonts w:hint="eastAsia"/>
        </w:rPr>
        <w:t>二、任免官員</w:t>
      </w:r>
      <w:r>
        <w:tab/>
      </w:r>
      <w:r w:rsidR="0028219A">
        <w:rPr>
          <w:rFonts w:hint="eastAsia"/>
        </w:rPr>
        <w:t>3</w:t>
      </w:r>
    </w:p>
    <w:p w:rsidR="007B6559" w:rsidRDefault="0028219A" w:rsidP="007B6559">
      <w:pPr>
        <w:pStyle w:val="012-"/>
      </w:pPr>
      <w:r>
        <w:rPr>
          <w:rFonts w:hint="eastAsia"/>
        </w:rPr>
        <w:t>三</w:t>
      </w:r>
      <w:r w:rsidR="007B6559">
        <w:rPr>
          <w:rFonts w:hint="eastAsia"/>
        </w:rPr>
        <w:t>、明令褒揚</w:t>
      </w:r>
      <w:r w:rsidR="007B6559">
        <w:tab/>
      </w:r>
      <w:r>
        <w:rPr>
          <w:rFonts w:hint="eastAsia"/>
        </w:rPr>
        <w:t>3</w:t>
      </w:r>
    </w:p>
    <w:p w:rsidR="007B6559" w:rsidRPr="00F761F2" w:rsidRDefault="007B6559" w:rsidP="007B6559">
      <w:pPr>
        <w:pStyle w:val="011-"/>
        <w:spacing w:before="120" w:after="120"/>
      </w:pPr>
      <w:r>
        <w:rPr>
          <w:rFonts w:hint="eastAsia"/>
        </w:rPr>
        <w:t>貳、總統及副總統活動紀要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28219A">
        <w:rPr>
          <w:rFonts w:hint="eastAsia"/>
        </w:rPr>
        <w:t>4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28219A">
        <w:rPr>
          <w:rFonts w:hint="eastAsia"/>
        </w:rPr>
        <w:t>4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Tr="005E7AA3">
        <w:trPr>
          <w:trHeight w:hRule="exact" w:val="851"/>
        </w:trPr>
        <w:tc>
          <w:tcPr>
            <w:tcW w:w="1988" w:type="dxa"/>
            <w:vAlign w:val="center"/>
          </w:tcPr>
          <w:p w:rsidR="007B6559" w:rsidRPr="001F0CC6" w:rsidRDefault="007B6559" w:rsidP="005E7AA3">
            <w:pPr>
              <w:pStyle w:val="022"/>
            </w:pPr>
            <w:r w:rsidRPr="001F0CC6"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Pr="0079273A" w:rsidRDefault="007B6559" w:rsidP="005E7AA3">
            <w:pPr>
              <w:pStyle w:val="0220"/>
            </w:pPr>
            <w:r>
              <w:rPr>
                <w:rFonts w:hint="eastAsia"/>
              </w:rPr>
              <w:t>中華民國</w:t>
            </w:r>
            <w:r w:rsidR="00B62F4E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3C1811">
              <w:rPr>
                <w:rFonts w:hint="eastAsia"/>
              </w:rPr>
              <w:t>4</w:t>
            </w:r>
            <w:r w:rsidRPr="0079273A">
              <w:rPr>
                <w:rFonts w:hint="eastAsia"/>
              </w:rPr>
              <w:t>月</w:t>
            </w:r>
            <w:r w:rsidR="003C1811">
              <w:rPr>
                <w:rFonts w:hint="eastAsia"/>
              </w:rPr>
              <w:t>1</w:t>
            </w:r>
            <w:r w:rsidR="003C1811">
              <w:t>4</w:t>
            </w:r>
            <w:r w:rsidRPr="0079273A">
              <w:rPr>
                <w:rFonts w:hint="eastAsia"/>
              </w:rPr>
              <w:t>日</w:t>
            </w:r>
          </w:p>
          <w:p w:rsidR="007B6559" w:rsidRDefault="003C1811" w:rsidP="005E7AA3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華總一經</w:t>
            </w:r>
            <w:r w:rsidRPr="0079273A">
              <w:rPr>
                <w:rFonts w:hint="eastAsia"/>
              </w:rPr>
              <w:t>字第</w:t>
            </w:r>
            <w:r w:rsidRPr="0014388D">
              <w:rPr>
                <w:rFonts w:hint="eastAsia"/>
              </w:rPr>
              <w:t>1</w:t>
            </w:r>
            <w:r>
              <w:t>102001</w:t>
            </w:r>
            <w:r>
              <w:rPr>
                <w:rFonts w:hint="eastAsia"/>
              </w:rPr>
              <w:t>807</w:t>
            </w:r>
            <w:r w:rsidRPr="0014388D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號</w:t>
            </w:r>
          </w:p>
        </w:tc>
      </w:tr>
    </w:tbl>
    <w:p w:rsidR="007B6559" w:rsidRPr="0024029B" w:rsidRDefault="003C1811" w:rsidP="007B6559">
      <w:pPr>
        <w:pStyle w:val="024"/>
        <w:rPr>
          <w:spacing w:val="10"/>
        </w:rPr>
      </w:pPr>
      <w:r w:rsidRPr="0014388D">
        <w:rPr>
          <w:rFonts w:hint="eastAsia"/>
          <w:spacing w:val="10"/>
        </w:rPr>
        <w:t>茲公布</w:t>
      </w:r>
      <w:r w:rsidR="007D26A7">
        <w:rPr>
          <w:rFonts w:hint="eastAsia"/>
          <w:spacing w:val="10"/>
        </w:rPr>
        <w:t>修正世界貿易組織</w:t>
      </w:r>
      <w:r w:rsidR="007D26A7" w:rsidRPr="002F0535">
        <w:rPr>
          <w:rFonts w:hint="eastAsia"/>
          <w:spacing w:val="-2"/>
        </w:rPr>
        <w:t>（</w:t>
      </w:r>
      <w:r w:rsidR="007D26A7">
        <w:rPr>
          <w:rFonts w:hint="eastAsia"/>
        </w:rPr>
        <w:t>W</w:t>
      </w:r>
      <w:r w:rsidR="007D26A7">
        <w:t>TO</w:t>
      </w:r>
      <w:r w:rsidR="007D26A7" w:rsidRPr="00A14E66">
        <w:rPr>
          <w:rFonts w:hint="eastAsia"/>
          <w:spacing w:val="2"/>
        </w:rPr>
        <w:t>）</w:t>
      </w:r>
      <w:r w:rsidR="007D26A7">
        <w:rPr>
          <w:rFonts w:hint="eastAsia"/>
          <w:spacing w:val="2"/>
        </w:rPr>
        <w:t>政府採購協定</w:t>
      </w:r>
      <w:r w:rsidR="007D26A7" w:rsidRPr="002F0535">
        <w:rPr>
          <w:rFonts w:hint="eastAsia"/>
          <w:spacing w:val="-2"/>
        </w:rPr>
        <w:t>（</w:t>
      </w:r>
      <w:r w:rsidR="007D26A7">
        <w:t>GPA</w:t>
      </w:r>
      <w:r w:rsidR="007D26A7" w:rsidRPr="00A14E66">
        <w:rPr>
          <w:rFonts w:hint="eastAsia"/>
          <w:spacing w:val="2"/>
        </w:rPr>
        <w:t>）</w:t>
      </w:r>
      <w:r w:rsidR="007D26A7">
        <w:rPr>
          <w:rFonts w:hint="eastAsia"/>
          <w:spacing w:val="2"/>
        </w:rPr>
        <w:t>附錄</w:t>
      </w:r>
      <w:proofErr w:type="gramStart"/>
      <w:r w:rsidR="007D26A7">
        <w:rPr>
          <w:rFonts w:hint="eastAsia"/>
          <w:spacing w:val="2"/>
        </w:rPr>
        <w:t>一</w:t>
      </w:r>
      <w:proofErr w:type="gramEnd"/>
      <w:r w:rsidR="007D26A7">
        <w:rPr>
          <w:rFonts w:ascii="標楷體" w:hAnsi="標楷體" w:hint="eastAsia"/>
          <w:spacing w:val="2"/>
        </w:rPr>
        <w:t>「臺灣、澎湖、金門、馬祖個別關稅領域承諾開放清單」附件七，</w:t>
      </w:r>
      <w:r w:rsidRPr="0014388D">
        <w:rPr>
          <w:rFonts w:hint="eastAsia"/>
          <w:spacing w:val="10"/>
        </w:rPr>
        <w:t>自中華民國</w:t>
      </w:r>
      <w:r w:rsidRPr="0014388D">
        <w:rPr>
          <w:rFonts w:hint="eastAsia"/>
          <w:spacing w:val="10"/>
        </w:rPr>
        <w:t>1</w:t>
      </w:r>
      <w:r>
        <w:rPr>
          <w:spacing w:val="10"/>
        </w:rPr>
        <w:t>10</w:t>
      </w:r>
      <w:r w:rsidRPr="0014388D">
        <w:rPr>
          <w:rFonts w:hint="eastAsia"/>
          <w:spacing w:val="10"/>
        </w:rPr>
        <w:t>年</w:t>
      </w:r>
      <w:r>
        <w:rPr>
          <w:rFonts w:hint="eastAsia"/>
          <w:spacing w:val="10"/>
        </w:rPr>
        <w:t>2</w:t>
      </w:r>
      <w:r w:rsidRPr="0014388D">
        <w:rPr>
          <w:rFonts w:hint="eastAsia"/>
          <w:spacing w:val="10"/>
        </w:rPr>
        <w:t>月</w:t>
      </w:r>
      <w:r w:rsidRPr="0014388D">
        <w:rPr>
          <w:rFonts w:hint="eastAsia"/>
          <w:spacing w:val="10"/>
        </w:rPr>
        <w:t>2</w:t>
      </w:r>
      <w:r w:rsidR="007D26A7">
        <w:rPr>
          <w:rFonts w:hint="eastAsia"/>
          <w:spacing w:val="10"/>
        </w:rPr>
        <w:t>8</w:t>
      </w:r>
      <w:r w:rsidRPr="0014388D">
        <w:rPr>
          <w:rFonts w:hint="eastAsia"/>
          <w:spacing w:val="10"/>
        </w:rPr>
        <w:t>日生效。</w:t>
      </w:r>
    </w:p>
    <w:p w:rsidR="007B6559" w:rsidRDefault="007B6559" w:rsidP="007B6559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 xml:space="preserve">行政院院長　</w:t>
      </w:r>
      <w:r>
        <w:rPr>
          <w:rFonts w:ascii="標楷體" w:hAnsi="標楷體" w:hint="eastAsia"/>
        </w:rPr>
        <w:t>蘇貞昌</w:t>
      </w:r>
    </w:p>
    <w:p w:rsidR="00A30A7A" w:rsidRDefault="007B6559" w:rsidP="00381A5E">
      <w:pPr>
        <w:pStyle w:val="0240"/>
      </w:pPr>
      <w:proofErr w:type="gramStart"/>
      <w:r w:rsidRPr="00CF6644">
        <w:t>註</w:t>
      </w:r>
      <w:proofErr w:type="gramEnd"/>
      <w:r w:rsidRPr="00CF6644">
        <w:t>：</w:t>
      </w:r>
      <w:r>
        <w:tab/>
      </w:r>
      <w:r w:rsidR="003C1811" w:rsidRPr="00B912AE">
        <w:t>附</w:t>
      </w:r>
      <w:r w:rsidR="007D26A7" w:rsidRPr="007D26A7">
        <w:rPr>
          <w:rFonts w:hint="eastAsia"/>
          <w:spacing w:val="10"/>
        </w:rPr>
        <w:t>修正世界貿易組織（</w:t>
      </w:r>
      <w:r w:rsidR="007D26A7" w:rsidRPr="007D26A7">
        <w:rPr>
          <w:rFonts w:hint="eastAsia"/>
          <w:spacing w:val="10"/>
        </w:rPr>
        <w:t>W</w:t>
      </w:r>
      <w:r w:rsidR="007D26A7" w:rsidRPr="007D26A7">
        <w:rPr>
          <w:spacing w:val="10"/>
        </w:rPr>
        <w:t>TO</w:t>
      </w:r>
      <w:r w:rsidR="007D26A7" w:rsidRPr="007D26A7">
        <w:rPr>
          <w:rFonts w:hint="eastAsia"/>
          <w:spacing w:val="10"/>
        </w:rPr>
        <w:t>）政府採購協定（</w:t>
      </w:r>
      <w:r w:rsidR="007D26A7" w:rsidRPr="007D26A7">
        <w:rPr>
          <w:spacing w:val="10"/>
        </w:rPr>
        <w:t>GPA</w:t>
      </w:r>
      <w:r w:rsidR="007D26A7" w:rsidRPr="007D26A7">
        <w:rPr>
          <w:rFonts w:hint="eastAsia"/>
          <w:spacing w:val="10"/>
        </w:rPr>
        <w:t>）附錄</w:t>
      </w:r>
      <w:proofErr w:type="gramStart"/>
      <w:r w:rsidR="007D26A7" w:rsidRPr="007D26A7">
        <w:rPr>
          <w:rFonts w:hint="eastAsia"/>
          <w:spacing w:val="10"/>
        </w:rPr>
        <w:t>一</w:t>
      </w:r>
      <w:proofErr w:type="gramEnd"/>
      <w:r w:rsidR="007D26A7" w:rsidRPr="007D26A7">
        <w:rPr>
          <w:rFonts w:hint="eastAsia"/>
          <w:spacing w:val="10"/>
        </w:rPr>
        <w:t>「臺灣、澎湖、金門、馬祖個別關稅領域承諾開放清單」附件七</w:t>
      </w:r>
      <w:r w:rsidR="003C1811" w:rsidRPr="00B912AE">
        <w:rPr>
          <w:rFonts w:hint="eastAsia"/>
        </w:rPr>
        <w:t>內</w:t>
      </w:r>
      <w:r w:rsidR="003C1811" w:rsidRPr="00B912AE">
        <w:t>容</w:t>
      </w:r>
      <w:r w:rsidR="003C1811" w:rsidRPr="00B912AE">
        <w:rPr>
          <w:rFonts w:hint="eastAsia"/>
        </w:rPr>
        <w:t>見</w:t>
      </w:r>
      <w:r w:rsidR="003C1811" w:rsidRPr="00B912AE">
        <w:t>本號公報第</w:t>
      </w:r>
      <w:r w:rsidR="003C1811" w:rsidRPr="00B912AE">
        <w:rPr>
          <w:rFonts w:hint="eastAsia"/>
        </w:rPr>
        <w:t>2</w:t>
      </w:r>
      <w:r w:rsidR="003C1811" w:rsidRPr="00B912AE">
        <w:t>頁後插頁。</w:t>
      </w:r>
    </w:p>
    <w:p w:rsidR="007B6559" w:rsidRDefault="007B6559" w:rsidP="007B6559">
      <w:pPr>
        <w:widowControl/>
        <w:adjustRightInd/>
        <w:spacing w:line="240" w:lineRule="auto"/>
        <w:jc w:val="left"/>
        <w:textAlignment w:val="auto"/>
        <w:rPr>
          <w:sz w:val="32"/>
        </w:rPr>
      </w:pPr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663BD1" w:rsidTr="005E7AA3">
        <w:trPr>
          <w:trHeight w:hRule="exact" w:val="851"/>
        </w:trPr>
        <w:tc>
          <w:tcPr>
            <w:tcW w:w="1988" w:type="dxa"/>
            <w:vAlign w:val="center"/>
          </w:tcPr>
          <w:p w:rsidR="007B6559" w:rsidRDefault="007B6559" w:rsidP="005E7AA3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Default="007B6559" w:rsidP="008672D4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430507">
              <w:rPr>
                <w:rFonts w:hint="eastAsia"/>
              </w:rPr>
              <w:t>3</w:t>
            </w:r>
            <w:r w:rsidRPr="0079273A">
              <w:rPr>
                <w:rFonts w:hint="eastAsia"/>
              </w:rPr>
              <w:t>月</w:t>
            </w:r>
            <w:r w:rsidR="00430507">
              <w:rPr>
                <w:rFonts w:hint="eastAsia"/>
              </w:rPr>
              <w:t>29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7B6559" w:rsidRPr="00430507" w:rsidRDefault="00A36015" w:rsidP="00371775">
      <w:pPr>
        <w:pStyle w:val="0241"/>
        <w:spacing w:beforeLines="25" w:before="60" w:line="470" w:lineRule="exact"/>
      </w:pPr>
      <w:r w:rsidRPr="00430507">
        <w:t>任命</w:t>
      </w:r>
      <w:proofErr w:type="gramStart"/>
      <w:r w:rsidRPr="00430507">
        <w:t>黃明珍為薦任</w:t>
      </w:r>
      <w:proofErr w:type="gramEnd"/>
      <w:r w:rsidRPr="00430507">
        <w:t>公務人員。</w:t>
      </w:r>
    </w:p>
    <w:p w:rsidR="007B6559" w:rsidRDefault="007B6559" w:rsidP="00371775">
      <w:pPr>
        <w:pStyle w:val="025"/>
        <w:spacing w:beforeLines="150" w:before="360" w:afterLines="200" w:after="480"/>
        <w:jc w:val="both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:rsidTr="00EC7F9A">
        <w:trPr>
          <w:trHeight w:hRule="exact" w:val="851"/>
        </w:trPr>
        <w:tc>
          <w:tcPr>
            <w:tcW w:w="1988" w:type="dxa"/>
            <w:vAlign w:val="center"/>
          </w:tcPr>
          <w:p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033F7D">
              <w:rPr>
                <w:rFonts w:hint="eastAsia"/>
              </w:rPr>
              <w:t>3</w:t>
            </w:r>
            <w:r w:rsidRPr="0079273A">
              <w:rPr>
                <w:rFonts w:hint="eastAsia"/>
              </w:rPr>
              <w:t>月</w:t>
            </w:r>
            <w:r w:rsidR="00033F7D">
              <w:rPr>
                <w:rFonts w:hint="eastAsia"/>
              </w:rPr>
              <w:t>24</w:t>
            </w:r>
            <w:r w:rsidRPr="0079273A">
              <w:rPr>
                <w:rFonts w:hint="eastAsia"/>
              </w:rPr>
              <w:t>日</w:t>
            </w:r>
          </w:p>
          <w:p w:rsidR="005D74FE" w:rsidRDefault="005D74FE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 w:rsidR="00033F7D">
              <w:rPr>
                <w:rFonts w:hint="eastAsia"/>
              </w:rPr>
              <w:t>11000027170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DA7DF3" w:rsidRPr="00033F7D" w:rsidRDefault="00033F7D" w:rsidP="00371775">
      <w:pPr>
        <w:pStyle w:val="0241"/>
        <w:spacing w:beforeLines="25" w:before="60" w:line="470" w:lineRule="exact"/>
        <w:ind w:firstLine="600"/>
        <w:rPr>
          <w:spacing w:val="10"/>
        </w:rPr>
      </w:pPr>
      <w:r w:rsidRPr="00033F7D">
        <w:rPr>
          <w:rFonts w:hint="eastAsia"/>
          <w:spacing w:val="10"/>
        </w:rPr>
        <w:t>總統府前國策顧問、僑務委員會僑務諮詢委員邱垂亮，端</w:t>
      </w:r>
      <w:proofErr w:type="gramStart"/>
      <w:r w:rsidRPr="00033F7D">
        <w:rPr>
          <w:rFonts w:hint="eastAsia"/>
          <w:spacing w:val="10"/>
        </w:rPr>
        <w:t>愨闓</w:t>
      </w:r>
      <w:proofErr w:type="gramEnd"/>
      <w:r w:rsidRPr="00033F7D">
        <w:rPr>
          <w:rFonts w:hint="eastAsia"/>
          <w:spacing w:val="10"/>
        </w:rPr>
        <w:t>敏，</w:t>
      </w:r>
      <w:proofErr w:type="gramStart"/>
      <w:r w:rsidRPr="00033F7D">
        <w:rPr>
          <w:rFonts w:hint="eastAsia"/>
          <w:spacing w:val="10"/>
        </w:rPr>
        <w:t>智器高</w:t>
      </w:r>
      <w:proofErr w:type="gramEnd"/>
      <w:r w:rsidRPr="00033F7D">
        <w:rPr>
          <w:rFonts w:hint="eastAsia"/>
          <w:spacing w:val="10"/>
        </w:rPr>
        <w:t>華。</w:t>
      </w:r>
      <w:proofErr w:type="gramStart"/>
      <w:r w:rsidRPr="00033F7D">
        <w:rPr>
          <w:rFonts w:hint="eastAsia"/>
          <w:spacing w:val="10"/>
        </w:rPr>
        <w:t>少歲卒業</w:t>
      </w:r>
      <w:proofErr w:type="gramEnd"/>
      <w:r w:rsidRPr="00033F7D">
        <w:rPr>
          <w:rFonts w:hint="eastAsia"/>
          <w:spacing w:val="10"/>
        </w:rPr>
        <w:t>國立臺灣大學外文系，</w:t>
      </w:r>
      <w:proofErr w:type="gramStart"/>
      <w:r w:rsidRPr="00033F7D">
        <w:rPr>
          <w:rFonts w:hint="eastAsia"/>
          <w:spacing w:val="10"/>
        </w:rPr>
        <w:t>嗣負笈遊美</w:t>
      </w:r>
      <w:proofErr w:type="gramEnd"/>
      <w:r w:rsidRPr="00033F7D">
        <w:rPr>
          <w:rFonts w:hint="eastAsia"/>
          <w:spacing w:val="10"/>
        </w:rPr>
        <w:t>，獲加州大學河邊分校政治學博士學位，砥礪</w:t>
      </w:r>
      <w:proofErr w:type="gramStart"/>
      <w:r w:rsidRPr="00033F7D">
        <w:rPr>
          <w:rFonts w:hint="eastAsia"/>
          <w:spacing w:val="10"/>
        </w:rPr>
        <w:t>耽</w:t>
      </w:r>
      <w:proofErr w:type="gramEnd"/>
      <w:r w:rsidRPr="00033F7D">
        <w:rPr>
          <w:rFonts w:hint="eastAsia"/>
          <w:spacing w:val="10"/>
        </w:rPr>
        <w:t>習，洽聞卓識。復移居澳洲，長期執鞭昆士蘭大學，陶</w:t>
      </w:r>
      <w:proofErr w:type="gramStart"/>
      <w:r w:rsidRPr="00033F7D">
        <w:rPr>
          <w:rFonts w:hint="eastAsia"/>
          <w:spacing w:val="10"/>
        </w:rPr>
        <w:t>甄薰沐</w:t>
      </w:r>
      <w:proofErr w:type="gramEnd"/>
      <w:r w:rsidRPr="00033F7D">
        <w:rPr>
          <w:rFonts w:hint="eastAsia"/>
          <w:spacing w:val="10"/>
        </w:rPr>
        <w:t>，澤沾</w:t>
      </w:r>
      <w:proofErr w:type="gramStart"/>
      <w:r w:rsidRPr="00033F7D">
        <w:rPr>
          <w:rFonts w:hint="eastAsia"/>
          <w:spacing w:val="10"/>
        </w:rPr>
        <w:t>棫</w:t>
      </w:r>
      <w:proofErr w:type="gramEnd"/>
      <w:r w:rsidRPr="00033F7D">
        <w:rPr>
          <w:rFonts w:hint="eastAsia"/>
          <w:spacing w:val="10"/>
        </w:rPr>
        <w:t>樸。其間相繼創設昆士蘭臺灣同鄉會、臺灣在澳協會，籌組</w:t>
      </w:r>
      <w:proofErr w:type="gramStart"/>
      <w:r w:rsidRPr="00033F7D">
        <w:rPr>
          <w:rFonts w:hint="eastAsia"/>
          <w:spacing w:val="10"/>
        </w:rPr>
        <w:t>臺</w:t>
      </w:r>
      <w:proofErr w:type="gramEnd"/>
      <w:r w:rsidRPr="00033F7D">
        <w:rPr>
          <w:rFonts w:hint="eastAsia"/>
          <w:spacing w:val="10"/>
        </w:rPr>
        <w:t>僑團體聯合會，關注原鄉政經議題，推動僑界捐輸賑災；</w:t>
      </w:r>
      <w:proofErr w:type="gramStart"/>
      <w:r w:rsidRPr="00033F7D">
        <w:rPr>
          <w:rFonts w:hint="eastAsia"/>
          <w:spacing w:val="10"/>
        </w:rPr>
        <w:t>暢申自由</w:t>
      </w:r>
      <w:proofErr w:type="gramEnd"/>
      <w:r w:rsidRPr="00033F7D">
        <w:rPr>
          <w:rFonts w:hint="eastAsia"/>
          <w:spacing w:val="10"/>
        </w:rPr>
        <w:t>民主理念，</w:t>
      </w:r>
      <w:proofErr w:type="gramStart"/>
      <w:r w:rsidRPr="00033F7D">
        <w:rPr>
          <w:rFonts w:hint="eastAsia"/>
          <w:spacing w:val="10"/>
        </w:rPr>
        <w:t>踐</w:t>
      </w:r>
      <w:proofErr w:type="gramEnd"/>
      <w:r w:rsidRPr="00033F7D">
        <w:rPr>
          <w:rFonts w:hint="eastAsia"/>
          <w:spacing w:val="10"/>
        </w:rPr>
        <w:t>履人權普</w:t>
      </w:r>
      <w:proofErr w:type="gramStart"/>
      <w:r w:rsidRPr="00033F7D">
        <w:rPr>
          <w:rFonts w:hint="eastAsia"/>
          <w:spacing w:val="10"/>
        </w:rPr>
        <w:t>世</w:t>
      </w:r>
      <w:proofErr w:type="gramEnd"/>
      <w:r w:rsidRPr="00033F7D">
        <w:rPr>
          <w:rFonts w:hint="eastAsia"/>
          <w:spacing w:val="10"/>
        </w:rPr>
        <w:t>價值，</w:t>
      </w:r>
      <w:proofErr w:type="gramStart"/>
      <w:r w:rsidRPr="00033F7D">
        <w:rPr>
          <w:rFonts w:hint="eastAsia"/>
          <w:spacing w:val="10"/>
        </w:rPr>
        <w:t>攄</w:t>
      </w:r>
      <w:proofErr w:type="gramEnd"/>
      <w:r w:rsidRPr="00033F7D">
        <w:rPr>
          <w:rFonts w:hint="eastAsia"/>
          <w:spacing w:val="10"/>
        </w:rPr>
        <w:t>誠</w:t>
      </w:r>
      <w:proofErr w:type="gramStart"/>
      <w:r w:rsidRPr="00033F7D">
        <w:rPr>
          <w:rFonts w:hint="eastAsia"/>
          <w:spacing w:val="10"/>
        </w:rPr>
        <w:t>殫</w:t>
      </w:r>
      <w:proofErr w:type="gramEnd"/>
      <w:r w:rsidRPr="00033F7D">
        <w:rPr>
          <w:rFonts w:hint="eastAsia"/>
          <w:spacing w:val="10"/>
        </w:rPr>
        <w:t>精，</w:t>
      </w:r>
      <w:proofErr w:type="gramStart"/>
      <w:r w:rsidRPr="00033F7D">
        <w:rPr>
          <w:rFonts w:hint="eastAsia"/>
          <w:spacing w:val="10"/>
        </w:rPr>
        <w:t>雅操胸臆</w:t>
      </w:r>
      <w:proofErr w:type="gramEnd"/>
      <w:r w:rsidRPr="00033F7D">
        <w:rPr>
          <w:rFonts w:hint="eastAsia"/>
          <w:spacing w:val="10"/>
        </w:rPr>
        <w:t>；</w:t>
      </w:r>
      <w:proofErr w:type="gramStart"/>
      <w:r w:rsidRPr="00033F7D">
        <w:rPr>
          <w:rFonts w:hint="eastAsia"/>
          <w:spacing w:val="10"/>
        </w:rPr>
        <w:t>行潔志</w:t>
      </w:r>
      <w:proofErr w:type="gramEnd"/>
      <w:r w:rsidRPr="00033F7D">
        <w:rPr>
          <w:rFonts w:hint="eastAsia"/>
          <w:spacing w:val="10"/>
        </w:rPr>
        <w:t>遠，</w:t>
      </w:r>
      <w:proofErr w:type="gramStart"/>
      <w:r w:rsidRPr="00033F7D">
        <w:rPr>
          <w:rFonts w:hint="eastAsia"/>
          <w:spacing w:val="10"/>
        </w:rPr>
        <w:t>物望允孚。平宿悉力僑</w:t>
      </w:r>
      <w:proofErr w:type="gramEnd"/>
      <w:r w:rsidRPr="00033F7D">
        <w:rPr>
          <w:rFonts w:hint="eastAsia"/>
          <w:spacing w:val="10"/>
        </w:rPr>
        <w:t>社公共事務，敦睦鞏固友好</w:t>
      </w:r>
      <w:proofErr w:type="gramStart"/>
      <w:r w:rsidRPr="00033F7D">
        <w:rPr>
          <w:rFonts w:hint="eastAsia"/>
          <w:spacing w:val="10"/>
        </w:rPr>
        <w:t>邦</w:t>
      </w:r>
      <w:proofErr w:type="gramEnd"/>
      <w:r w:rsidRPr="00033F7D">
        <w:rPr>
          <w:rFonts w:hint="eastAsia"/>
          <w:spacing w:val="10"/>
        </w:rPr>
        <w:t>誼；增益臺灣發聲管道，</w:t>
      </w:r>
      <w:proofErr w:type="gramStart"/>
      <w:r w:rsidRPr="00033F7D">
        <w:rPr>
          <w:rFonts w:hint="eastAsia"/>
          <w:spacing w:val="10"/>
        </w:rPr>
        <w:t>張拓國際</w:t>
      </w:r>
      <w:proofErr w:type="gramEnd"/>
      <w:r w:rsidRPr="00033F7D">
        <w:rPr>
          <w:rFonts w:hint="eastAsia"/>
          <w:spacing w:val="10"/>
        </w:rPr>
        <w:t>組織參預，審勢</w:t>
      </w:r>
      <w:proofErr w:type="gramStart"/>
      <w:r w:rsidRPr="00033F7D">
        <w:rPr>
          <w:rFonts w:hint="eastAsia"/>
          <w:spacing w:val="10"/>
        </w:rPr>
        <w:t>揆</w:t>
      </w:r>
      <w:proofErr w:type="gramEnd"/>
      <w:r w:rsidRPr="00033F7D">
        <w:rPr>
          <w:rFonts w:hint="eastAsia"/>
          <w:spacing w:val="10"/>
        </w:rPr>
        <w:t>情，</w:t>
      </w:r>
      <w:proofErr w:type="gramStart"/>
      <w:r w:rsidRPr="00033F7D">
        <w:rPr>
          <w:rFonts w:hint="eastAsia"/>
          <w:spacing w:val="10"/>
        </w:rPr>
        <w:t>協濟折衝</w:t>
      </w:r>
      <w:proofErr w:type="gramEnd"/>
      <w:r w:rsidRPr="00033F7D">
        <w:rPr>
          <w:rFonts w:hint="eastAsia"/>
          <w:spacing w:val="10"/>
        </w:rPr>
        <w:t>。曾獲頒澳洲建國百年特殊貢獻勳章、僑委會一等華光專業獎章暨外交部追贈</w:t>
      </w:r>
      <w:proofErr w:type="gramStart"/>
      <w:r w:rsidRPr="00033F7D">
        <w:rPr>
          <w:rFonts w:hint="eastAsia"/>
          <w:spacing w:val="10"/>
        </w:rPr>
        <w:t>睦</w:t>
      </w:r>
      <w:proofErr w:type="gramEnd"/>
      <w:r w:rsidRPr="00033F7D">
        <w:rPr>
          <w:rFonts w:hint="eastAsia"/>
          <w:spacing w:val="10"/>
        </w:rPr>
        <w:t>誼外交獎章</w:t>
      </w:r>
      <w:proofErr w:type="gramStart"/>
      <w:r w:rsidRPr="00033F7D">
        <w:rPr>
          <w:rFonts w:hint="eastAsia"/>
          <w:spacing w:val="10"/>
        </w:rPr>
        <w:t>等佳譽</w:t>
      </w:r>
      <w:proofErr w:type="gramEnd"/>
      <w:r w:rsidRPr="00033F7D">
        <w:rPr>
          <w:rFonts w:hint="eastAsia"/>
          <w:spacing w:val="10"/>
        </w:rPr>
        <w:t>。綜觀生平，</w:t>
      </w:r>
      <w:proofErr w:type="gramStart"/>
      <w:r w:rsidRPr="00033F7D">
        <w:rPr>
          <w:rFonts w:hint="eastAsia"/>
          <w:spacing w:val="10"/>
        </w:rPr>
        <w:t>敷教默化－成</w:t>
      </w:r>
      <w:proofErr w:type="gramEnd"/>
      <w:r w:rsidRPr="00033F7D">
        <w:rPr>
          <w:rFonts w:hint="eastAsia"/>
          <w:spacing w:val="10"/>
        </w:rPr>
        <w:t>海外之</w:t>
      </w:r>
      <w:proofErr w:type="gramStart"/>
      <w:r w:rsidRPr="00033F7D">
        <w:rPr>
          <w:rFonts w:hint="eastAsia"/>
          <w:spacing w:val="10"/>
        </w:rPr>
        <w:t>令績，眷</w:t>
      </w:r>
      <w:proofErr w:type="gramEnd"/>
      <w:r w:rsidRPr="00033F7D">
        <w:rPr>
          <w:rFonts w:hint="eastAsia"/>
          <w:spacing w:val="10"/>
        </w:rPr>
        <w:t>懷故土</w:t>
      </w:r>
      <w:proofErr w:type="gramStart"/>
      <w:r w:rsidRPr="00033F7D">
        <w:rPr>
          <w:rFonts w:hint="eastAsia"/>
          <w:spacing w:val="10"/>
        </w:rPr>
        <w:t>－樹蓬島之榮名</w:t>
      </w:r>
      <w:proofErr w:type="gramEnd"/>
      <w:r w:rsidRPr="00033F7D">
        <w:rPr>
          <w:rFonts w:hint="eastAsia"/>
          <w:spacing w:val="10"/>
        </w:rPr>
        <w:t>，盛業遐舉，</w:t>
      </w:r>
      <w:proofErr w:type="gramStart"/>
      <w:r w:rsidRPr="00033F7D">
        <w:rPr>
          <w:rFonts w:hint="eastAsia"/>
          <w:spacing w:val="10"/>
        </w:rPr>
        <w:t>儀型芳</w:t>
      </w:r>
      <w:proofErr w:type="gramEnd"/>
      <w:r w:rsidRPr="00033F7D">
        <w:rPr>
          <w:rFonts w:hint="eastAsia"/>
          <w:spacing w:val="10"/>
        </w:rPr>
        <w:t>傳。遽聞</w:t>
      </w:r>
      <w:proofErr w:type="gramStart"/>
      <w:r w:rsidRPr="00033F7D">
        <w:rPr>
          <w:rFonts w:hint="eastAsia"/>
          <w:spacing w:val="10"/>
        </w:rPr>
        <w:t>溘</w:t>
      </w:r>
      <w:proofErr w:type="gramEnd"/>
      <w:r w:rsidRPr="00033F7D">
        <w:rPr>
          <w:rFonts w:hint="eastAsia"/>
          <w:spacing w:val="10"/>
        </w:rPr>
        <w:t>然</w:t>
      </w:r>
      <w:proofErr w:type="gramStart"/>
      <w:r w:rsidRPr="00033F7D">
        <w:rPr>
          <w:rFonts w:hint="eastAsia"/>
          <w:spacing w:val="10"/>
        </w:rPr>
        <w:t>殂殞</w:t>
      </w:r>
      <w:proofErr w:type="gramEnd"/>
      <w:r w:rsidRPr="00033F7D">
        <w:rPr>
          <w:rFonts w:hint="eastAsia"/>
          <w:spacing w:val="10"/>
        </w:rPr>
        <w:t>，</w:t>
      </w:r>
      <w:proofErr w:type="gramStart"/>
      <w:r w:rsidRPr="00033F7D">
        <w:rPr>
          <w:rFonts w:hint="eastAsia"/>
          <w:spacing w:val="10"/>
        </w:rPr>
        <w:t>悼惜彌殷，</w:t>
      </w:r>
      <w:proofErr w:type="gramEnd"/>
      <w:r w:rsidRPr="00033F7D">
        <w:rPr>
          <w:rFonts w:hint="eastAsia"/>
          <w:spacing w:val="10"/>
        </w:rPr>
        <w:t>應予明令褒揚，用示政府</w:t>
      </w:r>
      <w:proofErr w:type="gramStart"/>
      <w:r w:rsidRPr="00033F7D">
        <w:rPr>
          <w:rFonts w:hint="eastAsia"/>
          <w:spacing w:val="10"/>
        </w:rPr>
        <w:t>篤念俊賢</w:t>
      </w:r>
      <w:proofErr w:type="gramEnd"/>
      <w:r w:rsidRPr="00033F7D">
        <w:rPr>
          <w:rFonts w:hint="eastAsia"/>
          <w:spacing w:val="10"/>
        </w:rPr>
        <w:t>之至意。</w:t>
      </w:r>
    </w:p>
    <w:p w:rsidR="005D74FE" w:rsidRDefault="005D74FE" w:rsidP="00371775">
      <w:pPr>
        <w:widowControl/>
        <w:adjustRightInd/>
        <w:spacing w:beforeLines="150" w:before="360" w:afterLines="200" w:after="48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48"/>
        </w:rPr>
        <w:t>總統活動紀</w:t>
      </w:r>
      <w:r w:rsidRPr="007B6559">
        <w:rPr>
          <w:rFonts w:hint="eastAsia"/>
          <w:spacing w:val="1"/>
        </w:rPr>
        <w:t>要</w:t>
      </w:r>
    </w:p>
    <w:p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7B6559" w:rsidRPr="00F06EF2" w:rsidRDefault="007B6559" w:rsidP="00CF0165">
      <w:pPr>
        <w:pStyle w:val="041-"/>
        <w:spacing w:beforeLines="0" w:before="0" w:line="440" w:lineRule="exact"/>
      </w:pPr>
      <w:r w:rsidRPr="00F06EF2">
        <w:t>記事期間：</w:t>
      </w:r>
    </w:p>
    <w:p w:rsidR="007B6559" w:rsidRDefault="007B6559" w:rsidP="00CF0165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361752">
        <w:rPr>
          <w:rFonts w:hint="eastAsia"/>
        </w:rPr>
        <w:t>4</w:t>
      </w:r>
      <w:r w:rsidRPr="00D162CD">
        <w:rPr>
          <w:rFonts w:hint="eastAsia"/>
        </w:rPr>
        <w:t>月</w:t>
      </w:r>
      <w:r w:rsidR="00361752">
        <w:rPr>
          <w:rFonts w:hint="eastAsia"/>
        </w:rPr>
        <w:t>2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361752">
        <w:rPr>
          <w:rFonts w:hint="eastAsia"/>
        </w:rPr>
        <w:t>4</w:t>
      </w:r>
      <w:r w:rsidRPr="00D162CD">
        <w:rPr>
          <w:rFonts w:hint="eastAsia"/>
        </w:rPr>
        <w:t>月</w:t>
      </w:r>
      <w:r w:rsidR="00361752">
        <w:rPr>
          <w:rFonts w:hint="eastAsia"/>
        </w:rPr>
        <w:t>8</w:t>
      </w:r>
      <w:r w:rsidRPr="00D162CD">
        <w:rPr>
          <w:rFonts w:hint="eastAsia"/>
        </w:rPr>
        <w:t>日</w:t>
      </w:r>
    </w:p>
    <w:p w:rsidR="00685DD8" w:rsidRDefault="00361752" w:rsidP="0076408C">
      <w:pPr>
        <w:pStyle w:val="043-"/>
      </w:pPr>
      <w:r>
        <w:rPr>
          <w:rFonts w:hint="eastAsia"/>
        </w:rPr>
        <w:t>4</w:t>
      </w:r>
      <w:r w:rsidR="00685DD8" w:rsidRPr="00757365">
        <w:rPr>
          <w:rFonts w:hint="eastAsia"/>
        </w:rPr>
        <w:t>月</w:t>
      </w:r>
      <w:r>
        <w:rPr>
          <w:rFonts w:hint="eastAsia"/>
        </w:rPr>
        <w:t>2</w:t>
      </w:r>
      <w:r w:rsidR="00685DD8" w:rsidRPr="00757365">
        <w:rPr>
          <w:rFonts w:hint="eastAsia"/>
        </w:rPr>
        <w:t>日</w:t>
      </w:r>
      <w:r w:rsidR="00685DD8">
        <w:rPr>
          <w:rFonts w:hint="eastAsia"/>
        </w:rPr>
        <w:t>（星期五）</w:t>
      </w:r>
    </w:p>
    <w:p w:rsidR="0076408C" w:rsidRDefault="003457CA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76408C">
        <w:rPr>
          <w:rFonts w:hint="eastAsia"/>
        </w:rPr>
        <w:t>視察</w:t>
      </w:r>
      <w:proofErr w:type="gramStart"/>
      <w:r w:rsidR="0076408C">
        <w:rPr>
          <w:rFonts w:hint="eastAsia"/>
        </w:rPr>
        <w:t>臺</w:t>
      </w:r>
      <w:proofErr w:type="gramEnd"/>
      <w:r w:rsidR="0076408C">
        <w:rPr>
          <w:rFonts w:hint="eastAsia"/>
        </w:rPr>
        <w:t>鐵</w:t>
      </w:r>
      <w:r w:rsidR="0076408C">
        <w:rPr>
          <w:rFonts w:hint="eastAsia"/>
        </w:rPr>
        <w:t>408</w:t>
      </w:r>
      <w:r w:rsidR="0076408C">
        <w:rPr>
          <w:rFonts w:hint="eastAsia"/>
        </w:rPr>
        <w:t>次太魯閣號出軌陸上重大交通事故中央災害應變中心</w:t>
      </w:r>
      <w:r w:rsidR="0076408C" w:rsidRPr="002F0535">
        <w:rPr>
          <w:rFonts w:hint="eastAsia"/>
          <w:spacing w:val="-2"/>
        </w:rPr>
        <w:t>（</w:t>
      </w:r>
      <w:r w:rsidR="0076408C" w:rsidRPr="00730265">
        <w:rPr>
          <w:rFonts w:hint="eastAsia"/>
        </w:rPr>
        <w:t>臺北市中正區</w:t>
      </w:r>
      <w:r w:rsidR="0076408C" w:rsidRPr="00A14E66">
        <w:rPr>
          <w:rFonts w:hint="eastAsia"/>
          <w:spacing w:val="2"/>
        </w:rPr>
        <w:t>）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日（星期六）</w:t>
      </w:r>
    </w:p>
    <w:p w:rsidR="0076408C" w:rsidRPr="002A2398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>
        <w:rPr>
          <w:rFonts w:hint="eastAsia"/>
        </w:rPr>
        <w:t>探視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鐵太魯閣號列車事故傷患並為罹難者拈香</w:t>
      </w:r>
      <w:r w:rsidR="00D32760">
        <w:rPr>
          <w:rFonts w:hint="eastAsia"/>
        </w:rPr>
        <w:t>致意</w:t>
      </w:r>
      <w:r w:rsidRPr="002F0535">
        <w:rPr>
          <w:rFonts w:hint="eastAsia"/>
          <w:spacing w:val="-2"/>
        </w:rPr>
        <w:t>（</w:t>
      </w:r>
      <w:r>
        <w:rPr>
          <w:rFonts w:hint="eastAsia"/>
        </w:rPr>
        <w:t>花蓮縣</w:t>
      </w:r>
      <w:r w:rsidRPr="00A14E66">
        <w:rPr>
          <w:rFonts w:hint="eastAsia"/>
          <w:spacing w:val="2"/>
        </w:rPr>
        <w:t>）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日（星期日）</w:t>
      </w:r>
    </w:p>
    <w:p w:rsidR="0076408C" w:rsidRPr="006F4512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45BCA">
        <w:rPr>
          <w:rFonts w:hint="eastAsia"/>
        </w:rPr>
        <w:t>無公開行程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日（星期一）</w:t>
      </w:r>
    </w:p>
    <w:p w:rsidR="0076408C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45BCA">
        <w:rPr>
          <w:rFonts w:hint="eastAsia"/>
        </w:rPr>
        <w:t>無公開行程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日（星期二）</w:t>
      </w:r>
    </w:p>
    <w:p w:rsidR="00685DD8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45BCA">
        <w:rPr>
          <w:rFonts w:hint="eastAsia"/>
        </w:rPr>
        <w:t>無公開行程</w:t>
      </w:r>
    </w:p>
    <w:p w:rsidR="00720D02" w:rsidRPr="00297108" w:rsidRDefault="00720D02" w:rsidP="00720D02">
      <w:pPr>
        <w:pStyle w:val="043-"/>
      </w:pPr>
      <w:r>
        <w:rPr>
          <w:rFonts w:hint="eastAsia"/>
        </w:rPr>
        <w:t>4</w:t>
      </w:r>
      <w:r w:rsidRPr="00297108">
        <w:rPr>
          <w:rFonts w:hint="eastAsia"/>
        </w:rPr>
        <w:t>月</w:t>
      </w:r>
      <w:r>
        <w:rPr>
          <w:rFonts w:hint="eastAsia"/>
        </w:rPr>
        <w:t>7</w:t>
      </w:r>
      <w:r w:rsidRPr="00297108">
        <w:rPr>
          <w:rFonts w:hint="eastAsia"/>
        </w:rPr>
        <w:t>日</w:t>
      </w:r>
      <w:r>
        <w:rPr>
          <w:rFonts w:hint="eastAsia"/>
        </w:rPr>
        <w:t>（星期三）</w:t>
      </w:r>
    </w:p>
    <w:p w:rsidR="00636216" w:rsidRDefault="00720D02" w:rsidP="00720D02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073EFF">
        <w:rPr>
          <w:rFonts w:hint="eastAsia"/>
        </w:rPr>
        <w:t>無公開行程</w:t>
      </w:r>
    </w:p>
    <w:p w:rsidR="00B7651B" w:rsidRPr="00297108" w:rsidRDefault="00B7651B" w:rsidP="00B7651B">
      <w:pPr>
        <w:pStyle w:val="043-"/>
      </w:pPr>
      <w:r>
        <w:rPr>
          <w:rFonts w:hint="eastAsia"/>
        </w:rPr>
        <w:t>4</w:t>
      </w:r>
      <w:r w:rsidRPr="00297108">
        <w:rPr>
          <w:rFonts w:hint="eastAsia"/>
        </w:rPr>
        <w:t>月</w:t>
      </w:r>
      <w:r>
        <w:rPr>
          <w:rFonts w:hint="eastAsia"/>
        </w:rPr>
        <w:t>8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B7651B" w:rsidRPr="00D162CD" w:rsidRDefault="00B7651B" w:rsidP="00371775">
      <w:pPr>
        <w:pStyle w:val="044"/>
        <w:spacing w:afterLines="150" w:after="360"/>
      </w:pPr>
      <w:r w:rsidRPr="00D162CD">
        <w:rPr>
          <w:rFonts w:hint="eastAsia"/>
        </w:rPr>
        <w:t>˙</w:t>
      </w:r>
      <w:r w:rsidR="008C5667">
        <w:rPr>
          <w:rFonts w:hint="eastAsia"/>
        </w:rPr>
        <w:t>接見</w:t>
      </w:r>
      <w:r w:rsidR="008C5667">
        <w:rPr>
          <w:rFonts w:hint="eastAsia"/>
        </w:rPr>
        <w:t>2020</w:t>
      </w:r>
      <w:r w:rsidR="008C5667">
        <w:rPr>
          <w:rFonts w:hint="eastAsia"/>
        </w:rPr>
        <w:t>第</w:t>
      </w:r>
      <w:r w:rsidR="008C5667">
        <w:rPr>
          <w:rFonts w:hint="eastAsia"/>
        </w:rPr>
        <w:t>16</w:t>
      </w:r>
      <w:r w:rsidR="008C5667">
        <w:rPr>
          <w:rFonts w:hint="eastAsia"/>
        </w:rPr>
        <w:t>屆國際傑出發明家獎得獎人一行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Pr="00FC0DD7" w:rsidRDefault="007B6559" w:rsidP="00296318">
      <w:pPr>
        <w:pStyle w:val="041-"/>
        <w:spacing w:beforeLines="0" w:before="0" w:line="440" w:lineRule="exact"/>
      </w:pPr>
      <w:r>
        <w:rPr>
          <w:rFonts w:hint="eastAsia"/>
        </w:rPr>
        <w:t>記事期間：</w:t>
      </w:r>
    </w:p>
    <w:p w:rsidR="007B6559" w:rsidRDefault="00994205" w:rsidP="00296318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361752">
        <w:rPr>
          <w:rFonts w:hint="eastAsia"/>
        </w:rPr>
        <w:t>4</w:t>
      </w:r>
      <w:r w:rsidRPr="00D162CD">
        <w:rPr>
          <w:rFonts w:hint="eastAsia"/>
        </w:rPr>
        <w:t>月</w:t>
      </w:r>
      <w:r w:rsidR="00361752">
        <w:rPr>
          <w:rFonts w:hint="eastAsia"/>
        </w:rPr>
        <w:t>2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361752">
        <w:rPr>
          <w:rFonts w:hint="eastAsia"/>
        </w:rPr>
        <w:t>4</w:t>
      </w:r>
      <w:r w:rsidRPr="00D162CD">
        <w:rPr>
          <w:rFonts w:hint="eastAsia"/>
        </w:rPr>
        <w:t>月</w:t>
      </w:r>
      <w:r w:rsidR="00361752">
        <w:rPr>
          <w:rFonts w:hint="eastAsia"/>
        </w:rPr>
        <w:t>8</w:t>
      </w:r>
      <w:r w:rsidRPr="00D162CD">
        <w:rPr>
          <w:rFonts w:hint="eastAsia"/>
        </w:rPr>
        <w:t>日</w:t>
      </w:r>
    </w:p>
    <w:p w:rsidR="006A0F8B" w:rsidRDefault="00361752" w:rsidP="0076408C">
      <w:pPr>
        <w:pStyle w:val="043-"/>
      </w:pPr>
      <w:r>
        <w:rPr>
          <w:rFonts w:hint="eastAsia"/>
        </w:rPr>
        <w:t>4</w:t>
      </w:r>
      <w:r w:rsidR="006A0F8B" w:rsidRPr="00757365">
        <w:rPr>
          <w:rFonts w:hint="eastAsia"/>
        </w:rPr>
        <w:t>月</w:t>
      </w:r>
      <w:r>
        <w:rPr>
          <w:rFonts w:hint="eastAsia"/>
        </w:rPr>
        <w:t>2</w:t>
      </w:r>
      <w:r w:rsidR="006A0F8B" w:rsidRPr="00757365">
        <w:rPr>
          <w:rFonts w:hint="eastAsia"/>
        </w:rPr>
        <w:t>日</w:t>
      </w:r>
      <w:r w:rsidR="006A0F8B">
        <w:rPr>
          <w:rFonts w:hint="eastAsia"/>
        </w:rPr>
        <w:t>（星期五）</w:t>
      </w:r>
    </w:p>
    <w:p w:rsidR="00003DF9" w:rsidRDefault="005A7E31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994205" w:rsidRPr="00CB1C8C">
        <w:rPr>
          <w:rFonts w:hint="eastAsia"/>
        </w:rPr>
        <w:t>無公開行程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日（星期六）</w:t>
      </w:r>
    </w:p>
    <w:p w:rsidR="0076408C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45BCA">
        <w:rPr>
          <w:rFonts w:hint="eastAsia"/>
        </w:rPr>
        <w:t>無公開行程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日（星期日）</w:t>
      </w:r>
    </w:p>
    <w:p w:rsidR="0076408C" w:rsidRDefault="0076408C" w:rsidP="00392C28">
      <w:pPr>
        <w:pStyle w:val="044"/>
        <w:tabs>
          <w:tab w:val="left" w:pos="5954"/>
        </w:tabs>
      </w:pPr>
      <w:r w:rsidRPr="00D162CD">
        <w:rPr>
          <w:rFonts w:hint="eastAsia"/>
        </w:rPr>
        <w:t>˙</w:t>
      </w:r>
      <w:r>
        <w:rPr>
          <w:rFonts w:hint="eastAsia"/>
        </w:rPr>
        <w:t>探視臺鐵太魯閣號列車事故傷患並為罹難者上香</w:t>
      </w:r>
      <w:r w:rsidR="00D32760">
        <w:rPr>
          <w:rFonts w:hint="eastAsia"/>
        </w:rPr>
        <w:t>致意</w:t>
      </w:r>
      <w:bookmarkStart w:id="0" w:name="_GoBack"/>
      <w:bookmarkEnd w:id="0"/>
      <w:r w:rsidRPr="002F0535">
        <w:rPr>
          <w:rFonts w:hint="eastAsia"/>
          <w:spacing w:val="-2"/>
        </w:rPr>
        <w:t>（</w:t>
      </w:r>
      <w:r>
        <w:rPr>
          <w:rFonts w:hint="eastAsia"/>
        </w:rPr>
        <w:t>花蓮縣</w:t>
      </w:r>
      <w:r w:rsidRPr="00A14E66">
        <w:rPr>
          <w:rFonts w:hint="eastAsia"/>
          <w:spacing w:val="2"/>
        </w:rPr>
        <w:t>）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日（星期一）</w:t>
      </w:r>
    </w:p>
    <w:p w:rsidR="0076408C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B65646">
        <w:rPr>
          <w:rFonts w:hint="eastAsia"/>
        </w:rPr>
        <w:t>無公開行程</w:t>
      </w:r>
    </w:p>
    <w:p w:rsidR="0076408C" w:rsidRDefault="0076408C" w:rsidP="0076408C">
      <w:pPr>
        <w:pStyle w:val="043-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日（星期二）</w:t>
      </w:r>
    </w:p>
    <w:p w:rsidR="00DE12C2" w:rsidRDefault="0076408C" w:rsidP="0076408C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545BCA">
        <w:rPr>
          <w:rFonts w:hint="eastAsia"/>
        </w:rPr>
        <w:t>無公開行程</w:t>
      </w:r>
    </w:p>
    <w:p w:rsidR="00720D02" w:rsidRPr="00297108" w:rsidRDefault="00720D02" w:rsidP="00720D02">
      <w:pPr>
        <w:pStyle w:val="043-"/>
      </w:pPr>
      <w:r>
        <w:rPr>
          <w:rFonts w:hint="eastAsia"/>
        </w:rPr>
        <w:t>4</w:t>
      </w:r>
      <w:r w:rsidRPr="00297108">
        <w:rPr>
          <w:rFonts w:hint="eastAsia"/>
        </w:rPr>
        <w:t>月</w:t>
      </w:r>
      <w:r>
        <w:rPr>
          <w:rFonts w:hint="eastAsia"/>
        </w:rPr>
        <w:t>7</w:t>
      </w:r>
      <w:r w:rsidRPr="00297108">
        <w:rPr>
          <w:rFonts w:hint="eastAsia"/>
        </w:rPr>
        <w:t>日</w:t>
      </w:r>
      <w:r>
        <w:rPr>
          <w:rFonts w:hint="eastAsia"/>
        </w:rPr>
        <w:t>（星期三）</w:t>
      </w:r>
    </w:p>
    <w:p w:rsidR="00720D02" w:rsidRDefault="00720D02" w:rsidP="00720D02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073EFF">
        <w:rPr>
          <w:rFonts w:hint="eastAsia"/>
        </w:rPr>
        <w:t>無公開行程</w:t>
      </w:r>
    </w:p>
    <w:p w:rsidR="00B7651B" w:rsidRPr="00297108" w:rsidRDefault="00B7651B" w:rsidP="00B7651B">
      <w:pPr>
        <w:pStyle w:val="043-"/>
      </w:pPr>
      <w:r>
        <w:rPr>
          <w:rFonts w:hint="eastAsia"/>
        </w:rPr>
        <w:t>4</w:t>
      </w:r>
      <w:r w:rsidRPr="00297108">
        <w:rPr>
          <w:rFonts w:hint="eastAsia"/>
        </w:rPr>
        <w:t>月</w:t>
      </w:r>
      <w:r>
        <w:rPr>
          <w:rFonts w:hint="eastAsia"/>
        </w:rPr>
        <w:t>8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004B55" w:rsidRPr="007B6559" w:rsidRDefault="00B7651B" w:rsidP="00B7651B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Pr="00053935">
        <w:rPr>
          <w:rFonts w:hint="eastAsia"/>
        </w:rPr>
        <w:t>頒贈總統府前國策顧問邱垂亮教授褒揚令</w:t>
      </w:r>
      <w:r w:rsidRPr="002F0535">
        <w:rPr>
          <w:rFonts w:hint="eastAsia"/>
          <w:spacing w:val="-2"/>
        </w:rPr>
        <w:t>（</w:t>
      </w:r>
      <w:r w:rsidRPr="00053935">
        <w:rPr>
          <w:rFonts w:hint="eastAsia"/>
        </w:rPr>
        <w:t>臺北市中正區</w:t>
      </w:r>
      <w:r w:rsidRPr="00A14E66">
        <w:rPr>
          <w:rFonts w:hint="eastAsia"/>
          <w:spacing w:val="2"/>
        </w:rPr>
        <w:t>）</w:t>
      </w:r>
    </w:p>
    <w:sectPr w:rsidR="00004B55" w:rsidRPr="007B6559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E6CE7">
      <w:rPr>
        <w:noProof/>
      </w:rPr>
      <w:t>5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E6CE7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A71328">
      <w:rPr>
        <w:sz w:val="24"/>
        <w:szCs w:val="24"/>
      </w:rPr>
      <w:t>5</w:t>
    </w:r>
    <w:r w:rsidR="00361752">
      <w:rPr>
        <w:rFonts w:hint="eastAsia"/>
        <w:sz w:val="24"/>
        <w:szCs w:val="24"/>
      </w:rPr>
      <w:t>35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47105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B55"/>
    <w:rsid w:val="00023AF7"/>
    <w:rsid w:val="000258E3"/>
    <w:rsid w:val="00026BD0"/>
    <w:rsid w:val="00032EA5"/>
    <w:rsid w:val="00033F7D"/>
    <w:rsid w:val="00041AA5"/>
    <w:rsid w:val="00044C61"/>
    <w:rsid w:val="0004774A"/>
    <w:rsid w:val="0005059D"/>
    <w:rsid w:val="0007439B"/>
    <w:rsid w:val="00075AEF"/>
    <w:rsid w:val="00084E13"/>
    <w:rsid w:val="0009189A"/>
    <w:rsid w:val="00094459"/>
    <w:rsid w:val="000C0929"/>
    <w:rsid w:val="000C584B"/>
    <w:rsid w:val="000D3C70"/>
    <w:rsid w:val="000D629C"/>
    <w:rsid w:val="000E04F4"/>
    <w:rsid w:val="000E21E3"/>
    <w:rsid w:val="000E29A9"/>
    <w:rsid w:val="000E3997"/>
    <w:rsid w:val="000E6B34"/>
    <w:rsid w:val="000E6C53"/>
    <w:rsid w:val="000E6CE7"/>
    <w:rsid w:val="000F249F"/>
    <w:rsid w:val="000F3445"/>
    <w:rsid w:val="001079FE"/>
    <w:rsid w:val="001141DE"/>
    <w:rsid w:val="0011431C"/>
    <w:rsid w:val="001162ED"/>
    <w:rsid w:val="00117455"/>
    <w:rsid w:val="00126110"/>
    <w:rsid w:val="00134D3A"/>
    <w:rsid w:val="0013718A"/>
    <w:rsid w:val="00140D5E"/>
    <w:rsid w:val="001439CD"/>
    <w:rsid w:val="0014587E"/>
    <w:rsid w:val="00151C16"/>
    <w:rsid w:val="00153C57"/>
    <w:rsid w:val="00166B65"/>
    <w:rsid w:val="001672E5"/>
    <w:rsid w:val="00180900"/>
    <w:rsid w:val="00180F25"/>
    <w:rsid w:val="00183BF7"/>
    <w:rsid w:val="00190E93"/>
    <w:rsid w:val="001936CF"/>
    <w:rsid w:val="001C16F0"/>
    <w:rsid w:val="001C295E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0557"/>
    <w:rsid w:val="0023486E"/>
    <w:rsid w:val="00234B38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706A3"/>
    <w:rsid w:val="002743D9"/>
    <w:rsid w:val="002773C1"/>
    <w:rsid w:val="002814E0"/>
    <w:rsid w:val="0028219A"/>
    <w:rsid w:val="00282781"/>
    <w:rsid w:val="00287950"/>
    <w:rsid w:val="00292C50"/>
    <w:rsid w:val="0029448D"/>
    <w:rsid w:val="00296318"/>
    <w:rsid w:val="002A7508"/>
    <w:rsid w:val="002B281F"/>
    <w:rsid w:val="002B35C3"/>
    <w:rsid w:val="002C13D6"/>
    <w:rsid w:val="002C4943"/>
    <w:rsid w:val="002C7B00"/>
    <w:rsid w:val="002E0701"/>
    <w:rsid w:val="002E3C33"/>
    <w:rsid w:val="002E525F"/>
    <w:rsid w:val="002F29FC"/>
    <w:rsid w:val="002F2A70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7054"/>
    <w:rsid w:val="00334CCC"/>
    <w:rsid w:val="00336D9A"/>
    <w:rsid w:val="00343E65"/>
    <w:rsid w:val="00344D92"/>
    <w:rsid w:val="00345002"/>
    <w:rsid w:val="003457CA"/>
    <w:rsid w:val="0034781B"/>
    <w:rsid w:val="00347D1B"/>
    <w:rsid w:val="00347E8C"/>
    <w:rsid w:val="00352A87"/>
    <w:rsid w:val="003556BB"/>
    <w:rsid w:val="00361752"/>
    <w:rsid w:val="00363685"/>
    <w:rsid w:val="00363FE3"/>
    <w:rsid w:val="003656AE"/>
    <w:rsid w:val="0036585C"/>
    <w:rsid w:val="00371775"/>
    <w:rsid w:val="00372FCE"/>
    <w:rsid w:val="003731EB"/>
    <w:rsid w:val="00380A13"/>
    <w:rsid w:val="00380EC9"/>
    <w:rsid w:val="00381A5E"/>
    <w:rsid w:val="003837DD"/>
    <w:rsid w:val="00384C13"/>
    <w:rsid w:val="00384FDF"/>
    <w:rsid w:val="00392C28"/>
    <w:rsid w:val="00394250"/>
    <w:rsid w:val="00395D27"/>
    <w:rsid w:val="003962D5"/>
    <w:rsid w:val="003A430A"/>
    <w:rsid w:val="003B0DFF"/>
    <w:rsid w:val="003B6E2B"/>
    <w:rsid w:val="003C1811"/>
    <w:rsid w:val="003C6430"/>
    <w:rsid w:val="003C6CCA"/>
    <w:rsid w:val="003D4CF6"/>
    <w:rsid w:val="003E0F25"/>
    <w:rsid w:val="003F2E9A"/>
    <w:rsid w:val="003F4A70"/>
    <w:rsid w:val="003F56FD"/>
    <w:rsid w:val="003F63F2"/>
    <w:rsid w:val="0041472D"/>
    <w:rsid w:val="00415F83"/>
    <w:rsid w:val="00421E73"/>
    <w:rsid w:val="00422C33"/>
    <w:rsid w:val="004255AD"/>
    <w:rsid w:val="00426B86"/>
    <w:rsid w:val="00430507"/>
    <w:rsid w:val="004405EA"/>
    <w:rsid w:val="00451411"/>
    <w:rsid w:val="00457FDE"/>
    <w:rsid w:val="004611EB"/>
    <w:rsid w:val="00461B24"/>
    <w:rsid w:val="004745F9"/>
    <w:rsid w:val="00476685"/>
    <w:rsid w:val="00476ED2"/>
    <w:rsid w:val="00480BA9"/>
    <w:rsid w:val="00481DB5"/>
    <w:rsid w:val="00481E4C"/>
    <w:rsid w:val="00487353"/>
    <w:rsid w:val="004A252C"/>
    <w:rsid w:val="004A7EC0"/>
    <w:rsid w:val="004C0D3D"/>
    <w:rsid w:val="004C4378"/>
    <w:rsid w:val="004D166E"/>
    <w:rsid w:val="004D5F5D"/>
    <w:rsid w:val="004E0813"/>
    <w:rsid w:val="004E539A"/>
    <w:rsid w:val="004E7DE9"/>
    <w:rsid w:val="004F188F"/>
    <w:rsid w:val="004F61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24051"/>
    <w:rsid w:val="005506C7"/>
    <w:rsid w:val="005514A0"/>
    <w:rsid w:val="00553461"/>
    <w:rsid w:val="00554DD2"/>
    <w:rsid w:val="005568B2"/>
    <w:rsid w:val="0055722D"/>
    <w:rsid w:val="00560ECF"/>
    <w:rsid w:val="0058458C"/>
    <w:rsid w:val="005877B0"/>
    <w:rsid w:val="00593AA5"/>
    <w:rsid w:val="00596D21"/>
    <w:rsid w:val="005A1D1F"/>
    <w:rsid w:val="005A1D23"/>
    <w:rsid w:val="005A292A"/>
    <w:rsid w:val="005A53CD"/>
    <w:rsid w:val="005A5FA7"/>
    <w:rsid w:val="005A7E31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601142"/>
    <w:rsid w:val="00604F55"/>
    <w:rsid w:val="006061F6"/>
    <w:rsid w:val="006124B1"/>
    <w:rsid w:val="00612A14"/>
    <w:rsid w:val="00612B75"/>
    <w:rsid w:val="00615418"/>
    <w:rsid w:val="006244AC"/>
    <w:rsid w:val="00627249"/>
    <w:rsid w:val="00627F99"/>
    <w:rsid w:val="00636216"/>
    <w:rsid w:val="00641CD7"/>
    <w:rsid w:val="00644D70"/>
    <w:rsid w:val="006471E0"/>
    <w:rsid w:val="006507F7"/>
    <w:rsid w:val="006531C6"/>
    <w:rsid w:val="00655802"/>
    <w:rsid w:val="0066394A"/>
    <w:rsid w:val="00663BD1"/>
    <w:rsid w:val="00670081"/>
    <w:rsid w:val="006712F6"/>
    <w:rsid w:val="00681A51"/>
    <w:rsid w:val="0068362B"/>
    <w:rsid w:val="00685DD8"/>
    <w:rsid w:val="006863D8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70522F"/>
    <w:rsid w:val="00707D0B"/>
    <w:rsid w:val="00712163"/>
    <w:rsid w:val="00717F50"/>
    <w:rsid w:val="00720D02"/>
    <w:rsid w:val="00721719"/>
    <w:rsid w:val="007249CC"/>
    <w:rsid w:val="0073128F"/>
    <w:rsid w:val="00736CDB"/>
    <w:rsid w:val="00737478"/>
    <w:rsid w:val="007436FB"/>
    <w:rsid w:val="00756AC7"/>
    <w:rsid w:val="00757365"/>
    <w:rsid w:val="0076408C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43D0"/>
    <w:rsid w:val="00795272"/>
    <w:rsid w:val="00796E8C"/>
    <w:rsid w:val="0079716B"/>
    <w:rsid w:val="007A071A"/>
    <w:rsid w:val="007A271C"/>
    <w:rsid w:val="007A4C4D"/>
    <w:rsid w:val="007A7AC1"/>
    <w:rsid w:val="007B6559"/>
    <w:rsid w:val="007B7871"/>
    <w:rsid w:val="007C2856"/>
    <w:rsid w:val="007D26A7"/>
    <w:rsid w:val="007D6865"/>
    <w:rsid w:val="007D6B7A"/>
    <w:rsid w:val="007E650D"/>
    <w:rsid w:val="007F2500"/>
    <w:rsid w:val="00801F0F"/>
    <w:rsid w:val="00811206"/>
    <w:rsid w:val="00816BC7"/>
    <w:rsid w:val="00817073"/>
    <w:rsid w:val="008235FD"/>
    <w:rsid w:val="00823AC0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4004"/>
    <w:rsid w:val="00897B95"/>
    <w:rsid w:val="008A0843"/>
    <w:rsid w:val="008B035D"/>
    <w:rsid w:val="008B24BD"/>
    <w:rsid w:val="008B7B05"/>
    <w:rsid w:val="008C5667"/>
    <w:rsid w:val="008C642F"/>
    <w:rsid w:val="008D19B2"/>
    <w:rsid w:val="008D4072"/>
    <w:rsid w:val="008D7370"/>
    <w:rsid w:val="008D793E"/>
    <w:rsid w:val="008E03D8"/>
    <w:rsid w:val="008E3E82"/>
    <w:rsid w:val="008E4373"/>
    <w:rsid w:val="008F0216"/>
    <w:rsid w:val="008F03A3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C8D"/>
    <w:rsid w:val="00955124"/>
    <w:rsid w:val="009604AD"/>
    <w:rsid w:val="0096060E"/>
    <w:rsid w:val="00962F82"/>
    <w:rsid w:val="00963797"/>
    <w:rsid w:val="009750C8"/>
    <w:rsid w:val="0099109F"/>
    <w:rsid w:val="00994205"/>
    <w:rsid w:val="009968E2"/>
    <w:rsid w:val="009A490C"/>
    <w:rsid w:val="009A5D17"/>
    <w:rsid w:val="009D0625"/>
    <w:rsid w:val="009D4031"/>
    <w:rsid w:val="009D4E13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78"/>
    <w:rsid w:val="00A303BB"/>
    <w:rsid w:val="00A30A7A"/>
    <w:rsid w:val="00A36015"/>
    <w:rsid w:val="00A41A67"/>
    <w:rsid w:val="00A41B2F"/>
    <w:rsid w:val="00A4642F"/>
    <w:rsid w:val="00A50910"/>
    <w:rsid w:val="00A528C8"/>
    <w:rsid w:val="00A53825"/>
    <w:rsid w:val="00A66429"/>
    <w:rsid w:val="00A71328"/>
    <w:rsid w:val="00A72A9E"/>
    <w:rsid w:val="00A76F23"/>
    <w:rsid w:val="00A7738E"/>
    <w:rsid w:val="00A77B62"/>
    <w:rsid w:val="00A819E9"/>
    <w:rsid w:val="00A91703"/>
    <w:rsid w:val="00A93C48"/>
    <w:rsid w:val="00A96CCB"/>
    <w:rsid w:val="00AA3270"/>
    <w:rsid w:val="00AB4909"/>
    <w:rsid w:val="00AB5865"/>
    <w:rsid w:val="00AC0251"/>
    <w:rsid w:val="00AC4506"/>
    <w:rsid w:val="00AC7A9F"/>
    <w:rsid w:val="00AD1BB6"/>
    <w:rsid w:val="00AD23D3"/>
    <w:rsid w:val="00AD494F"/>
    <w:rsid w:val="00AE169F"/>
    <w:rsid w:val="00AE5E65"/>
    <w:rsid w:val="00B00338"/>
    <w:rsid w:val="00B01AB8"/>
    <w:rsid w:val="00B01F50"/>
    <w:rsid w:val="00B052D3"/>
    <w:rsid w:val="00B14441"/>
    <w:rsid w:val="00B20F3B"/>
    <w:rsid w:val="00B233B8"/>
    <w:rsid w:val="00B27F13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7651B"/>
    <w:rsid w:val="00B80578"/>
    <w:rsid w:val="00BA1CC9"/>
    <w:rsid w:val="00BA2CA2"/>
    <w:rsid w:val="00BB6830"/>
    <w:rsid w:val="00BD0A90"/>
    <w:rsid w:val="00BD44F2"/>
    <w:rsid w:val="00BE08A9"/>
    <w:rsid w:val="00BE4C35"/>
    <w:rsid w:val="00BF2C4E"/>
    <w:rsid w:val="00BF6DB8"/>
    <w:rsid w:val="00BF7E4F"/>
    <w:rsid w:val="00C133E7"/>
    <w:rsid w:val="00C15077"/>
    <w:rsid w:val="00C170D6"/>
    <w:rsid w:val="00C20A01"/>
    <w:rsid w:val="00C21584"/>
    <w:rsid w:val="00C30AAE"/>
    <w:rsid w:val="00C36E48"/>
    <w:rsid w:val="00C44418"/>
    <w:rsid w:val="00C52216"/>
    <w:rsid w:val="00C547FF"/>
    <w:rsid w:val="00C5582F"/>
    <w:rsid w:val="00C5767B"/>
    <w:rsid w:val="00C61247"/>
    <w:rsid w:val="00C65B1E"/>
    <w:rsid w:val="00C67BDA"/>
    <w:rsid w:val="00C72A06"/>
    <w:rsid w:val="00C74C3B"/>
    <w:rsid w:val="00C9034E"/>
    <w:rsid w:val="00CA3E68"/>
    <w:rsid w:val="00CB42C3"/>
    <w:rsid w:val="00CB6F47"/>
    <w:rsid w:val="00CC26C7"/>
    <w:rsid w:val="00CD0F29"/>
    <w:rsid w:val="00CD1BF2"/>
    <w:rsid w:val="00CD3530"/>
    <w:rsid w:val="00CD50EE"/>
    <w:rsid w:val="00CD6482"/>
    <w:rsid w:val="00CE015C"/>
    <w:rsid w:val="00CF0165"/>
    <w:rsid w:val="00CF0AE5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44AA"/>
    <w:rsid w:val="00D32760"/>
    <w:rsid w:val="00D34BD6"/>
    <w:rsid w:val="00D3625A"/>
    <w:rsid w:val="00D40EEB"/>
    <w:rsid w:val="00D46BAC"/>
    <w:rsid w:val="00D51E1F"/>
    <w:rsid w:val="00D546FC"/>
    <w:rsid w:val="00D550A5"/>
    <w:rsid w:val="00D619F0"/>
    <w:rsid w:val="00D72934"/>
    <w:rsid w:val="00D81B3A"/>
    <w:rsid w:val="00D85424"/>
    <w:rsid w:val="00D86001"/>
    <w:rsid w:val="00D915DF"/>
    <w:rsid w:val="00D931C8"/>
    <w:rsid w:val="00D939CE"/>
    <w:rsid w:val="00D94262"/>
    <w:rsid w:val="00D95BE0"/>
    <w:rsid w:val="00DA25E1"/>
    <w:rsid w:val="00DA7DF3"/>
    <w:rsid w:val="00DB23FB"/>
    <w:rsid w:val="00DC13E9"/>
    <w:rsid w:val="00DC534C"/>
    <w:rsid w:val="00DD591D"/>
    <w:rsid w:val="00DE12C2"/>
    <w:rsid w:val="00DF4569"/>
    <w:rsid w:val="00E017DB"/>
    <w:rsid w:val="00E03EF9"/>
    <w:rsid w:val="00E05AAD"/>
    <w:rsid w:val="00E1103A"/>
    <w:rsid w:val="00E124CF"/>
    <w:rsid w:val="00E16DE7"/>
    <w:rsid w:val="00E2051E"/>
    <w:rsid w:val="00E24506"/>
    <w:rsid w:val="00E25CB5"/>
    <w:rsid w:val="00E33A61"/>
    <w:rsid w:val="00E34592"/>
    <w:rsid w:val="00E369C5"/>
    <w:rsid w:val="00E444DC"/>
    <w:rsid w:val="00E45B8A"/>
    <w:rsid w:val="00E505B2"/>
    <w:rsid w:val="00E522DA"/>
    <w:rsid w:val="00E52D7E"/>
    <w:rsid w:val="00E57761"/>
    <w:rsid w:val="00E62D86"/>
    <w:rsid w:val="00E7000B"/>
    <w:rsid w:val="00E712A8"/>
    <w:rsid w:val="00E80794"/>
    <w:rsid w:val="00E865CC"/>
    <w:rsid w:val="00E86ABD"/>
    <w:rsid w:val="00E92ADD"/>
    <w:rsid w:val="00E977A4"/>
    <w:rsid w:val="00EA2C31"/>
    <w:rsid w:val="00EB155E"/>
    <w:rsid w:val="00EC15F0"/>
    <w:rsid w:val="00EC49D7"/>
    <w:rsid w:val="00ED19F8"/>
    <w:rsid w:val="00ED4C58"/>
    <w:rsid w:val="00ED7901"/>
    <w:rsid w:val="00EE4716"/>
    <w:rsid w:val="00EF2140"/>
    <w:rsid w:val="00EF284B"/>
    <w:rsid w:val="00EF2EC2"/>
    <w:rsid w:val="00EF4DF2"/>
    <w:rsid w:val="00EF5E9F"/>
    <w:rsid w:val="00F02AC8"/>
    <w:rsid w:val="00F06CC5"/>
    <w:rsid w:val="00F06EF2"/>
    <w:rsid w:val="00F072C8"/>
    <w:rsid w:val="00F16352"/>
    <w:rsid w:val="00F23941"/>
    <w:rsid w:val="00F3204D"/>
    <w:rsid w:val="00F36905"/>
    <w:rsid w:val="00F456F8"/>
    <w:rsid w:val="00F51892"/>
    <w:rsid w:val="00F54085"/>
    <w:rsid w:val="00F557CE"/>
    <w:rsid w:val="00F56033"/>
    <w:rsid w:val="00F61056"/>
    <w:rsid w:val="00F61144"/>
    <w:rsid w:val="00F628C1"/>
    <w:rsid w:val="00F62F9E"/>
    <w:rsid w:val="00F6457D"/>
    <w:rsid w:val="00F66C28"/>
    <w:rsid w:val="00F715AB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A4EC3"/>
    <w:rsid w:val="00FB1586"/>
    <w:rsid w:val="00FB1E12"/>
    <w:rsid w:val="00FC0DD7"/>
    <w:rsid w:val="00FC5F00"/>
    <w:rsid w:val="00FD060D"/>
    <w:rsid w:val="00FD1E52"/>
    <w:rsid w:val="00FD2CDE"/>
    <w:rsid w:val="00FD7A6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2821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282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6B70-63B8-4B6D-9BE6-DDF841C3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1187</Words>
  <Characters>169</Characters>
  <Application>Microsoft Office Word</Application>
  <DocSecurity>0</DocSecurity>
  <Lines>1</Lines>
  <Paragraphs>2</Paragraphs>
  <ScaleCrop>false</ScaleCrop>
  <Company>總統府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李靜宜.</cp:lastModifiedBy>
  <cp:revision>28</cp:revision>
  <cp:lastPrinted>2021-04-13T02:23:00Z</cp:lastPrinted>
  <dcterms:created xsi:type="dcterms:W3CDTF">2021-04-01T05:40:00Z</dcterms:created>
  <dcterms:modified xsi:type="dcterms:W3CDTF">2021-04-13T02:26:00Z</dcterms:modified>
</cp:coreProperties>
</file>