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4F98D" w14:textId="77777777" w:rsidR="007B6559" w:rsidRPr="00AB5865" w:rsidRDefault="007B6559" w:rsidP="007B6559">
      <w:pPr>
        <w:spacing w:line="240" w:lineRule="exact"/>
        <w:jc w:val="center"/>
        <w:rPr>
          <w:sz w:val="56"/>
        </w:rPr>
      </w:pPr>
      <w:r w:rsidRPr="00AB5865">
        <w:rPr>
          <w:rFonts w:hint="eastAsia"/>
          <w:b/>
          <w:sz w:val="56"/>
        </w:rPr>
        <w:t>﹏﹏﹏﹏﹏﹏﹏﹏﹏﹏﹏﹏﹏﹏﹏</w:t>
      </w:r>
    </w:p>
    <w:tbl>
      <w:tblPr>
        <w:tblW w:w="0" w:type="auto"/>
        <w:tblCellMar>
          <w:top w:w="170" w:type="dxa"/>
        </w:tblCellMar>
        <w:tblLook w:val="04A0" w:firstRow="1" w:lastRow="0" w:firstColumn="1" w:lastColumn="0" w:noHBand="0" w:noVBand="1"/>
      </w:tblPr>
      <w:tblGrid>
        <w:gridCol w:w="3256"/>
        <w:gridCol w:w="5244"/>
      </w:tblGrid>
      <w:tr w:rsidR="007B6559" w:rsidRPr="006061F6" w14:paraId="1ADFFC6D" w14:textId="77777777" w:rsidTr="005E7AA3">
        <w:trPr>
          <w:trHeight w:val="1162"/>
        </w:trPr>
        <w:tc>
          <w:tcPr>
            <w:tcW w:w="3256" w:type="dxa"/>
            <w:shd w:val="clear" w:color="auto" w:fill="auto"/>
            <w:vAlign w:val="center"/>
          </w:tcPr>
          <w:p w14:paraId="01E66DAB" w14:textId="77777777" w:rsidR="007B6559" w:rsidRPr="00B430BB" w:rsidRDefault="007B6559" w:rsidP="005E7AA3">
            <w:pPr>
              <w:tabs>
                <w:tab w:val="right" w:pos="8505"/>
              </w:tabs>
              <w:spacing w:line="240" w:lineRule="auto"/>
              <w:rPr>
                <w:b/>
                <w:bCs/>
                <w:sz w:val="56"/>
              </w:rPr>
            </w:pPr>
            <w:r w:rsidRPr="00B430BB">
              <w:rPr>
                <w:rFonts w:hint="eastAsia"/>
                <w:b/>
                <w:bCs/>
                <w:sz w:val="56"/>
              </w:rPr>
              <w:t>總統府公報</w:t>
            </w:r>
          </w:p>
        </w:tc>
        <w:tc>
          <w:tcPr>
            <w:tcW w:w="5244" w:type="dxa"/>
            <w:shd w:val="clear" w:color="auto" w:fill="auto"/>
            <w:vAlign w:val="center"/>
          </w:tcPr>
          <w:p w14:paraId="0009EBA1" w14:textId="1E31E18A" w:rsidR="007B6559" w:rsidRPr="009E1581" w:rsidRDefault="007B6559" w:rsidP="005E7AA3">
            <w:pPr>
              <w:tabs>
                <w:tab w:val="right" w:pos="8505"/>
              </w:tabs>
              <w:spacing w:line="240" w:lineRule="auto"/>
              <w:jc w:val="right"/>
              <w:rPr>
                <w:caps/>
              </w:rPr>
            </w:pPr>
            <w:r w:rsidRPr="009E1581">
              <w:rPr>
                <w:rFonts w:hint="eastAsia"/>
                <w:b/>
                <w:bCs/>
                <w:caps/>
                <w:sz w:val="36"/>
              </w:rPr>
              <w:t>第</w:t>
            </w:r>
            <w:r w:rsidR="009E1581" w:rsidRPr="009E1581">
              <w:rPr>
                <w:rFonts w:hint="eastAsia"/>
                <w:b/>
                <w:bCs/>
                <w:caps/>
                <w:sz w:val="36"/>
              </w:rPr>
              <w:t>7</w:t>
            </w:r>
            <w:r w:rsidR="00854E53">
              <w:rPr>
                <w:rFonts w:hint="eastAsia"/>
                <w:b/>
                <w:bCs/>
                <w:caps/>
                <w:sz w:val="36"/>
              </w:rPr>
              <w:t>6</w:t>
            </w:r>
            <w:r w:rsidR="00DE167F">
              <w:rPr>
                <w:rFonts w:hint="eastAsia"/>
                <w:b/>
                <w:bCs/>
                <w:caps/>
                <w:sz w:val="36"/>
              </w:rPr>
              <w:t>6</w:t>
            </w:r>
            <w:r w:rsidR="00332C32">
              <w:rPr>
                <w:rFonts w:hint="eastAsia"/>
                <w:b/>
                <w:bCs/>
                <w:caps/>
                <w:sz w:val="36"/>
              </w:rPr>
              <w:t>1</w:t>
            </w:r>
            <w:r w:rsidRPr="009E1581">
              <w:rPr>
                <w:rFonts w:hint="eastAsia"/>
                <w:b/>
                <w:bCs/>
                <w:caps/>
                <w:sz w:val="36"/>
              </w:rPr>
              <w:t>號</w:t>
            </w:r>
          </w:p>
          <w:p w14:paraId="17A11CF1" w14:textId="6136CC39" w:rsidR="007B6559" w:rsidRPr="009E1581" w:rsidRDefault="007B6559" w:rsidP="00874603">
            <w:pPr>
              <w:tabs>
                <w:tab w:val="right" w:pos="8505"/>
              </w:tabs>
              <w:spacing w:line="240" w:lineRule="auto"/>
              <w:jc w:val="right"/>
              <w:rPr>
                <w:b/>
                <w:bCs/>
                <w:sz w:val="56"/>
              </w:rPr>
            </w:pPr>
            <w:r w:rsidRPr="009E1581">
              <w:rPr>
                <w:rFonts w:hint="eastAsia"/>
              </w:rPr>
              <w:t>中華民國</w:t>
            </w:r>
            <w:r w:rsidRPr="009E1581">
              <w:rPr>
                <w:rFonts w:hint="eastAsia"/>
              </w:rPr>
              <w:t>1</w:t>
            </w:r>
            <w:r w:rsidR="00324FCF">
              <w:rPr>
                <w:rFonts w:hint="eastAsia"/>
              </w:rPr>
              <w:t>1</w:t>
            </w:r>
            <w:r w:rsidR="00854E53">
              <w:rPr>
                <w:rFonts w:hint="eastAsia"/>
              </w:rPr>
              <w:t>2</w:t>
            </w:r>
            <w:r w:rsidRPr="009E1581">
              <w:rPr>
                <w:rFonts w:hint="eastAsia"/>
              </w:rPr>
              <w:t>年</w:t>
            </w:r>
            <w:r w:rsidR="00DE167F">
              <w:rPr>
                <w:rFonts w:hint="eastAsia"/>
              </w:rPr>
              <w:t>5</w:t>
            </w:r>
            <w:r w:rsidRPr="009E1581">
              <w:t>月</w:t>
            </w:r>
            <w:r w:rsidR="00DE167F">
              <w:rPr>
                <w:rFonts w:hint="eastAsia"/>
              </w:rPr>
              <w:t>3</w:t>
            </w:r>
            <w:r w:rsidRPr="009E1581">
              <w:rPr>
                <w:rFonts w:hint="eastAsia"/>
              </w:rPr>
              <w:t>日（星期三）</w:t>
            </w:r>
          </w:p>
        </w:tc>
      </w:tr>
    </w:tbl>
    <w:p w14:paraId="1DE390EB" w14:textId="77777777" w:rsidR="007B6559" w:rsidRDefault="007B6559" w:rsidP="007B6559">
      <w:pPr>
        <w:spacing w:afterLines="50" w:after="120" w:line="240" w:lineRule="exact"/>
        <w:jc w:val="center"/>
        <w:rPr>
          <w:sz w:val="56"/>
        </w:rPr>
      </w:pPr>
      <w:r w:rsidRPr="00AB5865">
        <w:rPr>
          <w:rFonts w:hint="eastAsia"/>
          <w:b/>
          <w:sz w:val="56"/>
        </w:rPr>
        <w:t>﹏﹏﹏﹏﹏﹏﹏﹏﹏﹏﹏﹏﹏﹏﹏</w:t>
      </w:r>
    </w:p>
    <w:p w14:paraId="3E3B42C1" w14:textId="77777777" w:rsidR="007B6559" w:rsidRDefault="007B6559" w:rsidP="007B6559">
      <w:pPr>
        <w:tabs>
          <w:tab w:val="left" w:pos="142"/>
          <w:tab w:val="left" w:pos="3600"/>
          <w:tab w:val="left" w:pos="3960"/>
        </w:tabs>
        <w:spacing w:beforeLines="100" w:before="240" w:afterLines="50" w:after="120" w:line="240" w:lineRule="auto"/>
        <w:jc w:val="center"/>
        <w:rPr>
          <w:b/>
          <w:caps/>
          <w:sz w:val="48"/>
        </w:rPr>
      </w:pPr>
      <w:r>
        <w:rPr>
          <w:rFonts w:hint="eastAsia"/>
          <w:b/>
          <w:caps/>
          <w:sz w:val="48"/>
        </w:rPr>
        <w:t>目　　次</w:t>
      </w:r>
    </w:p>
    <w:p w14:paraId="027CAADD" w14:textId="77777777" w:rsidR="007B6559" w:rsidRDefault="007B6559" w:rsidP="007B6559">
      <w:pPr>
        <w:pStyle w:val="011-"/>
        <w:spacing w:before="120" w:after="120"/>
      </w:pPr>
      <w:r>
        <w:rPr>
          <w:rFonts w:hint="eastAsia"/>
        </w:rPr>
        <w:t>壹、總統令</w:t>
      </w:r>
    </w:p>
    <w:p w14:paraId="03B399AF" w14:textId="77777777" w:rsidR="007B6559" w:rsidRDefault="007B6559" w:rsidP="00387658">
      <w:pPr>
        <w:pStyle w:val="012-"/>
        <w:spacing w:line="400" w:lineRule="exact"/>
      </w:pPr>
      <w:r>
        <w:rPr>
          <w:rFonts w:hint="eastAsia"/>
        </w:rPr>
        <w:t>一、公布</w:t>
      </w:r>
      <w:r>
        <w:t>預算</w:t>
      </w:r>
    </w:p>
    <w:p w14:paraId="3431AD1E" w14:textId="096DB230" w:rsidR="00824433" w:rsidRPr="0081653F" w:rsidRDefault="00824433" w:rsidP="00387658">
      <w:pPr>
        <w:pStyle w:val="013-"/>
        <w:spacing w:before="60" w:line="400" w:lineRule="exact"/>
        <w:ind w:left="1146" w:hangingChars="170" w:hanging="544"/>
        <w:jc w:val="both"/>
      </w:pPr>
      <w:r w:rsidRPr="0081653F">
        <w:rPr>
          <w:rFonts w:hint="eastAsia"/>
        </w:rPr>
        <w:t>(</w:t>
      </w:r>
      <w:r w:rsidRPr="0081653F">
        <w:rPr>
          <w:rFonts w:hint="eastAsia"/>
        </w:rPr>
        <w:t>一</w:t>
      </w:r>
      <w:r w:rsidRPr="0081653F">
        <w:rPr>
          <w:rFonts w:hint="eastAsia"/>
        </w:rPr>
        <w:t>)</w:t>
      </w:r>
      <w:r w:rsidRPr="0081653F">
        <w:rPr>
          <w:rFonts w:hint="eastAsia"/>
        </w:rPr>
        <w:t>公布財團法人二二八事件紀念基金會</w:t>
      </w:r>
      <w:r w:rsidRPr="0081653F">
        <w:rPr>
          <w:rFonts w:hint="eastAsia"/>
        </w:rPr>
        <w:t>112</w:t>
      </w:r>
      <w:r w:rsidRPr="0081653F">
        <w:rPr>
          <w:rFonts w:hint="eastAsia"/>
        </w:rPr>
        <w:t>年度預算</w:t>
      </w:r>
      <w:r w:rsidRPr="0081653F">
        <w:rPr>
          <w:rFonts w:hint="eastAsia"/>
        </w:rPr>
        <w:tab/>
      </w:r>
      <w:r w:rsidR="000A045A">
        <w:rPr>
          <w:rFonts w:hint="eastAsia"/>
        </w:rPr>
        <w:t>4</w:t>
      </w:r>
    </w:p>
    <w:p w14:paraId="70CB212D" w14:textId="14D3899E" w:rsidR="00824433" w:rsidRPr="0081653F" w:rsidRDefault="00824433" w:rsidP="00387658">
      <w:pPr>
        <w:pStyle w:val="013-"/>
        <w:spacing w:before="60" w:line="400" w:lineRule="exact"/>
        <w:ind w:left="1146" w:hangingChars="170" w:hanging="544"/>
        <w:jc w:val="both"/>
      </w:pPr>
      <w:r w:rsidRPr="0081653F">
        <w:rPr>
          <w:rFonts w:hint="eastAsia"/>
        </w:rPr>
        <w:t>(</w:t>
      </w:r>
      <w:r w:rsidRPr="0081653F">
        <w:rPr>
          <w:rFonts w:hint="eastAsia"/>
        </w:rPr>
        <w:t>二</w:t>
      </w:r>
      <w:r w:rsidRPr="0081653F">
        <w:rPr>
          <w:rFonts w:hint="eastAsia"/>
        </w:rPr>
        <w:t>)</w:t>
      </w:r>
      <w:r w:rsidRPr="0081653F">
        <w:rPr>
          <w:rFonts w:hint="eastAsia"/>
        </w:rPr>
        <w:t>公布財團法人台灣建築中心</w:t>
      </w:r>
      <w:r w:rsidRPr="0081653F">
        <w:rPr>
          <w:rFonts w:hint="eastAsia"/>
        </w:rPr>
        <w:t>112</w:t>
      </w:r>
      <w:r w:rsidRPr="0081653F">
        <w:rPr>
          <w:rFonts w:hint="eastAsia"/>
        </w:rPr>
        <w:t>年度預算</w:t>
      </w:r>
      <w:r w:rsidRPr="0081653F">
        <w:rPr>
          <w:rFonts w:hint="eastAsia"/>
        </w:rPr>
        <w:tab/>
      </w:r>
      <w:r w:rsidR="00EB6168">
        <w:rPr>
          <w:rFonts w:hint="eastAsia"/>
        </w:rPr>
        <w:t>4</w:t>
      </w:r>
    </w:p>
    <w:p w14:paraId="3BC4ADEA" w14:textId="76355471" w:rsidR="00824433" w:rsidRPr="0081653F" w:rsidRDefault="00824433" w:rsidP="00387658">
      <w:pPr>
        <w:pStyle w:val="013-"/>
        <w:spacing w:before="60" w:line="400" w:lineRule="exact"/>
        <w:ind w:left="1146" w:hangingChars="170" w:hanging="544"/>
        <w:jc w:val="both"/>
      </w:pPr>
      <w:r w:rsidRPr="0081653F">
        <w:rPr>
          <w:rFonts w:hint="eastAsia"/>
        </w:rPr>
        <w:t>(</w:t>
      </w:r>
      <w:r w:rsidRPr="0081653F">
        <w:rPr>
          <w:rFonts w:hint="eastAsia"/>
        </w:rPr>
        <w:t>三</w:t>
      </w:r>
      <w:r w:rsidRPr="0081653F">
        <w:rPr>
          <w:rFonts w:hint="eastAsia"/>
        </w:rPr>
        <w:t>)</w:t>
      </w:r>
      <w:r w:rsidRPr="0081653F">
        <w:rPr>
          <w:rFonts w:hint="eastAsia"/>
        </w:rPr>
        <w:t>公布財團法人臺灣營建研究院</w:t>
      </w:r>
      <w:r w:rsidRPr="0081653F">
        <w:rPr>
          <w:rFonts w:hint="eastAsia"/>
        </w:rPr>
        <w:t>112</w:t>
      </w:r>
      <w:r w:rsidRPr="0081653F">
        <w:rPr>
          <w:rFonts w:hint="eastAsia"/>
        </w:rPr>
        <w:t>年度預算</w:t>
      </w:r>
      <w:r w:rsidRPr="0081653F">
        <w:rPr>
          <w:rFonts w:hint="eastAsia"/>
        </w:rPr>
        <w:tab/>
      </w:r>
      <w:r w:rsidR="00EB6168">
        <w:rPr>
          <w:rFonts w:hint="eastAsia"/>
        </w:rPr>
        <w:t>5</w:t>
      </w:r>
    </w:p>
    <w:p w14:paraId="36EB5891" w14:textId="2265E583" w:rsidR="00F80D63" w:rsidRPr="0081653F" w:rsidRDefault="00F80D63" w:rsidP="00F80D63">
      <w:pPr>
        <w:pStyle w:val="013-"/>
        <w:spacing w:before="60" w:line="400" w:lineRule="exact"/>
        <w:ind w:left="1146" w:hangingChars="170" w:hanging="544"/>
        <w:jc w:val="both"/>
      </w:pPr>
      <w:r w:rsidRPr="0081653F">
        <w:rPr>
          <w:rFonts w:hint="eastAsia"/>
        </w:rPr>
        <w:t>(</w:t>
      </w:r>
      <w:r w:rsidRPr="0081653F">
        <w:rPr>
          <w:rFonts w:hint="eastAsia"/>
        </w:rPr>
        <w:t>四</w:t>
      </w:r>
      <w:r w:rsidRPr="0081653F">
        <w:rPr>
          <w:rFonts w:hint="eastAsia"/>
        </w:rPr>
        <w:t>)</w:t>
      </w:r>
      <w:r w:rsidRPr="0081653F">
        <w:rPr>
          <w:rFonts w:hint="eastAsia"/>
          <w:spacing w:val="8"/>
        </w:rPr>
        <w:t>公布財團法人中央營建技術顧問研究社</w:t>
      </w:r>
      <w:r w:rsidRPr="0081653F">
        <w:rPr>
          <w:rFonts w:hint="eastAsia"/>
          <w:spacing w:val="8"/>
        </w:rPr>
        <w:t>112</w:t>
      </w:r>
      <w:r w:rsidRPr="0081653F">
        <w:rPr>
          <w:rFonts w:hint="eastAsia"/>
          <w:spacing w:val="8"/>
        </w:rPr>
        <w:t>年度預算</w:t>
      </w:r>
      <w:r w:rsidRPr="0081653F">
        <w:rPr>
          <w:rFonts w:hint="eastAsia"/>
        </w:rPr>
        <w:tab/>
      </w:r>
      <w:r w:rsidR="00EB6168">
        <w:rPr>
          <w:rFonts w:hint="eastAsia"/>
        </w:rPr>
        <w:t>6</w:t>
      </w:r>
    </w:p>
    <w:p w14:paraId="7DB186D1" w14:textId="5C0D6E5C" w:rsidR="00F80D63" w:rsidRPr="00C65AF0" w:rsidRDefault="00F80D63" w:rsidP="00F80D63">
      <w:pPr>
        <w:pStyle w:val="013-"/>
        <w:spacing w:before="60" w:line="400" w:lineRule="exact"/>
        <w:ind w:left="1146" w:hangingChars="170" w:hanging="544"/>
        <w:jc w:val="both"/>
      </w:pPr>
      <w:r w:rsidRPr="00C65AF0">
        <w:rPr>
          <w:rFonts w:hint="eastAsia"/>
        </w:rPr>
        <w:t>(</w:t>
      </w:r>
      <w:r w:rsidRPr="00C65AF0">
        <w:rPr>
          <w:rFonts w:hint="eastAsia"/>
        </w:rPr>
        <w:t>五</w:t>
      </w:r>
      <w:r w:rsidRPr="00C65AF0">
        <w:rPr>
          <w:rFonts w:hint="eastAsia"/>
        </w:rPr>
        <w:t>)</w:t>
      </w:r>
      <w:r w:rsidRPr="00C65AF0">
        <w:rPr>
          <w:rFonts w:hint="eastAsia"/>
        </w:rPr>
        <w:t>公布財團法人臺灣省義勇人員安全濟助基金會</w:t>
      </w:r>
      <w:r w:rsidRPr="00C65AF0">
        <w:rPr>
          <w:rFonts w:hint="eastAsia"/>
        </w:rPr>
        <w:t>112</w:t>
      </w:r>
      <w:r w:rsidRPr="00C65AF0">
        <w:rPr>
          <w:rFonts w:hint="eastAsia"/>
        </w:rPr>
        <w:t>年度預算</w:t>
      </w:r>
      <w:r w:rsidRPr="00C65AF0">
        <w:rPr>
          <w:rFonts w:hint="eastAsia"/>
        </w:rPr>
        <w:tab/>
      </w:r>
      <w:r w:rsidR="00EB6168">
        <w:rPr>
          <w:rFonts w:hint="eastAsia"/>
        </w:rPr>
        <w:t>7</w:t>
      </w:r>
    </w:p>
    <w:p w14:paraId="1E8DFF75" w14:textId="2D91902A" w:rsidR="00F80D63" w:rsidRPr="008C1FEA" w:rsidRDefault="00F80D63" w:rsidP="00F80D63">
      <w:pPr>
        <w:pStyle w:val="013-"/>
        <w:spacing w:before="60" w:line="400" w:lineRule="exact"/>
        <w:ind w:left="1146" w:hangingChars="170" w:hanging="544"/>
        <w:jc w:val="both"/>
      </w:pPr>
      <w:r w:rsidRPr="008C1FEA">
        <w:rPr>
          <w:rFonts w:hint="eastAsia"/>
        </w:rPr>
        <w:t>(</w:t>
      </w:r>
      <w:r w:rsidRPr="008C1FEA">
        <w:rPr>
          <w:rFonts w:hint="eastAsia"/>
        </w:rPr>
        <w:t>六</w:t>
      </w:r>
      <w:r w:rsidRPr="008C1FEA">
        <w:rPr>
          <w:rFonts w:hint="eastAsia"/>
        </w:rPr>
        <w:t>)</w:t>
      </w:r>
      <w:r w:rsidRPr="008C1FEA">
        <w:rPr>
          <w:rFonts w:hint="eastAsia"/>
        </w:rPr>
        <w:t>公布財團法人警察學術研究基金會</w:t>
      </w:r>
      <w:r w:rsidRPr="008C1FEA">
        <w:rPr>
          <w:rFonts w:hint="eastAsia"/>
        </w:rPr>
        <w:t>112</w:t>
      </w:r>
      <w:r w:rsidRPr="008C1FEA">
        <w:rPr>
          <w:rFonts w:hint="eastAsia"/>
        </w:rPr>
        <w:t>年度預算</w:t>
      </w:r>
      <w:r w:rsidRPr="008C1FEA">
        <w:rPr>
          <w:rFonts w:hint="eastAsia"/>
        </w:rPr>
        <w:tab/>
      </w:r>
      <w:r w:rsidR="00EB6168">
        <w:rPr>
          <w:rFonts w:hint="eastAsia"/>
        </w:rPr>
        <w:t>7</w:t>
      </w:r>
    </w:p>
    <w:p w14:paraId="488DE4F9" w14:textId="75682569" w:rsidR="00F80D63" w:rsidRPr="008C1FEA" w:rsidRDefault="00F80D63" w:rsidP="00F80D63">
      <w:pPr>
        <w:pStyle w:val="013-"/>
        <w:spacing w:before="60" w:line="400" w:lineRule="exact"/>
        <w:ind w:left="1146" w:hangingChars="170" w:hanging="544"/>
        <w:jc w:val="both"/>
      </w:pPr>
      <w:r w:rsidRPr="008C1FEA">
        <w:rPr>
          <w:rFonts w:hint="eastAsia"/>
        </w:rPr>
        <w:t>(</w:t>
      </w:r>
      <w:r w:rsidRPr="008C1FEA">
        <w:rPr>
          <w:rFonts w:hint="eastAsia"/>
        </w:rPr>
        <w:t>七</w:t>
      </w:r>
      <w:r w:rsidRPr="008C1FEA">
        <w:rPr>
          <w:rFonts w:hint="eastAsia"/>
        </w:rPr>
        <w:t>)</w:t>
      </w:r>
      <w:r w:rsidRPr="008C1FEA">
        <w:rPr>
          <w:rFonts w:hint="eastAsia"/>
        </w:rPr>
        <w:t>公布財團法人義勇消防人員安全濟助基金會</w:t>
      </w:r>
      <w:r w:rsidRPr="008C1FEA">
        <w:rPr>
          <w:rFonts w:hint="eastAsia"/>
        </w:rPr>
        <w:t>112</w:t>
      </w:r>
      <w:r w:rsidRPr="008C1FEA">
        <w:rPr>
          <w:rFonts w:hint="eastAsia"/>
        </w:rPr>
        <w:t>年度預算</w:t>
      </w:r>
      <w:r w:rsidRPr="008C1FEA">
        <w:rPr>
          <w:rFonts w:hint="eastAsia"/>
        </w:rPr>
        <w:tab/>
      </w:r>
      <w:r w:rsidR="00EB6168">
        <w:rPr>
          <w:rFonts w:hint="eastAsia"/>
        </w:rPr>
        <w:t>8</w:t>
      </w:r>
    </w:p>
    <w:p w14:paraId="06960A83" w14:textId="619A6E57" w:rsidR="00F80D63" w:rsidRPr="00980F64" w:rsidRDefault="00F80D63" w:rsidP="00F80D63">
      <w:pPr>
        <w:pStyle w:val="013-"/>
        <w:spacing w:before="60" w:line="400" w:lineRule="exact"/>
        <w:ind w:left="1146" w:hangingChars="170" w:hanging="544"/>
        <w:jc w:val="both"/>
      </w:pPr>
      <w:r w:rsidRPr="00980F64">
        <w:rPr>
          <w:rFonts w:hint="eastAsia"/>
        </w:rPr>
        <w:t>(</w:t>
      </w:r>
      <w:r w:rsidRPr="00980F64">
        <w:rPr>
          <w:rFonts w:hint="eastAsia"/>
        </w:rPr>
        <w:t>八</w:t>
      </w:r>
      <w:r w:rsidRPr="00980F64">
        <w:rPr>
          <w:rFonts w:hint="eastAsia"/>
        </w:rPr>
        <w:t>)</w:t>
      </w:r>
      <w:r w:rsidRPr="00980F64">
        <w:rPr>
          <w:rFonts w:hint="eastAsia"/>
        </w:rPr>
        <w:t>公布財團法人海峽交流基金會</w:t>
      </w:r>
      <w:r w:rsidRPr="00980F64">
        <w:rPr>
          <w:rFonts w:hint="eastAsia"/>
        </w:rPr>
        <w:t>112</w:t>
      </w:r>
      <w:r w:rsidRPr="00980F64">
        <w:rPr>
          <w:rFonts w:hint="eastAsia"/>
        </w:rPr>
        <w:t>年度預算</w:t>
      </w:r>
      <w:r w:rsidRPr="00980F64">
        <w:rPr>
          <w:rFonts w:hint="eastAsia"/>
        </w:rPr>
        <w:tab/>
      </w:r>
      <w:r w:rsidR="00EB6168">
        <w:rPr>
          <w:rFonts w:hint="eastAsia"/>
        </w:rPr>
        <w:t>9</w:t>
      </w:r>
    </w:p>
    <w:p w14:paraId="0F8E1905" w14:textId="07176944" w:rsidR="00F80D63" w:rsidRPr="004B545A" w:rsidRDefault="00F80D63" w:rsidP="00F80D63">
      <w:pPr>
        <w:pStyle w:val="013-"/>
        <w:spacing w:before="60" w:line="400" w:lineRule="exact"/>
        <w:ind w:left="1146" w:hangingChars="170" w:hanging="544"/>
        <w:jc w:val="both"/>
      </w:pPr>
      <w:r w:rsidRPr="004B545A">
        <w:rPr>
          <w:rFonts w:hint="eastAsia"/>
        </w:rPr>
        <w:t>(</w:t>
      </w:r>
      <w:r w:rsidRPr="004B545A">
        <w:rPr>
          <w:rFonts w:hint="eastAsia"/>
        </w:rPr>
        <w:t>九</w:t>
      </w:r>
      <w:r w:rsidRPr="004B545A">
        <w:rPr>
          <w:rFonts w:hint="eastAsia"/>
        </w:rPr>
        <w:t>)</w:t>
      </w:r>
      <w:r w:rsidRPr="004B545A">
        <w:rPr>
          <w:rFonts w:hint="eastAsia"/>
          <w:spacing w:val="6"/>
        </w:rPr>
        <w:t>公布財團法人臺港經濟文化合作策進會</w:t>
      </w:r>
      <w:r w:rsidRPr="004B545A">
        <w:rPr>
          <w:rFonts w:hint="eastAsia"/>
          <w:spacing w:val="6"/>
        </w:rPr>
        <w:t>112</w:t>
      </w:r>
      <w:r w:rsidRPr="004B545A">
        <w:rPr>
          <w:rFonts w:hint="eastAsia"/>
          <w:spacing w:val="6"/>
        </w:rPr>
        <w:t>年度預算</w:t>
      </w:r>
      <w:r w:rsidRPr="004B545A">
        <w:rPr>
          <w:rFonts w:hint="eastAsia"/>
        </w:rPr>
        <w:tab/>
      </w:r>
      <w:r w:rsidR="00E05F82">
        <w:rPr>
          <w:rFonts w:hint="eastAsia"/>
        </w:rPr>
        <w:t>1</w:t>
      </w:r>
      <w:r w:rsidR="00EB6168">
        <w:rPr>
          <w:rFonts w:hint="eastAsia"/>
        </w:rPr>
        <w:t>2</w:t>
      </w:r>
    </w:p>
    <w:p w14:paraId="2053D684" w14:textId="07D58A63" w:rsidR="00F80D63" w:rsidRPr="004B545A" w:rsidRDefault="00F80D63" w:rsidP="00F80D63">
      <w:pPr>
        <w:pStyle w:val="013-"/>
        <w:spacing w:before="60" w:line="400" w:lineRule="exact"/>
        <w:ind w:left="1146" w:hangingChars="170" w:hanging="544"/>
        <w:jc w:val="both"/>
      </w:pPr>
      <w:r w:rsidRPr="004B545A">
        <w:rPr>
          <w:rFonts w:hint="eastAsia"/>
        </w:rPr>
        <w:t>(</w:t>
      </w:r>
      <w:r w:rsidRPr="004B545A">
        <w:rPr>
          <w:rFonts w:hint="eastAsia"/>
        </w:rPr>
        <w:t>十</w:t>
      </w:r>
      <w:r w:rsidRPr="004B545A">
        <w:rPr>
          <w:rFonts w:hint="eastAsia"/>
        </w:rPr>
        <w:t>)</w:t>
      </w:r>
      <w:r w:rsidRPr="004B545A">
        <w:rPr>
          <w:rFonts w:hint="eastAsia"/>
          <w:spacing w:val="6"/>
        </w:rPr>
        <w:t>公布財團法人原住民族文化事業基金會</w:t>
      </w:r>
      <w:r w:rsidRPr="004B545A">
        <w:rPr>
          <w:rFonts w:hint="eastAsia"/>
          <w:spacing w:val="6"/>
        </w:rPr>
        <w:t>112</w:t>
      </w:r>
      <w:r w:rsidRPr="004B545A">
        <w:rPr>
          <w:rFonts w:hint="eastAsia"/>
          <w:spacing w:val="6"/>
        </w:rPr>
        <w:t>年度預算</w:t>
      </w:r>
      <w:r w:rsidRPr="004B545A">
        <w:rPr>
          <w:rFonts w:hint="eastAsia"/>
        </w:rPr>
        <w:tab/>
      </w:r>
      <w:r w:rsidR="00E05F82">
        <w:rPr>
          <w:rFonts w:hint="eastAsia"/>
        </w:rPr>
        <w:t>1</w:t>
      </w:r>
      <w:r w:rsidR="00EB6168">
        <w:rPr>
          <w:rFonts w:hint="eastAsia"/>
        </w:rPr>
        <w:t>3</w:t>
      </w:r>
    </w:p>
    <w:p w14:paraId="0FE1D7F3" w14:textId="509501FA" w:rsidR="00F80D63" w:rsidRDefault="00F80D63" w:rsidP="00F80D63">
      <w:pPr>
        <w:pStyle w:val="013-"/>
        <w:spacing w:before="60"/>
        <w:ind w:left="1531" w:hangingChars="270" w:hanging="929"/>
        <w:jc w:val="both"/>
      </w:pPr>
      <w:r w:rsidRPr="004C0740">
        <w:rPr>
          <w:rFonts w:hint="eastAsia"/>
          <w:spacing w:val="12"/>
        </w:rPr>
        <w:t>(</w:t>
      </w:r>
      <w:r w:rsidRPr="004C0740">
        <w:rPr>
          <w:rFonts w:hint="eastAsia"/>
          <w:spacing w:val="12"/>
        </w:rPr>
        <w:t>十</w:t>
      </w:r>
      <w:r>
        <w:rPr>
          <w:rFonts w:hint="eastAsia"/>
          <w:spacing w:val="12"/>
        </w:rPr>
        <w:t>一</w:t>
      </w:r>
      <w:r w:rsidRPr="004C0740">
        <w:rPr>
          <w:rFonts w:hint="eastAsia"/>
          <w:spacing w:val="12"/>
        </w:rPr>
        <w:t>)</w:t>
      </w:r>
      <w:r w:rsidRPr="00F80D63">
        <w:rPr>
          <w:rFonts w:hint="eastAsia"/>
        </w:rPr>
        <w:t>公布財團法人原住民族語言研究發展基金會</w:t>
      </w:r>
      <w:r w:rsidRPr="00F80D63">
        <w:rPr>
          <w:rFonts w:hint="eastAsia"/>
        </w:rPr>
        <w:t>112</w:t>
      </w:r>
      <w:r w:rsidRPr="00F80D63">
        <w:rPr>
          <w:rFonts w:hint="eastAsia"/>
        </w:rPr>
        <w:t>年度預算</w:t>
      </w:r>
      <w:r w:rsidRPr="006A1288">
        <w:rPr>
          <w:rFonts w:hint="eastAsia"/>
        </w:rPr>
        <w:tab/>
      </w:r>
      <w:r w:rsidR="00E05F82">
        <w:rPr>
          <w:rFonts w:hint="eastAsia"/>
        </w:rPr>
        <w:t>1</w:t>
      </w:r>
      <w:r w:rsidR="00EB6168">
        <w:rPr>
          <w:rFonts w:hint="eastAsia"/>
        </w:rPr>
        <w:t>6</w:t>
      </w:r>
    </w:p>
    <w:p w14:paraId="57107058" w14:textId="7BA5EB71" w:rsidR="00F80D63" w:rsidRDefault="00F80D63" w:rsidP="00890FAC">
      <w:pPr>
        <w:pStyle w:val="013-"/>
        <w:spacing w:before="60" w:line="430" w:lineRule="exact"/>
        <w:ind w:left="1531" w:hangingChars="270" w:hanging="929"/>
        <w:jc w:val="both"/>
      </w:pPr>
      <w:r w:rsidRPr="004C0740">
        <w:rPr>
          <w:rFonts w:hint="eastAsia"/>
          <w:spacing w:val="12"/>
        </w:rPr>
        <w:lastRenderedPageBreak/>
        <w:t>(</w:t>
      </w:r>
      <w:r w:rsidRPr="004C0740">
        <w:rPr>
          <w:rFonts w:hint="eastAsia"/>
          <w:spacing w:val="12"/>
        </w:rPr>
        <w:t>十</w:t>
      </w:r>
      <w:r>
        <w:rPr>
          <w:rFonts w:hint="eastAsia"/>
          <w:spacing w:val="12"/>
        </w:rPr>
        <w:t>二</w:t>
      </w:r>
      <w:r w:rsidRPr="004C0740">
        <w:rPr>
          <w:rFonts w:hint="eastAsia"/>
          <w:spacing w:val="12"/>
        </w:rPr>
        <w:t>)</w:t>
      </w:r>
      <w:r w:rsidRPr="00F80D63">
        <w:rPr>
          <w:rFonts w:hint="eastAsia"/>
        </w:rPr>
        <w:t>公布國家住宅及都市更新中心</w:t>
      </w:r>
      <w:r w:rsidRPr="00F80D63">
        <w:rPr>
          <w:rFonts w:hint="eastAsia"/>
        </w:rPr>
        <w:t>112</w:t>
      </w:r>
      <w:r w:rsidRPr="00F80D63">
        <w:rPr>
          <w:rFonts w:hint="eastAsia"/>
        </w:rPr>
        <w:t>年度預算</w:t>
      </w:r>
      <w:r w:rsidRPr="006A1288">
        <w:rPr>
          <w:rFonts w:hint="eastAsia"/>
        </w:rPr>
        <w:tab/>
      </w:r>
      <w:r w:rsidR="00E05F82">
        <w:rPr>
          <w:rFonts w:hint="eastAsia"/>
        </w:rPr>
        <w:t>1</w:t>
      </w:r>
      <w:r w:rsidR="00EB6168">
        <w:rPr>
          <w:rFonts w:hint="eastAsia"/>
        </w:rPr>
        <w:t>8</w:t>
      </w:r>
    </w:p>
    <w:p w14:paraId="63F76FF5" w14:textId="07E0C159" w:rsidR="00C10848" w:rsidRDefault="00C10848" w:rsidP="00890FAC">
      <w:pPr>
        <w:pStyle w:val="012-"/>
        <w:spacing w:line="430" w:lineRule="exact"/>
      </w:pPr>
      <w:r>
        <w:rPr>
          <w:rFonts w:hint="eastAsia"/>
        </w:rPr>
        <w:t>二、公布法律</w:t>
      </w:r>
    </w:p>
    <w:p w14:paraId="268EF095" w14:textId="4DDF0C8F" w:rsidR="00C10848" w:rsidRPr="00452F7E" w:rsidRDefault="00C10848" w:rsidP="00890FAC">
      <w:pPr>
        <w:pStyle w:val="013-"/>
        <w:spacing w:before="60" w:line="430" w:lineRule="exact"/>
      </w:pPr>
      <w:r w:rsidRPr="00452F7E">
        <w:rPr>
          <w:rFonts w:hint="eastAsia"/>
        </w:rPr>
        <w:t>(</w:t>
      </w:r>
      <w:r>
        <w:rPr>
          <w:rFonts w:hint="eastAsia"/>
        </w:rPr>
        <w:t>一</w:t>
      </w:r>
      <w:r w:rsidRPr="00452F7E">
        <w:rPr>
          <w:rFonts w:hint="eastAsia"/>
        </w:rPr>
        <w:t>)</w:t>
      </w:r>
      <w:r w:rsidRPr="00452F7E">
        <w:rPr>
          <w:rFonts w:hint="eastAsia"/>
        </w:rPr>
        <w:t>增訂環境影響評估法條文</w:t>
      </w:r>
      <w:r w:rsidRPr="00452F7E">
        <w:tab/>
      </w:r>
      <w:r w:rsidRPr="00452F7E">
        <w:rPr>
          <w:rFonts w:hint="eastAsia"/>
        </w:rPr>
        <w:t>2</w:t>
      </w:r>
      <w:r w:rsidR="00822A92">
        <w:rPr>
          <w:rFonts w:hint="eastAsia"/>
        </w:rPr>
        <w:t>8</w:t>
      </w:r>
    </w:p>
    <w:p w14:paraId="54B05127" w14:textId="00F1B015" w:rsidR="00C10848" w:rsidRPr="00452F7E" w:rsidRDefault="00C10848" w:rsidP="00890FAC">
      <w:pPr>
        <w:pStyle w:val="013-"/>
        <w:spacing w:before="60" w:line="430" w:lineRule="exact"/>
      </w:pPr>
      <w:r w:rsidRPr="00452F7E">
        <w:rPr>
          <w:rFonts w:hint="eastAsia"/>
        </w:rPr>
        <w:t>(</w:t>
      </w:r>
      <w:r>
        <w:rPr>
          <w:rFonts w:hint="eastAsia"/>
        </w:rPr>
        <w:t>二</w:t>
      </w:r>
      <w:r w:rsidRPr="00452F7E">
        <w:rPr>
          <w:rFonts w:hint="eastAsia"/>
        </w:rPr>
        <w:t>)</w:t>
      </w:r>
      <w:r w:rsidRPr="00452F7E">
        <w:rPr>
          <w:rFonts w:hint="eastAsia"/>
        </w:rPr>
        <w:t>增訂並修正道路交通管理處罰條例條文</w:t>
      </w:r>
      <w:r w:rsidRPr="00452F7E">
        <w:tab/>
      </w:r>
      <w:r w:rsidRPr="00452F7E">
        <w:rPr>
          <w:rFonts w:hint="eastAsia"/>
        </w:rPr>
        <w:t>2</w:t>
      </w:r>
      <w:r w:rsidR="00822A92">
        <w:rPr>
          <w:rFonts w:hint="eastAsia"/>
        </w:rPr>
        <w:t>9</w:t>
      </w:r>
    </w:p>
    <w:p w14:paraId="54ADB14A" w14:textId="460F4998" w:rsidR="00C10848" w:rsidRPr="00452F7E" w:rsidRDefault="00C10848" w:rsidP="00890FAC">
      <w:pPr>
        <w:pStyle w:val="013-"/>
        <w:spacing w:before="60" w:line="430" w:lineRule="exact"/>
      </w:pPr>
      <w:r w:rsidRPr="00452F7E">
        <w:rPr>
          <w:rFonts w:hint="eastAsia"/>
        </w:rPr>
        <w:t>(</w:t>
      </w:r>
      <w:r>
        <w:rPr>
          <w:rFonts w:hint="eastAsia"/>
        </w:rPr>
        <w:t>三</w:t>
      </w:r>
      <w:r w:rsidRPr="00452F7E">
        <w:rPr>
          <w:rFonts w:hint="eastAsia"/>
        </w:rPr>
        <w:t>)</w:t>
      </w:r>
      <w:r w:rsidRPr="00452F7E">
        <w:rPr>
          <w:rFonts w:hint="eastAsia"/>
        </w:rPr>
        <w:t>修正刑事訴訟法條文</w:t>
      </w:r>
      <w:r w:rsidRPr="00452F7E">
        <w:tab/>
      </w:r>
      <w:r w:rsidR="003D7A4E">
        <w:rPr>
          <w:rFonts w:hint="eastAsia"/>
        </w:rPr>
        <w:t>58</w:t>
      </w:r>
    </w:p>
    <w:p w14:paraId="373AD2A3" w14:textId="22F0B979" w:rsidR="00C10848" w:rsidRDefault="00C10848" w:rsidP="00890FAC">
      <w:pPr>
        <w:pStyle w:val="013-"/>
        <w:spacing w:before="60" w:line="430" w:lineRule="exact"/>
      </w:pPr>
      <w:r w:rsidRPr="00452F7E">
        <w:rPr>
          <w:rFonts w:hint="eastAsia"/>
        </w:rPr>
        <w:t>(</w:t>
      </w:r>
      <w:r>
        <w:rPr>
          <w:rFonts w:hint="eastAsia"/>
        </w:rPr>
        <w:t>四</w:t>
      </w:r>
      <w:r w:rsidRPr="00452F7E">
        <w:rPr>
          <w:rFonts w:hint="eastAsia"/>
        </w:rPr>
        <w:t>)</w:t>
      </w:r>
      <w:r w:rsidRPr="00452F7E">
        <w:rPr>
          <w:rFonts w:hint="eastAsia"/>
        </w:rPr>
        <w:t>增訂刑事訴訟法施行法條文</w:t>
      </w:r>
      <w:r w:rsidRPr="00452F7E">
        <w:tab/>
      </w:r>
      <w:r w:rsidR="003D7A4E">
        <w:rPr>
          <w:rFonts w:hint="eastAsia"/>
        </w:rPr>
        <w:t>59</w:t>
      </w:r>
    </w:p>
    <w:p w14:paraId="1338C4CD" w14:textId="79BDE30B" w:rsidR="00C10848" w:rsidRDefault="00C10848" w:rsidP="00890FAC">
      <w:pPr>
        <w:pStyle w:val="013-"/>
        <w:spacing w:before="60" w:line="430" w:lineRule="exact"/>
      </w:pPr>
      <w:r w:rsidRPr="00452F7E">
        <w:rPr>
          <w:rFonts w:hint="eastAsia"/>
        </w:rPr>
        <w:t>(</w:t>
      </w:r>
      <w:r>
        <w:rPr>
          <w:rFonts w:hint="eastAsia"/>
        </w:rPr>
        <w:t>五</w:t>
      </w:r>
      <w:r w:rsidRPr="00452F7E">
        <w:rPr>
          <w:rFonts w:hint="eastAsia"/>
        </w:rPr>
        <w:t>)</w:t>
      </w:r>
      <w:r w:rsidRPr="00452F7E">
        <w:rPr>
          <w:rFonts w:hint="eastAsia"/>
        </w:rPr>
        <w:t>修正兵役法條文</w:t>
      </w:r>
      <w:r w:rsidRPr="00452F7E">
        <w:tab/>
      </w:r>
      <w:r w:rsidR="003D7A4E">
        <w:rPr>
          <w:rFonts w:hint="eastAsia"/>
        </w:rPr>
        <w:t>60</w:t>
      </w:r>
    </w:p>
    <w:p w14:paraId="6A449F71" w14:textId="201515CF" w:rsidR="00C10848" w:rsidRPr="00452F7E" w:rsidRDefault="00C10848" w:rsidP="00890FAC">
      <w:pPr>
        <w:pStyle w:val="013-"/>
        <w:spacing w:before="60" w:line="430" w:lineRule="exact"/>
      </w:pPr>
      <w:r w:rsidRPr="00452F7E">
        <w:rPr>
          <w:rFonts w:hint="eastAsia"/>
        </w:rPr>
        <w:t>(</w:t>
      </w:r>
      <w:r w:rsidR="005D535B">
        <w:rPr>
          <w:rFonts w:hint="eastAsia"/>
        </w:rPr>
        <w:t>六</w:t>
      </w:r>
      <w:r w:rsidRPr="00452F7E">
        <w:rPr>
          <w:rFonts w:hint="eastAsia"/>
        </w:rPr>
        <w:t>)</w:t>
      </w:r>
      <w:r w:rsidRPr="00452F7E">
        <w:rPr>
          <w:rFonts w:hint="eastAsia"/>
        </w:rPr>
        <w:t>廢止少年輔育院條例</w:t>
      </w:r>
      <w:r w:rsidRPr="00452F7E">
        <w:tab/>
      </w:r>
      <w:r w:rsidR="003D7A4E">
        <w:rPr>
          <w:rFonts w:hint="eastAsia"/>
        </w:rPr>
        <w:t>61</w:t>
      </w:r>
    </w:p>
    <w:p w14:paraId="65A5A716" w14:textId="4E9C5AD8" w:rsidR="00C10848" w:rsidRPr="00452F7E" w:rsidRDefault="00C10848" w:rsidP="00890FAC">
      <w:pPr>
        <w:pStyle w:val="013-"/>
        <w:spacing w:before="60" w:line="430" w:lineRule="exact"/>
      </w:pPr>
      <w:r w:rsidRPr="00452F7E">
        <w:rPr>
          <w:rFonts w:hint="eastAsia"/>
        </w:rPr>
        <w:t>(</w:t>
      </w:r>
      <w:r w:rsidR="005D535B">
        <w:rPr>
          <w:rFonts w:hint="eastAsia"/>
        </w:rPr>
        <w:t>七</w:t>
      </w:r>
      <w:r w:rsidRPr="00452F7E">
        <w:rPr>
          <w:rFonts w:hint="eastAsia"/>
        </w:rPr>
        <w:t>)</w:t>
      </w:r>
      <w:r w:rsidRPr="00452F7E">
        <w:rPr>
          <w:rFonts w:hint="eastAsia"/>
        </w:rPr>
        <w:t>廢止考銓處組織條例</w:t>
      </w:r>
      <w:r w:rsidRPr="00452F7E">
        <w:tab/>
      </w:r>
      <w:r w:rsidR="003D7A4E">
        <w:rPr>
          <w:rFonts w:hint="eastAsia"/>
        </w:rPr>
        <w:t>62</w:t>
      </w:r>
    </w:p>
    <w:p w14:paraId="1F07EC8F" w14:textId="022FBF7B" w:rsidR="00C10848" w:rsidRPr="00452F7E" w:rsidRDefault="00C10848" w:rsidP="00890FAC">
      <w:pPr>
        <w:pStyle w:val="013-"/>
        <w:spacing w:before="60" w:line="430" w:lineRule="exact"/>
      </w:pPr>
      <w:r w:rsidRPr="00452F7E">
        <w:rPr>
          <w:rFonts w:hint="eastAsia"/>
        </w:rPr>
        <w:t>(</w:t>
      </w:r>
      <w:r w:rsidR="005D535B">
        <w:rPr>
          <w:rFonts w:hint="eastAsia"/>
        </w:rPr>
        <w:t>八</w:t>
      </w:r>
      <w:r w:rsidRPr="00452F7E">
        <w:rPr>
          <w:rFonts w:hint="eastAsia"/>
        </w:rPr>
        <w:t>)</w:t>
      </w:r>
      <w:r w:rsidRPr="00452F7E">
        <w:rPr>
          <w:rFonts w:hint="eastAsia"/>
        </w:rPr>
        <w:t>廢止監察院監察委員行署組織條例</w:t>
      </w:r>
      <w:r w:rsidRPr="00452F7E">
        <w:tab/>
      </w:r>
      <w:r w:rsidR="003D7A4E">
        <w:rPr>
          <w:rFonts w:hint="eastAsia"/>
        </w:rPr>
        <w:t>62</w:t>
      </w:r>
    </w:p>
    <w:p w14:paraId="0E0ADD34" w14:textId="78D77AC5" w:rsidR="00C10848" w:rsidRPr="00452F7E" w:rsidRDefault="00C10848" w:rsidP="00890FAC">
      <w:pPr>
        <w:pStyle w:val="013-"/>
        <w:spacing w:before="60" w:line="430" w:lineRule="exact"/>
      </w:pPr>
      <w:r w:rsidRPr="00452F7E">
        <w:rPr>
          <w:rFonts w:hint="eastAsia"/>
        </w:rPr>
        <w:t>(</w:t>
      </w:r>
      <w:r w:rsidRPr="00452F7E">
        <w:rPr>
          <w:rFonts w:hint="eastAsia"/>
        </w:rPr>
        <w:t>九</w:t>
      </w:r>
      <w:r w:rsidRPr="00452F7E">
        <w:rPr>
          <w:rFonts w:hint="eastAsia"/>
        </w:rPr>
        <w:t>)</w:t>
      </w:r>
      <w:r w:rsidRPr="00452F7E">
        <w:rPr>
          <w:rFonts w:hint="eastAsia"/>
        </w:rPr>
        <w:t>廢止竊盜犯贓物犯保安處分條例</w:t>
      </w:r>
      <w:r w:rsidRPr="00452F7E">
        <w:tab/>
      </w:r>
      <w:r w:rsidR="003D7A4E">
        <w:rPr>
          <w:rFonts w:hint="eastAsia"/>
        </w:rPr>
        <w:t>62</w:t>
      </w:r>
    </w:p>
    <w:p w14:paraId="51D4D0A8" w14:textId="155804C3" w:rsidR="00C10848" w:rsidRPr="00452F7E" w:rsidRDefault="00C10848" w:rsidP="00890FAC">
      <w:pPr>
        <w:pStyle w:val="013-"/>
        <w:spacing w:before="60" w:line="430" w:lineRule="exact"/>
      </w:pPr>
      <w:r w:rsidRPr="00452F7E">
        <w:rPr>
          <w:rFonts w:hint="eastAsia"/>
        </w:rPr>
        <w:t>(</w:t>
      </w:r>
      <w:r w:rsidR="005D535B">
        <w:rPr>
          <w:rFonts w:hint="eastAsia"/>
        </w:rPr>
        <w:t>十</w:t>
      </w:r>
      <w:r w:rsidRPr="00452F7E">
        <w:rPr>
          <w:rFonts w:hint="eastAsia"/>
        </w:rPr>
        <w:t>)</w:t>
      </w:r>
      <w:r w:rsidRPr="00452F7E">
        <w:rPr>
          <w:rFonts w:hint="eastAsia"/>
        </w:rPr>
        <w:t>廢止財政部國庫署組織條例</w:t>
      </w:r>
      <w:r w:rsidRPr="00452F7E">
        <w:tab/>
      </w:r>
      <w:r w:rsidR="003D7A4E">
        <w:rPr>
          <w:rFonts w:hint="eastAsia"/>
        </w:rPr>
        <w:t>62</w:t>
      </w:r>
    </w:p>
    <w:p w14:paraId="6C55A2C8" w14:textId="1EDB136F" w:rsidR="00C10848" w:rsidRPr="00452F7E" w:rsidRDefault="00C10848" w:rsidP="00890FAC">
      <w:pPr>
        <w:pStyle w:val="013-"/>
        <w:spacing w:before="60" w:line="430" w:lineRule="exact"/>
      </w:pPr>
      <w:r w:rsidRPr="00452F7E">
        <w:rPr>
          <w:rFonts w:hint="eastAsia"/>
        </w:rPr>
        <w:t>(</w:t>
      </w:r>
      <w:r w:rsidR="005D535B">
        <w:rPr>
          <w:rFonts w:hint="eastAsia"/>
        </w:rPr>
        <w:t>十一</w:t>
      </w:r>
      <w:r w:rsidRPr="00452F7E">
        <w:rPr>
          <w:rFonts w:hint="eastAsia"/>
        </w:rPr>
        <w:t>)</w:t>
      </w:r>
      <w:r w:rsidRPr="00452F7E">
        <w:rPr>
          <w:rFonts w:hint="eastAsia"/>
        </w:rPr>
        <w:t>廢止財政部各地區支付處組織通則</w:t>
      </w:r>
      <w:r w:rsidRPr="00452F7E">
        <w:tab/>
      </w:r>
      <w:r w:rsidR="0057437F">
        <w:rPr>
          <w:rFonts w:hint="eastAsia"/>
        </w:rPr>
        <w:t>63</w:t>
      </w:r>
    </w:p>
    <w:p w14:paraId="20F4BA38" w14:textId="2162ED46" w:rsidR="00C10848" w:rsidRPr="00452F7E" w:rsidRDefault="00C10848" w:rsidP="00890FAC">
      <w:pPr>
        <w:pStyle w:val="013-"/>
        <w:spacing w:before="60" w:line="430" w:lineRule="exact"/>
      </w:pPr>
      <w:r w:rsidRPr="00452F7E">
        <w:rPr>
          <w:rFonts w:hint="eastAsia"/>
        </w:rPr>
        <w:t>(</w:t>
      </w:r>
      <w:r w:rsidR="005D535B">
        <w:rPr>
          <w:rFonts w:hint="eastAsia"/>
        </w:rPr>
        <w:t>十二</w:t>
      </w:r>
      <w:r w:rsidRPr="00452F7E">
        <w:rPr>
          <w:rFonts w:hint="eastAsia"/>
        </w:rPr>
        <w:t>)</w:t>
      </w:r>
      <w:r w:rsidRPr="00452F7E">
        <w:rPr>
          <w:rFonts w:hint="eastAsia"/>
        </w:rPr>
        <w:t>廢止財政部賦稅署組織條例</w:t>
      </w:r>
      <w:r w:rsidRPr="00452F7E">
        <w:tab/>
      </w:r>
      <w:r w:rsidR="0057437F">
        <w:rPr>
          <w:rFonts w:hint="eastAsia"/>
        </w:rPr>
        <w:t>63</w:t>
      </w:r>
    </w:p>
    <w:p w14:paraId="6798C983" w14:textId="42809D14" w:rsidR="00C10848" w:rsidRPr="00452F7E" w:rsidRDefault="00C10848" w:rsidP="00890FAC">
      <w:pPr>
        <w:pStyle w:val="013-"/>
        <w:spacing w:before="60" w:line="430" w:lineRule="exact"/>
      </w:pPr>
      <w:r w:rsidRPr="00452F7E">
        <w:rPr>
          <w:rFonts w:hint="eastAsia"/>
        </w:rPr>
        <w:t>(</w:t>
      </w:r>
      <w:r w:rsidR="005D535B">
        <w:rPr>
          <w:rFonts w:hint="eastAsia"/>
        </w:rPr>
        <w:t>十三</w:t>
      </w:r>
      <w:r w:rsidRPr="00452F7E">
        <w:rPr>
          <w:rFonts w:hint="eastAsia"/>
        </w:rPr>
        <w:t>)</w:t>
      </w:r>
      <w:r w:rsidRPr="00452F7E">
        <w:rPr>
          <w:rFonts w:hint="eastAsia"/>
        </w:rPr>
        <w:t>廢止財政部關稅總局組織條例</w:t>
      </w:r>
      <w:r w:rsidRPr="00452F7E">
        <w:tab/>
      </w:r>
      <w:r w:rsidR="0057437F">
        <w:rPr>
          <w:rFonts w:hint="eastAsia"/>
        </w:rPr>
        <w:t>63</w:t>
      </w:r>
    </w:p>
    <w:p w14:paraId="6B779841" w14:textId="1C13F515" w:rsidR="00C10848" w:rsidRPr="00452F7E" w:rsidRDefault="00C10848" w:rsidP="00890FAC">
      <w:pPr>
        <w:pStyle w:val="013-"/>
        <w:spacing w:before="60" w:line="430" w:lineRule="exact"/>
      </w:pPr>
      <w:r w:rsidRPr="00452F7E">
        <w:rPr>
          <w:rFonts w:hint="eastAsia"/>
        </w:rPr>
        <w:t>(</w:t>
      </w:r>
      <w:r w:rsidR="005D535B">
        <w:rPr>
          <w:rFonts w:hint="eastAsia"/>
        </w:rPr>
        <w:t>十四</w:t>
      </w:r>
      <w:r w:rsidRPr="00452F7E">
        <w:rPr>
          <w:rFonts w:hint="eastAsia"/>
        </w:rPr>
        <w:t>)</w:t>
      </w:r>
      <w:r w:rsidRPr="00452F7E">
        <w:rPr>
          <w:rFonts w:hint="eastAsia"/>
        </w:rPr>
        <w:t>廢止財政部關稅總局各地區關稅局組織通則</w:t>
      </w:r>
      <w:r w:rsidRPr="00452F7E">
        <w:tab/>
      </w:r>
      <w:r w:rsidR="0057437F">
        <w:rPr>
          <w:rFonts w:hint="eastAsia"/>
        </w:rPr>
        <w:t>63</w:t>
      </w:r>
    </w:p>
    <w:p w14:paraId="6618E481" w14:textId="3C129007" w:rsidR="00C10848" w:rsidRPr="00452F7E" w:rsidRDefault="00C10848" w:rsidP="00890FAC">
      <w:pPr>
        <w:pStyle w:val="013-"/>
        <w:spacing w:before="60" w:line="430" w:lineRule="exact"/>
      </w:pPr>
      <w:r w:rsidRPr="00452F7E">
        <w:rPr>
          <w:rFonts w:hint="eastAsia"/>
        </w:rPr>
        <w:t>(</w:t>
      </w:r>
      <w:r w:rsidR="005D535B">
        <w:rPr>
          <w:rFonts w:hint="eastAsia"/>
        </w:rPr>
        <w:t>十五</w:t>
      </w:r>
      <w:r w:rsidRPr="00452F7E">
        <w:rPr>
          <w:rFonts w:hint="eastAsia"/>
        </w:rPr>
        <w:t>)</w:t>
      </w:r>
      <w:r w:rsidRPr="00452F7E">
        <w:rPr>
          <w:rFonts w:hint="eastAsia"/>
        </w:rPr>
        <w:t>廢止財政部國有財產局組織條例</w:t>
      </w:r>
      <w:r w:rsidRPr="00452F7E">
        <w:tab/>
      </w:r>
      <w:r w:rsidR="0057437F">
        <w:rPr>
          <w:rFonts w:hint="eastAsia"/>
        </w:rPr>
        <w:t>64</w:t>
      </w:r>
    </w:p>
    <w:p w14:paraId="64032278" w14:textId="150BA588" w:rsidR="00C10848" w:rsidRPr="00452F7E" w:rsidRDefault="00C10848" w:rsidP="00890FAC">
      <w:pPr>
        <w:pStyle w:val="013-"/>
        <w:spacing w:before="60" w:line="430" w:lineRule="exact"/>
      </w:pPr>
      <w:r w:rsidRPr="00452F7E">
        <w:rPr>
          <w:rFonts w:hint="eastAsia"/>
        </w:rPr>
        <w:t>(</w:t>
      </w:r>
      <w:r w:rsidR="005D535B">
        <w:rPr>
          <w:rFonts w:hint="eastAsia"/>
        </w:rPr>
        <w:t>十六</w:t>
      </w:r>
      <w:r w:rsidRPr="00452F7E">
        <w:rPr>
          <w:rFonts w:hint="eastAsia"/>
        </w:rPr>
        <w:t>)</w:t>
      </w:r>
      <w:r w:rsidRPr="00452F7E">
        <w:rPr>
          <w:rFonts w:hint="eastAsia"/>
        </w:rPr>
        <w:t>廢止財政部國有財產局各地區辦事處組織通則</w:t>
      </w:r>
      <w:r w:rsidRPr="00452F7E">
        <w:tab/>
      </w:r>
      <w:r w:rsidR="0057437F">
        <w:rPr>
          <w:rFonts w:hint="eastAsia"/>
        </w:rPr>
        <w:t>64</w:t>
      </w:r>
    </w:p>
    <w:p w14:paraId="674E4E3A" w14:textId="55FE7AF0" w:rsidR="00C10848" w:rsidRPr="00452F7E" w:rsidRDefault="00C10848" w:rsidP="00890FAC">
      <w:pPr>
        <w:pStyle w:val="013-"/>
        <w:spacing w:before="60" w:line="430" w:lineRule="exact"/>
      </w:pPr>
      <w:r w:rsidRPr="00452F7E">
        <w:rPr>
          <w:rFonts w:hint="eastAsia"/>
        </w:rPr>
        <w:t>(</w:t>
      </w:r>
      <w:r w:rsidR="005D535B">
        <w:rPr>
          <w:rFonts w:hint="eastAsia"/>
        </w:rPr>
        <w:t>十七</w:t>
      </w:r>
      <w:r w:rsidRPr="00452F7E">
        <w:rPr>
          <w:rFonts w:hint="eastAsia"/>
        </w:rPr>
        <w:t>)</w:t>
      </w:r>
      <w:r w:rsidRPr="00452F7E">
        <w:rPr>
          <w:rFonts w:hint="eastAsia"/>
        </w:rPr>
        <w:t>廢止財政部財稅資料中心組織條例</w:t>
      </w:r>
      <w:r w:rsidRPr="00452F7E">
        <w:tab/>
      </w:r>
      <w:r w:rsidR="0057437F">
        <w:rPr>
          <w:rFonts w:hint="eastAsia"/>
        </w:rPr>
        <w:t>64</w:t>
      </w:r>
    </w:p>
    <w:p w14:paraId="421BF1D8" w14:textId="16DDA6E4" w:rsidR="00C10848" w:rsidRPr="00452F7E" w:rsidRDefault="00C10848" w:rsidP="00890FAC">
      <w:pPr>
        <w:pStyle w:val="013-"/>
        <w:spacing w:before="60" w:line="430" w:lineRule="exact"/>
      </w:pPr>
      <w:r w:rsidRPr="00452F7E">
        <w:rPr>
          <w:rFonts w:hint="eastAsia"/>
        </w:rPr>
        <w:t>(</w:t>
      </w:r>
      <w:r w:rsidR="005D535B">
        <w:rPr>
          <w:rFonts w:hint="eastAsia"/>
        </w:rPr>
        <w:t>十八</w:t>
      </w:r>
      <w:r w:rsidRPr="00452F7E">
        <w:rPr>
          <w:rFonts w:hint="eastAsia"/>
        </w:rPr>
        <w:t>)</w:t>
      </w:r>
      <w:r w:rsidRPr="00452F7E">
        <w:rPr>
          <w:rFonts w:hint="eastAsia"/>
        </w:rPr>
        <w:t>廢止財政部財稅人員訓練所組織條例</w:t>
      </w:r>
      <w:r w:rsidRPr="00452F7E">
        <w:tab/>
      </w:r>
      <w:r w:rsidR="0057437F">
        <w:rPr>
          <w:rFonts w:hint="eastAsia"/>
        </w:rPr>
        <w:t>64</w:t>
      </w:r>
    </w:p>
    <w:p w14:paraId="4519BF17" w14:textId="4F186FC2" w:rsidR="00C10848" w:rsidRPr="00452F7E" w:rsidRDefault="00C10848" w:rsidP="00890FAC">
      <w:pPr>
        <w:pStyle w:val="013-"/>
        <w:spacing w:before="60" w:line="430" w:lineRule="exact"/>
      </w:pPr>
      <w:r w:rsidRPr="00452F7E">
        <w:rPr>
          <w:rFonts w:hint="eastAsia"/>
        </w:rPr>
        <w:t>(</w:t>
      </w:r>
      <w:r w:rsidR="005D535B">
        <w:rPr>
          <w:rFonts w:hint="eastAsia"/>
        </w:rPr>
        <w:t>十九</w:t>
      </w:r>
      <w:r w:rsidRPr="00452F7E">
        <w:rPr>
          <w:rFonts w:hint="eastAsia"/>
        </w:rPr>
        <w:t>)</w:t>
      </w:r>
      <w:r w:rsidRPr="00452F7E">
        <w:rPr>
          <w:rFonts w:hint="eastAsia"/>
        </w:rPr>
        <w:t>廢止財政部證券暨期貨管理委員會組織條例</w:t>
      </w:r>
      <w:r w:rsidRPr="00452F7E">
        <w:tab/>
      </w:r>
      <w:r w:rsidR="00BB3B18">
        <w:rPr>
          <w:rFonts w:hint="eastAsia"/>
        </w:rPr>
        <w:t>65</w:t>
      </w:r>
    </w:p>
    <w:p w14:paraId="0C92C9F4" w14:textId="318BA590" w:rsidR="00C10848" w:rsidRPr="00C10848" w:rsidRDefault="00C10848" w:rsidP="00890FAC">
      <w:pPr>
        <w:pStyle w:val="013-"/>
        <w:spacing w:before="60" w:line="430" w:lineRule="exact"/>
      </w:pPr>
      <w:r w:rsidRPr="00452F7E">
        <w:rPr>
          <w:rFonts w:hint="eastAsia"/>
        </w:rPr>
        <w:t>(</w:t>
      </w:r>
      <w:r w:rsidR="005D535B">
        <w:rPr>
          <w:rFonts w:hint="eastAsia"/>
        </w:rPr>
        <w:t>二十</w:t>
      </w:r>
      <w:r w:rsidRPr="00452F7E">
        <w:rPr>
          <w:rFonts w:hint="eastAsia"/>
        </w:rPr>
        <w:t>)</w:t>
      </w:r>
      <w:r w:rsidRPr="00452F7E">
        <w:rPr>
          <w:rFonts w:hint="eastAsia"/>
        </w:rPr>
        <w:t>廢止財政部金融局組織條例</w:t>
      </w:r>
      <w:r w:rsidRPr="00452F7E">
        <w:tab/>
      </w:r>
      <w:r w:rsidR="00BB3B18">
        <w:rPr>
          <w:rFonts w:hint="eastAsia"/>
        </w:rPr>
        <w:t>65</w:t>
      </w:r>
    </w:p>
    <w:p w14:paraId="3FF1C0A8" w14:textId="47CE0EF7" w:rsidR="007B6559" w:rsidRPr="00F72392" w:rsidRDefault="0067550B" w:rsidP="00890FAC">
      <w:pPr>
        <w:pStyle w:val="012-"/>
        <w:spacing w:line="430" w:lineRule="exact"/>
      </w:pPr>
      <w:r>
        <w:rPr>
          <w:rFonts w:hint="eastAsia"/>
        </w:rPr>
        <w:t>三</w:t>
      </w:r>
      <w:r w:rsidR="007B6559" w:rsidRPr="00F72392">
        <w:rPr>
          <w:rFonts w:hint="eastAsia"/>
        </w:rPr>
        <w:t>、任免官員</w:t>
      </w:r>
      <w:r w:rsidR="007B6559" w:rsidRPr="00F72392">
        <w:tab/>
      </w:r>
      <w:r w:rsidR="00BB3B18">
        <w:rPr>
          <w:rFonts w:hint="eastAsia"/>
        </w:rPr>
        <w:t>65</w:t>
      </w:r>
    </w:p>
    <w:p w14:paraId="3878C8AB" w14:textId="645AE1C3" w:rsidR="007B6559" w:rsidRPr="007F4AC1" w:rsidRDefault="0067550B" w:rsidP="007B6559">
      <w:pPr>
        <w:pStyle w:val="012-"/>
      </w:pPr>
      <w:r>
        <w:rPr>
          <w:rFonts w:hint="eastAsia"/>
        </w:rPr>
        <w:lastRenderedPageBreak/>
        <w:t>四</w:t>
      </w:r>
      <w:r w:rsidR="007B6559" w:rsidRPr="007F4AC1">
        <w:rPr>
          <w:rFonts w:hint="eastAsia"/>
        </w:rPr>
        <w:t>、授予勳章</w:t>
      </w:r>
      <w:r w:rsidR="007B6559" w:rsidRPr="007F4AC1">
        <w:tab/>
      </w:r>
      <w:r w:rsidR="00985C3D" w:rsidRPr="007F4AC1">
        <w:rPr>
          <w:rFonts w:hint="eastAsia"/>
        </w:rPr>
        <w:t>75</w:t>
      </w:r>
    </w:p>
    <w:p w14:paraId="2A71DA7F" w14:textId="2B9A7C8C" w:rsidR="00030F20" w:rsidRDefault="0067550B" w:rsidP="00030F20">
      <w:pPr>
        <w:pStyle w:val="012-"/>
      </w:pPr>
      <w:r>
        <w:rPr>
          <w:rFonts w:hint="eastAsia"/>
        </w:rPr>
        <w:t>五</w:t>
      </w:r>
      <w:r w:rsidR="007B6559" w:rsidRPr="007F4AC1">
        <w:rPr>
          <w:rFonts w:hint="eastAsia"/>
        </w:rPr>
        <w:t>、明令褒揚</w:t>
      </w:r>
      <w:r w:rsidR="007B6559" w:rsidRPr="007F4AC1">
        <w:tab/>
      </w:r>
      <w:r w:rsidR="00985C3D" w:rsidRPr="007F4AC1">
        <w:rPr>
          <w:rFonts w:hint="eastAsia"/>
        </w:rPr>
        <w:t>76</w:t>
      </w:r>
    </w:p>
    <w:p w14:paraId="7336DD0B" w14:textId="77777777" w:rsidR="00030F20" w:rsidRPr="00F56033" w:rsidRDefault="00030F20" w:rsidP="00030F20">
      <w:pPr>
        <w:pStyle w:val="011-"/>
        <w:spacing w:before="120" w:after="120"/>
      </w:pPr>
      <w:r w:rsidRPr="00F56033">
        <w:rPr>
          <w:rFonts w:hint="eastAsia"/>
        </w:rPr>
        <w:t>貳、專載</w:t>
      </w:r>
    </w:p>
    <w:p w14:paraId="1ACAD3C7" w14:textId="1D92B334" w:rsidR="00030F20" w:rsidRDefault="00030F20" w:rsidP="00030F20">
      <w:pPr>
        <w:pStyle w:val="012-"/>
      </w:pPr>
      <w:r w:rsidRPr="00030F20">
        <w:rPr>
          <w:rFonts w:hint="eastAsia"/>
        </w:rPr>
        <w:t>瓜地馬拉共和國總統賈麥岱閣下率團來臺進行國是訪問</w:t>
      </w:r>
      <w:r>
        <w:tab/>
      </w:r>
      <w:r w:rsidR="00515100">
        <w:rPr>
          <w:rFonts w:hint="eastAsia"/>
        </w:rPr>
        <w:t>76</w:t>
      </w:r>
    </w:p>
    <w:p w14:paraId="716E3D16" w14:textId="44B07F91" w:rsidR="007B6559" w:rsidRPr="003049F3" w:rsidRDefault="00983CCE" w:rsidP="007B6559">
      <w:pPr>
        <w:pStyle w:val="011-"/>
        <w:spacing w:before="120" w:after="120"/>
      </w:pPr>
      <w:r>
        <w:rPr>
          <w:rFonts w:hint="eastAsia"/>
        </w:rPr>
        <w:t>參</w:t>
      </w:r>
      <w:r w:rsidR="007B6559" w:rsidRPr="003049F3">
        <w:rPr>
          <w:rFonts w:hint="eastAsia"/>
        </w:rPr>
        <w:t>、總統及副總統活動紀要</w:t>
      </w:r>
    </w:p>
    <w:p w14:paraId="2D2A6370" w14:textId="37718F9E" w:rsidR="007B6559" w:rsidRPr="003049F3" w:rsidRDefault="007B6559" w:rsidP="007B6559">
      <w:pPr>
        <w:pStyle w:val="012-"/>
      </w:pPr>
      <w:r w:rsidRPr="003049F3">
        <w:rPr>
          <w:rFonts w:hint="eastAsia"/>
        </w:rPr>
        <w:t>一、總統活動紀要</w:t>
      </w:r>
      <w:r w:rsidRPr="003049F3">
        <w:tab/>
      </w:r>
      <w:r w:rsidR="00B10477">
        <w:rPr>
          <w:rFonts w:hint="eastAsia"/>
        </w:rPr>
        <w:t>78</w:t>
      </w:r>
    </w:p>
    <w:p w14:paraId="4E358FA3" w14:textId="2D60509A" w:rsidR="007B6559" w:rsidRPr="003049F3" w:rsidRDefault="007B6559" w:rsidP="007B6559">
      <w:pPr>
        <w:pStyle w:val="012-"/>
      </w:pPr>
      <w:r w:rsidRPr="003049F3">
        <w:rPr>
          <w:rFonts w:hint="eastAsia"/>
        </w:rPr>
        <w:t>二、副總統活動紀要</w:t>
      </w:r>
      <w:r w:rsidRPr="003049F3">
        <w:tab/>
      </w:r>
      <w:r w:rsidR="00B10477">
        <w:rPr>
          <w:rFonts w:hint="eastAsia"/>
        </w:rPr>
        <w:t>79</w:t>
      </w:r>
    </w:p>
    <w:p w14:paraId="3F88F23E" w14:textId="77777777" w:rsidR="007B6559" w:rsidRPr="00F66C28" w:rsidRDefault="007B6559" w:rsidP="007B6559">
      <w:pPr>
        <w:keepNext/>
        <w:spacing w:line="240" w:lineRule="exact"/>
        <w:jc w:val="center"/>
        <w:rPr>
          <w:sz w:val="56"/>
        </w:rPr>
      </w:pPr>
      <w:r>
        <w:rPr>
          <w:b/>
          <w:spacing w:val="-100"/>
          <w:sz w:val="56"/>
        </w:rPr>
        <w:br w:type="page"/>
      </w:r>
      <w:r w:rsidRPr="00F66C28">
        <w:rPr>
          <w:rFonts w:hint="eastAsia"/>
          <w:b/>
          <w:sz w:val="56"/>
        </w:rPr>
        <w:lastRenderedPageBreak/>
        <w:t>﹏﹏﹏﹏﹏﹏﹏﹏</w:t>
      </w:r>
    </w:p>
    <w:p w14:paraId="03C21C01" w14:textId="77777777" w:rsidR="007B6559" w:rsidRPr="00E505B2" w:rsidRDefault="007B6559" w:rsidP="007B6559">
      <w:pPr>
        <w:pStyle w:val="021"/>
        <w:rPr>
          <w:spacing w:val="0"/>
        </w:rPr>
      </w:pPr>
      <w:r w:rsidRPr="007B6559">
        <w:rPr>
          <w:rFonts w:hint="eastAsia"/>
          <w:spacing w:val="481"/>
        </w:rPr>
        <w:t>總統</w:t>
      </w:r>
      <w:r w:rsidRPr="007B6559">
        <w:rPr>
          <w:rFonts w:hint="eastAsia"/>
          <w:spacing w:val="0"/>
        </w:rPr>
        <w:t>令</w:t>
      </w:r>
    </w:p>
    <w:p w14:paraId="48B8FFEB" w14:textId="319AA300" w:rsidR="007B6559" w:rsidRDefault="007B6559" w:rsidP="007B6559">
      <w:pPr>
        <w:spacing w:afterLines="100" w:after="240" w:line="240" w:lineRule="exact"/>
        <w:jc w:val="center"/>
        <w:rPr>
          <w:b/>
          <w:sz w:val="56"/>
        </w:rPr>
      </w:pPr>
      <w:r w:rsidRPr="00F61056">
        <w:rPr>
          <w:rFonts w:hint="eastAsia"/>
          <w:b/>
          <w:sz w:val="56"/>
        </w:rPr>
        <w:t>﹏﹏﹏﹏﹏﹏﹏﹏</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6A235D" w:rsidRPr="006A235D" w14:paraId="6BFE280B" w14:textId="77777777" w:rsidTr="0049225E">
        <w:trPr>
          <w:trHeight w:hRule="exact" w:val="851"/>
        </w:trPr>
        <w:tc>
          <w:tcPr>
            <w:tcW w:w="1988" w:type="dxa"/>
            <w:vAlign w:val="center"/>
          </w:tcPr>
          <w:p w14:paraId="0C3CEE6B" w14:textId="77777777" w:rsidR="00DC10FE" w:rsidRPr="006A235D" w:rsidRDefault="00DC10FE" w:rsidP="0049225E">
            <w:pPr>
              <w:pStyle w:val="022"/>
            </w:pPr>
            <w:r w:rsidRPr="006A235D">
              <w:rPr>
                <w:rFonts w:hint="eastAsia"/>
              </w:rPr>
              <w:t>總統令</w:t>
            </w:r>
          </w:p>
        </w:tc>
        <w:tc>
          <w:tcPr>
            <w:tcW w:w="4759" w:type="dxa"/>
            <w:vAlign w:val="center"/>
          </w:tcPr>
          <w:p w14:paraId="1893272F" w14:textId="77777777" w:rsidR="00DC10FE" w:rsidRPr="006A235D" w:rsidRDefault="00DC10FE" w:rsidP="0049225E">
            <w:pPr>
              <w:pStyle w:val="0220"/>
            </w:pPr>
            <w:r w:rsidRPr="006A235D">
              <w:rPr>
                <w:rFonts w:hint="eastAsia"/>
              </w:rPr>
              <w:t>中華民國</w:t>
            </w:r>
            <w:r w:rsidRPr="006A235D">
              <w:rPr>
                <w:rFonts w:hint="eastAsia"/>
              </w:rPr>
              <w:t>112</w:t>
            </w:r>
            <w:r w:rsidRPr="006A235D">
              <w:rPr>
                <w:rFonts w:hint="eastAsia"/>
              </w:rPr>
              <w:t>年</w:t>
            </w:r>
            <w:r w:rsidRPr="006A235D">
              <w:rPr>
                <w:rFonts w:hint="eastAsia"/>
              </w:rPr>
              <w:t>5</w:t>
            </w:r>
            <w:r w:rsidRPr="006A235D">
              <w:rPr>
                <w:rFonts w:hint="eastAsia"/>
              </w:rPr>
              <w:t>月</w:t>
            </w:r>
            <w:r w:rsidRPr="006A235D">
              <w:rPr>
                <w:rFonts w:hint="eastAsia"/>
              </w:rPr>
              <w:t>3</w:t>
            </w:r>
            <w:r w:rsidRPr="006A235D">
              <w:rPr>
                <w:rFonts w:hint="eastAsia"/>
              </w:rPr>
              <w:t>日</w:t>
            </w:r>
          </w:p>
          <w:p w14:paraId="60530546" w14:textId="68475F20" w:rsidR="00DC10FE" w:rsidRPr="006A235D" w:rsidRDefault="00DC10FE" w:rsidP="0049225E">
            <w:pPr>
              <w:pStyle w:val="0220"/>
              <w:rPr>
                <w:spacing w:val="-8"/>
              </w:rPr>
            </w:pPr>
            <w:r w:rsidRPr="006A235D">
              <w:rPr>
                <w:rFonts w:hint="eastAsia"/>
              </w:rPr>
              <w:t>華總一經字第</w:t>
            </w:r>
            <w:r w:rsidRPr="006A235D">
              <w:rPr>
                <w:rFonts w:hint="eastAsia"/>
              </w:rPr>
              <w:t>11200035251</w:t>
            </w:r>
            <w:r w:rsidRPr="006A235D">
              <w:rPr>
                <w:rFonts w:hint="eastAsia"/>
              </w:rPr>
              <w:t>號</w:t>
            </w:r>
          </w:p>
        </w:tc>
      </w:tr>
    </w:tbl>
    <w:p w14:paraId="10531121" w14:textId="014DE72E" w:rsidR="00DC10FE" w:rsidRPr="006A235D" w:rsidRDefault="00DC10FE" w:rsidP="006B2D0C">
      <w:pPr>
        <w:pStyle w:val="024"/>
        <w:spacing w:line="480" w:lineRule="exact"/>
        <w:rPr>
          <w:spacing w:val="6"/>
        </w:rPr>
      </w:pPr>
      <w:r w:rsidRPr="006A235D">
        <w:rPr>
          <w:spacing w:val="6"/>
        </w:rPr>
        <w:t>茲依</w:t>
      </w:r>
      <w:r w:rsidRPr="006A235D">
        <w:rPr>
          <w:rFonts w:hint="eastAsia"/>
          <w:spacing w:val="6"/>
        </w:rPr>
        <w:t>財團法人二二八事件紀念基金會</w:t>
      </w:r>
      <w:r w:rsidRPr="006A235D">
        <w:rPr>
          <w:rFonts w:hint="eastAsia"/>
          <w:spacing w:val="6"/>
        </w:rPr>
        <w:t>112</w:t>
      </w:r>
      <w:r w:rsidRPr="006A235D">
        <w:rPr>
          <w:rFonts w:hint="eastAsia"/>
          <w:spacing w:val="6"/>
        </w:rPr>
        <w:t>年度預算案審查報告（修正本）</w:t>
      </w:r>
      <w:r w:rsidRPr="006A235D">
        <w:rPr>
          <w:spacing w:val="6"/>
        </w:rPr>
        <w:t>，公布</w:t>
      </w:r>
      <w:r w:rsidRPr="006A235D">
        <w:rPr>
          <w:rFonts w:hint="eastAsia"/>
          <w:spacing w:val="6"/>
        </w:rPr>
        <w:t>財團法人二二八事件紀念基金會</w:t>
      </w:r>
      <w:r w:rsidRPr="006A235D">
        <w:rPr>
          <w:rFonts w:hint="eastAsia"/>
          <w:spacing w:val="6"/>
        </w:rPr>
        <w:t>112</w:t>
      </w:r>
      <w:r w:rsidRPr="006A235D">
        <w:rPr>
          <w:rFonts w:hint="eastAsia"/>
          <w:spacing w:val="6"/>
        </w:rPr>
        <w:t>年度預算</w:t>
      </w:r>
      <w:r w:rsidRPr="006A235D">
        <w:rPr>
          <w:spacing w:val="6"/>
        </w:rPr>
        <w:t>。</w:t>
      </w:r>
    </w:p>
    <w:p w14:paraId="5DC4DE73" w14:textId="77777777" w:rsidR="00DC10FE" w:rsidRPr="006A235D" w:rsidRDefault="00DC10FE" w:rsidP="00DC10FE">
      <w:pPr>
        <w:pStyle w:val="025"/>
        <w:rPr>
          <w:rFonts w:ascii="標楷體" w:hAnsi="標楷體"/>
        </w:rPr>
      </w:pPr>
      <w:r w:rsidRPr="006A235D">
        <w:rPr>
          <w:rFonts w:hint="eastAsia"/>
        </w:rPr>
        <w:t>總　　　統　蔡英文</w:t>
      </w:r>
      <w:r w:rsidRPr="006A235D">
        <w:br/>
      </w:r>
      <w:r w:rsidRPr="006A235D">
        <w:rPr>
          <w:rFonts w:hint="eastAsia"/>
        </w:rPr>
        <w:t xml:space="preserve">行政院院長　</w:t>
      </w:r>
      <w:r w:rsidRPr="006A235D">
        <w:rPr>
          <w:rFonts w:ascii="標楷體" w:hAnsi="標楷體" w:hint="eastAsia"/>
        </w:rPr>
        <w:t>陳建仁</w:t>
      </w:r>
    </w:p>
    <w:p w14:paraId="6496DC35" w14:textId="3676D68B" w:rsidR="00DC10FE" w:rsidRPr="004D3F67" w:rsidRDefault="00DC10FE" w:rsidP="00DC10FE">
      <w:pPr>
        <w:pStyle w:val="031"/>
        <w:rPr>
          <w:rFonts w:ascii="標楷體" w:hAnsi="標楷體"/>
          <w:spacing w:val="4"/>
        </w:rPr>
      </w:pPr>
      <w:r w:rsidRPr="004D3F67">
        <w:rPr>
          <w:rFonts w:hint="eastAsia"/>
          <w:spacing w:val="4"/>
        </w:rPr>
        <w:t>財團法人二二八事件紀念基金會</w:t>
      </w:r>
      <w:r w:rsidRPr="004D3F67">
        <w:rPr>
          <w:rFonts w:hint="eastAsia"/>
          <w:spacing w:val="4"/>
        </w:rPr>
        <w:t>112</w:t>
      </w:r>
      <w:r w:rsidRPr="004D3F67">
        <w:rPr>
          <w:rFonts w:hint="eastAsia"/>
          <w:spacing w:val="4"/>
        </w:rPr>
        <w:t>年度預算案審查報告（修正本）</w:t>
      </w:r>
    </w:p>
    <w:p w14:paraId="0A8AD5D1" w14:textId="77777777" w:rsidR="00DC10FE" w:rsidRPr="006A235D" w:rsidRDefault="00DC10FE" w:rsidP="00DC10FE">
      <w:pPr>
        <w:pStyle w:val="032"/>
        <w:spacing w:afterLines="50" w:after="120"/>
      </w:pPr>
      <w:r w:rsidRPr="006A235D">
        <w:rPr>
          <w:rFonts w:hint="eastAsia"/>
        </w:rPr>
        <w:t>中</w:t>
      </w:r>
      <w:r w:rsidRPr="006A235D">
        <w:t>華民國</w:t>
      </w:r>
      <w:r w:rsidRPr="006A235D">
        <w:rPr>
          <w:rFonts w:hint="eastAsia"/>
        </w:rPr>
        <w:t>112</w:t>
      </w:r>
      <w:r w:rsidRPr="006A235D">
        <w:rPr>
          <w:rFonts w:hint="eastAsia"/>
        </w:rPr>
        <w:t>年</w:t>
      </w:r>
      <w:r w:rsidRPr="006A235D">
        <w:rPr>
          <w:rFonts w:hint="eastAsia"/>
        </w:rPr>
        <w:t>5</w:t>
      </w:r>
      <w:r w:rsidRPr="006A235D">
        <w:rPr>
          <w:rFonts w:hint="eastAsia"/>
        </w:rPr>
        <w:t>月</w:t>
      </w:r>
      <w:r w:rsidRPr="006A235D">
        <w:rPr>
          <w:rFonts w:hint="eastAsia"/>
        </w:rPr>
        <w:t>3</w:t>
      </w:r>
      <w:r w:rsidRPr="006A235D">
        <w:t>日公布</w:t>
      </w:r>
    </w:p>
    <w:p w14:paraId="0B39705F" w14:textId="61967D78" w:rsidR="00DC10FE" w:rsidRPr="006A235D" w:rsidRDefault="00DC10FE" w:rsidP="00720967">
      <w:pPr>
        <w:pStyle w:val="05112"/>
        <w:spacing w:line="460" w:lineRule="exact"/>
      </w:pPr>
      <w:r w:rsidRPr="006A235D">
        <w:rPr>
          <w:rFonts w:hint="eastAsia"/>
        </w:rPr>
        <w:t>(</w:t>
      </w:r>
      <w:r w:rsidRPr="006A235D">
        <w:rPr>
          <w:rFonts w:hint="eastAsia"/>
        </w:rPr>
        <w:t>一</w:t>
      </w:r>
      <w:r w:rsidRPr="006A235D">
        <w:rPr>
          <w:rFonts w:hint="eastAsia"/>
        </w:rPr>
        <w:t>)</w:t>
      </w:r>
      <w:r w:rsidRPr="006A235D">
        <w:rPr>
          <w:rFonts w:hint="eastAsia"/>
        </w:rPr>
        <w:t>工作計畫：應依據收入與支出審查結果，隨同調整。</w:t>
      </w:r>
    </w:p>
    <w:p w14:paraId="35989DE4" w14:textId="01296B4E" w:rsidR="00DC10FE" w:rsidRPr="006A235D" w:rsidRDefault="00DC10FE" w:rsidP="00720967">
      <w:pPr>
        <w:pStyle w:val="05112"/>
        <w:spacing w:line="460" w:lineRule="exact"/>
      </w:pPr>
      <w:r w:rsidRPr="006A235D">
        <w:rPr>
          <w:rFonts w:hint="eastAsia"/>
        </w:rPr>
        <w:t>(</w:t>
      </w:r>
      <w:r w:rsidRPr="006A235D">
        <w:rPr>
          <w:rFonts w:hint="eastAsia"/>
        </w:rPr>
        <w:t>二</w:t>
      </w:r>
      <w:r w:rsidRPr="006A235D">
        <w:rPr>
          <w:rFonts w:hint="eastAsia"/>
        </w:rPr>
        <w:t>)</w:t>
      </w:r>
      <w:r w:rsidRPr="006A235D">
        <w:rPr>
          <w:rFonts w:hint="eastAsia"/>
        </w:rPr>
        <w:t>收入、支出及餘絀：</w:t>
      </w:r>
    </w:p>
    <w:p w14:paraId="3AEE0234" w14:textId="778D0F26" w:rsidR="00DC10FE" w:rsidRPr="006A235D" w:rsidRDefault="00DC10FE" w:rsidP="00720967">
      <w:pPr>
        <w:pStyle w:val="05312"/>
        <w:spacing w:line="460" w:lineRule="exact"/>
        <w:rPr>
          <w:noProof/>
        </w:rPr>
      </w:pPr>
      <w:r w:rsidRPr="006A235D">
        <w:rPr>
          <w:noProof/>
        </w:rPr>
        <w:t>1.</w:t>
      </w:r>
      <w:r w:rsidRPr="006A235D">
        <w:rPr>
          <w:rFonts w:ascii="細明體" w:hAnsi="細明體"/>
          <w:noProof/>
        </w:rPr>
        <w:tab/>
      </w:r>
      <w:r w:rsidRPr="006A235D">
        <w:rPr>
          <w:rFonts w:hint="eastAsia"/>
          <w:noProof/>
        </w:rPr>
        <w:t>收入：</w:t>
      </w:r>
      <w:r w:rsidRPr="006A235D">
        <w:rPr>
          <w:rFonts w:hint="eastAsia"/>
          <w:noProof/>
        </w:rPr>
        <w:t>6,128</w:t>
      </w:r>
      <w:r w:rsidRPr="006A235D">
        <w:rPr>
          <w:rFonts w:hint="eastAsia"/>
          <w:noProof/>
        </w:rPr>
        <w:t>萬元，照列。</w:t>
      </w:r>
    </w:p>
    <w:p w14:paraId="57D75E94" w14:textId="2916915A" w:rsidR="00DC10FE" w:rsidRPr="006A235D" w:rsidRDefault="00DC10FE" w:rsidP="00720967">
      <w:pPr>
        <w:pStyle w:val="05312"/>
        <w:spacing w:line="460" w:lineRule="exact"/>
        <w:rPr>
          <w:noProof/>
        </w:rPr>
      </w:pPr>
      <w:r w:rsidRPr="006A235D">
        <w:rPr>
          <w:noProof/>
        </w:rPr>
        <w:t>2.</w:t>
      </w:r>
      <w:r w:rsidRPr="006A235D">
        <w:rPr>
          <w:rFonts w:ascii="細明體" w:hAnsi="細明體"/>
          <w:noProof/>
        </w:rPr>
        <w:tab/>
      </w:r>
      <w:r w:rsidRPr="006A235D">
        <w:rPr>
          <w:rFonts w:hint="eastAsia"/>
          <w:noProof/>
        </w:rPr>
        <w:t>支出：</w:t>
      </w:r>
      <w:r w:rsidRPr="006A235D">
        <w:rPr>
          <w:rFonts w:hint="eastAsia"/>
          <w:noProof/>
        </w:rPr>
        <w:t>6,128</w:t>
      </w:r>
      <w:r w:rsidRPr="006A235D">
        <w:rPr>
          <w:rFonts w:hint="eastAsia"/>
          <w:noProof/>
        </w:rPr>
        <w:t>萬元，照列。</w:t>
      </w:r>
    </w:p>
    <w:p w14:paraId="3148B503" w14:textId="16130666" w:rsidR="00DC10FE" w:rsidRDefault="00DC10FE" w:rsidP="00720967">
      <w:pPr>
        <w:pStyle w:val="05312"/>
        <w:spacing w:afterLines="100" w:after="240" w:line="460" w:lineRule="exact"/>
        <w:rPr>
          <w:noProof/>
        </w:rPr>
      </w:pPr>
      <w:r w:rsidRPr="006A235D">
        <w:rPr>
          <w:noProof/>
        </w:rPr>
        <w:t>3.</w:t>
      </w:r>
      <w:r w:rsidRPr="006A235D">
        <w:rPr>
          <w:rFonts w:ascii="細明體" w:hAnsi="細明體"/>
          <w:noProof/>
        </w:rPr>
        <w:tab/>
      </w:r>
      <w:r w:rsidRPr="006A235D">
        <w:rPr>
          <w:rFonts w:hint="eastAsia"/>
          <w:noProof/>
        </w:rPr>
        <w:t>本期賸餘：</w:t>
      </w:r>
      <w:r w:rsidRPr="006A235D">
        <w:rPr>
          <w:rFonts w:hint="eastAsia"/>
          <w:noProof/>
        </w:rPr>
        <w:t>0</w:t>
      </w:r>
      <w:r w:rsidRPr="006A235D">
        <w:rPr>
          <w:rFonts w:hint="eastAsia"/>
          <w:noProof/>
        </w:rPr>
        <w:t>元，照列。</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C8040C" w:rsidRPr="006A235D" w14:paraId="7DBCF740" w14:textId="77777777" w:rsidTr="0049225E">
        <w:trPr>
          <w:trHeight w:hRule="exact" w:val="851"/>
        </w:trPr>
        <w:tc>
          <w:tcPr>
            <w:tcW w:w="1988" w:type="dxa"/>
            <w:vAlign w:val="center"/>
          </w:tcPr>
          <w:p w14:paraId="333D0BE7" w14:textId="77777777" w:rsidR="00C8040C" w:rsidRPr="006A235D" w:rsidRDefault="00C8040C" w:rsidP="0049225E">
            <w:pPr>
              <w:pStyle w:val="022"/>
            </w:pPr>
            <w:r w:rsidRPr="006A235D">
              <w:rPr>
                <w:rFonts w:hint="eastAsia"/>
              </w:rPr>
              <w:t>總統令</w:t>
            </w:r>
          </w:p>
        </w:tc>
        <w:tc>
          <w:tcPr>
            <w:tcW w:w="4759" w:type="dxa"/>
            <w:vAlign w:val="center"/>
          </w:tcPr>
          <w:p w14:paraId="47FE6FDD" w14:textId="77777777" w:rsidR="00C8040C" w:rsidRPr="006A235D" w:rsidRDefault="00C8040C" w:rsidP="0049225E">
            <w:pPr>
              <w:pStyle w:val="0220"/>
            </w:pPr>
            <w:r w:rsidRPr="006A235D">
              <w:rPr>
                <w:rFonts w:hint="eastAsia"/>
              </w:rPr>
              <w:t>中華民國</w:t>
            </w:r>
            <w:r w:rsidRPr="006A235D">
              <w:rPr>
                <w:rFonts w:hint="eastAsia"/>
              </w:rPr>
              <w:t>112</w:t>
            </w:r>
            <w:r w:rsidRPr="006A235D">
              <w:rPr>
                <w:rFonts w:hint="eastAsia"/>
              </w:rPr>
              <w:t>年</w:t>
            </w:r>
            <w:r w:rsidRPr="006A235D">
              <w:rPr>
                <w:rFonts w:hint="eastAsia"/>
              </w:rPr>
              <w:t>5</w:t>
            </w:r>
            <w:r w:rsidRPr="006A235D">
              <w:rPr>
                <w:rFonts w:hint="eastAsia"/>
              </w:rPr>
              <w:t>月</w:t>
            </w:r>
            <w:r w:rsidRPr="006A235D">
              <w:rPr>
                <w:rFonts w:hint="eastAsia"/>
              </w:rPr>
              <w:t>3</w:t>
            </w:r>
            <w:r w:rsidRPr="006A235D">
              <w:rPr>
                <w:rFonts w:hint="eastAsia"/>
              </w:rPr>
              <w:t>日</w:t>
            </w:r>
          </w:p>
          <w:p w14:paraId="07164E0D" w14:textId="4700512D" w:rsidR="00C8040C" w:rsidRPr="006A235D" w:rsidRDefault="00C8040C" w:rsidP="0049225E">
            <w:pPr>
              <w:pStyle w:val="0220"/>
              <w:rPr>
                <w:spacing w:val="-8"/>
              </w:rPr>
            </w:pPr>
            <w:r w:rsidRPr="006A235D">
              <w:rPr>
                <w:rFonts w:hint="eastAsia"/>
              </w:rPr>
              <w:t>華總一經字第</w:t>
            </w:r>
            <w:r w:rsidRPr="006A235D">
              <w:rPr>
                <w:rFonts w:hint="eastAsia"/>
              </w:rPr>
              <w:t>112000352</w:t>
            </w:r>
            <w:r>
              <w:rPr>
                <w:rFonts w:hint="eastAsia"/>
              </w:rPr>
              <w:t>6</w:t>
            </w:r>
            <w:r w:rsidRPr="006A235D">
              <w:rPr>
                <w:rFonts w:hint="eastAsia"/>
              </w:rPr>
              <w:t>1</w:t>
            </w:r>
            <w:r w:rsidRPr="006A235D">
              <w:rPr>
                <w:rFonts w:hint="eastAsia"/>
              </w:rPr>
              <w:t>號</w:t>
            </w:r>
          </w:p>
        </w:tc>
      </w:tr>
    </w:tbl>
    <w:p w14:paraId="55664ABC" w14:textId="2D05EE84" w:rsidR="00C8040C" w:rsidRPr="006A235D" w:rsidRDefault="00C8040C" w:rsidP="006B2D0C">
      <w:pPr>
        <w:pStyle w:val="024"/>
        <w:spacing w:line="480" w:lineRule="exact"/>
        <w:rPr>
          <w:spacing w:val="6"/>
        </w:rPr>
      </w:pPr>
      <w:r w:rsidRPr="006A235D">
        <w:rPr>
          <w:spacing w:val="6"/>
        </w:rPr>
        <w:t>茲依</w:t>
      </w:r>
      <w:r w:rsidRPr="00C8040C">
        <w:rPr>
          <w:rFonts w:hint="eastAsia"/>
          <w:spacing w:val="6"/>
        </w:rPr>
        <w:t>財團法人台灣建築中心</w:t>
      </w:r>
      <w:r w:rsidRPr="006A235D">
        <w:rPr>
          <w:rFonts w:hint="eastAsia"/>
          <w:spacing w:val="6"/>
        </w:rPr>
        <w:t>112</w:t>
      </w:r>
      <w:r w:rsidRPr="006A235D">
        <w:rPr>
          <w:rFonts w:hint="eastAsia"/>
          <w:spacing w:val="6"/>
        </w:rPr>
        <w:t>年度預算案審查報告（修正本）</w:t>
      </w:r>
      <w:r w:rsidRPr="006A235D">
        <w:rPr>
          <w:spacing w:val="6"/>
        </w:rPr>
        <w:t>，公布</w:t>
      </w:r>
      <w:r w:rsidRPr="00C8040C">
        <w:rPr>
          <w:rFonts w:hint="eastAsia"/>
          <w:spacing w:val="6"/>
        </w:rPr>
        <w:t>財團法人台灣建築中心</w:t>
      </w:r>
      <w:r w:rsidRPr="006A235D">
        <w:rPr>
          <w:rFonts w:hint="eastAsia"/>
          <w:spacing w:val="6"/>
        </w:rPr>
        <w:t>112</w:t>
      </w:r>
      <w:r w:rsidRPr="006A235D">
        <w:rPr>
          <w:rFonts w:hint="eastAsia"/>
          <w:spacing w:val="6"/>
        </w:rPr>
        <w:t>年度預算</w:t>
      </w:r>
      <w:r w:rsidRPr="006A235D">
        <w:rPr>
          <w:spacing w:val="6"/>
        </w:rPr>
        <w:t>。</w:t>
      </w:r>
    </w:p>
    <w:p w14:paraId="504DEB22" w14:textId="77777777" w:rsidR="00C8040C" w:rsidRPr="006A235D" w:rsidRDefault="00C8040C" w:rsidP="00C8040C">
      <w:pPr>
        <w:pStyle w:val="025"/>
        <w:rPr>
          <w:rFonts w:ascii="標楷體" w:hAnsi="標楷體"/>
        </w:rPr>
      </w:pPr>
      <w:r w:rsidRPr="006A235D">
        <w:rPr>
          <w:rFonts w:hint="eastAsia"/>
        </w:rPr>
        <w:t>總　　　統　蔡英文</w:t>
      </w:r>
      <w:r w:rsidRPr="006A235D">
        <w:br/>
      </w:r>
      <w:r w:rsidRPr="006A235D">
        <w:rPr>
          <w:rFonts w:hint="eastAsia"/>
        </w:rPr>
        <w:t xml:space="preserve">行政院院長　</w:t>
      </w:r>
      <w:r w:rsidRPr="006A235D">
        <w:rPr>
          <w:rFonts w:ascii="標楷體" w:hAnsi="標楷體" w:hint="eastAsia"/>
        </w:rPr>
        <w:t>陳建仁</w:t>
      </w:r>
    </w:p>
    <w:p w14:paraId="58425336" w14:textId="7217AF2F" w:rsidR="00C8040C" w:rsidRPr="006A235D" w:rsidRDefault="00C8040C" w:rsidP="00C8040C">
      <w:pPr>
        <w:pStyle w:val="031"/>
        <w:rPr>
          <w:rFonts w:ascii="標楷體" w:hAnsi="標楷體"/>
        </w:rPr>
      </w:pPr>
      <w:r w:rsidRPr="00C8040C">
        <w:rPr>
          <w:rFonts w:hint="eastAsia"/>
        </w:rPr>
        <w:lastRenderedPageBreak/>
        <w:t>財團法人台灣建築中心</w:t>
      </w:r>
      <w:r w:rsidRPr="00C8040C">
        <w:rPr>
          <w:rFonts w:hint="eastAsia"/>
        </w:rPr>
        <w:t>112</w:t>
      </w:r>
      <w:r w:rsidRPr="00C8040C">
        <w:rPr>
          <w:rFonts w:hint="eastAsia"/>
        </w:rPr>
        <w:t>年度預算案審查報告（修正本）</w:t>
      </w:r>
    </w:p>
    <w:p w14:paraId="037F32FC" w14:textId="77777777" w:rsidR="00C8040C" w:rsidRPr="006A235D" w:rsidRDefault="00C8040C" w:rsidP="00C8040C">
      <w:pPr>
        <w:pStyle w:val="032"/>
        <w:spacing w:afterLines="50" w:after="120"/>
      </w:pPr>
      <w:r w:rsidRPr="006A235D">
        <w:rPr>
          <w:rFonts w:hint="eastAsia"/>
        </w:rPr>
        <w:t>中</w:t>
      </w:r>
      <w:r w:rsidRPr="006A235D">
        <w:t>華民國</w:t>
      </w:r>
      <w:r w:rsidRPr="006A235D">
        <w:rPr>
          <w:rFonts w:hint="eastAsia"/>
        </w:rPr>
        <w:t>112</w:t>
      </w:r>
      <w:r w:rsidRPr="006A235D">
        <w:rPr>
          <w:rFonts w:hint="eastAsia"/>
        </w:rPr>
        <w:t>年</w:t>
      </w:r>
      <w:r w:rsidRPr="006A235D">
        <w:rPr>
          <w:rFonts w:hint="eastAsia"/>
        </w:rPr>
        <w:t>5</w:t>
      </w:r>
      <w:r w:rsidRPr="006A235D">
        <w:rPr>
          <w:rFonts w:hint="eastAsia"/>
        </w:rPr>
        <w:t>月</w:t>
      </w:r>
      <w:r w:rsidRPr="006A235D">
        <w:rPr>
          <w:rFonts w:hint="eastAsia"/>
        </w:rPr>
        <w:t>3</w:t>
      </w:r>
      <w:r w:rsidRPr="006A235D">
        <w:t>日公布</w:t>
      </w:r>
    </w:p>
    <w:p w14:paraId="41D3A465" w14:textId="6E7E759C" w:rsidR="00C8040C" w:rsidRPr="006A235D" w:rsidRDefault="00C8040C" w:rsidP="00C8040C">
      <w:pPr>
        <w:pStyle w:val="05112"/>
        <w:spacing w:line="428" w:lineRule="exact"/>
      </w:pPr>
      <w:r w:rsidRPr="006A235D">
        <w:rPr>
          <w:rFonts w:hint="eastAsia"/>
        </w:rPr>
        <w:t>(</w:t>
      </w:r>
      <w:r w:rsidRPr="006A235D">
        <w:rPr>
          <w:rFonts w:hint="eastAsia"/>
        </w:rPr>
        <w:t>一</w:t>
      </w:r>
      <w:r w:rsidRPr="006A235D">
        <w:rPr>
          <w:rFonts w:hint="eastAsia"/>
        </w:rPr>
        <w:t>)</w:t>
      </w:r>
      <w:r w:rsidRPr="006A235D">
        <w:rPr>
          <w:rFonts w:hint="eastAsia"/>
        </w:rPr>
        <w:t>工作計畫：</w:t>
      </w:r>
      <w:r w:rsidR="00E86116" w:rsidRPr="00E86116">
        <w:rPr>
          <w:rFonts w:hint="eastAsia"/>
        </w:rPr>
        <w:t>應依據收入與支出審查結果，隨同調整</w:t>
      </w:r>
      <w:r w:rsidRPr="006A235D">
        <w:rPr>
          <w:rFonts w:hint="eastAsia"/>
        </w:rPr>
        <w:t>。</w:t>
      </w:r>
    </w:p>
    <w:p w14:paraId="6F568F08" w14:textId="77777777" w:rsidR="00C8040C" w:rsidRPr="006A235D" w:rsidRDefault="00C8040C" w:rsidP="00C8040C">
      <w:pPr>
        <w:pStyle w:val="05112"/>
        <w:spacing w:line="428" w:lineRule="exact"/>
      </w:pPr>
      <w:r w:rsidRPr="006A235D">
        <w:rPr>
          <w:rFonts w:hint="eastAsia"/>
        </w:rPr>
        <w:t>(</w:t>
      </w:r>
      <w:r w:rsidRPr="006A235D">
        <w:rPr>
          <w:rFonts w:hint="eastAsia"/>
        </w:rPr>
        <w:t>二</w:t>
      </w:r>
      <w:r w:rsidRPr="006A235D">
        <w:rPr>
          <w:rFonts w:hint="eastAsia"/>
        </w:rPr>
        <w:t>)</w:t>
      </w:r>
      <w:r w:rsidRPr="006A235D">
        <w:rPr>
          <w:rFonts w:hint="eastAsia"/>
        </w:rPr>
        <w:t>收入、支出及餘絀：</w:t>
      </w:r>
    </w:p>
    <w:p w14:paraId="66BA05AA" w14:textId="3F356C94" w:rsidR="00C8040C" w:rsidRPr="006A235D" w:rsidRDefault="00C8040C" w:rsidP="00C8040C">
      <w:pPr>
        <w:pStyle w:val="05312"/>
        <w:spacing w:line="428" w:lineRule="exact"/>
        <w:rPr>
          <w:noProof/>
        </w:rPr>
      </w:pPr>
      <w:r w:rsidRPr="006A235D">
        <w:rPr>
          <w:noProof/>
        </w:rPr>
        <w:t>1.</w:t>
      </w:r>
      <w:r w:rsidRPr="006A235D">
        <w:rPr>
          <w:rFonts w:ascii="細明體" w:hAnsi="細明體"/>
          <w:noProof/>
        </w:rPr>
        <w:tab/>
      </w:r>
      <w:r w:rsidRPr="006A235D">
        <w:rPr>
          <w:rFonts w:hint="eastAsia"/>
          <w:noProof/>
        </w:rPr>
        <w:t>收入：</w:t>
      </w:r>
      <w:r w:rsidR="00E86116" w:rsidRPr="00E86116">
        <w:rPr>
          <w:rFonts w:hint="eastAsia"/>
          <w:noProof/>
        </w:rPr>
        <w:t>2</w:t>
      </w:r>
      <w:r w:rsidR="00E86116" w:rsidRPr="00E86116">
        <w:rPr>
          <w:rFonts w:hint="eastAsia"/>
          <w:noProof/>
        </w:rPr>
        <w:t>億</w:t>
      </w:r>
      <w:r w:rsidR="00E86116" w:rsidRPr="00E86116">
        <w:rPr>
          <w:rFonts w:hint="eastAsia"/>
          <w:noProof/>
        </w:rPr>
        <w:t>7,732</w:t>
      </w:r>
      <w:r w:rsidR="00E86116" w:rsidRPr="00E86116">
        <w:rPr>
          <w:rFonts w:hint="eastAsia"/>
          <w:noProof/>
        </w:rPr>
        <w:t>萬</w:t>
      </w:r>
      <w:r w:rsidR="00E86116" w:rsidRPr="00E86116">
        <w:rPr>
          <w:rFonts w:hint="eastAsia"/>
          <w:noProof/>
        </w:rPr>
        <w:t>5</w:t>
      </w:r>
      <w:r w:rsidR="00E86116" w:rsidRPr="00E86116">
        <w:rPr>
          <w:rFonts w:hint="eastAsia"/>
          <w:noProof/>
        </w:rPr>
        <w:t>千元，照列</w:t>
      </w:r>
      <w:r w:rsidRPr="006A235D">
        <w:rPr>
          <w:rFonts w:hint="eastAsia"/>
          <w:noProof/>
        </w:rPr>
        <w:t>。</w:t>
      </w:r>
    </w:p>
    <w:p w14:paraId="097829FF" w14:textId="1DD5A972" w:rsidR="00C8040C" w:rsidRPr="006A235D" w:rsidRDefault="00C8040C" w:rsidP="00C8040C">
      <w:pPr>
        <w:pStyle w:val="05312"/>
        <w:spacing w:line="428" w:lineRule="exact"/>
        <w:rPr>
          <w:noProof/>
        </w:rPr>
      </w:pPr>
      <w:r w:rsidRPr="006A235D">
        <w:rPr>
          <w:noProof/>
        </w:rPr>
        <w:t>2.</w:t>
      </w:r>
      <w:r w:rsidRPr="006A235D">
        <w:rPr>
          <w:rFonts w:ascii="細明體" w:hAnsi="細明體"/>
          <w:noProof/>
        </w:rPr>
        <w:tab/>
      </w:r>
      <w:r w:rsidRPr="006A235D">
        <w:rPr>
          <w:rFonts w:hint="eastAsia"/>
          <w:noProof/>
        </w:rPr>
        <w:t>支出：</w:t>
      </w:r>
      <w:r w:rsidR="00E86116" w:rsidRPr="00E86116">
        <w:rPr>
          <w:rFonts w:hint="eastAsia"/>
          <w:noProof/>
        </w:rPr>
        <w:t>2</w:t>
      </w:r>
      <w:r w:rsidR="00E86116" w:rsidRPr="00E86116">
        <w:rPr>
          <w:rFonts w:hint="eastAsia"/>
          <w:noProof/>
        </w:rPr>
        <w:t>億</w:t>
      </w:r>
      <w:r w:rsidR="00E86116" w:rsidRPr="00E86116">
        <w:rPr>
          <w:rFonts w:hint="eastAsia"/>
          <w:noProof/>
        </w:rPr>
        <w:t>7,540</w:t>
      </w:r>
      <w:r w:rsidR="00E86116" w:rsidRPr="00E86116">
        <w:rPr>
          <w:rFonts w:hint="eastAsia"/>
          <w:noProof/>
        </w:rPr>
        <w:t>萬</w:t>
      </w:r>
      <w:r w:rsidR="00E86116" w:rsidRPr="00E86116">
        <w:rPr>
          <w:rFonts w:hint="eastAsia"/>
          <w:noProof/>
        </w:rPr>
        <w:t>5</w:t>
      </w:r>
      <w:r w:rsidR="00E86116" w:rsidRPr="00E86116">
        <w:rPr>
          <w:rFonts w:hint="eastAsia"/>
          <w:noProof/>
        </w:rPr>
        <w:t>千元，照列</w:t>
      </w:r>
      <w:r w:rsidRPr="006A235D">
        <w:rPr>
          <w:rFonts w:hint="eastAsia"/>
          <w:noProof/>
        </w:rPr>
        <w:t>。</w:t>
      </w:r>
    </w:p>
    <w:p w14:paraId="47230621" w14:textId="4B28A604" w:rsidR="00C8040C" w:rsidRDefault="00C8040C" w:rsidP="00761D7E">
      <w:pPr>
        <w:pStyle w:val="05312"/>
        <w:spacing w:afterLines="100" w:after="240" w:line="428" w:lineRule="exact"/>
        <w:rPr>
          <w:noProof/>
        </w:rPr>
      </w:pPr>
      <w:r w:rsidRPr="006A235D">
        <w:rPr>
          <w:noProof/>
        </w:rPr>
        <w:t>3.</w:t>
      </w:r>
      <w:r w:rsidRPr="006A235D">
        <w:rPr>
          <w:rFonts w:ascii="細明體" w:hAnsi="細明體"/>
          <w:noProof/>
        </w:rPr>
        <w:tab/>
      </w:r>
      <w:r w:rsidRPr="006A235D">
        <w:rPr>
          <w:rFonts w:hint="eastAsia"/>
          <w:noProof/>
        </w:rPr>
        <w:t>本期賸餘：</w:t>
      </w:r>
      <w:r w:rsidR="00E86116" w:rsidRPr="00E86116">
        <w:rPr>
          <w:rFonts w:hint="eastAsia"/>
          <w:noProof/>
        </w:rPr>
        <w:t>192</w:t>
      </w:r>
      <w:r w:rsidR="00E86116" w:rsidRPr="00E86116">
        <w:rPr>
          <w:rFonts w:hint="eastAsia"/>
          <w:noProof/>
        </w:rPr>
        <w:t>萬元，照列</w:t>
      </w:r>
      <w:r w:rsidRPr="006A235D">
        <w:rPr>
          <w:rFonts w:hint="eastAsia"/>
          <w:noProof/>
        </w:rPr>
        <w:t>。</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CB3303" w:rsidRPr="006A235D" w14:paraId="46B1FB1C" w14:textId="77777777" w:rsidTr="0049225E">
        <w:trPr>
          <w:trHeight w:hRule="exact" w:val="851"/>
        </w:trPr>
        <w:tc>
          <w:tcPr>
            <w:tcW w:w="1988" w:type="dxa"/>
            <w:vAlign w:val="center"/>
          </w:tcPr>
          <w:p w14:paraId="0425891D" w14:textId="77777777" w:rsidR="00CB3303" w:rsidRPr="006A235D" w:rsidRDefault="00CB3303" w:rsidP="0049225E">
            <w:pPr>
              <w:pStyle w:val="022"/>
            </w:pPr>
            <w:r w:rsidRPr="006A235D">
              <w:rPr>
                <w:rFonts w:hint="eastAsia"/>
              </w:rPr>
              <w:t>總統令</w:t>
            </w:r>
          </w:p>
        </w:tc>
        <w:tc>
          <w:tcPr>
            <w:tcW w:w="4759" w:type="dxa"/>
            <w:vAlign w:val="center"/>
          </w:tcPr>
          <w:p w14:paraId="2F09DECD" w14:textId="77777777" w:rsidR="00CB3303" w:rsidRPr="006A235D" w:rsidRDefault="00CB3303" w:rsidP="0049225E">
            <w:pPr>
              <w:pStyle w:val="0220"/>
            </w:pPr>
            <w:r w:rsidRPr="006A235D">
              <w:rPr>
                <w:rFonts w:hint="eastAsia"/>
              </w:rPr>
              <w:t>中華民國</w:t>
            </w:r>
            <w:r w:rsidRPr="006A235D">
              <w:rPr>
                <w:rFonts w:hint="eastAsia"/>
              </w:rPr>
              <w:t>112</w:t>
            </w:r>
            <w:r w:rsidRPr="006A235D">
              <w:rPr>
                <w:rFonts w:hint="eastAsia"/>
              </w:rPr>
              <w:t>年</w:t>
            </w:r>
            <w:r w:rsidRPr="006A235D">
              <w:rPr>
                <w:rFonts w:hint="eastAsia"/>
              </w:rPr>
              <w:t>5</w:t>
            </w:r>
            <w:r w:rsidRPr="006A235D">
              <w:rPr>
                <w:rFonts w:hint="eastAsia"/>
              </w:rPr>
              <w:t>月</w:t>
            </w:r>
            <w:r w:rsidRPr="006A235D">
              <w:rPr>
                <w:rFonts w:hint="eastAsia"/>
              </w:rPr>
              <w:t>3</w:t>
            </w:r>
            <w:r w:rsidRPr="006A235D">
              <w:rPr>
                <w:rFonts w:hint="eastAsia"/>
              </w:rPr>
              <w:t>日</w:t>
            </w:r>
          </w:p>
          <w:p w14:paraId="28B519F8" w14:textId="6599ADF9" w:rsidR="00CB3303" w:rsidRPr="006A235D" w:rsidRDefault="00CB3303" w:rsidP="0049225E">
            <w:pPr>
              <w:pStyle w:val="0220"/>
              <w:rPr>
                <w:spacing w:val="-8"/>
              </w:rPr>
            </w:pPr>
            <w:r w:rsidRPr="006A235D">
              <w:rPr>
                <w:rFonts w:hint="eastAsia"/>
              </w:rPr>
              <w:t>華總一經字第</w:t>
            </w:r>
            <w:r w:rsidRPr="006A235D">
              <w:rPr>
                <w:rFonts w:hint="eastAsia"/>
              </w:rPr>
              <w:t>112000352</w:t>
            </w:r>
            <w:r>
              <w:rPr>
                <w:rFonts w:hint="eastAsia"/>
              </w:rPr>
              <w:t>7</w:t>
            </w:r>
            <w:r w:rsidRPr="006A235D">
              <w:rPr>
                <w:rFonts w:hint="eastAsia"/>
              </w:rPr>
              <w:t>1</w:t>
            </w:r>
            <w:r w:rsidRPr="006A235D">
              <w:rPr>
                <w:rFonts w:hint="eastAsia"/>
              </w:rPr>
              <w:t>號</w:t>
            </w:r>
          </w:p>
        </w:tc>
      </w:tr>
    </w:tbl>
    <w:p w14:paraId="34FB4DF8" w14:textId="4239FE8F" w:rsidR="00CB3303" w:rsidRPr="006A235D" w:rsidRDefault="00CB3303" w:rsidP="00761D7E">
      <w:pPr>
        <w:pStyle w:val="024"/>
        <w:spacing w:line="480" w:lineRule="exact"/>
        <w:rPr>
          <w:spacing w:val="6"/>
        </w:rPr>
      </w:pPr>
      <w:r w:rsidRPr="006A235D">
        <w:rPr>
          <w:spacing w:val="6"/>
        </w:rPr>
        <w:t>茲依</w:t>
      </w:r>
      <w:r w:rsidRPr="00CB3303">
        <w:rPr>
          <w:rFonts w:hint="eastAsia"/>
          <w:spacing w:val="6"/>
        </w:rPr>
        <w:t>財團法人臺灣營建研究院</w:t>
      </w:r>
      <w:r w:rsidRPr="006A235D">
        <w:rPr>
          <w:rFonts w:hint="eastAsia"/>
          <w:spacing w:val="6"/>
        </w:rPr>
        <w:t>112</w:t>
      </w:r>
      <w:r w:rsidRPr="006A235D">
        <w:rPr>
          <w:rFonts w:hint="eastAsia"/>
          <w:spacing w:val="6"/>
        </w:rPr>
        <w:t>年度預算案審查報告（修正本）</w:t>
      </w:r>
      <w:r w:rsidRPr="006A235D">
        <w:rPr>
          <w:spacing w:val="6"/>
        </w:rPr>
        <w:t>，公布</w:t>
      </w:r>
      <w:r w:rsidRPr="00CB3303">
        <w:rPr>
          <w:rFonts w:hint="eastAsia"/>
          <w:spacing w:val="6"/>
        </w:rPr>
        <w:t>財團法人臺灣營建研究院</w:t>
      </w:r>
      <w:r w:rsidRPr="006A235D">
        <w:rPr>
          <w:rFonts w:hint="eastAsia"/>
          <w:spacing w:val="6"/>
        </w:rPr>
        <w:t>112</w:t>
      </w:r>
      <w:r w:rsidRPr="006A235D">
        <w:rPr>
          <w:rFonts w:hint="eastAsia"/>
          <w:spacing w:val="6"/>
        </w:rPr>
        <w:t>年度預算</w:t>
      </w:r>
      <w:r w:rsidRPr="006A235D">
        <w:rPr>
          <w:spacing w:val="6"/>
        </w:rPr>
        <w:t>。</w:t>
      </w:r>
    </w:p>
    <w:p w14:paraId="27EAF30B" w14:textId="77777777" w:rsidR="00CB3303" w:rsidRPr="006A235D" w:rsidRDefault="00CB3303" w:rsidP="00764BAF">
      <w:pPr>
        <w:pStyle w:val="025"/>
        <w:spacing w:afterLines="50" w:after="120"/>
        <w:rPr>
          <w:rFonts w:ascii="標楷體" w:hAnsi="標楷體"/>
        </w:rPr>
      </w:pPr>
      <w:r w:rsidRPr="006A235D">
        <w:rPr>
          <w:rFonts w:hint="eastAsia"/>
        </w:rPr>
        <w:t>總　　　統　蔡英文</w:t>
      </w:r>
      <w:r w:rsidRPr="006A235D">
        <w:br/>
      </w:r>
      <w:r w:rsidRPr="006A235D">
        <w:rPr>
          <w:rFonts w:hint="eastAsia"/>
        </w:rPr>
        <w:t xml:space="preserve">行政院院長　</w:t>
      </w:r>
      <w:r w:rsidRPr="006A235D">
        <w:rPr>
          <w:rFonts w:ascii="標楷體" w:hAnsi="標楷體" w:hint="eastAsia"/>
        </w:rPr>
        <w:t>陳建仁</w:t>
      </w:r>
    </w:p>
    <w:p w14:paraId="7B7ABF90" w14:textId="5F8B4721" w:rsidR="00CB3303" w:rsidRPr="006A235D" w:rsidRDefault="00CB3303" w:rsidP="00764BAF">
      <w:pPr>
        <w:pStyle w:val="031"/>
        <w:spacing w:beforeLines="50" w:before="120"/>
        <w:rPr>
          <w:rFonts w:ascii="標楷體" w:hAnsi="標楷體"/>
        </w:rPr>
      </w:pPr>
      <w:r w:rsidRPr="00CB3303">
        <w:rPr>
          <w:rFonts w:hint="eastAsia"/>
        </w:rPr>
        <w:t>財團法人臺灣營建研究院</w:t>
      </w:r>
      <w:r w:rsidRPr="00CB3303">
        <w:rPr>
          <w:rFonts w:hint="eastAsia"/>
        </w:rPr>
        <w:t>112</w:t>
      </w:r>
      <w:r w:rsidRPr="00CB3303">
        <w:rPr>
          <w:rFonts w:hint="eastAsia"/>
        </w:rPr>
        <w:t>年度預算案審查報告（修正本）</w:t>
      </w:r>
    </w:p>
    <w:p w14:paraId="2F13FDF6" w14:textId="77777777" w:rsidR="00CB3303" w:rsidRPr="006A235D" w:rsidRDefault="00CB3303" w:rsidP="00CB3303">
      <w:pPr>
        <w:pStyle w:val="032"/>
        <w:spacing w:afterLines="50" w:after="120"/>
      </w:pPr>
      <w:r w:rsidRPr="006A235D">
        <w:rPr>
          <w:rFonts w:hint="eastAsia"/>
        </w:rPr>
        <w:t>中</w:t>
      </w:r>
      <w:r w:rsidRPr="006A235D">
        <w:t>華民國</w:t>
      </w:r>
      <w:r w:rsidRPr="006A235D">
        <w:rPr>
          <w:rFonts w:hint="eastAsia"/>
        </w:rPr>
        <w:t>112</w:t>
      </w:r>
      <w:r w:rsidRPr="006A235D">
        <w:rPr>
          <w:rFonts w:hint="eastAsia"/>
        </w:rPr>
        <w:t>年</w:t>
      </w:r>
      <w:r w:rsidRPr="006A235D">
        <w:rPr>
          <w:rFonts w:hint="eastAsia"/>
        </w:rPr>
        <w:t>5</w:t>
      </w:r>
      <w:r w:rsidRPr="006A235D">
        <w:rPr>
          <w:rFonts w:hint="eastAsia"/>
        </w:rPr>
        <w:t>月</w:t>
      </w:r>
      <w:r w:rsidRPr="006A235D">
        <w:rPr>
          <w:rFonts w:hint="eastAsia"/>
        </w:rPr>
        <w:t>3</w:t>
      </w:r>
      <w:r w:rsidRPr="006A235D">
        <w:t>日公布</w:t>
      </w:r>
    </w:p>
    <w:p w14:paraId="2D028994" w14:textId="3ECDF802" w:rsidR="00CB3303" w:rsidRPr="006A235D" w:rsidRDefault="00CB3303" w:rsidP="00761D7E">
      <w:pPr>
        <w:pStyle w:val="05112"/>
        <w:spacing w:line="480" w:lineRule="exact"/>
      </w:pPr>
      <w:r w:rsidRPr="006A235D">
        <w:rPr>
          <w:rFonts w:hint="eastAsia"/>
        </w:rPr>
        <w:t>(</w:t>
      </w:r>
      <w:r w:rsidRPr="006A235D">
        <w:rPr>
          <w:rFonts w:hint="eastAsia"/>
        </w:rPr>
        <w:t>一</w:t>
      </w:r>
      <w:r w:rsidRPr="006A235D">
        <w:rPr>
          <w:rFonts w:hint="eastAsia"/>
        </w:rPr>
        <w:t>)</w:t>
      </w:r>
      <w:r w:rsidRPr="006A235D">
        <w:rPr>
          <w:rFonts w:hint="eastAsia"/>
        </w:rPr>
        <w:t>工作計畫：</w:t>
      </w:r>
      <w:r w:rsidR="00980B24" w:rsidRPr="00980B24">
        <w:rPr>
          <w:rFonts w:hint="eastAsia"/>
        </w:rPr>
        <w:t>應依據收入與支出審查結果，隨同調整</w:t>
      </w:r>
      <w:r w:rsidRPr="006A235D">
        <w:rPr>
          <w:rFonts w:hint="eastAsia"/>
        </w:rPr>
        <w:t>。</w:t>
      </w:r>
    </w:p>
    <w:p w14:paraId="5564C9FB" w14:textId="77777777" w:rsidR="00CB3303" w:rsidRPr="006A235D" w:rsidRDefault="00CB3303" w:rsidP="00761D7E">
      <w:pPr>
        <w:pStyle w:val="05112"/>
        <w:spacing w:line="480" w:lineRule="exact"/>
      </w:pPr>
      <w:r w:rsidRPr="006A235D">
        <w:rPr>
          <w:rFonts w:hint="eastAsia"/>
        </w:rPr>
        <w:t>(</w:t>
      </w:r>
      <w:r w:rsidRPr="006A235D">
        <w:rPr>
          <w:rFonts w:hint="eastAsia"/>
        </w:rPr>
        <w:t>二</w:t>
      </w:r>
      <w:r w:rsidRPr="006A235D">
        <w:rPr>
          <w:rFonts w:hint="eastAsia"/>
        </w:rPr>
        <w:t>)</w:t>
      </w:r>
      <w:r w:rsidRPr="006A235D">
        <w:rPr>
          <w:rFonts w:hint="eastAsia"/>
        </w:rPr>
        <w:t>收入、支出及餘絀：</w:t>
      </w:r>
    </w:p>
    <w:p w14:paraId="16A58C82" w14:textId="74CE8662" w:rsidR="00CB3303" w:rsidRPr="006A235D" w:rsidRDefault="00CB3303" w:rsidP="00761D7E">
      <w:pPr>
        <w:pStyle w:val="05312"/>
        <w:spacing w:line="480" w:lineRule="exact"/>
        <w:rPr>
          <w:noProof/>
        </w:rPr>
      </w:pPr>
      <w:r w:rsidRPr="006A235D">
        <w:rPr>
          <w:noProof/>
        </w:rPr>
        <w:t>1.</w:t>
      </w:r>
      <w:r w:rsidRPr="006A235D">
        <w:rPr>
          <w:rFonts w:ascii="細明體" w:hAnsi="細明體"/>
          <w:noProof/>
        </w:rPr>
        <w:tab/>
      </w:r>
      <w:r w:rsidRPr="006A235D">
        <w:rPr>
          <w:rFonts w:hint="eastAsia"/>
          <w:noProof/>
        </w:rPr>
        <w:t>收入：</w:t>
      </w:r>
      <w:r w:rsidR="00980B24" w:rsidRPr="00980B24">
        <w:rPr>
          <w:rFonts w:hint="eastAsia"/>
          <w:noProof/>
        </w:rPr>
        <w:t>1</w:t>
      </w:r>
      <w:r w:rsidR="00980B24" w:rsidRPr="00980B24">
        <w:rPr>
          <w:rFonts w:hint="eastAsia"/>
          <w:noProof/>
        </w:rPr>
        <w:t>億</w:t>
      </w:r>
      <w:r w:rsidR="00980B24" w:rsidRPr="00980B24">
        <w:rPr>
          <w:rFonts w:hint="eastAsia"/>
          <w:noProof/>
        </w:rPr>
        <w:t>6,500</w:t>
      </w:r>
      <w:r w:rsidR="00980B24" w:rsidRPr="00980B24">
        <w:rPr>
          <w:rFonts w:hint="eastAsia"/>
          <w:noProof/>
        </w:rPr>
        <w:t>萬元，照列</w:t>
      </w:r>
      <w:r w:rsidRPr="006A235D">
        <w:rPr>
          <w:rFonts w:hint="eastAsia"/>
          <w:noProof/>
        </w:rPr>
        <w:t>。</w:t>
      </w:r>
    </w:p>
    <w:p w14:paraId="680C2766" w14:textId="128FE5CF" w:rsidR="00CB3303" w:rsidRPr="006A235D" w:rsidRDefault="00CB3303" w:rsidP="00761D7E">
      <w:pPr>
        <w:pStyle w:val="05312"/>
        <w:spacing w:line="480" w:lineRule="exact"/>
        <w:rPr>
          <w:noProof/>
        </w:rPr>
      </w:pPr>
      <w:r w:rsidRPr="006A235D">
        <w:rPr>
          <w:noProof/>
        </w:rPr>
        <w:t>2.</w:t>
      </w:r>
      <w:r w:rsidRPr="006A235D">
        <w:rPr>
          <w:rFonts w:ascii="細明體" w:hAnsi="細明體"/>
          <w:noProof/>
        </w:rPr>
        <w:tab/>
      </w:r>
      <w:r w:rsidRPr="006A235D">
        <w:rPr>
          <w:rFonts w:hint="eastAsia"/>
          <w:noProof/>
        </w:rPr>
        <w:t>支出：</w:t>
      </w:r>
      <w:r w:rsidR="00980B24" w:rsidRPr="00980B24">
        <w:rPr>
          <w:rFonts w:hint="eastAsia"/>
          <w:noProof/>
        </w:rPr>
        <w:t>1</w:t>
      </w:r>
      <w:r w:rsidR="00980B24" w:rsidRPr="00980B24">
        <w:rPr>
          <w:rFonts w:hint="eastAsia"/>
          <w:noProof/>
        </w:rPr>
        <w:t>億</w:t>
      </w:r>
      <w:r w:rsidR="00980B24" w:rsidRPr="00980B24">
        <w:rPr>
          <w:rFonts w:hint="eastAsia"/>
          <w:noProof/>
        </w:rPr>
        <w:t>6,453</w:t>
      </w:r>
      <w:r w:rsidR="00980B24" w:rsidRPr="00980B24">
        <w:rPr>
          <w:rFonts w:hint="eastAsia"/>
          <w:noProof/>
        </w:rPr>
        <w:t>萬</w:t>
      </w:r>
      <w:r w:rsidR="00980B24" w:rsidRPr="00980B24">
        <w:rPr>
          <w:rFonts w:hint="eastAsia"/>
          <w:noProof/>
        </w:rPr>
        <w:t>5</w:t>
      </w:r>
      <w:r w:rsidR="00980B24" w:rsidRPr="00980B24">
        <w:rPr>
          <w:rFonts w:hint="eastAsia"/>
          <w:noProof/>
        </w:rPr>
        <w:t>千元，照列</w:t>
      </w:r>
      <w:r w:rsidRPr="006A235D">
        <w:rPr>
          <w:rFonts w:hint="eastAsia"/>
          <w:noProof/>
        </w:rPr>
        <w:t>。</w:t>
      </w:r>
    </w:p>
    <w:p w14:paraId="35505B88" w14:textId="4A89E6C8" w:rsidR="00CB3303" w:rsidRDefault="00CB3303" w:rsidP="00761D7E">
      <w:pPr>
        <w:pStyle w:val="05312"/>
        <w:spacing w:line="480" w:lineRule="exact"/>
        <w:rPr>
          <w:noProof/>
        </w:rPr>
      </w:pPr>
      <w:r w:rsidRPr="006A235D">
        <w:rPr>
          <w:noProof/>
        </w:rPr>
        <w:t>3.</w:t>
      </w:r>
      <w:r w:rsidRPr="006A235D">
        <w:rPr>
          <w:rFonts w:ascii="細明體" w:hAnsi="細明體"/>
          <w:noProof/>
        </w:rPr>
        <w:tab/>
      </w:r>
      <w:r w:rsidRPr="006A235D">
        <w:rPr>
          <w:rFonts w:hint="eastAsia"/>
          <w:noProof/>
        </w:rPr>
        <w:t>本期賸餘：</w:t>
      </w:r>
      <w:r w:rsidR="00980B24" w:rsidRPr="00980B24">
        <w:rPr>
          <w:rFonts w:hint="eastAsia"/>
          <w:noProof/>
        </w:rPr>
        <w:t>46</w:t>
      </w:r>
      <w:r w:rsidR="00980B24" w:rsidRPr="00980B24">
        <w:rPr>
          <w:rFonts w:hint="eastAsia"/>
          <w:noProof/>
        </w:rPr>
        <w:t>萬</w:t>
      </w:r>
      <w:r w:rsidR="00980B24" w:rsidRPr="00980B24">
        <w:rPr>
          <w:rFonts w:hint="eastAsia"/>
          <w:noProof/>
        </w:rPr>
        <w:t>5</w:t>
      </w:r>
      <w:r w:rsidR="00980B24" w:rsidRPr="00980B24">
        <w:rPr>
          <w:rFonts w:hint="eastAsia"/>
          <w:noProof/>
        </w:rPr>
        <w:t>千元，照列</w:t>
      </w:r>
      <w:r w:rsidRPr="006A235D">
        <w:rPr>
          <w:rFonts w:hint="eastAsia"/>
          <w:noProof/>
        </w:rPr>
        <w:t>。</w:t>
      </w:r>
    </w:p>
    <w:p w14:paraId="1B93D622" w14:textId="641E15F1" w:rsidR="00AE2E11" w:rsidRPr="00BE6CA4" w:rsidRDefault="00AE2E11" w:rsidP="00761D7E">
      <w:pPr>
        <w:pStyle w:val="05112"/>
        <w:spacing w:line="480" w:lineRule="exact"/>
      </w:pPr>
      <w:r w:rsidRPr="00BE6CA4">
        <w:rPr>
          <w:rFonts w:hint="eastAsia"/>
        </w:rPr>
        <w:t>(</w:t>
      </w:r>
      <w:r w:rsidRPr="00BE6CA4">
        <w:rPr>
          <w:rFonts w:hint="eastAsia"/>
        </w:rPr>
        <w:t>三</w:t>
      </w:r>
      <w:r w:rsidRPr="00BE6CA4">
        <w:rPr>
          <w:rFonts w:hint="eastAsia"/>
        </w:rPr>
        <w:t>)</w:t>
      </w:r>
      <w:r w:rsidRPr="00BE6CA4">
        <w:rPr>
          <w:rFonts w:hint="eastAsia"/>
        </w:rPr>
        <w:t>通過決議</w:t>
      </w:r>
      <w:r>
        <w:rPr>
          <w:rFonts w:hint="eastAsia"/>
        </w:rPr>
        <w:t>1</w:t>
      </w:r>
      <w:r w:rsidRPr="00BE6CA4">
        <w:rPr>
          <w:rFonts w:hint="eastAsia"/>
        </w:rPr>
        <w:t>項：</w:t>
      </w:r>
    </w:p>
    <w:p w14:paraId="118A8629" w14:textId="17990C1A" w:rsidR="00AE2E11" w:rsidRPr="00BE6CA4" w:rsidRDefault="00AE2E11" w:rsidP="00761D7E">
      <w:pPr>
        <w:pStyle w:val="05312"/>
        <w:tabs>
          <w:tab w:val="left" w:pos="1418"/>
        </w:tabs>
        <w:spacing w:line="480" w:lineRule="exact"/>
        <w:rPr>
          <w:noProof/>
        </w:rPr>
      </w:pPr>
      <w:r w:rsidRPr="00BE6CA4">
        <w:rPr>
          <w:noProof/>
        </w:rPr>
        <w:t>1</w:t>
      </w:r>
      <w:r w:rsidRPr="00E62993">
        <w:rPr>
          <w:noProof/>
        </w:rPr>
        <w:t>.</w:t>
      </w:r>
      <w:r>
        <w:rPr>
          <w:rFonts w:ascii="細明體" w:hAnsi="細明體"/>
          <w:noProof/>
        </w:rPr>
        <w:tab/>
      </w:r>
      <w:r w:rsidRPr="00AE2E11">
        <w:rPr>
          <w:rFonts w:hint="eastAsia"/>
          <w:noProof/>
        </w:rPr>
        <w:t>臺灣營建研究院出版「營建物價」雙月刊及年刊係各工程單位及民間營造廠商概估及審查工程經費、編列預算、核定底價及估價</w:t>
      </w:r>
      <w:r w:rsidRPr="00AE2E11">
        <w:rPr>
          <w:rFonts w:hint="eastAsia"/>
          <w:noProof/>
        </w:rPr>
        <w:lastRenderedPageBreak/>
        <w:t>投標等項目之重要參考依據。為因應科技發展，該雙月刊自</w:t>
      </w:r>
      <w:r w:rsidRPr="00AE2E11">
        <w:rPr>
          <w:rFonts w:hint="eastAsia"/>
          <w:noProof/>
        </w:rPr>
        <w:t>109</w:t>
      </w:r>
      <w:r w:rsidRPr="00AE2E11">
        <w:rPr>
          <w:rFonts w:hint="eastAsia"/>
          <w:noProof/>
        </w:rPr>
        <w:t>年</w:t>
      </w:r>
      <w:r w:rsidRPr="00AE2E11">
        <w:rPr>
          <w:rFonts w:hint="eastAsia"/>
          <w:noProof/>
        </w:rPr>
        <w:t>6</w:t>
      </w:r>
      <w:r w:rsidRPr="00AE2E11">
        <w:rPr>
          <w:rFonts w:hint="eastAsia"/>
          <w:noProof/>
        </w:rPr>
        <w:t>月起改為電子刊物，訂閱人數亦有逐年增加，惟該院出版品自</w:t>
      </w:r>
      <w:r w:rsidRPr="00AE2E11">
        <w:rPr>
          <w:rFonts w:hint="eastAsia"/>
          <w:noProof/>
        </w:rPr>
        <w:t>106</w:t>
      </w:r>
      <w:r w:rsidRPr="00AE2E11">
        <w:rPr>
          <w:rFonts w:hint="eastAsia"/>
          <w:noProof/>
        </w:rPr>
        <w:t>年度以來均因銷貨成本大於銷貨毛利，故而發生銷貨毛損。</w:t>
      </w:r>
    </w:p>
    <w:p w14:paraId="2D77D7EB" w14:textId="01E61C6E" w:rsidR="00CB544E" w:rsidRDefault="00AE2E11" w:rsidP="00783BDB">
      <w:pPr>
        <w:pStyle w:val="05312"/>
        <w:spacing w:afterLines="150" w:after="360" w:line="490" w:lineRule="exact"/>
        <w:ind w:leftChars="300" w:firstLineChars="200" w:firstLine="560"/>
        <w:rPr>
          <w:noProof/>
        </w:rPr>
      </w:pPr>
      <w:r w:rsidRPr="00351B68">
        <w:rPr>
          <w:noProof/>
        </w:rPr>
        <w:t>針對出版品產生銷貨毛損，應研議增加銷量及降低成本之對策，爰此，請財團法人臺灣營建研究院於</w:t>
      </w:r>
      <w:r w:rsidRPr="00351B68">
        <w:rPr>
          <w:noProof/>
        </w:rPr>
        <w:t>1</w:t>
      </w:r>
      <w:r w:rsidRPr="00351B68">
        <w:rPr>
          <w:noProof/>
        </w:rPr>
        <w:t>個月內，向立法院內政委員會提出書面報告。</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612207" w:rsidRPr="006A235D" w14:paraId="6876FEDF" w14:textId="77777777" w:rsidTr="0049225E">
        <w:trPr>
          <w:trHeight w:hRule="exact" w:val="851"/>
        </w:trPr>
        <w:tc>
          <w:tcPr>
            <w:tcW w:w="1988" w:type="dxa"/>
            <w:vAlign w:val="center"/>
          </w:tcPr>
          <w:p w14:paraId="45AF5B0B" w14:textId="77777777" w:rsidR="00612207" w:rsidRPr="006A235D" w:rsidRDefault="00612207" w:rsidP="0049225E">
            <w:pPr>
              <w:pStyle w:val="022"/>
            </w:pPr>
            <w:bookmarkStart w:id="0" w:name="_Hlk133309117"/>
            <w:r w:rsidRPr="006A235D">
              <w:rPr>
                <w:rFonts w:hint="eastAsia"/>
              </w:rPr>
              <w:t>總統令</w:t>
            </w:r>
          </w:p>
        </w:tc>
        <w:tc>
          <w:tcPr>
            <w:tcW w:w="4759" w:type="dxa"/>
            <w:vAlign w:val="center"/>
          </w:tcPr>
          <w:p w14:paraId="7344A217" w14:textId="77777777" w:rsidR="00612207" w:rsidRPr="006A235D" w:rsidRDefault="00612207" w:rsidP="0049225E">
            <w:pPr>
              <w:pStyle w:val="0220"/>
            </w:pPr>
            <w:r w:rsidRPr="006A235D">
              <w:rPr>
                <w:rFonts w:hint="eastAsia"/>
              </w:rPr>
              <w:t>中華民國</w:t>
            </w:r>
            <w:r w:rsidRPr="006A235D">
              <w:rPr>
                <w:rFonts w:hint="eastAsia"/>
              </w:rPr>
              <w:t>112</w:t>
            </w:r>
            <w:r w:rsidRPr="006A235D">
              <w:rPr>
                <w:rFonts w:hint="eastAsia"/>
              </w:rPr>
              <w:t>年</w:t>
            </w:r>
            <w:r w:rsidRPr="006A235D">
              <w:rPr>
                <w:rFonts w:hint="eastAsia"/>
              </w:rPr>
              <w:t>5</w:t>
            </w:r>
            <w:r w:rsidRPr="006A235D">
              <w:rPr>
                <w:rFonts w:hint="eastAsia"/>
              </w:rPr>
              <w:t>月</w:t>
            </w:r>
            <w:r w:rsidRPr="006A235D">
              <w:rPr>
                <w:rFonts w:hint="eastAsia"/>
              </w:rPr>
              <w:t>3</w:t>
            </w:r>
            <w:r w:rsidRPr="006A235D">
              <w:rPr>
                <w:rFonts w:hint="eastAsia"/>
              </w:rPr>
              <w:t>日</w:t>
            </w:r>
          </w:p>
          <w:p w14:paraId="2B0B382E" w14:textId="494BE25C" w:rsidR="00612207" w:rsidRPr="006A235D" w:rsidRDefault="00612207" w:rsidP="0049225E">
            <w:pPr>
              <w:pStyle w:val="0220"/>
              <w:rPr>
                <w:spacing w:val="-8"/>
              </w:rPr>
            </w:pPr>
            <w:r w:rsidRPr="006A235D">
              <w:rPr>
                <w:rFonts w:hint="eastAsia"/>
              </w:rPr>
              <w:t>華總一經字第</w:t>
            </w:r>
            <w:r w:rsidRPr="006A235D">
              <w:rPr>
                <w:rFonts w:hint="eastAsia"/>
              </w:rPr>
              <w:t>112000352</w:t>
            </w:r>
            <w:r>
              <w:rPr>
                <w:rFonts w:hint="eastAsia"/>
              </w:rPr>
              <w:t>8</w:t>
            </w:r>
            <w:r w:rsidRPr="006A235D">
              <w:rPr>
                <w:rFonts w:hint="eastAsia"/>
              </w:rPr>
              <w:t>1</w:t>
            </w:r>
            <w:r w:rsidRPr="006A235D">
              <w:rPr>
                <w:rFonts w:hint="eastAsia"/>
              </w:rPr>
              <w:t>號</w:t>
            </w:r>
          </w:p>
        </w:tc>
      </w:tr>
    </w:tbl>
    <w:p w14:paraId="381C99C3" w14:textId="53CCC97C" w:rsidR="00612207" w:rsidRPr="006A235D" w:rsidRDefault="00612207" w:rsidP="00D35D03">
      <w:pPr>
        <w:pStyle w:val="024"/>
        <w:spacing w:line="480" w:lineRule="exact"/>
        <w:rPr>
          <w:spacing w:val="6"/>
        </w:rPr>
      </w:pPr>
      <w:r w:rsidRPr="006A235D">
        <w:rPr>
          <w:spacing w:val="6"/>
        </w:rPr>
        <w:t>茲依</w:t>
      </w:r>
      <w:r w:rsidRPr="00612207">
        <w:rPr>
          <w:rFonts w:hint="eastAsia"/>
          <w:spacing w:val="6"/>
        </w:rPr>
        <w:t>財團法人中央營建技術顧問研究社</w:t>
      </w:r>
      <w:r w:rsidRPr="006A235D">
        <w:rPr>
          <w:rFonts w:hint="eastAsia"/>
          <w:spacing w:val="6"/>
        </w:rPr>
        <w:t>112</w:t>
      </w:r>
      <w:r w:rsidRPr="006A235D">
        <w:rPr>
          <w:rFonts w:hint="eastAsia"/>
          <w:spacing w:val="6"/>
        </w:rPr>
        <w:t>年度預算案審查報告（修正本）</w:t>
      </w:r>
      <w:r w:rsidRPr="006A235D">
        <w:rPr>
          <w:spacing w:val="6"/>
        </w:rPr>
        <w:t>，公布</w:t>
      </w:r>
      <w:r w:rsidRPr="00612207">
        <w:rPr>
          <w:rFonts w:hint="eastAsia"/>
          <w:spacing w:val="6"/>
        </w:rPr>
        <w:t>財團法人中央營建技術顧問研究社</w:t>
      </w:r>
      <w:r w:rsidRPr="006A235D">
        <w:rPr>
          <w:rFonts w:hint="eastAsia"/>
          <w:spacing w:val="6"/>
        </w:rPr>
        <w:t>112</w:t>
      </w:r>
      <w:r w:rsidRPr="006A235D">
        <w:rPr>
          <w:rFonts w:hint="eastAsia"/>
          <w:spacing w:val="6"/>
        </w:rPr>
        <w:t>年度預算</w:t>
      </w:r>
      <w:r w:rsidRPr="006A235D">
        <w:rPr>
          <w:spacing w:val="6"/>
        </w:rPr>
        <w:t>。</w:t>
      </w:r>
    </w:p>
    <w:p w14:paraId="3C43A522" w14:textId="77777777" w:rsidR="00612207" w:rsidRPr="006A235D" w:rsidRDefault="00612207" w:rsidP="008D135E">
      <w:pPr>
        <w:pStyle w:val="025"/>
        <w:spacing w:beforeLines="150" w:before="360"/>
        <w:rPr>
          <w:rFonts w:ascii="標楷體" w:hAnsi="標楷體"/>
        </w:rPr>
      </w:pPr>
      <w:r w:rsidRPr="006A235D">
        <w:rPr>
          <w:rFonts w:hint="eastAsia"/>
        </w:rPr>
        <w:t>總　　　統　蔡英文</w:t>
      </w:r>
      <w:r w:rsidRPr="006A235D">
        <w:br/>
      </w:r>
      <w:r w:rsidRPr="006A235D">
        <w:rPr>
          <w:rFonts w:hint="eastAsia"/>
        </w:rPr>
        <w:t xml:space="preserve">行政院院長　</w:t>
      </w:r>
      <w:r w:rsidRPr="006A235D">
        <w:rPr>
          <w:rFonts w:ascii="標楷體" w:hAnsi="標楷體" w:hint="eastAsia"/>
        </w:rPr>
        <w:t>陳建仁</w:t>
      </w:r>
    </w:p>
    <w:p w14:paraId="0A22D449" w14:textId="4B193844" w:rsidR="00612207" w:rsidRPr="006A235D" w:rsidRDefault="00612207" w:rsidP="00783BDB">
      <w:pPr>
        <w:pStyle w:val="031"/>
        <w:spacing w:beforeLines="50" w:before="120" w:line="490" w:lineRule="exact"/>
        <w:rPr>
          <w:rFonts w:ascii="標楷體" w:hAnsi="標楷體"/>
        </w:rPr>
      </w:pPr>
      <w:r w:rsidRPr="00612207">
        <w:rPr>
          <w:rFonts w:hint="eastAsia"/>
        </w:rPr>
        <w:t>財團法人中央營建技術顧問研究社</w:t>
      </w:r>
      <w:r w:rsidRPr="00612207">
        <w:rPr>
          <w:rFonts w:hint="eastAsia"/>
        </w:rPr>
        <w:t>112</w:t>
      </w:r>
      <w:r w:rsidRPr="00612207">
        <w:rPr>
          <w:rFonts w:hint="eastAsia"/>
        </w:rPr>
        <w:t>年度預算案審查報告（修正本）</w:t>
      </w:r>
    </w:p>
    <w:p w14:paraId="75369A35" w14:textId="77777777" w:rsidR="00612207" w:rsidRPr="006A235D" w:rsidRDefault="00612207" w:rsidP="00783BDB">
      <w:pPr>
        <w:pStyle w:val="032"/>
        <w:spacing w:afterLines="50" w:after="120" w:line="490" w:lineRule="exact"/>
      </w:pPr>
      <w:r w:rsidRPr="006A235D">
        <w:rPr>
          <w:rFonts w:hint="eastAsia"/>
        </w:rPr>
        <w:t>中</w:t>
      </w:r>
      <w:r w:rsidRPr="006A235D">
        <w:t>華民國</w:t>
      </w:r>
      <w:r w:rsidRPr="006A235D">
        <w:rPr>
          <w:rFonts w:hint="eastAsia"/>
        </w:rPr>
        <w:t>112</w:t>
      </w:r>
      <w:r w:rsidRPr="006A235D">
        <w:rPr>
          <w:rFonts w:hint="eastAsia"/>
        </w:rPr>
        <w:t>年</w:t>
      </w:r>
      <w:r w:rsidRPr="006A235D">
        <w:rPr>
          <w:rFonts w:hint="eastAsia"/>
        </w:rPr>
        <w:t>5</w:t>
      </w:r>
      <w:r w:rsidRPr="006A235D">
        <w:rPr>
          <w:rFonts w:hint="eastAsia"/>
        </w:rPr>
        <w:t>月</w:t>
      </w:r>
      <w:r w:rsidRPr="006A235D">
        <w:rPr>
          <w:rFonts w:hint="eastAsia"/>
        </w:rPr>
        <w:t>3</w:t>
      </w:r>
      <w:r w:rsidRPr="006A235D">
        <w:t>日公布</w:t>
      </w:r>
    </w:p>
    <w:p w14:paraId="4AC6CB1B" w14:textId="167DFAE6" w:rsidR="00612207" w:rsidRPr="006A235D" w:rsidRDefault="00612207" w:rsidP="00783BDB">
      <w:pPr>
        <w:pStyle w:val="05112"/>
        <w:spacing w:line="490" w:lineRule="exact"/>
      </w:pPr>
      <w:r w:rsidRPr="006A235D">
        <w:rPr>
          <w:rFonts w:hint="eastAsia"/>
        </w:rPr>
        <w:t>(</w:t>
      </w:r>
      <w:r w:rsidRPr="006A235D">
        <w:rPr>
          <w:rFonts w:hint="eastAsia"/>
        </w:rPr>
        <w:t>一</w:t>
      </w:r>
      <w:r w:rsidRPr="006A235D">
        <w:rPr>
          <w:rFonts w:hint="eastAsia"/>
        </w:rPr>
        <w:t>)</w:t>
      </w:r>
      <w:r w:rsidRPr="006A235D">
        <w:rPr>
          <w:rFonts w:hint="eastAsia"/>
        </w:rPr>
        <w:t>工作計畫：</w:t>
      </w:r>
      <w:r w:rsidR="00F67722" w:rsidRPr="00F67722">
        <w:rPr>
          <w:rFonts w:hint="eastAsia"/>
        </w:rPr>
        <w:t>應依據收入與支出審查結果，隨同調整</w:t>
      </w:r>
      <w:r w:rsidRPr="006A235D">
        <w:rPr>
          <w:rFonts w:hint="eastAsia"/>
        </w:rPr>
        <w:t>。</w:t>
      </w:r>
    </w:p>
    <w:p w14:paraId="476A9B5B" w14:textId="77777777" w:rsidR="00612207" w:rsidRPr="006A235D" w:rsidRDefault="00612207" w:rsidP="00783BDB">
      <w:pPr>
        <w:pStyle w:val="05112"/>
        <w:spacing w:line="490" w:lineRule="exact"/>
      </w:pPr>
      <w:r w:rsidRPr="006A235D">
        <w:rPr>
          <w:rFonts w:hint="eastAsia"/>
        </w:rPr>
        <w:t>(</w:t>
      </w:r>
      <w:r w:rsidRPr="006A235D">
        <w:rPr>
          <w:rFonts w:hint="eastAsia"/>
        </w:rPr>
        <w:t>二</w:t>
      </w:r>
      <w:r w:rsidRPr="006A235D">
        <w:rPr>
          <w:rFonts w:hint="eastAsia"/>
        </w:rPr>
        <w:t>)</w:t>
      </w:r>
      <w:r w:rsidRPr="006A235D">
        <w:rPr>
          <w:rFonts w:hint="eastAsia"/>
        </w:rPr>
        <w:t>收入、支出及餘絀：</w:t>
      </w:r>
    </w:p>
    <w:p w14:paraId="5FD6D603" w14:textId="5406A9E1" w:rsidR="00612207" w:rsidRPr="006A235D" w:rsidRDefault="00612207" w:rsidP="00783BDB">
      <w:pPr>
        <w:pStyle w:val="05312"/>
        <w:spacing w:line="490" w:lineRule="exact"/>
        <w:rPr>
          <w:noProof/>
        </w:rPr>
      </w:pPr>
      <w:r w:rsidRPr="006A235D">
        <w:rPr>
          <w:noProof/>
        </w:rPr>
        <w:t>1.</w:t>
      </w:r>
      <w:r w:rsidRPr="006A235D">
        <w:rPr>
          <w:rFonts w:ascii="細明體" w:hAnsi="細明體"/>
          <w:noProof/>
        </w:rPr>
        <w:tab/>
      </w:r>
      <w:r w:rsidRPr="006A235D">
        <w:rPr>
          <w:rFonts w:hint="eastAsia"/>
          <w:noProof/>
        </w:rPr>
        <w:t>收入：</w:t>
      </w:r>
      <w:r w:rsidR="00F67722" w:rsidRPr="00F67722">
        <w:rPr>
          <w:rFonts w:hint="eastAsia"/>
          <w:noProof/>
        </w:rPr>
        <w:t>763</w:t>
      </w:r>
      <w:r w:rsidR="00F67722" w:rsidRPr="00F67722">
        <w:rPr>
          <w:rFonts w:hint="eastAsia"/>
          <w:noProof/>
        </w:rPr>
        <w:t>萬元，照列</w:t>
      </w:r>
      <w:r w:rsidRPr="006A235D">
        <w:rPr>
          <w:rFonts w:hint="eastAsia"/>
          <w:noProof/>
        </w:rPr>
        <w:t>。</w:t>
      </w:r>
    </w:p>
    <w:p w14:paraId="4FDD16C4" w14:textId="635FFAB1" w:rsidR="00612207" w:rsidRPr="006A235D" w:rsidRDefault="00612207" w:rsidP="00783BDB">
      <w:pPr>
        <w:pStyle w:val="05312"/>
        <w:spacing w:line="490" w:lineRule="exact"/>
        <w:rPr>
          <w:noProof/>
        </w:rPr>
      </w:pPr>
      <w:r w:rsidRPr="006A235D">
        <w:rPr>
          <w:noProof/>
        </w:rPr>
        <w:t>2.</w:t>
      </w:r>
      <w:r w:rsidRPr="006A235D">
        <w:rPr>
          <w:rFonts w:ascii="細明體" w:hAnsi="細明體"/>
          <w:noProof/>
        </w:rPr>
        <w:tab/>
      </w:r>
      <w:r w:rsidRPr="006A235D">
        <w:rPr>
          <w:rFonts w:hint="eastAsia"/>
          <w:noProof/>
        </w:rPr>
        <w:t>支出：</w:t>
      </w:r>
      <w:r w:rsidR="00F67722" w:rsidRPr="00F67722">
        <w:rPr>
          <w:rFonts w:hint="eastAsia"/>
          <w:noProof/>
        </w:rPr>
        <w:t>695</w:t>
      </w:r>
      <w:r w:rsidR="00F67722" w:rsidRPr="00F67722">
        <w:rPr>
          <w:rFonts w:hint="eastAsia"/>
          <w:noProof/>
        </w:rPr>
        <w:t>萬</w:t>
      </w:r>
      <w:r w:rsidR="00F67722" w:rsidRPr="00F67722">
        <w:rPr>
          <w:rFonts w:hint="eastAsia"/>
          <w:noProof/>
        </w:rPr>
        <w:t>9</w:t>
      </w:r>
      <w:r w:rsidR="00F67722" w:rsidRPr="00F67722">
        <w:rPr>
          <w:rFonts w:hint="eastAsia"/>
          <w:noProof/>
        </w:rPr>
        <w:t>千元，照列</w:t>
      </w:r>
      <w:r w:rsidRPr="006A235D">
        <w:rPr>
          <w:rFonts w:hint="eastAsia"/>
          <w:noProof/>
        </w:rPr>
        <w:t>。</w:t>
      </w:r>
    </w:p>
    <w:p w14:paraId="3683E914" w14:textId="3A9FE9C1" w:rsidR="00F67722" w:rsidRDefault="00612207" w:rsidP="00783BDB">
      <w:pPr>
        <w:pStyle w:val="05312"/>
        <w:spacing w:line="490" w:lineRule="exact"/>
        <w:rPr>
          <w:noProof/>
        </w:rPr>
      </w:pPr>
      <w:r w:rsidRPr="006A235D">
        <w:rPr>
          <w:noProof/>
        </w:rPr>
        <w:t>3.</w:t>
      </w:r>
      <w:r w:rsidRPr="006A235D">
        <w:rPr>
          <w:rFonts w:ascii="細明體" w:hAnsi="細明體"/>
          <w:noProof/>
        </w:rPr>
        <w:tab/>
      </w:r>
      <w:r w:rsidRPr="006A235D">
        <w:rPr>
          <w:rFonts w:hint="eastAsia"/>
          <w:noProof/>
        </w:rPr>
        <w:t>本期賸餘：</w:t>
      </w:r>
      <w:r w:rsidR="00F67722" w:rsidRPr="00F67722">
        <w:rPr>
          <w:rFonts w:hint="eastAsia"/>
          <w:noProof/>
        </w:rPr>
        <w:t>67</w:t>
      </w:r>
      <w:r w:rsidR="00F67722" w:rsidRPr="00F67722">
        <w:rPr>
          <w:rFonts w:hint="eastAsia"/>
          <w:noProof/>
        </w:rPr>
        <w:t>萬</w:t>
      </w:r>
      <w:r w:rsidR="00F67722" w:rsidRPr="00F67722">
        <w:rPr>
          <w:rFonts w:hint="eastAsia"/>
          <w:noProof/>
        </w:rPr>
        <w:t>1</w:t>
      </w:r>
      <w:r w:rsidR="00F67722" w:rsidRPr="00F67722">
        <w:rPr>
          <w:rFonts w:hint="eastAsia"/>
          <w:noProof/>
        </w:rPr>
        <w:t>千元，照列</w:t>
      </w:r>
      <w:r w:rsidRPr="006A235D">
        <w:rPr>
          <w:rFonts w:hint="eastAsia"/>
          <w:noProof/>
        </w:rPr>
        <w:t>。</w:t>
      </w:r>
      <w:bookmarkEnd w:id="0"/>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FF7189" w:rsidRPr="006A235D" w14:paraId="11B07F5B" w14:textId="77777777" w:rsidTr="0049225E">
        <w:trPr>
          <w:trHeight w:hRule="exact" w:val="851"/>
        </w:trPr>
        <w:tc>
          <w:tcPr>
            <w:tcW w:w="1988" w:type="dxa"/>
            <w:vAlign w:val="center"/>
          </w:tcPr>
          <w:p w14:paraId="3AF5B484" w14:textId="77777777" w:rsidR="00FF7189" w:rsidRPr="006A235D" w:rsidRDefault="00FF7189" w:rsidP="0049225E">
            <w:pPr>
              <w:pStyle w:val="022"/>
            </w:pPr>
            <w:r w:rsidRPr="006A235D">
              <w:rPr>
                <w:rFonts w:hint="eastAsia"/>
              </w:rPr>
              <w:lastRenderedPageBreak/>
              <w:t>總統令</w:t>
            </w:r>
          </w:p>
        </w:tc>
        <w:tc>
          <w:tcPr>
            <w:tcW w:w="4759" w:type="dxa"/>
            <w:vAlign w:val="center"/>
          </w:tcPr>
          <w:p w14:paraId="7F1B117A" w14:textId="77777777" w:rsidR="00FF7189" w:rsidRPr="006A235D" w:rsidRDefault="00FF7189" w:rsidP="0049225E">
            <w:pPr>
              <w:pStyle w:val="0220"/>
            </w:pPr>
            <w:r w:rsidRPr="006A235D">
              <w:rPr>
                <w:rFonts w:hint="eastAsia"/>
              </w:rPr>
              <w:t>中華民國</w:t>
            </w:r>
            <w:r w:rsidRPr="006A235D">
              <w:rPr>
                <w:rFonts w:hint="eastAsia"/>
              </w:rPr>
              <w:t>112</w:t>
            </w:r>
            <w:r w:rsidRPr="006A235D">
              <w:rPr>
                <w:rFonts w:hint="eastAsia"/>
              </w:rPr>
              <w:t>年</w:t>
            </w:r>
            <w:r w:rsidRPr="006A235D">
              <w:rPr>
                <w:rFonts w:hint="eastAsia"/>
              </w:rPr>
              <w:t>5</w:t>
            </w:r>
            <w:r w:rsidRPr="006A235D">
              <w:rPr>
                <w:rFonts w:hint="eastAsia"/>
              </w:rPr>
              <w:t>月</w:t>
            </w:r>
            <w:r w:rsidRPr="006A235D">
              <w:rPr>
                <w:rFonts w:hint="eastAsia"/>
              </w:rPr>
              <w:t>3</w:t>
            </w:r>
            <w:r w:rsidRPr="006A235D">
              <w:rPr>
                <w:rFonts w:hint="eastAsia"/>
              </w:rPr>
              <w:t>日</w:t>
            </w:r>
          </w:p>
          <w:p w14:paraId="4C7A7A3E" w14:textId="066746FA" w:rsidR="00FF7189" w:rsidRPr="006A235D" w:rsidRDefault="00FF7189" w:rsidP="0049225E">
            <w:pPr>
              <w:pStyle w:val="0220"/>
              <w:rPr>
                <w:spacing w:val="-8"/>
              </w:rPr>
            </w:pPr>
            <w:r w:rsidRPr="006A235D">
              <w:rPr>
                <w:rFonts w:hint="eastAsia"/>
              </w:rPr>
              <w:t>華總一經字第</w:t>
            </w:r>
            <w:r w:rsidRPr="006A235D">
              <w:rPr>
                <w:rFonts w:hint="eastAsia"/>
              </w:rPr>
              <w:t>112000352</w:t>
            </w:r>
            <w:r>
              <w:rPr>
                <w:rFonts w:hint="eastAsia"/>
              </w:rPr>
              <w:t>9</w:t>
            </w:r>
            <w:r w:rsidRPr="006A235D">
              <w:rPr>
                <w:rFonts w:hint="eastAsia"/>
              </w:rPr>
              <w:t>1</w:t>
            </w:r>
            <w:r w:rsidRPr="006A235D">
              <w:rPr>
                <w:rFonts w:hint="eastAsia"/>
              </w:rPr>
              <w:t>號</w:t>
            </w:r>
          </w:p>
        </w:tc>
      </w:tr>
    </w:tbl>
    <w:p w14:paraId="3B128FF0" w14:textId="454BA52D" w:rsidR="00FF7189" w:rsidRPr="006A235D" w:rsidRDefault="00FF7189" w:rsidP="004F224B">
      <w:pPr>
        <w:pStyle w:val="024"/>
        <w:spacing w:line="500" w:lineRule="exact"/>
        <w:rPr>
          <w:spacing w:val="6"/>
        </w:rPr>
      </w:pPr>
      <w:r w:rsidRPr="006A235D">
        <w:rPr>
          <w:spacing w:val="6"/>
        </w:rPr>
        <w:t>茲依</w:t>
      </w:r>
      <w:r w:rsidR="002B7A70" w:rsidRPr="002B7A70">
        <w:rPr>
          <w:rFonts w:hint="eastAsia"/>
          <w:spacing w:val="6"/>
        </w:rPr>
        <w:t>財團法人臺灣省義勇人員安全濟助基金</w:t>
      </w:r>
      <w:r w:rsidRPr="00FF7189">
        <w:rPr>
          <w:rFonts w:hint="eastAsia"/>
          <w:spacing w:val="6"/>
        </w:rPr>
        <w:t>會</w:t>
      </w:r>
      <w:r w:rsidRPr="006A235D">
        <w:rPr>
          <w:rFonts w:hint="eastAsia"/>
          <w:spacing w:val="6"/>
        </w:rPr>
        <w:t>112</w:t>
      </w:r>
      <w:r w:rsidRPr="006A235D">
        <w:rPr>
          <w:rFonts w:hint="eastAsia"/>
          <w:spacing w:val="6"/>
        </w:rPr>
        <w:t>年度預算案審查報告（修正本）</w:t>
      </w:r>
      <w:r w:rsidRPr="006A235D">
        <w:rPr>
          <w:spacing w:val="6"/>
        </w:rPr>
        <w:t>，公布</w:t>
      </w:r>
      <w:r w:rsidR="002B7A70" w:rsidRPr="002B7A70">
        <w:rPr>
          <w:rFonts w:hint="eastAsia"/>
          <w:spacing w:val="6"/>
        </w:rPr>
        <w:t>財團法人臺灣省義勇人員安全濟助基金</w:t>
      </w:r>
      <w:r w:rsidRPr="00FF7189">
        <w:rPr>
          <w:rFonts w:hint="eastAsia"/>
          <w:spacing w:val="6"/>
        </w:rPr>
        <w:t>會</w:t>
      </w:r>
      <w:r w:rsidRPr="006A235D">
        <w:rPr>
          <w:rFonts w:hint="eastAsia"/>
          <w:spacing w:val="6"/>
        </w:rPr>
        <w:t>112</w:t>
      </w:r>
      <w:r w:rsidRPr="006A235D">
        <w:rPr>
          <w:rFonts w:hint="eastAsia"/>
          <w:spacing w:val="6"/>
        </w:rPr>
        <w:t>年度預算</w:t>
      </w:r>
      <w:r w:rsidRPr="006A235D">
        <w:rPr>
          <w:spacing w:val="6"/>
        </w:rPr>
        <w:t>。</w:t>
      </w:r>
    </w:p>
    <w:p w14:paraId="5228C7C6" w14:textId="77777777" w:rsidR="00FF7189" w:rsidRPr="006A235D" w:rsidRDefault="00FF7189" w:rsidP="0072255E">
      <w:pPr>
        <w:pStyle w:val="025"/>
        <w:spacing w:beforeLines="150" w:before="360"/>
        <w:rPr>
          <w:rFonts w:ascii="標楷體" w:hAnsi="標楷體"/>
        </w:rPr>
      </w:pPr>
      <w:r w:rsidRPr="006A235D">
        <w:rPr>
          <w:rFonts w:hint="eastAsia"/>
        </w:rPr>
        <w:t>總　　　統　蔡英文</w:t>
      </w:r>
      <w:r w:rsidRPr="006A235D">
        <w:br/>
      </w:r>
      <w:r w:rsidRPr="006A235D">
        <w:rPr>
          <w:rFonts w:hint="eastAsia"/>
        </w:rPr>
        <w:t xml:space="preserve">行政院院長　</w:t>
      </w:r>
      <w:r w:rsidRPr="006A235D">
        <w:rPr>
          <w:rFonts w:ascii="標楷體" w:hAnsi="標楷體" w:hint="eastAsia"/>
        </w:rPr>
        <w:t>陳建仁</w:t>
      </w:r>
    </w:p>
    <w:p w14:paraId="0184CBC1" w14:textId="55352CC4" w:rsidR="00FF7189" w:rsidRPr="006A235D" w:rsidRDefault="002B7A70" w:rsidP="004F224B">
      <w:pPr>
        <w:pStyle w:val="031"/>
        <w:spacing w:afterLines="100" w:after="240"/>
        <w:rPr>
          <w:rFonts w:ascii="標楷體" w:hAnsi="標楷體"/>
        </w:rPr>
      </w:pPr>
      <w:r w:rsidRPr="002B7A70">
        <w:rPr>
          <w:rFonts w:hint="eastAsia"/>
        </w:rPr>
        <w:t>財團法人臺灣省義勇人員安全濟助基金會</w:t>
      </w:r>
      <w:r w:rsidRPr="002B7A70">
        <w:rPr>
          <w:rFonts w:hint="eastAsia"/>
        </w:rPr>
        <w:t>112</w:t>
      </w:r>
      <w:r w:rsidRPr="002B7A70">
        <w:rPr>
          <w:rFonts w:hint="eastAsia"/>
        </w:rPr>
        <w:t>年度預算案審查報告（修正本）</w:t>
      </w:r>
    </w:p>
    <w:p w14:paraId="5E894FE7" w14:textId="77777777" w:rsidR="00FF7189" w:rsidRPr="006A235D" w:rsidRDefault="00FF7189" w:rsidP="00FF7189">
      <w:pPr>
        <w:pStyle w:val="032"/>
        <w:spacing w:afterLines="50" w:after="120"/>
      </w:pPr>
      <w:r w:rsidRPr="006A235D">
        <w:rPr>
          <w:rFonts w:hint="eastAsia"/>
        </w:rPr>
        <w:t>中</w:t>
      </w:r>
      <w:r w:rsidRPr="006A235D">
        <w:t>華民國</w:t>
      </w:r>
      <w:r w:rsidRPr="006A235D">
        <w:rPr>
          <w:rFonts w:hint="eastAsia"/>
        </w:rPr>
        <w:t>112</w:t>
      </w:r>
      <w:r w:rsidRPr="006A235D">
        <w:rPr>
          <w:rFonts w:hint="eastAsia"/>
        </w:rPr>
        <w:t>年</w:t>
      </w:r>
      <w:r w:rsidRPr="006A235D">
        <w:rPr>
          <w:rFonts w:hint="eastAsia"/>
        </w:rPr>
        <w:t>5</w:t>
      </w:r>
      <w:r w:rsidRPr="006A235D">
        <w:rPr>
          <w:rFonts w:hint="eastAsia"/>
        </w:rPr>
        <w:t>月</w:t>
      </w:r>
      <w:r w:rsidRPr="006A235D">
        <w:rPr>
          <w:rFonts w:hint="eastAsia"/>
        </w:rPr>
        <w:t>3</w:t>
      </w:r>
      <w:r w:rsidRPr="006A235D">
        <w:t>日公布</w:t>
      </w:r>
    </w:p>
    <w:p w14:paraId="54CB31E0" w14:textId="2D809E5B" w:rsidR="00FF7189" w:rsidRPr="006A235D" w:rsidRDefault="00FF7189" w:rsidP="004F224B">
      <w:pPr>
        <w:pStyle w:val="05112"/>
        <w:spacing w:line="500" w:lineRule="exact"/>
      </w:pPr>
      <w:r w:rsidRPr="006A235D">
        <w:rPr>
          <w:rFonts w:hint="eastAsia"/>
        </w:rPr>
        <w:t>(</w:t>
      </w:r>
      <w:r w:rsidRPr="006A235D">
        <w:rPr>
          <w:rFonts w:hint="eastAsia"/>
        </w:rPr>
        <w:t>一</w:t>
      </w:r>
      <w:r w:rsidRPr="006A235D">
        <w:rPr>
          <w:rFonts w:hint="eastAsia"/>
        </w:rPr>
        <w:t>)</w:t>
      </w:r>
      <w:r w:rsidRPr="006A235D">
        <w:rPr>
          <w:rFonts w:hint="eastAsia"/>
        </w:rPr>
        <w:t>工作計畫：</w:t>
      </w:r>
      <w:r w:rsidR="0044440B" w:rsidRPr="0044440B">
        <w:rPr>
          <w:rFonts w:hint="eastAsia"/>
        </w:rPr>
        <w:t>應依據收入與支出審查結果，隨同調整</w:t>
      </w:r>
      <w:r w:rsidRPr="006A235D">
        <w:rPr>
          <w:rFonts w:hint="eastAsia"/>
        </w:rPr>
        <w:t>。</w:t>
      </w:r>
    </w:p>
    <w:p w14:paraId="12454554" w14:textId="77777777" w:rsidR="00FF7189" w:rsidRPr="006A235D" w:rsidRDefault="00FF7189" w:rsidP="004F224B">
      <w:pPr>
        <w:pStyle w:val="05112"/>
        <w:spacing w:line="500" w:lineRule="exact"/>
      </w:pPr>
      <w:r w:rsidRPr="006A235D">
        <w:rPr>
          <w:rFonts w:hint="eastAsia"/>
        </w:rPr>
        <w:t>(</w:t>
      </w:r>
      <w:r w:rsidRPr="006A235D">
        <w:rPr>
          <w:rFonts w:hint="eastAsia"/>
        </w:rPr>
        <w:t>二</w:t>
      </w:r>
      <w:r w:rsidRPr="006A235D">
        <w:rPr>
          <w:rFonts w:hint="eastAsia"/>
        </w:rPr>
        <w:t>)</w:t>
      </w:r>
      <w:r w:rsidRPr="006A235D">
        <w:rPr>
          <w:rFonts w:hint="eastAsia"/>
        </w:rPr>
        <w:t>收入、支出及餘絀：</w:t>
      </w:r>
    </w:p>
    <w:p w14:paraId="06817106" w14:textId="05D4F6A3" w:rsidR="00FF7189" w:rsidRPr="006A235D" w:rsidRDefault="00FF7189" w:rsidP="004F224B">
      <w:pPr>
        <w:pStyle w:val="05312"/>
        <w:spacing w:line="500" w:lineRule="exact"/>
        <w:rPr>
          <w:noProof/>
        </w:rPr>
      </w:pPr>
      <w:r w:rsidRPr="006A235D">
        <w:rPr>
          <w:noProof/>
        </w:rPr>
        <w:t>1.</w:t>
      </w:r>
      <w:r w:rsidRPr="006A235D">
        <w:rPr>
          <w:rFonts w:ascii="細明體" w:hAnsi="細明體"/>
          <w:noProof/>
        </w:rPr>
        <w:tab/>
      </w:r>
      <w:r w:rsidRPr="006A235D">
        <w:rPr>
          <w:rFonts w:hint="eastAsia"/>
          <w:noProof/>
        </w:rPr>
        <w:t>收入：</w:t>
      </w:r>
      <w:r w:rsidR="0044440B" w:rsidRPr="0044440B">
        <w:rPr>
          <w:rFonts w:hint="eastAsia"/>
          <w:noProof/>
        </w:rPr>
        <w:t>208</w:t>
      </w:r>
      <w:r w:rsidR="0044440B" w:rsidRPr="0044440B">
        <w:rPr>
          <w:rFonts w:hint="eastAsia"/>
          <w:noProof/>
        </w:rPr>
        <w:t>萬</w:t>
      </w:r>
      <w:r w:rsidR="0044440B" w:rsidRPr="0044440B">
        <w:rPr>
          <w:rFonts w:hint="eastAsia"/>
          <w:noProof/>
        </w:rPr>
        <w:t>3</w:t>
      </w:r>
      <w:r w:rsidR="0044440B" w:rsidRPr="0044440B">
        <w:rPr>
          <w:rFonts w:hint="eastAsia"/>
          <w:noProof/>
        </w:rPr>
        <w:t>千元，照列</w:t>
      </w:r>
      <w:r w:rsidRPr="006A235D">
        <w:rPr>
          <w:rFonts w:hint="eastAsia"/>
          <w:noProof/>
        </w:rPr>
        <w:t>。</w:t>
      </w:r>
    </w:p>
    <w:p w14:paraId="2ED9ADED" w14:textId="7AFEBA75" w:rsidR="00FF7189" w:rsidRPr="006A235D" w:rsidRDefault="00FF7189" w:rsidP="004F224B">
      <w:pPr>
        <w:pStyle w:val="05312"/>
        <w:spacing w:line="500" w:lineRule="exact"/>
        <w:rPr>
          <w:noProof/>
        </w:rPr>
      </w:pPr>
      <w:r w:rsidRPr="006A235D">
        <w:rPr>
          <w:noProof/>
        </w:rPr>
        <w:t>2.</w:t>
      </w:r>
      <w:r w:rsidRPr="006A235D">
        <w:rPr>
          <w:rFonts w:ascii="細明體" w:hAnsi="細明體"/>
          <w:noProof/>
        </w:rPr>
        <w:tab/>
      </w:r>
      <w:r w:rsidRPr="006A235D">
        <w:rPr>
          <w:rFonts w:hint="eastAsia"/>
          <w:noProof/>
        </w:rPr>
        <w:t>支出：</w:t>
      </w:r>
      <w:r w:rsidR="0044440B" w:rsidRPr="0044440B">
        <w:rPr>
          <w:rFonts w:hint="eastAsia"/>
          <w:noProof/>
        </w:rPr>
        <w:t>549</w:t>
      </w:r>
      <w:r w:rsidR="0044440B" w:rsidRPr="0044440B">
        <w:rPr>
          <w:rFonts w:hint="eastAsia"/>
          <w:noProof/>
        </w:rPr>
        <w:t>萬</w:t>
      </w:r>
      <w:r w:rsidR="0044440B" w:rsidRPr="0044440B">
        <w:rPr>
          <w:rFonts w:hint="eastAsia"/>
          <w:noProof/>
        </w:rPr>
        <w:t>6</w:t>
      </w:r>
      <w:r w:rsidR="0044440B" w:rsidRPr="0044440B">
        <w:rPr>
          <w:rFonts w:hint="eastAsia"/>
          <w:noProof/>
        </w:rPr>
        <w:t>千元，照列</w:t>
      </w:r>
      <w:r w:rsidRPr="006A235D">
        <w:rPr>
          <w:rFonts w:hint="eastAsia"/>
          <w:noProof/>
        </w:rPr>
        <w:t>。</w:t>
      </w:r>
    </w:p>
    <w:p w14:paraId="7C66F70F" w14:textId="418892A6" w:rsidR="002E08F7" w:rsidRDefault="00FF7189" w:rsidP="004F224B">
      <w:pPr>
        <w:pStyle w:val="05312"/>
        <w:spacing w:afterLines="150" w:after="360" w:line="500" w:lineRule="exact"/>
        <w:rPr>
          <w:noProof/>
        </w:rPr>
      </w:pPr>
      <w:r w:rsidRPr="006A235D">
        <w:rPr>
          <w:noProof/>
        </w:rPr>
        <w:t>3.</w:t>
      </w:r>
      <w:r w:rsidRPr="006A235D">
        <w:rPr>
          <w:rFonts w:ascii="細明體" w:hAnsi="細明體"/>
          <w:noProof/>
        </w:rPr>
        <w:tab/>
      </w:r>
      <w:r w:rsidRPr="006A235D">
        <w:rPr>
          <w:rFonts w:hint="eastAsia"/>
          <w:noProof/>
        </w:rPr>
        <w:t>本期</w:t>
      </w:r>
      <w:r w:rsidR="002E08F7" w:rsidRPr="002E08F7">
        <w:rPr>
          <w:rFonts w:hint="eastAsia"/>
          <w:noProof/>
        </w:rPr>
        <w:t>短絀</w:t>
      </w:r>
      <w:r w:rsidRPr="006A235D">
        <w:rPr>
          <w:rFonts w:hint="eastAsia"/>
          <w:noProof/>
        </w:rPr>
        <w:t>：</w:t>
      </w:r>
      <w:r w:rsidR="0044440B" w:rsidRPr="0044440B">
        <w:rPr>
          <w:rFonts w:hint="eastAsia"/>
          <w:noProof/>
        </w:rPr>
        <w:t>341</w:t>
      </w:r>
      <w:r w:rsidR="0044440B" w:rsidRPr="0044440B">
        <w:rPr>
          <w:rFonts w:hint="eastAsia"/>
          <w:noProof/>
        </w:rPr>
        <w:t>萬</w:t>
      </w:r>
      <w:r w:rsidR="0044440B" w:rsidRPr="0044440B">
        <w:rPr>
          <w:rFonts w:hint="eastAsia"/>
          <w:noProof/>
        </w:rPr>
        <w:t>3</w:t>
      </w:r>
      <w:r w:rsidR="0044440B" w:rsidRPr="0044440B">
        <w:rPr>
          <w:rFonts w:hint="eastAsia"/>
          <w:noProof/>
        </w:rPr>
        <w:t>千元，照列</w:t>
      </w:r>
      <w:r w:rsidRPr="006A235D">
        <w:rPr>
          <w:rFonts w:hint="eastAsia"/>
          <w:noProof/>
        </w:rPr>
        <w:t>。</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982F73" w:rsidRPr="006A235D" w14:paraId="3B67CA12" w14:textId="77777777" w:rsidTr="0049225E">
        <w:trPr>
          <w:trHeight w:hRule="exact" w:val="851"/>
        </w:trPr>
        <w:tc>
          <w:tcPr>
            <w:tcW w:w="1988" w:type="dxa"/>
            <w:vAlign w:val="center"/>
          </w:tcPr>
          <w:p w14:paraId="05F8A8AB" w14:textId="77777777" w:rsidR="00982F73" w:rsidRPr="006A235D" w:rsidRDefault="00982F73" w:rsidP="0049225E">
            <w:pPr>
              <w:pStyle w:val="022"/>
            </w:pPr>
            <w:r w:rsidRPr="006A235D">
              <w:rPr>
                <w:rFonts w:hint="eastAsia"/>
              </w:rPr>
              <w:t>總統令</w:t>
            </w:r>
          </w:p>
        </w:tc>
        <w:tc>
          <w:tcPr>
            <w:tcW w:w="4759" w:type="dxa"/>
            <w:vAlign w:val="center"/>
          </w:tcPr>
          <w:p w14:paraId="2F6B6317" w14:textId="77777777" w:rsidR="00982F73" w:rsidRPr="006A235D" w:rsidRDefault="00982F73" w:rsidP="0049225E">
            <w:pPr>
              <w:pStyle w:val="0220"/>
            </w:pPr>
            <w:r w:rsidRPr="006A235D">
              <w:rPr>
                <w:rFonts w:hint="eastAsia"/>
              </w:rPr>
              <w:t>中華民國</w:t>
            </w:r>
            <w:r w:rsidRPr="006A235D">
              <w:rPr>
                <w:rFonts w:hint="eastAsia"/>
              </w:rPr>
              <w:t>112</w:t>
            </w:r>
            <w:r w:rsidRPr="006A235D">
              <w:rPr>
                <w:rFonts w:hint="eastAsia"/>
              </w:rPr>
              <w:t>年</w:t>
            </w:r>
            <w:r w:rsidRPr="006A235D">
              <w:rPr>
                <w:rFonts w:hint="eastAsia"/>
              </w:rPr>
              <w:t>5</w:t>
            </w:r>
            <w:r w:rsidRPr="006A235D">
              <w:rPr>
                <w:rFonts w:hint="eastAsia"/>
              </w:rPr>
              <w:t>月</w:t>
            </w:r>
            <w:r w:rsidRPr="006A235D">
              <w:rPr>
                <w:rFonts w:hint="eastAsia"/>
              </w:rPr>
              <w:t>3</w:t>
            </w:r>
            <w:r w:rsidRPr="006A235D">
              <w:rPr>
                <w:rFonts w:hint="eastAsia"/>
              </w:rPr>
              <w:t>日</w:t>
            </w:r>
          </w:p>
          <w:p w14:paraId="45C54152" w14:textId="059FA9E8" w:rsidR="00982F73" w:rsidRPr="006A235D" w:rsidRDefault="00982F73" w:rsidP="0049225E">
            <w:pPr>
              <w:pStyle w:val="0220"/>
              <w:rPr>
                <w:spacing w:val="-8"/>
              </w:rPr>
            </w:pPr>
            <w:r w:rsidRPr="006A235D">
              <w:rPr>
                <w:rFonts w:hint="eastAsia"/>
              </w:rPr>
              <w:t>華總一經字第</w:t>
            </w:r>
            <w:r w:rsidRPr="006A235D">
              <w:rPr>
                <w:rFonts w:hint="eastAsia"/>
              </w:rPr>
              <w:t>11200035</w:t>
            </w:r>
            <w:r>
              <w:rPr>
                <w:rFonts w:hint="eastAsia"/>
              </w:rPr>
              <w:t>30</w:t>
            </w:r>
            <w:r w:rsidRPr="006A235D">
              <w:rPr>
                <w:rFonts w:hint="eastAsia"/>
              </w:rPr>
              <w:t>1</w:t>
            </w:r>
            <w:r w:rsidRPr="006A235D">
              <w:rPr>
                <w:rFonts w:hint="eastAsia"/>
              </w:rPr>
              <w:t>號</w:t>
            </w:r>
          </w:p>
        </w:tc>
      </w:tr>
    </w:tbl>
    <w:p w14:paraId="17BFE1DE" w14:textId="510004BA" w:rsidR="00982F73" w:rsidRPr="006A235D" w:rsidRDefault="00982F73" w:rsidP="004F224B">
      <w:pPr>
        <w:pStyle w:val="024"/>
        <w:spacing w:line="500" w:lineRule="exact"/>
        <w:rPr>
          <w:spacing w:val="6"/>
        </w:rPr>
      </w:pPr>
      <w:r w:rsidRPr="006A235D">
        <w:rPr>
          <w:spacing w:val="6"/>
        </w:rPr>
        <w:t>茲依</w:t>
      </w:r>
      <w:r w:rsidR="00FC6B8C" w:rsidRPr="00FC6B8C">
        <w:rPr>
          <w:rFonts w:hint="eastAsia"/>
          <w:spacing w:val="6"/>
        </w:rPr>
        <w:t>財團法人警察學術研究基金會</w:t>
      </w:r>
      <w:r w:rsidRPr="006A235D">
        <w:rPr>
          <w:rFonts w:hint="eastAsia"/>
          <w:spacing w:val="6"/>
        </w:rPr>
        <w:t>112</w:t>
      </w:r>
      <w:r w:rsidRPr="006A235D">
        <w:rPr>
          <w:rFonts w:hint="eastAsia"/>
          <w:spacing w:val="6"/>
        </w:rPr>
        <w:t>年度預算案審查報告（修正本）</w:t>
      </w:r>
      <w:r w:rsidRPr="006A235D">
        <w:rPr>
          <w:spacing w:val="6"/>
        </w:rPr>
        <w:t>，公布</w:t>
      </w:r>
      <w:r w:rsidR="00FC6B8C" w:rsidRPr="00FC6B8C">
        <w:rPr>
          <w:rFonts w:hint="eastAsia"/>
          <w:spacing w:val="6"/>
        </w:rPr>
        <w:t>財團法人警察學術研究基金會</w:t>
      </w:r>
      <w:r w:rsidRPr="006A235D">
        <w:rPr>
          <w:rFonts w:hint="eastAsia"/>
          <w:spacing w:val="6"/>
        </w:rPr>
        <w:t>112</w:t>
      </w:r>
      <w:r w:rsidRPr="006A235D">
        <w:rPr>
          <w:rFonts w:hint="eastAsia"/>
          <w:spacing w:val="6"/>
        </w:rPr>
        <w:t>年度預算</w:t>
      </w:r>
      <w:r w:rsidRPr="006A235D">
        <w:rPr>
          <w:spacing w:val="6"/>
        </w:rPr>
        <w:t>。</w:t>
      </w:r>
    </w:p>
    <w:p w14:paraId="3748C682" w14:textId="77777777" w:rsidR="00982F73" w:rsidRPr="006A235D" w:rsidRDefault="00982F73" w:rsidP="00E16D1F">
      <w:pPr>
        <w:pStyle w:val="025"/>
        <w:spacing w:beforeLines="150" w:before="360"/>
        <w:rPr>
          <w:rFonts w:ascii="標楷體" w:hAnsi="標楷體"/>
        </w:rPr>
      </w:pPr>
      <w:r w:rsidRPr="006A235D">
        <w:rPr>
          <w:rFonts w:hint="eastAsia"/>
        </w:rPr>
        <w:t>總　　　統　蔡英文</w:t>
      </w:r>
      <w:r w:rsidRPr="006A235D">
        <w:br/>
      </w:r>
      <w:r w:rsidRPr="006A235D">
        <w:rPr>
          <w:rFonts w:hint="eastAsia"/>
        </w:rPr>
        <w:t xml:space="preserve">行政院院長　</w:t>
      </w:r>
      <w:r w:rsidRPr="006A235D">
        <w:rPr>
          <w:rFonts w:ascii="標楷體" w:hAnsi="標楷體" w:hint="eastAsia"/>
        </w:rPr>
        <w:t>陳建仁</w:t>
      </w:r>
    </w:p>
    <w:p w14:paraId="7DF4404A" w14:textId="17F14E4C" w:rsidR="00982F73" w:rsidRPr="003739AE" w:rsidRDefault="00FC6B8C" w:rsidP="00982F73">
      <w:pPr>
        <w:pStyle w:val="031"/>
        <w:rPr>
          <w:rFonts w:ascii="標楷體" w:hAnsi="標楷體"/>
          <w:spacing w:val="8"/>
        </w:rPr>
      </w:pPr>
      <w:r w:rsidRPr="003739AE">
        <w:rPr>
          <w:rFonts w:hint="eastAsia"/>
          <w:spacing w:val="8"/>
        </w:rPr>
        <w:lastRenderedPageBreak/>
        <w:t>財團法人警察學術研究基金會</w:t>
      </w:r>
      <w:r w:rsidRPr="003739AE">
        <w:rPr>
          <w:rFonts w:hint="eastAsia"/>
          <w:spacing w:val="8"/>
        </w:rPr>
        <w:t>112</w:t>
      </w:r>
      <w:r w:rsidRPr="003739AE">
        <w:rPr>
          <w:rFonts w:hint="eastAsia"/>
          <w:spacing w:val="8"/>
        </w:rPr>
        <w:t>年度預算案審查報告（修正本）</w:t>
      </w:r>
    </w:p>
    <w:p w14:paraId="1E5359A3" w14:textId="77777777" w:rsidR="00982F73" w:rsidRPr="006A235D" w:rsidRDefault="00982F73" w:rsidP="00982F73">
      <w:pPr>
        <w:pStyle w:val="032"/>
        <w:spacing w:afterLines="50" w:after="120"/>
      </w:pPr>
      <w:r w:rsidRPr="006A235D">
        <w:rPr>
          <w:rFonts w:hint="eastAsia"/>
        </w:rPr>
        <w:t>中</w:t>
      </w:r>
      <w:r w:rsidRPr="006A235D">
        <w:t>華民國</w:t>
      </w:r>
      <w:r w:rsidRPr="006A235D">
        <w:rPr>
          <w:rFonts w:hint="eastAsia"/>
        </w:rPr>
        <w:t>112</w:t>
      </w:r>
      <w:r w:rsidRPr="006A235D">
        <w:rPr>
          <w:rFonts w:hint="eastAsia"/>
        </w:rPr>
        <w:t>年</w:t>
      </w:r>
      <w:r w:rsidRPr="006A235D">
        <w:rPr>
          <w:rFonts w:hint="eastAsia"/>
        </w:rPr>
        <w:t>5</w:t>
      </w:r>
      <w:r w:rsidRPr="006A235D">
        <w:rPr>
          <w:rFonts w:hint="eastAsia"/>
        </w:rPr>
        <w:t>月</w:t>
      </w:r>
      <w:r w:rsidRPr="006A235D">
        <w:rPr>
          <w:rFonts w:hint="eastAsia"/>
        </w:rPr>
        <w:t>3</w:t>
      </w:r>
      <w:r w:rsidRPr="006A235D">
        <w:t>日公布</w:t>
      </w:r>
    </w:p>
    <w:p w14:paraId="7EA27457" w14:textId="551E2BA5" w:rsidR="00982F73" w:rsidRPr="006A235D" w:rsidRDefault="00982F73" w:rsidP="004122F0">
      <w:pPr>
        <w:pStyle w:val="05112"/>
        <w:spacing w:line="460" w:lineRule="exact"/>
      </w:pPr>
      <w:r w:rsidRPr="006A235D">
        <w:rPr>
          <w:rFonts w:hint="eastAsia"/>
        </w:rPr>
        <w:t>(</w:t>
      </w:r>
      <w:r w:rsidRPr="006A235D">
        <w:rPr>
          <w:rFonts w:hint="eastAsia"/>
        </w:rPr>
        <w:t>一</w:t>
      </w:r>
      <w:r w:rsidRPr="006A235D">
        <w:rPr>
          <w:rFonts w:hint="eastAsia"/>
        </w:rPr>
        <w:t>)</w:t>
      </w:r>
      <w:r w:rsidRPr="006A235D">
        <w:rPr>
          <w:rFonts w:hint="eastAsia"/>
        </w:rPr>
        <w:t>工作計畫：</w:t>
      </w:r>
      <w:r w:rsidR="009B103D" w:rsidRPr="009B103D">
        <w:rPr>
          <w:rFonts w:hint="eastAsia"/>
        </w:rPr>
        <w:t>應依據收入與支出審查結果，隨同調整</w:t>
      </w:r>
      <w:r w:rsidRPr="006A235D">
        <w:rPr>
          <w:rFonts w:hint="eastAsia"/>
        </w:rPr>
        <w:t>。</w:t>
      </w:r>
    </w:p>
    <w:p w14:paraId="39561B4D" w14:textId="77777777" w:rsidR="00982F73" w:rsidRPr="006A235D" w:rsidRDefault="00982F73" w:rsidP="004122F0">
      <w:pPr>
        <w:pStyle w:val="05112"/>
        <w:spacing w:line="460" w:lineRule="exact"/>
      </w:pPr>
      <w:r w:rsidRPr="006A235D">
        <w:rPr>
          <w:rFonts w:hint="eastAsia"/>
        </w:rPr>
        <w:t>(</w:t>
      </w:r>
      <w:r w:rsidRPr="006A235D">
        <w:rPr>
          <w:rFonts w:hint="eastAsia"/>
        </w:rPr>
        <w:t>二</w:t>
      </w:r>
      <w:r w:rsidRPr="006A235D">
        <w:rPr>
          <w:rFonts w:hint="eastAsia"/>
        </w:rPr>
        <w:t>)</w:t>
      </w:r>
      <w:r w:rsidRPr="006A235D">
        <w:rPr>
          <w:rFonts w:hint="eastAsia"/>
        </w:rPr>
        <w:t>收入、支出及餘絀：</w:t>
      </w:r>
    </w:p>
    <w:p w14:paraId="37622FD1" w14:textId="4759510D" w:rsidR="00982F73" w:rsidRPr="006A235D" w:rsidRDefault="00982F73" w:rsidP="004122F0">
      <w:pPr>
        <w:pStyle w:val="05312"/>
        <w:spacing w:line="460" w:lineRule="exact"/>
        <w:rPr>
          <w:noProof/>
        </w:rPr>
      </w:pPr>
      <w:r w:rsidRPr="006A235D">
        <w:rPr>
          <w:noProof/>
        </w:rPr>
        <w:t>1.</w:t>
      </w:r>
      <w:r w:rsidRPr="006A235D">
        <w:rPr>
          <w:rFonts w:ascii="細明體" w:hAnsi="細明體"/>
          <w:noProof/>
        </w:rPr>
        <w:tab/>
      </w:r>
      <w:r w:rsidRPr="006A235D">
        <w:rPr>
          <w:rFonts w:hint="eastAsia"/>
          <w:noProof/>
        </w:rPr>
        <w:t>收入：</w:t>
      </w:r>
      <w:r w:rsidR="009B103D" w:rsidRPr="009B103D">
        <w:rPr>
          <w:rFonts w:hint="eastAsia"/>
          <w:noProof/>
        </w:rPr>
        <w:t>308</w:t>
      </w:r>
      <w:r w:rsidR="009B103D" w:rsidRPr="009B103D">
        <w:rPr>
          <w:rFonts w:hint="eastAsia"/>
          <w:noProof/>
        </w:rPr>
        <w:t>萬元，照列</w:t>
      </w:r>
      <w:r w:rsidRPr="006A235D">
        <w:rPr>
          <w:rFonts w:hint="eastAsia"/>
          <w:noProof/>
        </w:rPr>
        <w:t>。</w:t>
      </w:r>
    </w:p>
    <w:p w14:paraId="4CD12C68" w14:textId="0E9F5018" w:rsidR="00982F73" w:rsidRPr="006A235D" w:rsidRDefault="00982F73" w:rsidP="004122F0">
      <w:pPr>
        <w:pStyle w:val="05312"/>
        <w:spacing w:line="460" w:lineRule="exact"/>
        <w:rPr>
          <w:noProof/>
        </w:rPr>
      </w:pPr>
      <w:r w:rsidRPr="006A235D">
        <w:rPr>
          <w:noProof/>
        </w:rPr>
        <w:t>2.</w:t>
      </w:r>
      <w:r w:rsidRPr="006A235D">
        <w:rPr>
          <w:rFonts w:ascii="細明體" w:hAnsi="細明體"/>
          <w:noProof/>
        </w:rPr>
        <w:tab/>
      </w:r>
      <w:r w:rsidRPr="006A235D">
        <w:rPr>
          <w:rFonts w:hint="eastAsia"/>
          <w:noProof/>
        </w:rPr>
        <w:t>支出：</w:t>
      </w:r>
      <w:r w:rsidR="009B103D" w:rsidRPr="009B103D">
        <w:rPr>
          <w:rFonts w:hint="eastAsia"/>
          <w:noProof/>
        </w:rPr>
        <w:t>300</w:t>
      </w:r>
      <w:r w:rsidR="009B103D" w:rsidRPr="009B103D">
        <w:rPr>
          <w:rFonts w:hint="eastAsia"/>
          <w:noProof/>
        </w:rPr>
        <w:t>萬元，照列</w:t>
      </w:r>
      <w:r w:rsidRPr="006A235D">
        <w:rPr>
          <w:rFonts w:hint="eastAsia"/>
          <w:noProof/>
        </w:rPr>
        <w:t>。</w:t>
      </w:r>
    </w:p>
    <w:p w14:paraId="4884F861" w14:textId="2F6B0DD8" w:rsidR="00982F73" w:rsidRDefault="00982F73" w:rsidP="004122F0">
      <w:pPr>
        <w:pStyle w:val="05312"/>
        <w:spacing w:afterLines="100" w:after="240" w:line="460" w:lineRule="exact"/>
        <w:rPr>
          <w:noProof/>
        </w:rPr>
      </w:pPr>
      <w:r w:rsidRPr="006A235D">
        <w:rPr>
          <w:noProof/>
        </w:rPr>
        <w:t>3.</w:t>
      </w:r>
      <w:r w:rsidRPr="006A235D">
        <w:rPr>
          <w:rFonts w:ascii="細明體" w:hAnsi="細明體"/>
          <w:noProof/>
        </w:rPr>
        <w:tab/>
      </w:r>
      <w:r w:rsidRPr="006A235D">
        <w:rPr>
          <w:rFonts w:hint="eastAsia"/>
          <w:noProof/>
        </w:rPr>
        <w:t>本期</w:t>
      </w:r>
      <w:r w:rsidR="009B103D" w:rsidRPr="009B103D">
        <w:rPr>
          <w:rFonts w:hint="eastAsia"/>
          <w:noProof/>
        </w:rPr>
        <w:t>賸餘</w:t>
      </w:r>
      <w:r w:rsidRPr="006A235D">
        <w:rPr>
          <w:rFonts w:hint="eastAsia"/>
          <w:noProof/>
        </w:rPr>
        <w:t>：</w:t>
      </w:r>
      <w:r w:rsidR="009B103D" w:rsidRPr="009B103D">
        <w:rPr>
          <w:rFonts w:hint="eastAsia"/>
          <w:noProof/>
        </w:rPr>
        <w:t>8</w:t>
      </w:r>
      <w:r w:rsidR="009B103D" w:rsidRPr="009B103D">
        <w:rPr>
          <w:rFonts w:hint="eastAsia"/>
          <w:noProof/>
        </w:rPr>
        <w:t>萬元，照列</w:t>
      </w:r>
      <w:r w:rsidRPr="006A235D">
        <w:rPr>
          <w:rFonts w:hint="eastAsia"/>
          <w:noProof/>
        </w:rPr>
        <w:t>。</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2B7A70" w:rsidRPr="006A235D" w14:paraId="3DAD6694" w14:textId="77777777" w:rsidTr="0049225E">
        <w:trPr>
          <w:trHeight w:hRule="exact" w:val="851"/>
        </w:trPr>
        <w:tc>
          <w:tcPr>
            <w:tcW w:w="1988" w:type="dxa"/>
            <w:vAlign w:val="center"/>
          </w:tcPr>
          <w:p w14:paraId="1045084F" w14:textId="77777777" w:rsidR="002B7A70" w:rsidRPr="006A235D" w:rsidRDefault="002B7A70" w:rsidP="0049225E">
            <w:pPr>
              <w:pStyle w:val="022"/>
            </w:pPr>
            <w:r w:rsidRPr="006A235D">
              <w:rPr>
                <w:rFonts w:hint="eastAsia"/>
              </w:rPr>
              <w:t>總統令</w:t>
            </w:r>
          </w:p>
        </w:tc>
        <w:tc>
          <w:tcPr>
            <w:tcW w:w="4759" w:type="dxa"/>
            <w:vAlign w:val="center"/>
          </w:tcPr>
          <w:p w14:paraId="435C6A62" w14:textId="77777777" w:rsidR="002B7A70" w:rsidRPr="006A235D" w:rsidRDefault="002B7A70" w:rsidP="0049225E">
            <w:pPr>
              <w:pStyle w:val="0220"/>
            </w:pPr>
            <w:r w:rsidRPr="006A235D">
              <w:rPr>
                <w:rFonts w:hint="eastAsia"/>
              </w:rPr>
              <w:t>中華民國</w:t>
            </w:r>
            <w:r w:rsidRPr="006A235D">
              <w:rPr>
                <w:rFonts w:hint="eastAsia"/>
              </w:rPr>
              <w:t>112</w:t>
            </w:r>
            <w:r w:rsidRPr="006A235D">
              <w:rPr>
                <w:rFonts w:hint="eastAsia"/>
              </w:rPr>
              <w:t>年</w:t>
            </w:r>
            <w:r w:rsidRPr="006A235D">
              <w:rPr>
                <w:rFonts w:hint="eastAsia"/>
              </w:rPr>
              <w:t>5</w:t>
            </w:r>
            <w:r w:rsidRPr="006A235D">
              <w:rPr>
                <w:rFonts w:hint="eastAsia"/>
              </w:rPr>
              <w:t>月</w:t>
            </w:r>
            <w:r w:rsidRPr="006A235D">
              <w:rPr>
                <w:rFonts w:hint="eastAsia"/>
              </w:rPr>
              <w:t>3</w:t>
            </w:r>
            <w:r w:rsidRPr="006A235D">
              <w:rPr>
                <w:rFonts w:hint="eastAsia"/>
              </w:rPr>
              <w:t>日</w:t>
            </w:r>
          </w:p>
          <w:p w14:paraId="4B6A0778" w14:textId="5E77C16C" w:rsidR="002B7A70" w:rsidRPr="006A235D" w:rsidRDefault="002B7A70" w:rsidP="0049225E">
            <w:pPr>
              <w:pStyle w:val="0220"/>
              <w:rPr>
                <w:spacing w:val="-8"/>
              </w:rPr>
            </w:pPr>
            <w:r w:rsidRPr="006A235D">
              <w:rPr>
                <w:rFonts w:hint="eastAsia"/>
              </w:rPr>
              <w:t>華總一經字第</w:t>
            </w:r>
            <w:r w:rsidRPr="006A235D">
              <w:rPr>
                <w:rFonts w:hint="eastAsia"/>
              </w:rPr>
              <w:t>11200035</w:t>
            </w:r>
            <w:r>
              <w:rPr>
                <w:rFonts w:hint="eastAsia"/>
              </w:rPr>
              <w:t>31</w:t>
            </w:r>
            <w:r w:rsidRPr="006A235D">
              <w:rPr>
                <w:rFonts w:hint="eastAsia"/>
              </w:rPr>
              <w:t>1</w:t>
            </w:r>
            <w:r w:rsidRPr="006A235D">
              <w:rPr>
                <w:rFonts w:hint="eastAsia"/>
              </w:rPr>
              <w:t>號</w:t>
            </w:r>
          </w:p>
        </w:tc>
      </w:tr>
    </w:tbl>
    <w:p w14:paraId="40450964" w14:textId="77777777" w:rsidR="002B7A70" w:rsidRPr="006A235D" w:rsidRDefault="002B7A70" w:rsidP="004122F0">
      <w:pPr>
        <w:pStyle w:val="024"/>
        <w:spacing w:line="460" w:lineRule="exact"/>
        <w:rPr>
          <w:spacing w:val="6"/>
        </w:rPr>
      </w:pPr>
      <w:r w:rsidRPr="006A235D">
        <w:rPr>
          <w:spacing w:val="6"/>
        </w:rPr>
        <w:t>茲依</w:t>
      </w:r>
      <w:r w:rsidRPr="00FF7189">
        <w:rPr>
          <w:rFonts w:hint="eastAsia"/>
          <w:spacing w:val="6"/>
        </w:rPr>
        <w:t>財團法人義勇消防人員安全濟助基金會</w:t>
      </w:r>
      <w:r w:rsidRPr="006A235D">
        <w:rPr>
          <w:rFonts w:hint="eastAsia"/>
          <w:spacing w:val="6"/>
        </w:rPr>
        <w:t>112</w:t>
      </w:r>
      <w:r w:rsidRPr="006A235D">
        <w:rPr>
          <w:rFonts w:hint="eastAsia"/>
          <w:spacing w:val="6"/>
        </w:rPr>
        <w:t>年度預算案審查報告（修正本）</w:t>
      </w:r>
      <w:r w:rsidRPr="006A235D">
        <w:rPr>
          <w:spacing w:val="6"/>
        </w:rPr>
        <w:t>，公布</w:t>
      </w:r>
      <w:r w:rsidRPr="00FF7189">
        <w:rPr>
          <w:rFonts w:hint="eastAsia"/>
          <w:spacing w:val="6"/>
        </w:rPr>
        <w:t>財團法人義勇消防人員安全濟助基金會</w:t>
      </w:r>
      <w:r w:rsidRPr="006A235D">
        <w:rPr>
          <w:rFonts w:hint="eastAsia"/>
          <w:spacing w:val="6"/>
        </w:rPr>
        <w:t>112</w:t>
      </w:r>
      <w:r w:rsidRPr="006A235D">
        <w:rPr>
          <w:rFonts w:hint="eastAsia"/>
          <w:spacing w:val="6"/>
        </w:rPr>
        <w:t>年度預算</w:t>
      </w:r>
      <w:r w:rsidRPr="006A235D">
        <w:rPr>
          <w:spacing w:val="6"/>
        </w:rPr>
        <w:t>。</w:t>
      </w:r>
    </w:p>
    <w:p w14:paraId="33862210" w14:textId="77777777" w:rsidR="002B7A70" w:rsidRPr="006A235D" w:rsidRDefault="002B7A70" w:rsidP="002B7A70">
      <w:pPr>
        <w:pStyle w:val="025"/>
        <w:rPr>
          <w:rFonts w:ascii="標楷體" w:hAnsi="標楷體"/>
        </w:rPr>
      </w:pPr>
      <w:r w:rsidRPr="006A235D">
        <w:rPr>
          <w:rFonts w:hint="eastAsia"/>
        </w:rPr>
        <w:t>總　　　統　蔡英文</w:t>
      </w:r>
      <w:r w:rsidRPr="006A235D">
        <w:br/>
      </w:r>
      <w:r w:rsidRPr="006A235D">
        <w:rPr>
          <w:rFonts w:hint="eastAsia"/>
        </w:rPr>
        <w:t xml:space="preserve">行政院院長　</w:t>
      </w:r>
      <w:r w:rsidRPr="006A235D">
        <w:rPr>
          <w:rFonts w:ascii="標楷體" w:hAnsi="標楷體" w:hint="eastAsia"/>
        </w:rPr>
        <w:t>陳建仁</w:t>
      </w:r>
    </w:p>
    <w:p w14:paraId="3BD58665" w14:textId="77777777" w:rsidR="002B7A70" w:rsidRPr="006A235D" w:rsidRDefault="002B7A70" w:rsidP="002B7A70">
      <w:pPr>
        <w:pStyle w:val="031"/>
        <w:rPr>
          <w:rFonts w:ascii="標楷體" w:hAnsi="標楷體"/>
        </w:rPr>
      </w:pPr>
      <w:r w:rsidRPr="00FF7189">
        <w:rPr>
          <w:rFonts w:hint="eastAsia"/>
        </w:rPr>
        <w:t>財團法人義勇消防人員安全濟助基金會</w:t>
      </w:r>
      <w:r w:rsidRPr="00FF7189">
        <w:rPr>
          <w:rFonts w:hint="eastAsia"/>
        </w:rPr>
        <w:t>112</w:t>
      </w:r>
      <w:r w:rsidRPr="00FF7189">
        <w:rPr>
          <w:rFonts w:hint="eastAsia"/>
        </w:rPr>
        <w:t>年度預算案審查報告（修正本）</w:t>
      </w:r>
    </w:p>
    <w:p w14:paraId="0991AE95" w14:textId="77777777" w:rsidR="002B7A70" w:rsidRPr="006A235D" w:rsidRDefault="002B7A70" w:rsidP="002B7A70">
      <w:pPr>
        <w:pStyle w:val="032"/>
        <w:spacing w:afterLines="50" w:after="120"/>
      </w:pPr>
      <w:r w:rsidRPr="006A235D">
        <w:rPr>
          <w:rFonts w:hint="eastAsia"/>
        </w:rPr>
        <w:t>中</w:t>
      </w:r>
      <w:r w:rsidRPr="006A235D">
        <w:t>華民國</w:t>
      </w:r>
      <w:r w:rsidRPr="006A235D">
        <w:rPr>
          <w:rFonts w:hint="eastAsia"/>
        </w:rPr>
        <w:t>112</w:t>
      </w:r>
      <w:r w:rsidRPr="006A235D">
        <w:rPr>
          <w:rFonts w:hint="eastAsia"/>
        </w:rPr>
        <w:t>年</w:t>
      </w:r>
      <w:r w:rsidRPr="006A235D">
        <w:rPr>
          <w:rFonts w:hint="eastAsia"/>
        </w:rPr>
        <w:t>5</w:t>
      </w:r>
      <w:r w:rsidRPr="006A235D">
        <w:rPr>
          <w:rFonts w:hint="eastAsia"/>
        </w:rPr>
        <w:t>月</w:t>
      </w:r>
      <w:r w:rsidRPr="006A235D">
        <w:rPr>
          <w:rFonts w:hint="eastAsia"/>
        </w:rPr>
        <w:t>3</w:t>
      </w:r>
      <w:r w:rsidRPr="006A235D">
        <w:t>日公布</w:t>
      </w:r>
    </w:p>
    <w:p w14:paraId="34E32E18" w14:textId="77777777" w:rsidR="002B7A70" w:rsidRPr="006A235D" w:rsidRDefault="002B7A70" w:rsidP="004122F0">
      <w:pPr>
        <w:pStyle w:val="05112"/>
        <w:spacing w:line="460" w:lineRule="exact"/>
      </w:pPr>
      <w:r w:rsidRPr="006A235D">
        <w:rPr>
          <w:rFonts w:hint="eastAsia"/>
        </w:rPr>
        <w:t>(</w:t>
      </w:r>
      <w:r w:rsidRPr="006A235D">
        <w:rPr>
          <w:rFonts w:hint="eastAsia"/>
        </w:rPr>
        <w:t>一</w:t>
      </w:r>
      <w:r w:rsidRPr="006A235D">
        <w:rPr>
          <w:rFonts w:hint="eastAsia"/>
        </w:rPr>
        <w:t>)</w:t>
      </w:r>
      <w:r w:rsidRPr="006A235D">
        <w:rPr>
          <w:rFonts w:hint="eastAsia"/>
        </w:rPr>
        <w:t>工作計畫：</w:t>
      </w:r>
      <w:r w:rsidRPr="002E08F7">
        <w:rPr>
          <w:rFonts w:hint="eastAsia"/>
        </w:rPr>
        <w:t>應依據收入與支出審查結果，隨同調整</w:t>
      </w:r>
      <w:r w:rsidRPr="006A235D">
        <w:rPr>
          <w:rFonts w:hint="eastAsia"/>
        </w:rPr>
        <w:t>。</w:t>
      </w:r>
    </w:p>
    <w:p w14:paraId="0A6C2FC1" w14:textId="77777777" w:rsidR="002B7A70" w:rsidRPr="006A235D" w:rsidRDefault="002B7A70" w:rsidP="004122F0">
      <w:pPr>
        <w:pStyle w:val="05112"/>
        <w:spacing w:line="450" w:lineRule="exact"/>
      </w:pPr>
      <w:r w:rsidRPr="006A235D">
        <w:rPr>
          <w:rFonts w:hint="eastAsia"/>
        </w:rPr>
        <w:t>(</w:t>
      </w:r>
      <w:r w:rsidRPr="006A235D">
        <w:rPr>
          <w:rFonts w:hint="eastAsia"/>
        </w:rPr>
        <w:t>二</w:t>
      </w:r>
      <w:r w:rsidRPr="006A235D">
        <w:rPr>
          <w:rFonts w:hint="eastAsia"/>
        </w:rPr>
        <w:t>)</w:t>
      </w:r>
      <w:r w:rsidRPr="006A235D">
        <w:rPr>
          <w:rFonts w:hint="eastAsia"/>
        </w:rPr>
        <w:t>收入、支出及餘絀：</w:t>
      </w:r>
    </w:p>
    <w:p w14:paraId="7370BB34" w14:textId="77777777" w:rsidR="002B7A70" w:rsidRPr="006A235D" w:rsidRDefault="002B7A70" w:rsidP="004122F0">
      <w:pPr>
        <w:pStyle w:val="05312"/>
        <w:spacing w:line="450" w:lineRule="exact"/>
        <w:rPr>
          <w:noProof/>
        </w:rPr>
      </w:pPr>
      <w:r w:rsidRPr="006A235D">
        <w:rPr>
          <w:noProof/>
        </w:rPr>
        <w:t>1.</w:t>
      </w:r>
      <w:r w:rsidRPr="006A235D">
        <w:rPr>
          <w:rFonts w:ascii="細明體" w:hAnsi="細明體"/>
          <w:noProof/>
        </w:rPr>
        <w:tab/>
      </w:r>
      <w:r w:rsidRPr="006A235D">
        <w:rPr>
          <w:rFonts w:hint="eastAsia"/>
          <w:noProof/>
        </w:rPr>
        <w:t>收入：</w:t>
      </w:r>
      <w:r w:rsidRPr="002E08F7">
        <w:rPr>
          <w:rFonts w:hint="eastAsia"/>
          <w:noProof/>
        </w:rPr>
        <w:t>155</w:t>
      </w:r>
      <w:r w:rsidRPr="002E08F7">
        <w:rPr>
          <w:rFonts w:hint="eastAsia"/>
          <w:noProof/>
        </w:rPr>
        <w:t>萬</w:t>
      </w:r>
      <w:r w:rsidRPr="002E08F7">
        <w:rPr>
          <w:rFonts w:hint="eastAsia"/>
          <w:noProof/>
        </w:rPr>
        <w:t>4</w:t>
      </w:r>
      <w:r w:rsidRPr="002E08F7">
        <w:rPr>
          <w:rFonts w:hint="eastAsia"/>
          <w:noProof/>
        </w:rPr>
        <w:t>千元，照列</w:t>
      </w:r>
      <w:r w:rsidRPr="006A235D">
        <w:rPr>
          <w:rFonts w:hint="eastAsia"/>
          <w:noProof/>
        </w:rPr>
        <w:t>。</w:t>
      </w:r>
    </w:p>
    <w:p w14:paraId="46CAADA8" w14:textId="77777777" w:rsidR="002B7A70" w:rsidRPr="006A235D" w:rsidRDefault="002B7A70" w:rsidP="004122F0">
      <w:pPr>
        <w:pStyle w:val="05312"/>
        <w:spacing w:line="450" w:lineRule="exact"/>
        <w:rPr>
          <w:noProof/>
        </w:rPr>
      </w:pPr>
      <w:r w:rsidRPr="006A235D">
        <w:rPr>
          <w:noProof/>
        </w:rPr>
        <w:t>2.</w:t>
      </w:r>
      <w:r w:rsidRPr="006A235D">
        <w:rPr>
          <w:rFonts w:ascii="細明體" w:hAnsi="細明體"/>
          <w:noProof/>
        </w:rPr>
        <w:tab/>
      </w:r>
      <w:r w:rsidRPr="006A235D">
        <w:rPr>
          <w:rFonts w:hint="eastAsia"/>
          <w:noProof/>
        </w:rPr>
        <w:t>支出：</w:t>
      </w:r>
      <w:r w:rsidRPr="002E08F7">
        <w:rPr>
          <w:rFonts w:hint="eastAsia"/>
          <w:noProof/>
        </w:rPr>
        <w:t>193</w:t>
      </w:r>
      <w:r w:rsidRPr="002E08F7">
        <w:rPr>
          <w:rFonts w:hint="eastAsia"/>
          <w:noProof/>
        </w:rPr>
        <w:t>萬元，照列</w:t>
      </w:r>
      <w:r w:rsidRPr="006A235D">
        <w:rPr>
          <w:rFonts w:hint="eastAsia"/>
          <w:noProof/>
        </w:rPr>
        <w:t>。</w:t>
      </w:r>
    </w:p>
    <w:p w14:paraId="4A49E78E" w14:textId="3F7F5891" w:rsidR="002B7A70" w:rsidRPr="00040385" w:rsidRDefault="002B7A70" w:rsidP="004122F0">
      <w:pPr>
        <w:pStyle w:val="05312"/>
        <w:spacing w:line="450" w:lineRule="exact"/>
        <w:rPr>
          <w:noProof/>
        </w:rPr>
      </w:pPr>
      <w:r w:rsidRPr="006A235D">
        <w:rPr>
          <w:noProof/>
        </w:rPr>
        <w:t>3.</w:t>
      </w:r>
      <w:r w:rsidRPr="006A235D">
        <w:rPr>
          <w:rFonts w:ascii="細明體" w:hAnsi="細明體"/>
          <w:noProof/>
        </w:rPr>
        <w:tab/>
      </w:r>
      <w:r w:rsidRPr="006A235D">
        <w:rPr>
          <w:rFonts w:hint="eastAsia"/>
          <w:noProof/>
        </w:rPr>
        <w:t>本期</w:t>
      </w:r>
      <w:r w:rsidRPr="002E08F7">
        <w:rPr>
          <w:rFonts w:hint="eastAsia"/>
          <w:noProof/>
        </w:rPr>
        <w:t>短絀</w:t>
      </w:r>
      <w:r w:rsidRPr="006A235D">
        <w:rPr>
          <w:rFonts w:hint="eastAsia"/>
          <w:noProof/>
        </w:rPr>
        <w:t>：</w:t>
      </w:r>
      <w:r w:rsidRPr="002E08F7">
        <w:rPr>
          <w:rFonts w:hint="eastAsia"/>
          <w:noProof/>
        </w:rPr>
        <w:t>37</w:t>
      </w:r>
      <w:r w:rsidRPr="002E08F7">
        <w:rPr>
          <w:rFonts w:hint="eastAsia"/>
          <w:noProof/>
        </w:rPr>
        <w:t>萬</w:t>
      </w:r>
      <w:r w:rsidRPr="002E08F7">
        <w:rPr>
          <w:rFonts w:hint="eastAsia"/>
          <w:noProof/>
        </w:rPr>
        <w:t>6</w:t>
      </w:r>
      <w:r w:rsidRPr="002E08F7">
        <w:rPr>
          <w:rFonts w:hint="eastAsia"/>
          <w:noProof/>
        </w:rPr>
        <w:t>千元，照列</w:t>
      </w:r>
      <w:r w:rsidRPr="006A235D">
        <w:rPr>
          <w:rFonts w:hint="eastAsia"/>
          <w:noProof/>
        </w:rPr>
        <w:t>。</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3739AE" w:rsidRPr="006A235D" w14:paraId="4EC6662C" w14:textId="77777777" w:rsidTr="0049225E">
        <w:trPr>
          <w:trHeight w:hRule="exact" w:val="851"/>
        </w:trPr>
        <w:tc>
          <w:tcPr>
            <w:tcW w:w="1988" w:type="dxa"/>
            <w:vAlign w:val="center"/>
          </w:tcPr>
          <w:p w14:paraId="3D08E87B" w14:textId="77777777" w:rsidR="003739AE" w:rsidRPr="006A235D" w:rsidRDefault="003739AE" w:rsidP="0049225E">
            <w:pPr>
              <w:pStyle w:val="022"/>
            </w:pPr>
            <w:r w:rsidRPr="006A235D">
              <w:rPr>
                <w:rFonts w:hint="eastAsia"/>
              </w:rPr>
              <w:lastRenderedPageBreak/>
              <w:t>總統令</w:t>
            </w:r>
          </w:p>
        </w:tc>
        <w:tc>
          <w:tcPr>
            <w:tcW w:w="4759" w:type="dxa"/>
            <w:vAlign w:val="center"/>
          </w:tcPr>
          <w:p w14:paraId="19CB8164" w14:textId="77777777" w:rsidR="003739AE" w:rsidRPr="006A235D" w:rsidRDefault="003739AE" w:rsidP="0049225E">
            <w:pPr>
              <w:pStyle w:val="0220"/>
            </w:pPr>
            <w:r w:rsidRPr="006A235D">
              <w:rPr>
                <w:rFonts w:hint="eastAsia"/>
              </w:rPr>
              <w:t>中華民國</w:t>
            </w:r>
            <w:r w:rsidRPr="006A235D">
              <w:rPr>
                <w:rFonts w:hint="eastAsia"/>
              </w:rPr>
              <w:t>112</w:t>
            </w:r>
            <w:r w:rsidRPr="006A235D">
              <w:rPr>
                <w:rFonts w:hint="eastAsia"/>
              </w:rPr>
              <w:t>年</w:t>
            </w:r>
            <w:r w:rsidRPr="006A235D">
              <w:rPr>
                <w:rFonts w:hint="eastAsia"/>
              </w:rPr>
              <w:t>5</w:t>
            </w:r>
            <w:r w:rsidRPr="006A235D">
              <w:rPr>
                <w:rFonts w:hint="eastAsia"/>
              </w:rPr>
              <w:t>月</w:t>
            </w:r>
            <w:r w:rsidRPr="006A235D">
              <w:rPr>
                <w:rFonts w:hint="eastAsia"/>
              </w:rPr>
              <w:t>3</w:t>
            </w:r>
            <w:r w:rsidRPr="006A235D">
              <w:rPr>
                <w:rFonts w:hint="eastAsia"/>
              </w:rPr>
              <w:t>日</w:t>
            </w:r>
          </w:p>
          <w:p w14:paraId="2F2F907A" w14:textId="10302593" w:rsidR="003739AE" w:rsidRPr="006A235D" w:rsidRDefault="003739AE" w:rsidP="0049225E">
            <w:pPr>
              <w:pStyle w:val="0220"/>
              <w:rPr>
                <w:spacing w:val="-8"/>
              </w:rPr>
            </w:pPr>
            <w:r w:rsidRPr="006A235D">
              <w:rPr>
                <w:rFonts w:hint="eastAsia"/>
              </w:rPr>
              <w:t>華總一經字第</w:t>
            </w:r>
            <w:r w:rsidRPr="006A235D">
              <w:rPr>
                <w:rFonts w:hint="eastAsia"/>
              </w:rPr>
              <w:t>11200035</w:t>
            </w:r>
            <w:r>
              <w:rPr>
                <w:rFonts w:hint="eastAsia"/>
              </w:rPr>
              <w:t>3</w:t>
            </w:r>
            <w:r w:rsidR="00040385">
              <w:rPr>
                <w:rFonts w:hint="eastAsia"/>
              </w:rPr>
              <w:t>2</w:t>
            </w:r>
            <w:r w:rsidRPr="006A235D">
              <w:rPr>
                <w:rFonts w:hint="eastAsia"/>
              </w:rPr>
              <w:t>1</w:t>
            </w:r>
            <w:r w:rsidRPr="006A235D">
              <w:rPr>
                <w:rFonts w:hint="eastAsia"/>
              </w:rPr>
              <w:t>號</w:t>
            </w:r>
          </w:p>
        </w:tc>
      </w:tr>
    </w:tbl>
    <w:p w14:paraId="2C4A7543" w14:textId="57C82193" w:rsidR="003739AE" w:rsidRPr="006A235D" w:rsidRDefault="003739AE" w:rsidP="002B1404">
      <w:pPr>
        <w:pStyle w:val="024"/>
        <w:spacing w:line="460" w:lineRule="exact"/>
        <w:rPr>
          <w:spacing w:val="6"/>
        </w:rPr>
      </w:pPr>
      <w:r w:rsidRPr="006A235D">
        <w:rPr>
          <w:spacing w:val="6"/>
        </w:rPr>
        <w:t>茲依</w:t>
      </w:r>
      <w:r w:rsidR="00040385" w:rsidRPr="00040385">
        <w:rPr>
          <w:rFonts w:hint="eastAsia"/>
          <w:spacing w:val="6"/>
        </w:rPr>
        <w:t>財團法人海峽交流基金會</w:t>
      </w:r>
      <w:r w:rsidRPr="006A235D">
        <w:rPr>
          <w:rFonts w:hint="eastAsia"/>
          <w:spacing w:val="6"/>
        </w:rPr>
        <w:t>112</w:t>
      </w:r>
      <w:r w:rsidRPr="006A235D">
        <w:rPr>
          <w:rFonts w:hint="eastAsia"/>
          <w:spacing w:val="6"/>
        </w:rPr>
        <w:t>年度預算案審查報告（修正本）</w:t>
      </w:r>
      <w:r w:rsidRPr="006A235D">
        <w:rPr>
          <w:spacing w:val="6"/>
        </w:rPr>
        <w:t>，公布</w:t>
      </w:r>
      <w:r w:rsidR="00040385" w:rsidRPr="00040385">
        <w:rPr>
          <w:rFonts w:hint="eastAsia"/>
          <w:spacing w:val="6"/>
        </w:rPr>
        <w:t>財團法人海峽交流基金</w:t>
      </w:r>
      <w:r w:rsidRPr="00FC6B8C">
        <w:rPr>
          <w:rFonts w:hint="eastAsia"/>
          <w:spacing w:val="6"/>
        </w:rPr>
        <w:t>會</w:t>
      </w:r>
      <w:r w:rsidRPr="006A235D">
        <w:rPr>
          <w:rFonts w:hint="eastAsia"/>
          <w:spacing w:val="6"/>
        </w:rPr>
        <w:t>112</w:t>
      </w:r>
      <w:r w:rsidRPr="006A235D">
        <w:rPr>
          <w:rFonts w:hint="eastAsia"/>
          <w:spacing w:val="6"/>
        </w:rPr>
        <w:t>年度預算</w:t>
      </w:r>
      <w:r w:rsidRPr="006A235D">
        <w:rPr>
          <w:spacing w:val="6"/>
        </w:rPr>
        <w:t>。</w:t>
      </w:r>
    </w:p>
    <w:p w14:paraId="3F81458F" w14:textId="77777777" w:rsidR="003739AE" w:rsidRPr="006A235D" w:rsidRDefault="003739AE" w:rsidP="003739AE">
      <w:pPr>
        <w:pStyle w:val="025"/>
        <w:rPr>
          <w:rFonts w:ascii="標楷體" w:hAnsi="標楷體"/>
        </w:rPr>
      </w:pPr>
      <w:r w:rsidRPr="006A235D">
        <w:rPr>
          <w:rFonts w:hint="eastAsia"/>
        </w:rPr>
        <w:t>總　　　統　蔡英文</w:t>
      </w:r>
      <w:r w:rsidRPr="006A235D">
        <w:br/>
      </w:r>
      <w:r w:rsidRPr="006A235D">
        <w:rPr>
          <w:rFonts w:hint="eastAsia"/>
        </w:rPr>
        <w:t xml:space="preserve">行政院院長　</w:t>
      </w:r>
      <w:r w:rsidRPr="006A235D">
        <w:rPr>
          <w:rFonts w:ascii="標楷體" w:hAnsi="標楷體" w:hint="eastAsia"/>
        </w:rPr>
        <w:t>陳建仁</w:t>
      </w:r>
    </w:p>
    <w:p w14:paraId="5D565DF5" w14:textId="10F2C00A" w:rsidR="003739AE" w:rsidRPr="006A235D" w:rsidRDefault="00040385" w:rsidP="003739AE">
      <w:pPr>
        <w:pStyle w:val="031"/>
        <w:rPr>
          <w:rFonts w:ascii="標楷體" w:hAnsi="標楷體"/>
        </w:rPr>
      </w:pPr>
      <w:r w:rsidRPr="00040385">
        <w:rPr>
          <w:rFonts w:hint="eastAsia"/>
        </w:rPr>
        <w:t>財團法人海峽交流基金會</w:t>
      </w:r>
      <w:r w:rsidRPr="00040385">
        <w:rPr>
          <w:rFonts w:hint="eastAsia"/>
        </w:rPr>
        <w:t>112</w:t>
      </w:r>
      <w:r w:rsidRPr="00040385">
        <w:rPr>
          <w:rFonts w:hint="eastAsia"/>
        </w:rPr>
        <w:t>年度預算案審查報告（修正本）</w:t>
      </w:r>
    </w:p>
    <w:p w14:paraId="555F6621" w14:textId="77777777" w:rsidR="003739AE" w:rsidRPr="006A235D" w:rsidRDefault="003739AE" w:rsidP="003739AE">
      <w:pPr>
        <w:pStyle w:val="032"/>
        <w:spacing w:afterLines="50" w:after="120"/>
      </w:pPr>
      <w:r w:rsidRPr="006A235D">
        <w:rPr>
          <w:rFonts w:hint="eastAsia"/>
        </w:rPr>
        <w:t>中</w:t>
      </w:r>
      <w:r w:rsidRPr="006A235D">
        <w:t>華民國</w:t>
      </w:r>
      <w:r w:rsidRPr="006A235D">
        <w:rPr>
          <w:rFonts w:hint="eastAsia"/>
        </w:rPr>
        <w:t>112</w:t>
      </w:r>
      <w:r w:rsidRPr="006A235D">
        <w:rPr>
          <w:rFonts w:hint="eastAsia"/>
        </w:rPr>
        <w:t>年</w:t>
      </w:r>
      <w:r w:rsidRPr="006A235D">
        <w:rPr>
          <w:rFonts w:hint="eastAsia"/>
        </w:rPr>
        <w:t>5</w:t>
      </w:r>
      <w:r w:rsidRPr="006A235D">
        <w:rPr>
          <w:rFonts w:hint="eastAsia"/>
        </w:rPr>
        <w:t>月</w:t>
      </w:r>
      <w:r w:rsidRPr="006A235D">
        <w:rPr>
          <w:rFonts w:hint="eastAsia"/>
        </w:rPr>
        <w:t>3</w:t>
      </w:r>
      <w:r w:rsidRPr="006A235D">
        <w:t>日公布</w:t>
      </w:r>
    </w:p>
    <w:p w14:paraId="47DDEFEE" w14:textId="6522E823" w:rsidR="003739AE" w:rsidRPr="006A235D" w:rsidRDefault="003739AE" w:rsidP="002B1404">
      <w:pPr>
        <w:pStyle w:val="05112"/>
        <w:spacing w:line="450" w:lineRule="exact"/>
      </w:pPr>
      <w:r w:rsidRPr="006A235D">
        <w:rPr>
          <w:rFonts w:hint="eastAsia"/>
        </w:rPr>
        <w:t>(</w:t>
      </w:r>
      <w:r w:rsidRPr="006A235D">
        <w:rPr>
          <w:rFonts w:hint="eastAsia"/>
        </w:rPr>
        <w:t>一</w:t>
      </w:r>
      <w:r w:rsidRPr="006A235D">
        <w:rPr>
          <w:rFonts w:hint="eastAsia"/>
        </w:rPr>
        <w:t>)</w:t>
      </w:r>
      <w:r w:rsidR="00040385" w:rsidRPr="00040385">
        <w:rPr>
          <w:rFonts w:hint="eastAsia"/>
        </w:rPr>
        <w:t>工作計畫部分：應依據收入與支出審查結果，隨同調整</w:t>
      </w:r>
      <w:r w:rsidRPr="006A235D">
        <w:rPr>
          <w:rFonts w:hint="eastAsia"/>
        </w:rPr>
        <w:t>。</w:t>
      </w:r>
    </w:p>
    <w:p w14:paraId="284A658A" w14:textId="4E3F0A90" w:rsidR="003739AE" w:rsidRPr="006A235D" w:rsidRDefault="003739AE" w:rsidP="002B1404">
      <w:pPr>
        <w:pStyle w:val="05112"/>
        <w:spacing w:line="450" w:lineRule="exact"/>
      </w:pPr>
      <w:r w:rsidRPr="006A235D">
        <w:rPr>
          <w:rFonts w:hint="eastAsia"/>
        </w:rPr>
        <w:t>(</w:t>
      </w:r>
      <w:r w:rsidRPr="006A235D">
        <w:rPr>
          <w:rFonts w:hint="eastAsia"/>
        </w:rPr>
        <w:t>二</w:t>
      </w:r>
      <w:r w:rsidRPr="006A235D">
        <w:rPr>
          <w:rFonts w:hint="eastAsia"/>
        </w:rPr>
        <w:t>)</w:t>
      </w:r>
      <w:r w:rsidR="00040385" w:rsidRPr="00040385">
        <w:rPr>
          <w:rFonts w:hint="eastAsia"/>
        </w:rPr>
        <w:t>收入、支出及餘絀部分</w:t>
      </w:r>
      <w:r w:rsidRPr="006A235D">
        <w:rPr>
          <w:rFonts w:hint="eastAsia"/>
        </w:rPr>
        <w:t>：</w:t>
      </w:r>
    </w:p>
    <w:p w14:paraId="49261E13" w14:textId="4B90ABFE" w:rsidR="003739AE" w:rsidRPr="006A235D" w:rsidRDefault="003739AE" w:rsidP="002B1404">
      <w:pPr>
        <w:pStyle w:val="05312"/>
        <w:spacing w:line="450" w:lineRule="exact"/>
        <w:rPr>
          <w:noProof/>
        </w:rPr>
      </w:pPr>
      <w:r w:rsidRPr="006A235D">
        <w:rPr>
          <w:noProof/>
        </w:rPr>
        <w:t>1.</w:t>
      </w:r>
      <w:r w:rsidRPr="006A235D">
        <w:rPr>
          <w:rFonts w:ascii="細明體" w:hAnsi="細明體"/>
          <w:noProof/>
        </w:rPr>
        <w:tab/>
      </w:r>
      <w:r w:rsidRPr="006A235D">
        <w:rPr>
          <w:rFonts w:hint="eastAsia"/>
          <w:noProof/>
        </w:rPr>
        <w:t>收入：</w:t>
      </w:r>
      <w:r w:rsidR="00BE29E4" w:rsidRPr="00BE29E4">
        <w:rPr>
          <w:rFonts w:hint="eastAsia"/>
          <w:noProof/>
        </w:rPr>
        <w:t>2</w:t>
      </w:r>
      <w:r w:rsidR="00BE29E4" w:rsidRPr="00BE29E4">
        <w:rPr>
          <w:rFonts w:hint="eastAsia"/>
          <w:noProof/>
        </w:rPr>
        <w:t>億</w:t>
      </w:r>
      <w:r w:rsidR="00BE29E4" w:rsidRPr="00BE29E4">
        <w:rPr>
          <w:rFonts w:hint="eastAsia"/>
          <w:noProof/>
        </w:rPr>
        <w:t>5,768</w:t>
      </w:r>
      <w:r w:rsidR="00BE29E4" w:rsidRPr="00BE29E4">
        <w:rPr>
          <w:rFonts w:hint="eastAsia"/>
          <w:noProof/>
        </w:rPr>
        <w:t>萬</w:t>
      </w:r>
      <w:r w:rsidR="00BE29E4" w:rsidRPr="00BE29E4">
        <w:rPr>
          <w:rFonts w:hint="eastAsia"/>
          <w:noProof/>
        </w:rPr>
        <w:t>3</w:t>
      </w:r>
      <w:r w:rsidR="00BE29E4" w:rsidRPr="00BE29E4">
        <w:rPr>
          <w:rFonts w:hint="eastAsia"/>
          <w:noProof/>
        </w:rPr>
        <w:t>千元，照列</w:t>
      </w:r>
      <w:r w:rsidRPr="006A235D">
        <w:rPr>
          <w:rFonts w:hint="eastAsia"/>
          <w:noProof/>
        </w:rPr>
        <w:t>。</w:t>
      </w:r>
    </w:p>
    <w:p w14:paraId="565C888E" w14:textId="7CC1D341" w:rsidR="003739AE" w:rsidRPr="006A235D" w:rsidRDefault="003739AE" w:rsidP="002B1404">
      <w:pPr>
        <w:pStyle w:val="05312"/>
        <w:spacing w:line="450" w:lineRule="exact"/>
        <w:rPr>
          <w:noProof/>
        </w:rPr>
      </w:pPr>
      <w:r w:rsidRPr="006A235D">
        <w:rPr>
          <w:noProof/>
        </w:rPr>
        <w:t>2.</w:t>
      </w:r>
      <w:r w:rsidRPr="006A235D">
        <w:rPr>
          <w:rFonts w:ascii="細明體" w:hAnsi="細明體"/>
          <w:noProof/>
        </w:rPr>
        <w:tab/>
      </w:r>
      <w:r w:rsidRPr="006A235D">
        <w:rPr>
          <w:rFonts w:hint="eastAsia"/>
          <w:noProof/>
        </w:rPr>
        <w:t>支出：</w:t>
      </w:r>
      <w:r w:rsidR="00BE29E4" w:rsidRPr="00BE29E4">
        <w:rPr>
          <w:rFonts w:hint="eastAsia"/>
          <w:noProof/>
        </w:rPr>
        <w:t>2</w:t>
      </w:r>
      <w:r w:rsidR="00BE29E4" w:rsidRPr="00BE29E4">
        <w:rPr>
          <w:rFonts w:hint="eastAsia"/>
          <w:noProof/>
        </w:rPr>
        <w:t>億</w:t>
      </w:r>
      <w:r w:rsidR="00BE29E4" w:rsidRPr="00BE29E4">
        <w:rPr>
          <w:rFonts w:hint="eastAsia"/>
          <w:noProof/>
        </w:rPr>
        <w:t>7,191</w:t>
      </w:r>
      <w:r w:rsidR="00BE29E4" w:rsidRPr="00BE29E4">
        <w:rPr>
          <w:rFonts w:hint="eastAsia"/>
          <w:noProof/>
        </w:rPr>
        <w:t>萬</w:t>
      </w:r>
      <w:r w:rsidR="00BE29E4" w:rsidRPr="00BE29E4">
        <w:rPr>
          <w:rFonts w:hint="eastAsia"/>
          <w:noProof/>
        </w:rPr>
        <w:t>3</w:t>
      </w:r>
      <w:r w:rsidR="00BE29E4" w:rsidRPr="00BE29E4">
        <w:rPr>
          <w:rFonts w:hint="eastAsia"/>
          <w:noProof/>
        </w:rPr>
        <w:t>千元，照列</w:t>
      </w:r>
      <w:r w:rsidRPr="006A235D">
        <w:rPr>
          <w:rFonts w:hint="eastAsia"/>
          <w:noProof/>
        </w:rPr>
        <w:t>。</w:t>
      </w:r>
    </w:p>
    <w:p w14:paraId="36EF9EA1" w14:textId="13363B79" w:rsidR="003739AE" w:rsidRDefault="003739AE" w:rsidP="002B1404">
      <w:pPr>
        <w:pStyle w:val="05312"/>
        <w:spacing w:line="450" w:lineRule="exact"/>
        <w:rPr>
          <w:noProof/>
        </w:rPr>
      </w:pPr>
      <w:r w:rsidRPr="006A235D">
        <w:rPr>
          <w:noProof/>
        </w:rPr>
        <w:t>3.</w:t>
      </w:r>
      <w:r w:rsidRPr="006A235D">
        <w:rPr>
          <w:rFonts w:ascii="細明體" w:hAnsi="細明體"/>
          <w:noProof/>
        </w:rPr>
        <w:tab/>
      </w:r>
      <w:r w:rsidR="00BE29E4" w:rsidRPr="00BE29E4">
        <w:rPr>
          <w:rFonts w:hint="eastAsia"/>
          <w:noProof/>
        </w:rPr>
        <w:t>本期短絀：</w:t>
      </w:r>
      <w:r w:rsidR="00BE29E4" w:rsidRPr="00BE29E4">
        <w:rPr>
          <w:rFonts w:hint="eastAsia"/>
          <w:noProof/>
        </w:rPr>
        <w:t>1,423</w:t>
      </w:r>
      <w:r w:rsidR="00BE29E4" w:rsidRPr="00BE29E4">
        <w:rPr>
          <w:rFonts w:hint="eastAsia"/>
          <w:noProof/>
        </w:rPr>
        <w:t>萬元，照列</w:t>
      </w:r>
      <w:r w:rsidRPr="006A235D">
        <w:rPr>
          <w:rFonts w:hint="eastAsia"/>
          <w:noProof/>
        </w:rPr>
        <w:t>。</w:t>
      </w:r>
    </w:p>
    <w:p w14:paraId="14338748" w14:textId="19646227" w:rsidR="00905F70" w:rsidRPr="00FD04FE" w:rsidRDefault="00905F70" w:rsidP="002B1404">
      <w:pPr>
        <w:pStyle w:val="052"/>
        <w:spacing w:line="450" w:lineRule="exact"/>
      </w:pPr>
      <w:bookmarkStart w:id="1" w:name="_Hlk133311759"/>
      <w:r w:rsidRPr="00FD04FE">
        <w:rPr>
          <w:rFonts w:hint="eastAsia"/>
        </w:rPr>
        <w:t>(</w:t>
      </w:r>
      <w:r w:rsidRPr="00FD04FE">
        <w:rPr>
          <w:rFonts w:hint="eastAsia"/>
        </w:rPr>
        <w:t>三</w:t>
      </w:r>
      <w:r w:rsidRPr="00FD04FE">
        <w:rPr>
          <w:rFonts w:hint="eastAsia"/>
        </w:rPr>
        <w:t>)</w:t>
      </w:r>
      <w:r w:rsidRPr="00FD04FE">
        <w:rPr>
          <w:rFonts w:hint="eastAsia"/>
        </w:rPr>
        <w:t>通過決議</w:t>
      </w:r>
      <w:r>
        <w:rPr>
          <w:rFonts w:hint="eastAsia"/>
        </w:rPr>
        <w:t>4</w:t>
      </w:r>
      <w:r w:rsidRPr="00FD04FE">
        <w:rPr>
          <w:rFonts w:hint="eastAsia"/>
        </w:rPr>
        <w:t>項：</w:t>
      </w:r>
    </w:p>
    <w:p w14:paraId="17D998D2" w14:textId="70166F8A" w:rsidR="00905F70" w:rsidRPr="00433AEA" w:rsidRDefault="00905F70" w:rsidP="002B1404">
      <w:pPr>
        <w:pStyle w:val="05312"/>
        <w:spacing w:line="450" w:lineRule="exact"/>
        <w:rPr>
          <w:noProof/>
        </w:rPr>
      </w:pPr>
      <w:r w:rsidRPr="00271C28">
        <w:rPr>
          <w:noProof/>
        </w:rPr>
        <w:t>1.</w:t>
      </w:r>
      <w:r>
        <w:rPr>
          <w:noProof/>
        </w:rPr>
        <w:tab/>
      </w:r>
      <w:r w:rsidR="00602310" w:rsidRPr="000B2679">
        <w:rPr>
          <w:rFonts w:hint="eastAsia"/>
          <w:noProof/>
          <w:spacing w:val="-6"/>
        </w:rPr>
        <w:t>112</w:t>
      </w:r>
      <w:r w:rsidR="00602310" w:rsidRPr="000B2679">
        <w:rPr>
          <w:rFonts w:hint="eastAsia"/>
          <w:noProof/>
          <w:spacing w:val="-6"/>
        </w:rPr>
        <w:t>年度財團法人海峽交流基金會「處理兩岸事務」編列</w:t>
      </w:r>
      <w:r w:rsidR="00602310" w:rsidRPr="000B2679">
        <w:rPr>
          <w:rFonts w:hint="eastAsia"/>
          <w:noProof/>
          <w:spacing w:val="-6"/>
        </w:rPr>
        <w:t>5,067</w:t>
      </w:r>
      <w:r w:rsidR="00602310" w:rsidRPr="000B2679">
        <w:rPr>
          <w:rFonts w:hint="eastAsia"/>
          <w:noProof/>
          <w:spacing w:val="-6"/>
        </w:rPr>
        <w:t>萬</w:t>
      </w:r>
      <w:r w:rsidR="00602310" w:rsidRPr="00602310">
        <w:rPr>
          <w:rFonts w:hint="eastAsia"/>
          <w:noProof/>
        </w:rPr>
        <w:t>5</w:t>
      </w:r>
      <w:r w:rsidR="00602310" w:rsidRPr="00602310">
        <w:rPr>
          <w:rFonts w:hint="eastAsia"/>
          <w:noProof/>
        </w:rPr>
        <w:t>千元，凍結</w:t>
      </w:r>
      <w:r w:rsidR="00602310" w:rsidRPr="00602310">
        <w:rPr>
          <w:rFonts w:hint="eastAsia"/>
          <w:noProof/>
        </w:rPr>
        <w:t>100</w:t>
      </w:r>
      <w:r w:rsidR="00602310" w:rsidRPr="00602310">
        <w:rPr>
          <w:rFonts w:hint="eastAsia"/>
          <w:noProof/>
        </w:rPr>
        <w:t>萬元，俟財團法人海峽交流基金會就下列各案向立法院內政委員會提出書面報告後，始得動支。</w:t>
      </w:r>
    </w:p>
    <w:p w14:paraId="527C5628" w14:textId="63FC2A13" w:rsidR="00602310" w:rsidRDefault="00905F70" w:rsidP="002B1404">
      <w:pPr>
        <w:pStyle w:val="0541"/>
        <w:spacing w:line="450" w:lineRule="exact"/>
        <w:rPr>
          <w:noProof/>
        </w:rPr>
      </w:pPr>
      <w:r w:rsidRPr="00271C28">
        <w:rPr>
          <w:noProof/>
        </w:rPr>
        <w:t>(1)</w:t>
      </w:r>
      <w:r>
        <w:rPr>
          <w:noProof/>
        </w:rPr>
        <w:tab/>
      </w:r>
      <w:r w:rsidR="00602310">
        <w:rPr>
          <w:rFonts w:hint="eastAsia"/>
          <w:noProof/>
        </w:rPr>
        <w:t>112</w:t>
      </w:r>
      <w:r w:rsidR="00602310">
        <w:rPr>
          <w:rFonts w:hint="eastAsia"/>
          <w:noProof/>
        </w:rPr>
        <w:t>年度財團法人海峽交流基金會支出明細表「支出</w:t>
      </w:r>
      <w:r w:rsidR="00602310">
        <w:rPr>
          <w:rFonts w:hint="eastAsia"/>
          <w:noProof/>
        </w:rPr>
        <w:t>-</w:t>
      </w:r>
      <w:r w:rsidR="00602310">
        <w:rPr>
          <w:rFonts w:hint="eastAsia"/>
          <w:noProof/>
        </w:rPr>
        <w:t>業務支出</w:t>
      </w:r>
      <w:r w:rsidR="00602310">
        <w:rPr>
          <w:rFonts w:hint="eastAsia"/>
          <w:noProof/>
        </w:rPr>
        <w:t>-</w:t>
      </w:r>
      <w:r w:rsidR="00602310">
        <w:rPr>
          <w:rFonts w:hint="eastAsia"/>
          <w:noProof/>
        </w:rPr>
        <w:t>勞務成本</w:t>
      </w:r>
      <w:r w:rsidR="00602310">
        <w:rPr>
          <w:rFonts w:hint="eastAsia"/>
          <w:noProof/>
        </w:rPr>
        <w:t>-</w:t>
      </w:r>
      <w:r w:rsidR="00602310">
        <w:rPr>
          <w:rFonts w:hint="eastAsia"/>
          <w:noProof/>
        </w:rPr>
        <w:t>文教業務」編列</w:t>
      </w:r>
      <w:r w:rsidR="00602310">
        <w:rPr>
          <w:rFonts w:hint="eastAsia"/>
          <w:noProof/>
        </w:rPr>
        <w:t>1,243</w:t>
      </w:r>
      <w:r w:rsidR="00602310">
        <w:rPr>
          <w:rFonts w:hint="eastAsia"/>
          <w:noProof/>
        </w:rPr>
        <w:t>萬</w:t>
      </w:r>
      <w:r w:rsidR="00602310">
        <w:rPr>
          <w:rFonts w:hint="eastAsia"/>
          <w:noProof/>
        </w:rPr>
        <w:t>8</w:t>
      </w:r>
      <w:r w:rsidR="00602310">
        <w:rPr>
          <w:rFonts w:hint="eastAsia"/>
          <w:noProof/>
        </w:rPr>
        <w:t>千元。</w:t>
      </w:r>
    </w:p>
    <w:p w14:paraId="070212DA" w14:textId="77777777" w:rsidR="00602310" w:rsidRPr="00BA5FC3" w:rsidRDefault="00602310" w:rsidP="002B1404">
      <w:pPr>
        <w:pStyle w:val="0541"/>
        <w:spacing w:line="450" w:lineRule="exact"/>
        <w:ind w:leftChars="400" w:left="1120" w:firstLineChars="200" w:firstLine="568"/>
        <w:rPr>
          <w:noProof/>
          <w:spacing w:val="2"/>
        </w:rPr>
      </w:pPr>
      <w:r w:rsidRPr="00BA5FC3">
        <w:rPr>
          <w:rFonts w:hint="eastAsia"/>
          <w:noProof/>
          <w:spacing w:val="2"/>
        </w:rPr>
        <w:t>人身自由與司法人權是文明法治國家理當維護的基本權利。然而中國卻一再濫用司法，以國家安全為由拘禁台灣民眾，毫無人權觀念與法治保障的表現。中共以台灣民眾的人身自由，作為政治勒索的工具，造成台灣民眾的心理恐懼，逼迫台灣依循中國意志。而財團法人海峽交流基金會針對台</w:t>
      </w:r>
      <w:r w:rsidRPr="00BA5FC3">
        <w:rPr>
          <w:rFonts w:hint="eastAsia"/>
          <w:noProof/>
          <w:spacing w:val="2"/>
        </w:rPr>
        <w:lastRenderedPageBreak/>
        <w:t>人遭受中共司法侵害，相關訊息掌握不佳，且無法實際協助救援台人。</w:t>
      </w:r>
    </w:p>
    <w:p w14:paraId="11C86498" w14:textId="7599F242" w:rsidR="00905F70" w:rsidRPr="00433AEA" w:rsidRDefault="00602310" w:rsidP="0061344B">
      <w:pPr>
        <w:pStyle w:val="0541"/>
        <w:spacing w:line="454" w:lineRule="exact"/>
        <w:ind w:leftChars="400" w:left="1120" w:firstLineChars="200" w:firstLine="560"/>
        <w:rPr>
          <w:noProof/>
        </w:rPr>
      </w:pPr>
      <w:r>
        <w:rPr>
          <w:rFonts w:hint="eastAsia"/>
          <w:noProof/>
        </w:rPr>
        <w:t>針對財團法人海峽交流基金會有效且迅速處理兩岸人民人身安全等業務成效不彰，應進行檢討改善。爰凍結該項預算，俟財團法人海峽交流基金會於</w:t>
      </w:r>
      <w:r>
        <w:rPr>
          <w:rFonts w:hint="eastAsia"/>
          <w:noProof/>
        </w:rPr>
        <w:t>1</w:t>
      </w:r>
      <w:r>
        <w:rPr>
          <w:rFonts w:hint="eastAsia"/>
          <w:noProof/>
        </w:rPr>
        <w:t>個月內，向立法院內政委員會提出書面報告後，始得動支。</w:t>
      </w:r>
    </w:p>
    <w:p w14:paraId="4FC7C674" w14:textId="51F04A84" w:rsidR="00905F70" w:rsidRDefault="00905F70" w:rsidP="0061344B">
      <w:pPr>
        <w:pStyle w:val="0541"/>
        <w:spacing w:line="454" w:lineRule="exact"/>
        <w:rPr>
          <w:noProof/>
        </w:rPr>
      </w:pPr>
      <w:r w:rsidRPr="00271C28">
        <w:rPr>
          <w:noProof/>
        </w:rPr>
        <w:t>(2)</w:t>
      </w:r>
      <w:r>
        <w:rPr>
          <w:noProof/>
        </w:rPr>
        <w:tab/>
      </w:r>
      <w:r w:rsidRPr="00433AEA">
        <w:rPr>
          <w:rFonts w:hint="eastAsia"/>
          <w:noProof/>
        </w:rPr>
        <w:t>1</w:t>
      </w:r>
      <w:r w:rsidR="002A07B0" w:rsidRPr="002A07B0">
        <w:rPr>
          <w:rFonts w:hint="eastAsia"/>
          <w:noProof/>
        </w:rPr>
        <w:t>12</w:t>
      </w:r>
      <w:r w:rsidR="002A07B0" w:rsidRPr="002A07B0">
        <w:rPr>
          <w:rFonts w:hint="eastAsia"/>
          <w:noProof/>
        </w:rPr>
        <w:t>年度財團法人海峽交流基金會支出明細表「支出</w:t>
      </w:r>
      <w:r w:rsidR="002A07B0" w:rsidRPr="002A07B0">
        <w:rPr>
          <w:rFonts w:hint="eastAsia"/>
          <w:noProof/>
        </w:rPr>
        <w:t>-</w:t>
      </w:r>
      <w:r w:rsidR="002A07B0" w:rsidRPr="002A07B0">
        <w:rPr>
          <w:rFonts w:hint="eastAsia"/>
          <w:noProof/>
        </w:rPr>
        <w:t>業務支出</w:t>
      </w:r>
      <w:r w:rsidR="002A07B0" w:rsidRPr="002A07B0">
        <w:rPr>
          <w:rFonts w:hint="eastAsia"/>
          <w:noProof/>
        </w:rPr>
        <w:t>-</w:t>
      </w:r>
      <w:r w:rsidR="002A07B0" w:rsidRPr="002A07B0">
        <w:rPr>
          <w:rFonts w:hint="eastAsia"/>
          <w:noProof/>
        </w:rPr>
        <w:t>勞務成本</w:t>
      </w:r>
      <w:r w:rsidR="002A07B0" w:rsidRPr="002A07B0">
        <w:rPr>
          <w:rFonts w:hint="eastAsia"/>
          <w:noProof/>
        </w:rPr>
        <w:t>-</w:t>
      </w:r>
      <w:r w:rsidR="002A07B0" w:rsidRPr="002A07B0">
        <w:rPr>
          <w:rFonts w:hint="eastAsia"/>
          <w:noProof/>
        </w:rPr>
        <w:t>經貿業務」編列</w:t>
      </w:r>
      <w:r w:rsidR="002A07B0" w:rsidRPr="002A07B0">
        <w:rPr>
          <w:rFonts w:hint="eastAsia"/>
          <w:noProof/>
        </w:rPr>
        <w:t>947</w:t>
      </w:r>
      <w:r w:rsidR="002A07B0" w:rsidRPr="002A07B0">
        <w:rPr>
          <w:rFonts w:hint="eastAsia"/>
          <w:noProof/>
        </w:rPr>
        <w:t>萬</w:t>
      </w:r>
      <w:r w:rsidR="002A07B0" w:rsidRPr="002A07B0">
        <w:rPr>
          <w:rFonts w:hint="eastAsia"/>
          <w:noProof/>
        </w:rPr>
        <w:t>3</w:t>
      </w:r>
      <w:r w:rsidR="002A07B0" w:rsidRPr="002A07B0">
        <w:rPr>
          <w:rFonts w:hint="eastAsia"/>
          <w:noProof/>
        </w:rPr>
        <w:t>千元。</w:t>
      </w:r>
    </w:p>
    <w:p w14:paraId="218AE694" w14:textId="39F8A4F2" w:rsidR="002A07B0" w:rsidRPr="00DD60B4" w:rsidRDefault="002A07B0" w:rsidP="0061344B">
      <w:pPr>
        <w:pStyle w:val="0541"/>
        <w:spacing w:line="454" w:lineRule="exact"/>
        <w:ind w:leftChars="400" w:left="1120" w:firstLineChars="200" w:firstLine="568"/>
        <w:rPr>
          <w:noProof/>
          <w:spacing w:val="2"/>
        </w:rPr>
      </w:pPr>
      <w:r w:rsidRPr="00DD60B4">
        <w:rPr>
          <w:rFonts w:hint="eastAsia"/>
          <w:noProof/>
          <w:spacing w:val="2"/>
        </w:rPr>
        <w:t>台灣輸陸食品因註冊登記不完備等問題，傳出</w:t>
      </w:r>
      <w:r w:rsidRPr="00DD60B4">
        <w:rPr>
          <w:rFonts w:hint="eastAsia"/>
          <w:noProof/>
          <w:spacing w:val="2"/>
        </w:rPr>
        <w:t>3,000</w:t>
      </w:r>
      <w:r w:rsidRPr="00DD60B4">
        <w:rPr>
          <w:rFonts w:hint="eastAsia"/>
          <w:noProof/>
          <w:spacing w:val="2"/>
        </w:rPr>
        <w:t>多家企業註冊僅有</w:t>
      </w:r>
      <w:r w:rsidRPr="00DD60B4">
        <w:rPr>
          <w:rFonts w:hint="eastAsia"/>
          <w:noProof/>
          <w:spacing w:val="2"/>
        </w:rPr>
        <w:t>800</w:t>
      </w:r>
      <w:r w:rsidRPr="00DD60B4">
        <w:rPr>
          <w:rFonts w:hint="eastAsia"/>
          <w:noProof/>
          <w:spacing w:val="2"/>
        </w:rPr>
        <w:t>家左右在有效期內。對於這些爭議，財團法人海峽交流基金會多次轉知陸方主管部門協處，希望維護兩岸貿易運作及業者權益。然中國不斷退件，且沒有提出明確理由，甚至要求業者提供製作配方等涉及產品競爭力資訊，已是藉行政管理之名行貿易障礙之實，為免國人誤解財團法人海峽交流基金會不作為，未來財團法人海峽交流基金會應按月公布於兩岸間之協處作為。爰凍結該項預算，俟財團法人海峽交流基金會向立法院內政委員會提出書面報告後，始得動支。</w:t>
      </w:r>
    </w:p>
    <w:bookmarkEnd w:id="1"/>
    <w:p w14:paraId="3E152290" w14:textId="70042F20" w:rsidR="00905F70" w:rsidRPr="00433AEA" w:rsidRDefault="00905F70" w:rsidP="0061344B">
      <w:pPr>
        <w:pStyle w:val="0541"/>
        <w:spacing w:line="454" w:lineRule="exact"/>
        <w:rPr>
          <w:noProof/>
        </w:rPr>
      </w:pPr>
      <w:r w:rsidRPr="00271C28">
        <w:rPr>
          <w:noProof/>
        </w:rPr>
        <w:t>(3)</w:t>
      </w:r>
      <w:r>
        <w:rPr>
          <w:noProof/>
        </w:rPr>
        <w:tab/>
      </w:r>
      <w:r w:rsidR="00E74C88" w:rsidRPr="00E74C88">
        <w:rPr>
          <w:rFonts w:hint="eastAsia"/>
          <w:noProof/>
          <w:spacing w:val="2"/>
        </w:rPr>
        <w:t>112</w:t>
      </w:r>
      <w:r w:rsidR="00E74C88" w:rsidRPr="00E74C88">
        <w:rPr>
          <w:rFonts w:hint="eastAsia"/>
          <w:noProof/>
          <w:spacing w:val="2"/>
        </w:rPr>
        <w:t>年度財團法人海峽交流基金會辦理綜合業務編列費用</w:t>
      </w:r>
      <w:r w:rsidR="00E74C88" w:rsidRPr="00E74C88">
        <w:rPr>
          <w:rFonts w:hint="eastAsia"/>
          <w:noProof/>
          <w:spacing w:val="2"/>
        </w:rPr>
        <w:t>1,362</w:t>
      </w:r>
      <w:r w:rsidR="00E74C88" w:rsidRPr="00E74C88">
        <w:rPr>
          <w:rFonts w:hint="eastAsia"/>
          <w:noProof/>
          <w:spacing w:val="2"/>
        </w:rPr>
        <w:t>萬元。</w:t>
      </w:r>
    </w:p>
    <w:p w14:paraId="2BD04A15" w14:textId="1EAFFCEA" w:rsidR="00E74C88" w:rsidRPr="00433AEA" w:rsidRDefault="00E74C88" w:rsidP="0061344B">
      <w:pPr>
        <w:pStyle w:val="0541"/>
        <w:spacing w:line="460" w:lineRule="exact"/>
        <w:ind w:leftChars="400" w:left="1120" w:firstLineChars="200" w:firstLine="560"/>
        <w:rPr>
          <w:noProof/>
        </w:rPr>
      </w:pPr>
      <w:r w:rsidRPr="00E74C88">
        <w:rPr>
          <w:rFonts w:hint="eastAsia"/>
          <w:noProof/>
        </w:rPr>
        <w:t>財團法人海峽交流基金會於</w:t>
      </w:r>
      <w:r w:rsidRPr="00E74C88">
        <w:rPr>
          <w:rFonts w:hint="eastAsia"/>
          <w:noProof/>
        </w:rPr>
        <w:t>111</w:t>
      </w:r>
      <w:r w:rsidRPr="00E74C88">
        <w:rPr>
          <w:rFonts w:hint="eastAsia"/>
          <w:noProof/>
        </w:rPr>
        <w:t>年度編列「兩岸溝通、協調、聯繫及交流業務」預算為</w:t>
      </w:r>
      <w:r w:rsidRPr="00E74C88">
        <w:rPr>
          <w:rFonts w:hint="eastAsia"/>
          <w:noProof/>
        </w:rPr>
        <w:t>100</w:t>
      </w:r>
      <w:r w:rsidRPr="00E74C88">
        <w:rPr>
          <w:rFonts w:hint="eastAsia"/>
          <w:noProof/>
        </w:rPr>
        <w:t>萬元，決算數為</w:t>
      </w:r>
      <w:r w:rsidRPr="00E74C88">
        <w:rPr>
          <w:rFonts w:hint="eastAsia"/>
          <w:noProof/>
        </w:rPr>
        <w:t>0</w:t>
      </w:r>
      <w:r w:rsidRPr="00E74C88">
        <w:rPr>
          <w:rFonts w:hint="eastAsia"/>
          <w:noProof/>
        </w:rPr>
        <w:t>元，</w:t>
      </w:r>
      <w:r w:rsidRPr="00E74C88">
        <w:rPr>
          <w:rFonts w:hint="eastAsia"/>
          <w:noProof/>
        </w:rPr>
        <w:t>112</w:t>
      </w:r>
      <w:r w:rsidRPr="00E74C88">
        <w:rPr>
          <w:rFonts w:hint="eastAsia"/>
          <w:noProof/>
        </w:rPr>
        <w:t>年度同預算科目編列</w:t>
      </w:r>
      <w:r w:rsidRPr="00E74C88">
        <w:rPr>
          <w:rFonts w:hint="eastAsia"/>
          <w:noProof/>
        </w:rPr>
        <w:t>4</w:t>
      </w:r>
      <w:r w:rsidRPr="00E74C88">
        <w:rPr>
          <w:rFonts w:hint="eastAsia"/>
          <w:noProof/>
        </w:rPr>
        <w:t>萬元。財團法人海峽交流基金會以協調處理臺灣地區與大陸地區人民往來有關事務為創會宗旨，惟觀此預算之編列方式，究係為節省公帑，或若遇需溝通、</w:t>
      </w:r>
      <w:r w:rsidRPr="00E74C88">
        <w:rPr>
          <w:rFonts w:hint="eastAsia"/>
          <w:noProof/>
        </w:rPr>
        <w:lastRenderedPageBreak/>
        <w:t>協調、聯繫及交流時，財團法人海峽交流基金會如何推動？允宜查明相關預算效益。爰凍結該項預算，俟財團法人海峽交流基金會向立法院內政委員會提出如何持續有效推動兩岸溝通、協調、聯繫及交流業務之書面報告後，始得動支。</w:t>
      </w:r>
    </w:p>
    <w:p w14:paraId="379DCDFF" w14:textId="5916D0E4" w:rsidR="00886887" w:rsidRPr="00433AEA" w:rsidRDefault="00886887" w:rsidP="0061344B">
      <w:pPr>
        <w:pStyle w:val="05312"/>
        <w:spacing w:line="460" w:lineRule="exact"/>
        <w:rPr>
          <w:noProof/>
        </w:rPr>
      </w:pPr>
      <w:r>
        <w:rPr>
          <w:rFonts w:hint="eastAsia"/>
          <w:noProof/>
        </w:rPr>
        <w:t>2</w:t>
      </w:r>
      <w:r w:rsidRPr="00271C28">
        <w:rPr>
          <w:noProof/>
        </w:rPr>
        <w:t>.</w:t>
      </w:r>
      <w:r>
        <w:rPr>
          <w:noProof/>
        </w:rPr>
        <w:tab/>
      </w:r>
      <w:r w:rsidRPr="00886887">
        <w:rPr>
          <w:rFonts w:hint="eastAsia"/>
          <w:noProof/>
        </w:rPr>
        <w:t>依「資通安全責任等級分級辦法」第</w:t>
      </w:r>
      <w:r w:rsidRPr="00886887">
        <w:rPr>
          <w:rFonts w:hint="eastAsia"/>
          <w:noProof/>
        </w:rPr>
        <w:t>2</w:t>
      </w:r>
      <w:r w:rsidRPr="00886887">
        <w:rPr>
          <w:rFonts w:hint="eastAsia"/>
          <w:noProof/>
        </w:rPr>
        <w:t>條規定，財團法人海峽交流基金會因處理具國家機密性或敏感性之數位資料，資通安全責任等級經核列為</w:t>
      </w:r>
      <w:r w:rsidRPr="00886887">
        <w:rPr>
          <w:rFonts w:hint="eastAsia"/>
          <w:noProof/>
        </w:rPr>
        <w:t>A</w:t>
      </w:r>
      <w:r w:rsidRPr="00886887">
        <w:rPr>
          <w:rFonts w:hint="eastAsia"/>
          <w:noProof/>
        </w:rPr>
        <w:t>級特定非公務機關，然截至</w:t>
      </w:r>
      <w:r w:rsidRPr="00886887">
        <w:rPr>
          <w:rFonts w:hint="eastAsia"/>
          <w:noProof/>
        </w:rPr>
        <w:t>111</w:t>
      </w:r>
      <w:r w:rsidRPr="00886887">
        <w:rPr>
          <w:rFonts w:hint="eastAsia"/>
          <w:noProof/>
        </w:rPr>
        <w:t>年</w:t>
      </w:r>
      <w:r w:rsidRPr="00886887">
        <w:rPr>
          <w:rFonts w:hint="eastAsia"/>
          <w:noProof/>
        </w:rPr>
        <w:t>9</w:t>
      </w:r>
      <w:r w:rsidRPr="00886887">
        <w:rPr>
          <w:rFonts w:hint="eastAsia"/>
          <w:noProof/>
        </w:rPr>
        <w:t>月底，依資安法規定，財團法人海峽交流基金會應配置</w:t>
      </w:r>
      <w:r w:rsidRPr="00886887">
        <w:rPr>
          <w:rFonts w:hint="eastAsia"/>
          <w:noProof/>
        </w:rPr>
        <w:t>4</w:t>
      </w:r>
      <w:r w:rsidRPr="00886887">
        <w:rPr>
          <w:rFonts w:hint="eastAsia"/>
          <w:noProof/>
        </w:rPr>
        <w:t>名資通安全專職人員、專職人員應取得專業資通安全證照及職能證書，因其中</w:t>
      </w:r>
      <w:r w:rsidRPr="00886887">
        <w:rPr>
          <w:rFonts w:hint="eastAsia"/>
          <w:noProof/>
        </w:rPr>
        <w:t>1</w:t>
      </w:r>
      <w:r w:rsidRPr="00886887">
        <w:rPr>
          <w:rFonts w:hint="eastAsia"/>
          <w:noProof/>
        </w:rPr>
        <w:t>名資通安全專責人員，尚待通過</w:t>
      </w:r>
      <w:r w:rsidRPr="00886887">
        <w:rPr>
          <w:rFonts w:hint="eastAsia"/>
          <w:noProof/>
        </w:rPr>
        <w:t>112</w:t>
      </w:r>
      <w:r w:rsidRPr="00886887">
        <w:rPr>
          <w:rFonts w:hint="eastAsia"/>
          <w:noProof/>
        </w:rPr>
        <w:t>年「資訊安全防護實務」檢測後取得證照，財團法人海峽交流基金會應配合資通安全責任等級分級辦法，儘速完成資通安全專責人員之相關要求，以強化資通安全防護與應變能力。爰要求財團法人海峽交流基金會於</w:t>
      </w:r>
      <w:r w:rsidRPr="00886887">
        <w:rPr>
          <w:rFonts w:hint="eastAsia"/>
          <w:noProof/>
        </w:rPr>
        <w:t>1</w:t>
      </w:r>
      <w:r w:rsidRPr="00886887">
        <w:rPr>
          <w:rFonts w:hint="eastAsia"/>
          <w:noProof/>
        </w:rPr>
        <w:t>個月內，向立法院內政委員會提出書面報告。</w:t>
      </w:r>
    </w:p>
    <w:p w14:paraId="184855A9" w14:textId="4B3C90F8" w:rsidR="005336FE" w:rsidRPr="00433AEA" w:rsidRDefault="005336FE" w:rsidP="0061344B">
      <w:pPr>
        <w:pStyle w:val="05312"/>
        <w:spacing w:line="460" w:lineRule="exact"/>
        <w:rPr>
          <w:noProof/>
        </w:rPr>
      </w:pPr>
      <w:r>
        <w:rPr>
          <w:rFonts w:hint="eastAsia"/>
          <w:noProof/>
        </w:rPr>
        <w:t>3</w:t>
      </w:r>
      <w:r w:rsidRPr="00271C28">
        <w:rPr>
          <w:noProof/>
        </w:rPr>
        <w:t>.</w:t>
      </w:r>
      <w:r>
        <w:rPr>
          <w:noProof/>
        </w:rPr>
        <w:tab/>
      </w:r>
      <w:r w:rsidRPr="005336FE">
        <w:rPr>
          <w:rFonts w:hint="eastAsia"/>
          <w:noProof/>
        </w:rPr>
        <w:t>財團法人海峽交流基金會</w:t>
      </w:r>
      <w:r w:rsidRPr="005336FE">
        <w:rPr>
          <w:rFonts w:hint="eastAsia"/>
          <w:noProof/>
        </w:rPr>
        <w:t>109</w:t>
      </w:r>
      <w:r w:rsidRPr="005336FE">
        <w:rPr>
          <w:rFonts w:hint="eastAsia"/>
          <w:noProof/>
        </w:rPr>
        <w:t>年度及</w:t>
      </w:r>
      <w:r w:rsidRPr="005336FE">
        <w:rPr>
          <w:rFonts w:hint="eastAsia"/>
          <w:noProof/>
        </w:rPr>
        <w:t>110</w:t>
      </w:r>
      <w:r w:rsidRPr="005336FE">
        <w:rPr>
          <w:rFonts w:hint="eastAsia"/>
          <w:noProof/>
        </w:rPr>
        <w:t>年度決算均呈短絀，且</w:t>
      </w:r>
      <w:r w:rsidRPr="005336FE">
        <w:rPr>
          <w:rFonts w:hint="eastAsia"/>
          <w:noProof/>
        </w:rPr>
        <w:t>111</w:t>
      </w:r>
      <w:r w:rsidRPr="005336FE">
        <w:rPr>
          <w:rFonts w:hint="eastAsia"/>
          <w:noProof/>
        </w:rPr>
        <w:t>年度及</w:t>
      </w:r>
      <w:r w:rsidRPr="005336FE">
        <w:rPr>
          <w:rFonts w:hint="eastAsia"/>
          <w:noProof/>
        </w:rPr>
        <w:t>112</w:t>
      </w:r>
      <w:r w:rsidRPr="005336FE">
        <w:rPr>
          <w:rFonts w:hint="eastAsia"/>
          <w:noProof/>
        </w:rPr>
        <w:t>年度預算仍為短絀，惟觀察近</w:t>
      </w:r>
      <w:r w:rsidRPr="005336FE">
        <w:rPr>
          <w:rFonts w:hint="eastAsia"/>
          <w:noProof/>
        </w:rPr>
        <w:t>2</w:t>
      </w:r>
      <w:r w:rsidRPr="005336FE">
        <w:rPr>
          <w:rFonts w:hint="eastAsia"/>
          <w:noProof/>
        </w:rPr>
        <w:t>年收支預算執行結果，支出執行率大於收入達成率，且呈現短絀擴大，財團法人海峽交流基金會應量入為出，強化開源節流，以維財務穩健，爰要求財團法人海峽交流基金會針對如何開源節流，於</w:t>
      </w:r>
      <w:r w:rsidRPr="005336FE">
        <w:rPr>
          <w:rFonts w:hint="eastAsia"/>
          <w:noProof/>
        </w:rPr>
        <w:t>1</w:t>
      </w:r>
      <w:r w:rsidRPr="005336FE">
        <w:rPr>
          <w:rFonts w:hint="eastAsia"/>
          <w:noProof/>
        </w:rPr>
        <w:t>個月內，向立法院內政委員會提出書面報告。</w:t>
      </w:r>
    </w:p>
    <w:p w14:paraId="35D5EB83" w14:textId="372164BC" w:rsidR="00DC6F62" w:rsidRPr="00433AEA" w:rsidRDefault="00DC6F62" w:rsidP="0061344B">
      <w:pPr>
        <w:pStyle w:val="05312"/>
        <w:spacing w:line="460" w:lineRule="exact"/>
        <w:rPr>
          <w:noProof/>
        </w:rPr>
      </w:pPr>
      <w:r>
        <w:rPr>
          <w:rFonts w:hint="eastAsia"/>
          <w:noProof/>
        </w:rPr>
        <w:t>4</w:t>
      </w:r>
      <w:r w:rsidRPr="00271C28">
        <w:rPr>
          <w:noProof/>
        </w:rPr>
        <w:t>.</w:t>
      </w:r>
      <w:r>
        <w:rPr>
          <w:noProof/>
        </w:rPr>
        <w:tab/>
      </w:r>
      <w:r w:rsidRPr="00DC6F62">
        <w:rPr>
          <w:rFonts w:hint="eastAsia"/>
          <w:noProof/>
        </w:rPr>
        <w:t>112</w:t>
      </w:r>
      <w:r w:rsidRPr="00DC6F62">
        <w:rPr>
          <w:rFonts w:hint="eastAsia"/>
          <w:noProof/>
        </w:rPr>
        <w:t>年度財團法人海峽交流基金會收入編列</w:t>
      </w:r>
      <w:r w:rsidRPr="00DC6F62">
        <w:rPr>
          <w:rFonts w:hint="eastAsia"/>
          <w:noProof/>
        </w:rPr>
        <w:t>2</w:t>
      </w:r>
      <w:r w:rsidRPr="00DC6F62">
        <w:rPr>
          <w:rFonts w:hint="eastAsia"/>
          <w:noProof/>
        </w:rPr>
        <w:t>億</w:t>
      </w:r>
      <w:r w:rsidRPr="00DC6F62">
        <w:rPr>
          <w:rFonts w:hint="eastAsia"/>
          <w:noProof/>
        </w:rPr>
        <w:t>5,768</w:t>
      </w:r>
      <w:r w:rsidRPr="00DC6F62">
        <w:rPr>
          <w:rFonts w:hint="eastAsia"/>
          <w:noProof/>
        </w:rPr>
        <w:t>萬</w:t>
      </w:r>
      <w:r w:rsidRPr="00DC6F62">
        <w:rPr>
          <w:rFonts w:hint="eastAsia"/>
          <w:noProof/>
        </w:rPr>
        <w:t>3</w:t>
      </w:r>
      <w:r w:rsidRPr="00DC6F62">
        <w:rPr>
          <w:rFonts w:hint="eastAsia"/>
          <w:noProof/>
        </w:rPr>
        <w:t>千元，支出編列</w:t>
      </w:r>
      <w:r w:rsidRPr="00DC6F62">
        <w:rPr>
          <w:rFonts w:hint="eastAsia"/>
          <w:noProof/>
        </w:rPr>
        <w:t>2</w:t>
      </w:r>
      <w:r w:rsidRPr="00DC6F62">
        <w:rPr>
          <w:rFonts w:hint="eastAsia"/>
          <w:noProof/>
        </w:rPr>
        <w:t>億</w:t>
      </w:r>
      <w:r w:rsidRPr="00DC6F62">
        <w:rPr>
          <w:rFonts w:hint="eastAsia"/>
          <w:noProof/>
        </w:rPr>
        <w:t>7,191</w:t>
      </w:r>
      <w:r w:rsidRPr="00DC6F62">
        <w:rPr>
          <w:rFonts w:hint="eastAsia"/>
          <w:noProof/>
        </w:rPr>
        <w:t>萬</w:t>
      </w:r>
      <w:r w:rsidRPr="00DC6F62">
        <w:rPr>
          <w:rFonts w:hint="eastAsia"/>
          <w:noProof/>
        </w:rPr>
        <w:t>3</w:t>
      </w:r>
      <w:r w:rsidRPr="00DC6F62">
        <w:rPr>
          <w:rFonts w:hint="eastAsia"/>
          <w:noProof/>
        </w:rPr>
        <w:t>千元，短絀</w:t>
      </w:r>
      <w:r w:rsidRPr="00DC6F62">
        <w:rPr>
          <w:rFonts w:hint="eastAsia"/>
          <w:noProof/>
        </w:rPr>
        <w:t>1,423</w:t>
      </w:r>
      <w:r w:rsidRPr="00DC6F62">
        <w:rPr>
          <w:rFonts w:hint="eastAsia"/>
          <w:noProof/>
        </w:rPr>
        <w:t>萬元</w:t>
      </w:r>
      <w:r w:rsidRPr="005336FE">
        <w:rPr>
          <w:rFonts w:hint="eastAsia"/>
          <w:noProof/>
        </w:rPr>
        <w:t>。</w:t>
      </w:r>
    </w:p>
    <w:p w14:paraId="6C1FD38D" w14:textId="608E84E5" w:rsidR="006142BE" w:rsidRDefault="00051E85" w:rsidP="0061344B">
      <w:pPr>
        <w:pStyle w:val="05312"/>
        <w:spacing w:afterLines="50" w:after="120" w:line="460" w:lineRule="exact"/>
        <w:ind w:leftChars="300" w:firstLineChars="200" w:firstLine="560"/>
        <w:rPr>
          <w:noProof/>
        </w:rPr>
      </w:pPr>
      <w:r w:rsidRPr="00051E85">
        <w:rPr>
          <w:noProof/>
        </w:rPr>
        <w:t>綜觀近年財團法人海峽交流基金會收支餘絀實際情形，除</w:t>
      </w:r>
      <w:r w:rsidRPr="00051E85">
        <w:rPr>
          <w:noProof/>
        </w:rPr>
        <w:t>108</w:t>
      </w:r>
      <w:r w:rsidRPr="00051E85">
        <w:rPr>
          <w:noProof/>
        </w:rPr>
        <w:t>年度決算賸餘外，自</w:t>
      </w:r>
      <w:r w:rsidRPr="00051E85">
        <w:rPr>
          <w:noProof/>
        </w:rPr>
        <w:t>106</w:t>
      </w:r>
      <w:r w:rsidRPr="00051E85">
        <w:rPr>
          <w:noProof/>
        </w:rPr>
        <w:t>年起各年度決算皆呈現短絀狀態。</w:t>
      </w:r>
    </w:p>
    <w:p w14:paraId="1C03C2E2" w14:textId="77777777" w:rsidR="00051E85" w:rsidRPr="00A754C0" w:rsidRDefault="00051E85" w:rsidP="002104C7">
      <w:pPr>
        <w:pStyle w:val="0521"/>
        <w:spacing w:line="460" w:lineRule="exact"/>
        <w:ind w:leftChars="200" w:firstLineChars="0" w:firstLine="0"/>
        <w:jc w:val="left"/>
        <w:rPr>
          <w:rFonts w:ascii="標楷體" w:hAnsi="標楷體"/>
          <w:spacing w:val="-8"/>
        </w:rPr>
      </w:pPr>
      <w:r w:rsidRPr="006810CC">
        <w:rPr>
          <w:spacing w:val="-8"/>
        </w:rPr>
        <w:lastRenderedPageBreak/>
        <w:t>106</w:t>
      </w:r>
      <w:r w:rsidRPr="006810CC">
        <w:rPr>
          <w:spacing w:val="-8"/>
        </w:rPr>
        <w:t>年度至</w:t>
      </w:r>
      <w:r w:rsidRPr="006810CC">
        <w:rPr>
          <w:spacing w:val="-8"/>
        </w:rPr>
        <w:t>110</w:t>
      </w:r>
      <w:r w:rsidRPr="006810CC">
        <w:rPr>
          <w:spacing w:val="-8"/>
        </w:rPr>
        <w:t>年度財團</w:t>
      </w:r>
      <w:r w:rsidRPr="00A754C0">
        <w:rPr>
          <w:rFonts w:ascii="標楷體" w:hAnsi="標楷體"/>
          <w:spacing w:val="-8"/>
        </w:rPr>
        <w:t>法人海峽交流基金會收支預、決算概況表</w:t>
      </w:r>
    </w:p>
    <w:p w14:paraId="3983B413" w14:textId="77777777" w:rsidR="00051E85" w:rsidRPr="00C93FE1" w:rsidRDefault="00051E85" w:rsidP="002104C7">
      <w:pPr>
        <w:pStyle w:val="0521"/>
        <w:spacing w:beforeLines="20" w:before="48" w:afterLines="20" w:after="48" w:line="460" w:lineRule="exact"/>
        <w:ind w:leftChars="200" w:right="289" w:firstLineChars="0" w:firstLine="0"/>
        <w:jc w:val="right"/>
        <w:rPr>
          <w:rFonts w:ascii="標楷體" w:hAnsi="標楷體"/>
          <w:spacing w:val="6"/>
        </w:rPr>
      </w:pPr>
      <w:r w:rsidRPr="00C93FE1">
        <w:rPr>
          <w:rFonts w:ascii="標楷體" w:hAnsi="標楷體"/>
          <w:spacing w:val="6"/>
        </w:rPr>
        <w:t>單位：新臺幣千元</w:t>
      </w:r>
    </w:p>
    <w:tbl>
      <w:tblPr>
        <w:tblW w:w="779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1"/>
        <w:gridCol w:w="1134"/>
        <w:gridCol w:w="1134"/>
        <w:gridCol w:w="1134"/>
        <w:gridCol w:w="1134"/>
        <w:gridCol w:w="1134"/>
        <w:gridCol w:w="1276"/>
      </w:tblGrid>
      <w:tr w:rsidR="006F0384" w:rsidRPr="00C93FE1" w14:paraId="41EEE4B1" w14:textId="77777777" w:rsidTr="006F0384">
        <w:trPr>
          <w:trHeight w:val="404"/>
          <w:tblHeader/>
        </w:trPr>
        <w:tc>
          <w:tcPr>
            <w:tcW w:w="851" w:type="dxa"/>
            <w:vMerge w:val="restart"/>
            <w:shd w:val="clear" w:color="auto" w:fill="auto"/>
            <w:tcMar>
              <w:top w:w="0" w:type="dxa"/>
              <w:left w:w="108" w:type="dxa"/>
              <w:bottom w:w="0" w:type="dxa"/>
              <w:right w:w="108" w:type="dxa"/>
            </w:tcMar>
            <w:vAlign w:val="center"/>
          </w:tcPr>
          <w:p w14:paraId="0CA01386" w14:textId="77777777" w:rsidR="00051E85" w:rsidRPr="00C93FE1" w:rsidRDefault="00051E85" w:rsidP="002104C7">
            <w:pPr>
              <w:autoSpaceDE w:val="0"/>
              <w:autoSpaceDN w:val="0"/>
              <w:snapToGrid w:val="0"/>
              <w:spacing w:line="420" w:lineRule="exact"/>
              <w:ind w:left="283" w:hanging="283"/>
              <w:jc w:val="center"/>
              <w:rPr>
                <w:snapToGrid w:val="0"/>
                <w:color w:val="000000"/>
                <w:szCs w:val="28"/>
              </w:rPr>
            </w:pPr>
            <w:r w:rsidRPr="00C93FE1">
              <w:rPr>
                <w:snapToGrid w:val="0"/>
                <w:color w:val="000000"/>
                <w:szCs w:val="28"/>
              </w:rPr>
              <w:t>年度</w:t>
            </w:r>
          </w:p>
        </w:tc>
        <w:tc>
          <w:tcPr>
            <w:tcW w:w="2268" w:type="dxa"/>
            <w:gridSpan w:val="2"/>
            <w:shd w:val="clear" w:color="auto" w:fill="auto"/>
            <w:tcMar>
              <w:top w:w="0" w:type="dxa"/>
              <w:left w:w="108" w:type="dxa"/>
              <w:bottom w:w="0" w:type="dxa"/>
              <w:right w:w="108" w:type="dxa"/>
            </w:tcMar>
            <w:vAlign w:val="center"/>
          </w:tcPr>
          <w:p w14:paraId="7419AE41" w14:textId="77777777" w:rsidR="00051E85" w:rsidRPr="00C93FE1" w:rsidRDefault="00051E85" w:rsidP="002104C7">
            <w:pPr>
              <w:autoSpaceDE w:val="0"/>
              <w:autoSpaceDN w:val="0"/>
              <w:snapToGrid w:val="0"/>
              <w:spacing w:line="420" w:lineRule="exact"/>
              <w:ind w:left="283" w:hanging="283"/>
              <w:jc w:val="center"/>
              <w:rPr>
                <w:snapToGrid w:val="0"/>
                <w:color w:val="000000"/>
                <w:szCs w:val="28"/>
              </w:rPr>
            </w:pPr>
            <w:r w:rsidRPr="00C93FE1">
              <w:rPr>
                <w:snapToGrid w:val="0"/>
                <w:color w:val="000000"/>
                <w:szCs w:val="28"/>
              </w:rPr>
              <w:t>收入</w:t>
            </w:r>
          </w:p>
        </w:tc>
        <w:tc>
          <w:tcPr>
            <w:tcW w:w="2268" w:type="dxa"/>
            <w:gridSpan w:val="2"/>
            <w:shd w:val="clear" w:color="auto" w:fill="auto"/>
            <w:tcMar>
              <w:top w:w="0" w:type="dxa"/>
              <w:left w:w="108" w:type="dxa"/>
              <w:bottom w:w="0" w:type="dxa"/>
              <w:right w:w="108" w:type="dxa"/>
            </w:tcMar>
            <w:vAlign w:val="center"/>
          </w:tcPr>
          <w:p w14:paraId="183EE4C2" w14:textId="77777777" w:rsidR="00051E85" w:rsidRPr="00C93FE1" w:rsidRDefault="00051E85" w:rsidP="002104C7">
            <w:pPr>
              <w:autoSpaceDE w:val="0"/>
              <w:autoSpaceDN w:val="0"/>
              <w:snapToGrid w:val="0"/>
              <w:spacing w:line="420" w:lineRule="exact"/>
              <w:ind w:left="283" w:hanging="283"/>
              <w:jc w:val="center"/>
              <w:rPr>
                <w:snapToGrid w:val="0"/>
                <w:color w:val="000000"/>
                <w:szCs w:val="28"/>
              </w:rPr>
            </w:pPr>
            <w:r w:rsidRPr="00C93FE1">
              <w:rPr>
                <w:snapToGrid w:val="0"/>
                <w:color w:val="000000"/>
                <w:szCs w:val="28"/>
              </w:rPr>
              <w:t>支出</w:t>
            </w:r>
          </w:p>
        </w:tc>
        <w:tc>
          <w:tcPr>
            <w:tcW w:w="2410" w:type="dxa"/>
            <w:gridSpan w:val="2"/>
            <w:shd w:val="clear" w:color="auto" w:fill="auto"/>
            <w:tcMar>
              <w:top w:w="0" w:type="dxa"/>
              <w:left w:w="108" w:type="dxa"/>
              <w:bottom w:w="0" w:type="dxa"/>
              <w:right w:w="108" w:type="dxa"/>
            </w:tcMar>
            <w:vAlign w:val="center"/>
          </w:tcPr>
          <w:p w14:paraId="3FDAA4BE" w14:textId="3A5921EB" w:rsidR="00051E85" w:rsidRPr="00C93FE1" w:rsidRDefault="00051E85" w:rsidP="002104C7">
            <w:pPr>
              <w:autoSpaceDE w:val="0"/>
              <w:autoSpaceDN w:val="0"/>
              <w:snapToGrid w:val="0"/>
              <w:spacing w:line="420" w:lineRule="exact"/>
              <w:ind w:left="283" w:hanging="283"/>
              <w:jc w:val="center"/>
              <w:rPr>
                <w:snapToGrid w:val="0"/>
                <w:color w:val="000000"/>
                <w:szCs w:val="28"/>
              </w:rPr>
            </w:pPr>
            <w:r w:rsidRPr="00C93FE1">
              <w:rPr>
                <w:snapToGrid w:val="0"/>
                <w:color w:val="000000"/>
                <w:szCs w:val="28"/>
              </w:rPr>
              <w:t>賸餘</w:t>
            </w:r>
            <w:r w:rsidR="000B2679">
              <w:rPr>
                <w:rFonts w:hint="eastAsia"/>
                <w:snapToGrid w:val="0"/>
                <w:color w:val="000000"/>
                <w:szCs w:val="28"/>
              </w:rPr>
              <w:t>（</w:t>
            </w:r>
            <w:r w:rsidRPr="00C93FE1">
              <w:rPr>
                <w:snapToGrid w:val="0"/>
                <w:color w:val="000000"/>
                <w:szCs w:val="28"/>
              </w:rPr>
              <w:t>短絀</w:t>
            </w:r>
            <w:r w:rsidR="000B2679">
              <w:rPr>
                <w:rFonts w:hint="eastAsia"/>
                <w:snapToGrid w:val="0"/>
                <w:color w:val="000000"/>
                <w:szCs w:val="28"/>
              </w:rPr>
              <w:t>）</w:t>
            </w:r>
          </w:p>
        </w:tc>
      </w:tr>
      <w:tr w:rsidR="006142BE" w:rsidRPr="00C93FE1" w14:paraId="3B636547" w14:textId="77777777" w:rsidTr="006F0384">
        <w:trPr>
          <w:trHeight w:val="140"/>
          <w:tblHeader/>
        </w:trPr>
        <w:tc>
          <w:tcPr>
            <w:tcW w:w="851" w:type="dxa"/>
            <w:vMerge/>
            <w:shd w:val="clear" w:color="auto" w:fill="auto"/>
            <w:tcMar>
              <w:top w:w="0" w:type="dxa"/>
              <w:left w:w="108" w:type="dxa"/>
              <w:bottom w:w="0" w:type="dxa"/>
              <w:right w:w="108" w:type="dxa"/>
            </w:tcMar>
            <w:vAlign w:val="center"/>
          </w:tcPr>
          <w:p w14:paraId="04C821B6" w14:textId="77777777" w:rsidR="00051E85" w:rsidRPr="00C93FE1" w:rsidRDefault="00051E85" w:rsidP="002104C7">
            <w:pPr>
              <w:autoSpaceDE w:val="0"/>
              <w:autoSpaceDN w:val="0"/>
              <w:snapToGrid w:val="0"/>
              <w:spacing w:line="420" w:lineRule="exact"/>
              <w:ind w:left="283" w:hanging="283"/>
              <w:jc w:val="center"/>
              <w:rPr>
                <w:snapToGrid w:val="0"/>
                <w:color w:val="000000"/>
                <w:szCs w:val="28"/>
              </w:rPr>
            </w:pPr>
          </w:p>
        </w:tc>
        <w:tc>
          <w:tcPr>
            <w:tcW w:w="1134" w:type="dxa"/>
            <w:shd w:val="clear" w:color="auto" w:fill="auto"/>
            <w:tcMar>
              <w:top w:w="0" w:type="dxa"/>
              <w:left w:w="108" w:type="dxa"/>
              <w:bottom w:w="0" w:type="dxa"/>
              <w:right w:w="108" w:type="dxa"/>
            </w:tcMar>
            <w:vAlign w:val="center"/>
          </w:tcPr>
          <w:p w14:paraId="0CC1FA91" w14:textId="77777777" w:rsidR="00051E85" w:rsidRPr="00C93FE1" w:rsidRDefault="00051E85" w:rsidP="002104C7">
            <w:pPr>
              <w:autoSpaceDE w:val="0"/>
              <w:autoSpaceDN w:val="0"/>
              <w:snapToGrid w:val="0"/>
              <w:spacing w:line="420" w:lineRule="exact"/>
              <w:ind w:left="283" w:hanging="283"/>
              <w:jc w:val="center"/>
              <w:rPr>
                <w:snapToGrid w:val="0"/>
                <w:color w:val="000000"/>
                <w:szCs w:val="28"/>
              </w:rPr>
            </w:pPr>
            <w:r w:rsidRPr="00C93FE1">
              <w:rPr>
                <w:snapToGrid w:val="0"/>
                <w:color w:val="000000"/>
                <w:szCs w:val="28"/>
              </w:rPr>
              <w:t>預算數</w:t>
            </w:r>
          </w:p>
        </w:tc>
        <w:tc>
          <w:tcPr>
            <w:tcW w:w="1134" w:type="dxa"/>
            <w:shd w:val="clear" w:color="auto" w:fill="auto"/>
            <w:tcMar>
              <w:top w:w="0" w:type="dxa"/>
              <w:left w:w="108" w:type="dxa"/>
              <w:bottom w:w="0" w:type="dxa"/>
              <w:right w:w="108" w:type="dxa"/>
            </w:tcMar>
            <w:vAlign w:val="center"/>
          </w:tcPr>
          <w:p w14:paraId="08B6500A" w14:textId="77777777" w:rsidR="00051E85" w:rsidRPr="00C93FE1" w:rsidRDefault="00051E85" w:rsidP="002104C7">
            <w:pPr>
              <w:autoSpaceDE w:val="0"/>
              <w:autoSpaceDN w:val="0"/>
              <w:snapToGrid w:val="0"/>
              <w:spacing w:line="420" w:lineRule="exact"/>
              <w:ind w:left="283" w:hanging="283"/>
              <w:jc w:val="center"/>
              <w:rPr>
                <w:snapToGrid w:val="0"/>
                <w:color w:val="000000"/>
                <w:szCs w:val="28"/>
              </w:rPr>
            </w:pPr>
            <w:r w:rsidRPr="00C93FE1">
              <w:rPr>
                <w:snapToGrid w:val="0"/>
                <w:color w:val="000000"/>
                <w:szCs w:val="28"/>
              </w:rPr>
              <w:t>決算數</w:t>
            </w:r>
          </w:p>
        </w:tc>
        <w:tc>
          <w:tcPr>
            <w:tcW w:w="1134" w:type="dxa"/>
            <w:shd w:val="clear" w:color="auto" w:fill="auto"/>
            <w:tcMar>
              <w:top w:w="0" w:type="dxa"/>
              <w:left w:w="108" w:type="dxa"/>
              <w:bottom w:w="0" w:type="dxa"/>
              <w:right w:w="108" w:type="dxa"/>
            </w:tcMar>
            <w:vAlign w:val="center"/>
          </w:tcPr>
          <w:p w14:paraId="55294E6C" w14:textId="77777777" w:rsidR="00051E85" w:rsidRPr="00C93FE1" w:rsidRDefault="00051E85" w:rsidP="002104C7">
            <w:pPr>
              <w:autoSpaceDE w:val="0"/>
              <w:autoSpaceDN w:val="0"/>
              <w:snapToGrid w:val="0"/>
              <w:spacing w:line="420" w:lineRule="exact"/>
              <w:ind w:left="283" w:hanging="283"/>
              <w:jc w:val="center"/>
              <w:rPr>
                <w:snapToGrid w:val="0"/>
                <w:color w:val="000000"/>
                <w:szCs w:val="28"/>
              </w:rPr>
            </w:pPr>
            <w:r w:rsidRPr="00C93FE1">
              <w:rPr>
                <w:snapToGrid w:val="0"/>
                <w:color w:val="000000"/>
                <w:szCs w:val="28"/>
              </w:rPr>
              <w:t>預算數</w:t>
            </w:r>
          </w:p>
        </w:tc>
        <w:tc>
          <w:tcPr>
            <w:tcW w:w="1134" w:type="dxa"/>
            <w:shd w:val="clear" w:color="auto" w:fill="auto"/>
            <w:tcMar>
              <w:top w:w="0" w:type="dxa"/>
              <w:left w:w="108" w:type="dxa"/>
              <w:bottom w:w="0" w:type="dxa"/>
              <w:right w:w="108" w:type="dxa"/>
            </w:tcMar>
            <w:vAlign w:val="center"/>
          </w:tcPr>
          <w:p w14:paraId="2CB26751" w14:textId="77777777" w:rsidR="00051E85" w:rsidRPr="00C93FE1" w:rsidRDefault="00051E85" w:rsidP="002104C7">
            <w:pPr>
              <w:autoSpaceDE w:val="0"/>
              <w:autoSpaceDN w:val="0"/>
              <w:snapToGrid w:val="0"/>
              <w:spacing w:line="420" w:lineRule="exact"/>
              <w:ind w:left="283" w:hanging="283"/>
              <w:jc w:val="center"/>
              <w:rPr>
                <w:snapToGrid w:val="0"/>
                <w:color w:val="000000"/>
                <w:szCs w:val="28"/>
              </w:rPr>
            </w:pPr>
            <w:r w:rsidRPr="00C93FE1">
              <w:rPr>
                <w:snapToGrid w:val="0"/>
                <w:color w:val="000000"/>
                <w:szCs w:val="28"/>
              </w:rPr>
              <w:t>決算數</w:t>
            </w:r>
          </w:p>
        </w:tc>
        <w:tc>
          <w:tcPr>
            <w:tcW w:w="1134" w:type="dxa"/>
            <w:shd w:val="clear" w:color="auto" w:fill="auto"/>
            <w:tcMar>
              <w:top w:w="0" w:type="dxa"/>
              <w:left w:w="108" w:type="dxa"/>
              <w:bottom w:w="0" w:type="dxa"/>
              <w:right w:w="108" w:type="dxa"/>
            </w:tcMar>
            <w:vAlign w:val="center"/>
          </w:tcPr>
          <w:p w14:paraId="53325F59" w14:textId="77777777" w:rsidR="00051E85" w:rsidRPr="00C93FE1" w:rsidRDefault="00051E85" w:rsidP="002104C7">
            <w:pPr>
              <w:autoSpaceDE w:val="0"/>
              <w:autoSpaceDN w:val="0"/>
              <w:snapToGrid w:val="0"/>
              <w:spacing w:line="420" w:lineRule="exact"/>
              <w:ind w:left="283" w:hanging="283"/>
              <w:jc w:val="center"/>
              <w:rPr>
                <w:snapToGrid w:val="0"/>
                <w:color w:val="000000"/>
                <w:szCs w:val="28"/>
              </w:rPr>
            </w:pPr>
            <w:r w:rsidRPr="00C93FE1">
              <w:rPr>
                <w:snapToGrid w:val="0"/>
                <w:color w:val="000000"/>
                <w:szCs w:val="28"/>
              </w:rPr>
              <w:t>預算數</w:t>
            </w:r>
          </w:p>
        </w:tc>
        <w:tc>
          <w:tcPr>
            <w:tcW w:w="1276" w:type="dxa"/>
            <w:shd w:val="clear" w:color="auto" w:fill="auto"/>
            <w:tcMar>
              <w:top w:w="0" w:type="dxa"/>
              <w:left w:w="108" w:type="dxa"/>
              <w:bottom w:w="0" w:type="dxa"/>
              <w:right w:w="108" w:type="dxa"/>
            </w:tcMar>
            <w:vAlign w:val="center"/>
          </w:tcPr>
          <w:p w14:paraId="4E80B9C4" w14:textId="77777777" w:rsidR="00051E85" w:rsidRPr="00C93FE1" w:rsidRDefault="00051E85" w:rsidP="002104C7">
            <w:pPr>
              <w:autoSpaceDE w:val="0"/>
              <w:autoSpaceDN w:val="0"/>
              <w:snapToGrid w:val="0"/>
              <w:spacing w:line="420" w:lineRule="exact"/>
              <w:ind w:left="283" w:hanging="283"/>
              <w:jc w:val="center"/>
              <w:rPr>
                <w:snapToGrid w:val="0"/>
                <w:color w:val="000000"/>
                <w:szCs w:val="28"/>
              </w:rPr>
            </w:pPr>
            <w:r w:rsidRPr="00C93FE1">
              <w:rPr>
                <w:snapToGrid w:val="0"/>
                <w:color w:val="000000"/>
                <w:szCs w:val="28"/>
              </w:rPr>
              <w:t>決算數</w:t>
            </w:r>
          </w:p>
        </w:tc>
      </w:tr>
      <w:tr w:rsidR="006142BE" w:rsidRPr="00C93FE1" w14:paraId="20CA3B13" w14:textId="77777777" w:rsidTr="006F0384">
        <w:trPr>
          <w:trHeight w:val="164"/>
        </w:trPr>
        <w:tc>
          <w:tcPr>
            <w:tcW w:w="851" w:type="dxa"/>
            <w:shd w:val="clear" w:color="auto" w:fill="auto"/>
            <w:tcMar>
              <w:top w:w="0" w:type="dxa"/>
              <w:left w:w="108" w:type="dxa"/>
              <w:bottom w:w="0" w:type="dxa"/>
              <w:right w:w="108" w:type="dxa"/>
            </w:tcMar>
            <w:vAlign w:val="center"/>
          </w:tcPr>
          <w:p w14:paraId="6F311CCC" w14:textId="77777777" w:rsidR="00051E85" w:rsidRPr="00C93FE1" w:rsidRDefault="00051E85" w:rsidP="002104C7">
            <w:pPr>
              <w:autoSpaceDE w:val="0"/>
              <w:autoSpaceDN w:val="0"/>
              <w:snapToGrid w:val="0"/>
              <w:spacing w:line="420" w:lineRule="exact"/>
              <w:ind w:left="283" w:hanging="283"/>
              <w:jc w:val="center"/>
              <w:rPr>
                <w:snapToGrid w:val="0"/>
                <w:color w:val="000000"/>
                <w:szCs w:val="28"/>
              </w:rPr>
            </w:pPr>
            <w:r w:rsidRPr="00C93FE1">
              <w:rPr>
                <w:snapToGrid w:val="0"/>
                <w:color w:val="000000"/>
                <w:szCs w:val="28"/>
              </w:rPr>
              <w:t>106</w:t>
            </w:r>
          </w:p>
        </w:tc>
        <w:tc>
          <w:tcPr>
            <w:tcW w:w="1134" w:type="dxa"/>
            <w:shd w:val="clear" w:color="auto" w:fill="auto"/>
            <w:tcMar>
              <w:top w:w="0" w:type="dxa"/>
              <w:left w:w="108" w:type="dxa"/>
              <w:bottom w:w="0" w:type="dxa"/>
              <w:right w:w="108" w:type="dxa"/>
            </w:tcMar>
            <w:vAlign w:val="center"/>
          </w:tcPr>
          <w:p w14:paraId="4A2AAD4D" w14:textId="77777777" w:rsidR="00051E85" w:rsidRPr="00C93FE1" w:rsidRDefault="00051E85" w:rsidP="002104C7">
            <w:pPr>
              <w:autoSpaceDE w:val="0"/>
              <w:autoSpaceDN w:val="0"/>
              <w:snapToGrid w:val="0"/>
              <w:spacing w:line="420" w:lineRule="exact"/>
              <w:ind w:left="283" w:hanging="283"/>
              <w:jc w:val="right"/>
              <w:rPr>
                <w:snapToGrid w:val="0"/>
                <w:color w:val="000000"/>
                <w:szCs w:val="28"/>
              </w:rPr>
            </w:pPr>
            <w:r w:rsidRPr="00C93FE1">
              <w:rPr>
                <w:snapToGrid w:val="0"/>
                <w:color w:val="000000"/>
                <w:szCs w:val="28"/>
              </w:rPr>
              <w:t>222,014</w:t>
            </w:r>
          </w:p>
        </w:tc>
        <w:tc>
          <w:tcPr>
            <w:tcW w:w="1134" w:type="dxa"/>
            <w:shd w:val="clear" w:color="auto" w:fill="auto"/>
            <w:tcMar>
              <w:top w:w="0" w:type="dxa"/>
              <w:left w:w="108" w:type="dxa"/>
              <w:bottom w:w="0" w:type="dxa"/>
              <w:right w:w="108" w:type="dxa"/>
            </w:tcMar>
            <w:vAlign w:val="center"/>
          </w:tcPr>
          <w:p w14:paraId="62475217" w14:textId="77777777" w:rsidR="00051E85" w:rsidRPr="00C93FE1" w:rsidRDefault="00051E85" w:rsidP="002104C7">
            <w:pPr>
              <w:autoSpaceDE w:val="0"/>
              <w:autoSpaceDN w:val="0"/>
              <w:snapToGrid w:val="0"/>
              <w:spacing w:line="420" w:lineRule="exact"/>
              <w:ind w:left="283" w:hanging="283"/>
              <w:jc w:val="right"/>
              <w:rPr>
                <w:snapToGrid w:val="0"/>
                <w:color w:val="000000"/>
                <w:szCs w:val="28"/>
              </w:rPr>
            </w:pPr>
            <w:r w:rsidRPr="00C93FE1">
              <w:rPr>
                <w:snapToGrid w:val="0"/>
                <w:color w:val="000000"/>
                <w:szCs w:val="28"/>
              </w:rPr>
              <w:t>218,322</w:t>
            </w:r>
          </w:p>
        </w:tc>
        <w:tc>
          <w:tcPr>
            <w:tcW w:w="1134" w:type="dxa"/>
            <w:shd w:val="clear" w:color="auto" w:fill="auto"/>
            <w:tcMar>
              <w:top w:w="0" w:type="dxa"/>
              <w:left w:w="108" w:type="dxa"/>
              <w:bottom w:w="0" w:type="dxa"/>
              <w:right w:w="108" w:type="dxa"/>
            </w:tcMar>
            <w:vAlign w:val="center"/>
          </w:tcPr>
          <w:p w14:paraId="65252481" w14:textId="77777777" w:rsidR="00051E85" w:rsidRPr="00C93FE1" w:rsidRDefault="00051E85" w:rsidP="002104C7">
            <w:pPr>
              <w:autoSpaceDE w:val="0"/>
              <w:autoSpaceDN w:val="0"/>
              <w:snapToGrid w:val="0"/>
              <w:spacing w:line="420" w:lineRule="exact"/>
              <w:ind w:left="283" w:hanging="283"/>
              <w:jc w:val="right"/>
              <w:rPr>
                <w:snapToGrid w:val="0"/>
                <w:color w:val="000000"/>
                <w:szCs w:val="28"/>
              </w:rPr>
            </w:pPr>
            <w:r w:rsidRPr="00C93FE1">
              <w:rPr>
                <w:snapToGrid w:val="0"/>
                <w:color w:val="000000"/>
                <w:szCs w:val="28"/>
              </w:rPr>
              <w:t>275,282</w:t>
            </w:r>
          </w:p>
        </w:tc>
        <w:tc>
          <w:tcPr>
            <w:tcW w:w="1134" w:type="dxa"/>
            <w:shd w:val="clear" w:color="auto" w:fill="auto"/>
            <w:tcMar>
              <w:top w:w="0" w:type="dxa"/>
              <w:left w:w="108" w:type="dxa"/>
              <w:bottom w:w="0" w:type="dxa"/>
              <w:right w:w="108" w:type="dxa"/>
            </w:tcMar>
            <w:vAlign w:val="center"/>
          </w:tcPr>
          <w:p w14:paraId="5CF65522" w14:textId="77777777" w:rsidR="00051E85" w:rsidRPr="00C93FE1" w:rsidRDefault="00051E85" w:rsidP="002104C7">
            <w:pPr>
              <w:autoSpaceDE w:val="0"/>
              <w:autoSpaceDN w:val="0"/>
              <w:snapToGrid w:val="0"/>
              <w:spacing w:line="420" w:lineRule="exact"/>
              <w:ind w:left="283" w:hanging="283"/>
              <w:jc w:val="right"/>
              <w:rPr>
                <w:snapToGrid w:val="0"/>
                <w:color w:val="000000"/>
                <w:szCs w:val="28"/>
              </w:rPr>
            </w:pPr>
            <w:r w:rsidRPr="00C93FE1">
              <w:rPr>
                <w:snapToGrid w:val="0"/>
                <w:color w:val="000000"/>
                <w:szCs w:val="28"/>
              </w:rPr>
              <w:t>232,607</w:t>
            </w:r>
          </w:p>
        </w:tc>
        <w:tc>
          <w:tcPr>
            <w:tcW w:w="1134" w:type="dxa"/>
            <w:shd w:val="clear" w:color="auto" w:fill="auto"/>
            <w:tcMar>
              <w:top w:w="0" w:type="dxa"/>
              <w:left w:w="108" w:type="dxa"/>
              <w:bottom w:w="0" w:type="dxa"/>
              <w:right w:w="108" w:type="dxa"/>
            </w:tcMar>
            <w:vAlign w:val="center"/>
          </w:tcPr>
          <w:p w14:paraId="712CE53F" w14:textId="77777777" w:rsidR="00051E85" w:rsidRPr="00C93FE1" w:rsidRDefault="00051E85" w:rsidP="002104C7">
            <w:pPr>
              <w:autoSpaceDE w:val="0"/>
              <w:autoSpaceDN w:val="0"/>
              <w:snapToGrid w:val="0"/>
              <w:spacing w:line="420" w:lineRule="exact"/>
              <w:ind w:left="283" w:hanging="283"/>
              <w:jc w:val="right"/>
              <w:rPr>
                <w:snapToGrid w:val="0"/>
                <w:color w:val="000000"/>
                <w:szCs w:val="28"/>
              </w:rPr>
            </w:pPr>
            <w:r w:rsidRPr="00C93FE1">
              <w:rPr>
                <w:snapToGrid w:val="0"/>
                <w:color w:val="000000"/>
                <w:szCs w:val="28"/>
              </w:rPr>
              <w:t>-53,268</w:t>
            </w:r>
          </w:p>
        </w:tc>
        <w:tc>
          <w:tcPr>
            <w:tcW w:w="1276" w:type="dxa"/>
            <w:shd w:val="clear" w:color="auto" w:fill="auto"/>
            <w:tcMar>
              <w:top w:w="0" w:type="dxa"/>
              <w:left w:w="108" w:type="dxa"/>
              <w:bottom w:w="0" w:type="dxa"/>
              <w:right w:w="108" w:type="dxa"/>
            </w:tcMar>
            <w:vAlign w:val="center"/>
          </w:tcPr>
          <w:p w14:paraId="6263914E" w14:textId="77777777" w:rsidR="00051E85" w:rsidRPr="00C93FE1" w:rsidRDefault="00051E85" w:rsidP="002104C7">
            <w:pPr>
              <w:autoSpaceDE w:val="0"/>
              <w:autoSpaceDN w:val="0"/>
              <w:snapToGrid w:val="0"/>
              <w:spacing w:line="420" w:lineRule="exact"/>
              <w:jc w:val="right"/>
              <w:rPr>
                <w:snapToGrid w:val="0"/>
                <w:color w:val="000000"/>
                <w:szCs w:val="28"/>
              </w:rPr>
            </w:pPr>
            <w:r w:rsidRPr="00C93FE1">
              <w:rPr>
                <w:snapToGrid w:val="0"/>
                <w:color w:val="000000"/>
                <w:szCs w:val="28"/>
              </w:rPr>
              <w:t>-14,284</w:t>
            </w:r>
          </w:p>
        </w:tc>
      </w:tr>
      <w:tr w:rsidR="006142BE" w:rsidRPr="00C93FE1" w14:paraId="40491D36" w14:textId="77777777" w:rsidTr="006F0384">
        <w:trPr>
          <w:trHeight w:val="126"/>
        </w:trPr>
        <w:tc>
          <w:tcPr>
            <w:tcW w:w="851" w:type="dxa"/>
            <w:shd w:val="clear" w:color="auto" w:fill="auto"/>
            <w:tcMar>
              <w:top w:w="0" w:type="dxa"/>
              <w:left w:w="108" w:type="dxa"/>
              <w:bottom w:w="0" w:type="dxa"/>
              <w:right w:w="108" w:type="dxa"/>
            </w:tcMar>
            <w:vAlign w:val="center"/>
          </w:tcPr>
          <w:p w14:paraId="0949044C" w14:textId="77777777" w:rsidR="00051E85" w:rsidRPr="00C93FE1" w:rsidRDefault="00051E85" w:rsidP="002104C7">
            <w:pPr>
              <w:autoSpaceDE w:val="0"/>
              <w:autoSpaceDN w:val="0"/>
              <w:snapToGrid w:val="0"/>
              <w:spacing w:line="420" w:lineRule="exact"/>
              <w:ind w:left="283" w:hanging="283"/>
              <w:jc w:val="center"/>
              <w:rPr>
                <w:snapToGrid w:val="0"/>
                <w:color w:val="000000"/>
                <w:szCs w:val="28"/>
              </w:rPr>
            </w:pPr>
            <w:r w:rsidRPr="00C93FE1">
              <w:rPr>
                <w:snapToGrid w:val="0"/>
                <w:color w:val="000000"/>
                <w:szCs w:val="28"/>
              </w:rPr>
              <w:t>107</w:t>
            </w:r>
          </w:p>
        </w:tc>
        <w:tc>
          <w:tcPr>
            <w:tcW w:w="1134" w:type="dxa"/>
            <w:shd w:val="clear" w:color="auto" w:fill="auto"/>
            <w:tcMar>
              <w:top w:w="0" w:type="dxa"/>
              <w:left w:w="108" w:type="dxa"/>
              <w:bottom w:w="0" w:type="dxa"/>
              <w:right w:w="108" w:type="dxa"/>
            </w:tcMar>
            <w:vAlign w:val="center"/>
          </w:tcPr>
          <w:p w14:paraId="51369A85" w14:textId="77777777" w:rsidR="00051E85" w:rsidRPr="00C93FE1" w:rsidRDefault="00051E85" w:rsidP="002104C7">
            <w:pPr>
              <w:autoSpaceDE w:val="0"/>
              <w:autoSpaceDN w:val="0"/>
              <w:snapToGrid w:val="0"/>
              <w:spacing w:line="420" w:lineRule="exact"/>
              <w:ind w:left="283" w:hanging="283"/>
              <w:jc w:val="right"/>
              <w:rPr>
                <w:snapToGrid w:val="0"/>
                <w:color w:val="000000"/>
                <w:szCs w:val="28"/>
              </w:rPr>
            </w:pPr>
            <w:r w:rsidRPr="00C93FE1">
              <w:rPr>
                <w:snapToGrid w:val="0"/>
                <w:color w:val="000000"/>
                <w:szCs w:val="28"/>
              </w:rPr>
              <w:t>264,464</w:t>
            </w:r>
          </w:p>
        </w:tc>
        <w:tc>
          <w:tcPr>
            <w:tcW w:w="1134" w:type="dxa"/>
            <w:shd w:val="clear" w:color="auto" w:fill="auto"/>
            <w:tcMar>
              <w:top w:w="0" w:type="dxa"/>
              <w:left w:w="108" w:type="dxa"/>
              <w:bottom w:w="0" w:type="dxa"/>
              <w:right w:w="108" w:type="dxa"/>
            </w:tcMar>
            <w:vAlign w:val="center"/>
          </w:tcPr>
          <w:p w14:paraId="36D2C206" w14:textId="77777777" w:rsidR="00051E85" w:rsidRPr="00C93FE1" w:rsidRDefault="00051E85" w:rsidP="002104C7">
            <w:pPr>
              <w:autoSpaceDE w:val="0"/>
              <w:autoSpaceDN w:val="0"/>
              <w:snapToGrid w:val="0"/>
              <w:spacing w:line="420" w:lineRule="exact"/>
              <w:ind w:left="283" w:hanging="283"/>
              <w:jc w:val="right"/>
              <w:rPr>
                <w:snapToGrid w:val="0"/>
                <w:color w:val="000000"/>
                <w:szCs w:val="28"/>
              </w:rPr>
            </w:pPr>
            <w:r w:rsidRPr="00C93FE1">
              <w:rPr>
                <w:snapToGrid w:val="0"/>
                <w:color w:val="000000"/>
                <w:szCs w:val="28"/>
              </w:rPr>
              <w:t>194,110</w:t>
            </w:r>
          </w:p>
        </w:tc>
        <w:tc>
          <w:tcPr>
            <w:tcW w:w="1134" w:type="dxa"/>
            <w:shd w:val="clear" w:color="auto" w:fill="auto"/>
            <w:tcMar>
              <w:top w:w="0" w:type="dxa"/>
              <w:left w:w="108" w:type="dxa"/>
              <w:bottom w:w="0" w:type="dxa"/>
              <w:right w:w="108" w:type="dxa"/>
            </w:tcMar>
            <w:vAlign w:val="center"/>
          </w:tcPr>
          <w:p w14:paraId="4E6A34A0" w14:textId="77777777" w:rsidR="00051E85" w:rsidRPr="00C93FE1" w:rsidRDefault="00051E85" w:rsidP="002104C7">
            <w:pPr>
              <w:autoSpaceDE w:val="0"/>
              <w:autoSpaceDN w:val="0"/>
              <w:snapToGrid w:val="0"/>
              <w:spacing w:line="420" w:lineRule="exact"/>
              <w:ind w:left="283" w:hanging="283"/>
              <w:jc w:val="right"/>
              <w:rPr>
                <w:snapToGrid w:val="0"/>
                <w:color w:val="000000"/>
                <w:szCs w:val="28"/>
              </w:rPr>
            </w:pPr>
            <w:r w:rsidRPr="00C93FE1">
              <w:rPr>
                <w:snapToGrid w:val="0"/>
                <w:color w:val="000000"/>
                <w:szCs w:val="28"/>
              </w:rPr>
              <w:t>264,243</w:t>
            </w:r>
          </w:p>
        </w:tc>
        <w:tc>
          <w:tcPr>
            <w:tcW w:w="1134" w:type="dxa"/>
            <w:shd w:val="clear" w:color="auto" w:fill="auto"/>
            <w:tcMar>
              <w:top w:w="0" w:type="dxa"/>
              <w:left w:w="108" w:type="dxa"/>
              <w:bottom w:w="0" w:type="dxa"/>
              <w:right w:w="108" w:type="dxa"/>
            </w:tcMar>
            <w:vAlign w:val="center"/>
          </w:tcPr>
          <w:p w14:paraId="5B71ACCC" w14:textId="77777777" w:rsidR="00051E85" w:rsidRPr="00C93FE1" w:rsidRDefault="00051E85" w:rsidP="002104C7">
            <w:pPr>
              <w:autoSpaceDE w:val="0"/>
              <w:autoSpaceDN w:val="0"/>
              <w:snapToGrid w:val="0"/>
              <w:spacing w:line="420" w:lineRule="exact"/>
              <w:ind w:left="283" w:hanging="283"/>
              <w:jc w:val="right"/>
              <w:rPr>
                <w:snapToGrid w:val="0"/>
                <w:color w:val="000000"/>
                <w:szCs w:val="28"/>
              </w:rPr>
            </w:pPr>
            <w:r w:rsidRPr="00C93FE1">
              <w:rPr>
                <w:snapToGrid w:val="0"/>
                <w:color w:val="000000"/>
                <w:szCs w:val="28"/>
              </w:rPr>
              <w:t>224,329</w:t>
            </w:r>
          </w:p>
        </w:tc>
        <w:tc>
          <w:tcPr>
            <w:tcW w:w="1134" w:type="dxa"/>
            <w:shd w:val="clear" w:color="auto" w:fill="auto"/>
            <w:tcMar>
              <w:top w:w="0" w:type="dxa"/>
              <w:left w:w="108" w:type="dxa"/>
              <w:bottom w:w="0" w:type="dxa"/>
              <w:right w:w="108" w:type="dxa"/>
            </w:tcMar>
            <w:vAlign w:val="center"/>
          </w:tcPr>
          <w:p w14:paraId="32FF03AC" w14:textId="77777777" w:rsidR="00051E85" w:rsidRPr="00C93FE1" w:rsidRDefault="00051E85" w:rsidP="002104C7">
            <w:pPr>
              <w:autoSpaceDE w:val="0"/>
              <w:autoSpaceDN w:val="0"/>
              <w:snapToGrid w:val="0"/>
              <w:spacing w:line="420" w:lineRule="exact"/>
              <w:ind w:left="283" w:hanging="283"/>
              <w:jc w:val="right"/>
              <w:rPr>
                <w:snapToGrid w:val="0"/>
                <w:color w:val="000000"/>
                <w:szCs w:val="28"/>
              </w:rPr>
            </w:pPr>
            <w:r w:rsidRPr="00C93FE1">
              <w:rPr>
                <w:snapToGrid w:val="0"/>
                <w:color w:val="000000"/>
                <w:szCs w:val="28"/>
              </w:rPr>
              <w:t>221</w:t>
            </w:r>
          </w:p>
        </w:tc>
        <w:tc>
          <w:tcPr>
            <w:tcW w:w="1276" w:type="dxa"/>
            <w:shd w:val="clear" w:color="auto" w:fill="auto"/>
            <w:tcMar>
              <w:top w:w="0" w:type="dxa"/>
              <w:left w:w="108" w:type="dxa"/>
              <w:bottom w:w="0" w:type="dxa"/>
              <w:right w:w="108" w:type="dxa"/>
            </w:tcMar>
            <w:vAlign w:val="center"/>
          </w:tcPr>
          <w:p w14:paraId="7C3CB718" w14:textId="77777777" w:rsidR="00051E85" w:rsidRPr="00C93FE1" w:rsidRDefault="00051E85" w:rsidP="002104C7">
            <w:pPr>
              <w:autoSpaceDE w:val="0"/>
              <w:autoSpaceDN w:val="0"/>
              <w:snapToGrid w:val="0"/>
              <w:spacing w:line="420" w:lineRule="exact"/>
              <w:jc w:val="right"/>
              <w:rPr>
                <w:snapToGrid w:val="0"/>
                <w:color w:val="000000"/>
                <w:szCs w:val="28"/>
              </w:rPr>
            </w:pPr>
            <w:r w:rsidRPr="00C93FE1">
              <w:rPr>
                <w:snapToGrid w:val="0"/>
                <w:color w:val="000000"/>
                <w:szCs w:val="28"/>
              </w:rPr>
              <w:t>-30,219</w:t>
            </w:r>
          </w:p>
        </w:tc>
      </w:tr>
      <w:tr w:rsidR="006142BE" w:rsidRPr="00C93FE1" w14:paraId="1DEA67B4" w14:textId="77777777" w:rsidTr="006F0384">
        <w:trPr>
          <w:trHeight w:val="130"/>
        </w:trPr>
        <w:tc>
          <w:tcPr>
            <w:tcW w:w="851" w:type="dxa"/>
            <w:shd w:val="clear" w:color="auto" w:fill="auto"/>
            <w:tcMar>
              <w:top w:w="0" w:type="dxa"/>
              <w:left w:w="108" w:type="dxa"/>
              <w:bottom w:w="0" w:type="dxa"/>
              <w:right w:w="108" w:type="dxa"/>
            </w:tcMar>
            <w:vAlign w:val="center"/>
          </w:tcPr>
          <w:p w14:paraId="4FF28672" w14:textId="77777777" w:rsidR="00051E85" w:rsidRPr="00C93FE1" w:rsidRDefault="00051E85" w:rsidP="002104C7">
            <w:pPr>
              <w:autoSpaceDE w:val="0"/>
              <w:autoSpaceDN w:val="0"/>
              <w:snapToGrid w:val="0"/>
              <w:spacing w:line="420" w:lineRule="exact"/>
              <w:ind w:left="283" w:hanging="283"/>
              <w:jc w:val="center"/>
              <w:rPr>
                <w:snapToGrid w:val="0"/>
                <w:color w:val="000000"/>
                <w:szCs w:val="28"/>
              </w:rPr>
            </w:pPr>
            <w:r w:rsidRPr="00C93FE1">
              <w:rPr>
                <w:snapToGrid w:val="0"/>
                <w:color w:val="000000"/>
                <w:szCs w:val="28"/>
              </w:rPr>
              <w:t>108</w:t>
            </w:r>
          </w:p>
        </w:tc>
        <w:tc>
          <w:tcPr>
            <w:tcW w:w="1134" w:type="dxa"/>
            <w:shd w:val="clear" w:color="auto" w:fill="auto"/>
            <w:tcMar>
              <w:top w:w="0" w:type="dxa"/>
              <w:left w:w="108" w:type="dxa"/>
              <w:bottom w:w="0" w:type="dxa"/>
              <w:right w:w="108" w:type="dxa"/>
            </w:tcMar>
            <w:vAlign w:val="center"/>
          </w:tcPr>
          <w:p w14:paraId="261C977C" w14:textId="77777777" w:rsidR="00051E85" w:rsidRPr="00C93FE1" w:rsidRDefault="00051E85" w:rsidP="002104C7">
            <w:pPr>
              <w:autoSpaceDE w:val="0"/>
              <w:autoSpaceDN w:val="0"/>
              <w:snapToGrid w:val="0"/>
              <w:spacing w:line="420" w:lineRule="exact"/>
              <w:jc w:val="right"/>
              <w:rPr>
                <w:snapToGrid w:val="0"/>
                <w:color w:val="000000"/>
                <w:szCs w:val="28"/>
              </w:rPr>
            </w:pPr>
            <w:r w:rsidRPr="00C93FE1">
              <w:rPr>
                <w:snapToGrid w:val="0"/>
                <w:color w:val="000000"/>
                <w:szCs w:val="28"/>
              </w:rPr>
              <w:t>268,659</w:t>
            </w:r>
          </w:p>
        </w:tc>
        <w:tc>
          <w:tcPr>
            <w:tcW w:w="1134" w:type="dxa"/>
            <w:shd w:val="clear" w:color="auto" w:fill="auto"/>
            <w:tcMar>
              <w:top w:w="0" w:type="dxa"/>
              <w:left w:w="108" w:type="dxa"/>
              <w:bottom w:w="0" w:type="dxa"/>
              <w:right w:w="108" w:type="dxa"/>
            </w:tcMar>
            <w:vAlign w:val="center"/>
          </w:tcPr>
          <w:p w14:paraId="31EC423F" w14:textId="77777777" w:rsidR="00051E85" w:rsidRPr="00C93FE1" w:rsidRDefault="00051E85" w:rsidP="002104C7">
            <w:pPr>
              <w:autoSpaceDE w:val="0"/>
              <w:autoSpaceDN w:val="0"/>
              <w:snapToGrid w:val="0"/>
              <w:spacing w:line="420" w:lineRule="exact"/>
              <w:jc w:val="right"/>
              <w:rPr>
                <w:snapToGrid w:val="0"/>
                <w:color w:val="000000"/>
                <w:szCs w:val="28"/>
              </w:rPr>
            </w:pPr>
            <w:r w:rsidRPr="00C93FE1">
              <w:rPr>
                <w:snapToGrid w:val="0"/>
                <w:color w:val="000000"/>
                <w:szCs w:val="28"/>
              </w:rPr>
              <w:t>259,458</w:t>
            </w:r>
          </w:p>
        </w:tc>
        <w:tc>
          <w:tcPr>
            <w:tcW w:w="1134" w:type="dxa"/>
            <w:shd w:val="clear" w:color="auto" w:fill="auto"/>
            <w:tcMar>
              <w:top w:w="0" w:type="dxa"/>
              <w:left w:w="108" w:type="dxa"/>
              <w:bottom w:w="0" w:type="dxa"/>
              <w:right w:w="108" w:type="dxa"/>
            </w:tcMar>
            <w:vAlign w:val="center"/>
          </w:tcPr>
          <w:p w14:paraId="4FB62854" w14:textId="77777777" w:rsidR="00051E85" w:rsidRPr="00C93FE1" w:rsidRDefault="00051E85" w:rsidP="002104C7">
            <w:pPr>
              <w:autoSpaceDE w:val="0"/>
              <w:autoSpaceDN w:val="0"/>
              <w:snapToGrid w:val="0"/>
              <w:spacing w:line="420" w:lineRule="exact"/>
              <w:jc w:val="right"/>
              <w:rPr>
                <w:snapToGrid w:val="0"/>
                <w:color w:val="000000"/>
                <w:szCs w:val="28"/>
              </w:rPr>
            </w:pPr>
            <w:r w:rsidRPr="00C93FE1">
              <w:rPr>
                <w:snapToGrid w:val="0"/>
                <w:color w:val="000000"/>
                <w:szCs w:val="28"/>
              </w:rPr>
              <w:t>275,191</w:t>
            </w:r>
          </w:p>
        </w:tc>
        <w:tc>
          <w:tcPr>
            <w:tcW w:w="1134" w:type="dxa"/>
            <w:shd w:val="clear" w:color="auto" w:fill="auto"/>
            <w:tcMar>
              <w:top w:w="0" w:type="dxa"/>
              <w:left w:w="108" w:type="dxa"/>
              <w:bottom w:w="0" w:type="dxa"/>
              <w:right w:w="108" w:type="dxa"/>
            </w:tcMar>
            <w:vAlign w:val="center"/>
          </w:tcPr>
          <w:p w14:paraId="1A35F642" w14:textId="77777777" w:rsidR="00051E85" w:rsidRPr="00C93FE1" w:rsidRDefault="00051E85" w:rsidP="002104C7">
            <w:pPr>
              <w:autoSpaceDE w:val="0"/>
              <w:autoSpaceDN w:val="0"/>
              <w:snapToGrid w:val="0"/>
              <w:spacing w:line="420" w:lineRule="exact"/>
              <w:jc w:val="right"/>
              <w:rPr>
                <w:snapToGrid w:val="0"/>
                <w:color w:val="000000"/>
                <w:szCs w:val="28"/>
              </w:rPr>
            </w:pPr>
            <w:r w:rsidRPr="00C93FE1">
              <w:rPr>
                <w:snapToGrid w:val="0"/>
                <w:color w:val="000000"/>
                <w:szCs w:val="28"/>
              </w:rPr>
              <w:t>247,653</w:t>
            </w:r>
          </w:p>
        </w:tc>
        <w:tc>
          <w:tcPr>
            <w:tcW w:w="1134" w:type="dxa"/>
            <w:shd w:val="clear" w:color="auto" w:fill="auto"/>
            <w:tcMar>
              <w:top w:w="0" w:type="dxa"/>
              <w:left w:w="108" w:type="dxa"/>
              <w:bottom w:w="0" w:type="dxa"/>
              <w:right w:w="108" w:type="dxa"/>
            </w:tcMar>
            <w:vAlign w:val="center"/>
          </w:tcPr>
          <w:p w14:paraId="2335105B" w14:textId="77777777" w:rsidR="00051E85" w:rsidRPr="00C93FE1" w:rsidRDefault="00051E85" w:rsidP="002104C7">
            <w:pPr>
              <w:autoSpaceDE w:val="0"/>
              <w:autoSpaceDN w:val="0"/>
              <w:snapToGrid w:val="0"/>
              <w:spacing w:line="420" w:lineRule="exact"/>
              <w:jc w:val="right"/>
              <w:rPr>
                <w:snapToGrid w:val="0"/>
                <w:color w:val="000000"/>
                <w:szCs w:val="28"/>
              </w:rPr>
            </w:pPr>
            <w:r w:rsidRPr="00C93FE1">
              <w:rPr>
                <w:snapToGrid w:val="0"/>
                <w:color w:val="000000"/>
                <w:szCs w:val="28"/>
              </w:rPr>
              <w:t>-6,532</w:t>
            </w:r>
          </w:p>
        </w:tc>
        <w:tc>
          <w:tcPr>
            <w:tcW w:w="1276" w:type="dxa"/>
            <w:shd w:val="clear" w:color="auto" w:fill="auto"/>
            <w:tcMar>
              <w:top w:w="0" w:type="dxa"/>
              <w:left w:w="108" w:type="dxa"/>
              <w:bottom w:w="0" w:type="dxa"/>
              <w:right w:w="108" w:type="dxa"/>
            </w:tcMar>
            <w:vAlign w:val="center"/>
          </w:tcPr>
          <w:p w14:paraId="45C12662" w14:textId="77777777" w:rsidR="00051E85" w:rsidRPr="00C93FE1" w:rsidRDefault="00051E85" w:rsidP="002104C7">
            <w:pPr>
              <w:autoSpaceDE w:val="0"/>
              <w:autoSpaceDN w:val="0"/>
              <w:snapToGrid w:val="0"/>
              <w:spacing w:line="420" w:lineRule="exact"/>
              <w:jc w:val="right"/>
              <w:rPr>
                <w:snapToGrid w:val="0"/>
                <w:color w:val="000000"/>
                <w:szCs w:val="28"/>
              </w:rPr>
            </w:pPr>
            <w:r w:rsidRPr="00C93FE1">
              <w:rPr>
                <w:snapToGrid w:val="0"/>
                <w:color w:val="000000"/>
                <w:szCs w:val="28"/>
              </w:rPr>
              <w:t>11,805</w:t>
            </w:r>
          </w:p>
        </w:tc>
      </w:tr>
      <w:tr w:rsidR="006142BE" w:rsidRPr="00C93FE1" w14:paraId="343AE49F" w14:textId="77777777" w:rsidTr="006F0384">
        <w:trPr>
          <w:trHeight w:val="76"/>
        </w:trPr>
        <w:tc>
          <w:tcPr>
            <w:tcW w:w="851" w:type="dxa"/>
            <w:shd w:val="clear" w:color="auto" w:fill="auto"/>
            <w:tcMar>
              <w:top w:w="0" w:type="dxa"/>
              <w:left w:w="108" w:type="dxa"/>
              <w:bottom w:w="0" w:type="dxa"/>
              <w:right w:w="108" w:type="dxa"/>
            </w:tcMar>
            <w:vAlign w:val="center"/>
          </w:tcPr>
          <w:p w14:paraId="44991FA9" w14:textId="77777777" w:rsidR="00051E85" w:rsidRPr="00C93FE1" w:rsidRDefault="00051E85" w:rsidP="002104C7">
            <w:pPr>
              <w:autoSpaceDE w:val="0"/>
              <w:autoSpaceDN w:val="0"/>
              <w:snapToGrid w:val="0"/>
              <w:spacing w:line="420" w:lineRule="exact"/>
              <w:ind w:left="283" w:hanging="283"/>
              <w:jc w:val="center"/>
              <w:rPr>
                <w:snapToGrid w:val="0"/>
                <w:color w:val="000000"/>
                <w:szCs w:val="28"/>
              </w:rPr>
            </w:pPr>
            <w:r w:rsidRPr="00C93FE1">
              <w:rPr>
                <w:snapToGrid w:val="0"/>
                <w:color w:val="000000"/>
                <w:szCs w:val="28"/>
              </w:rPr>
              <w:t>109</w:t>
            </w:r>
          </w:p>
        </w:tc>
        <w:tc>
          <w:tcPr>
            <w:tcW w:w="1134" w:type="dxa"/>
            <w:shd w:val="clear" w:color="auto" w:fill="auto"/>
            <w:tcMar>
              <w:top w:w="0" w:type="dxa"/>
              <w:left w:w="108" w:type="dxa"/>
              <w:bottom w:w="0" w:type="dxa"/>
              <w:right w:w="108" w:type="dxa"/>
            </w:tcMar>
            <w:vAlign w:val="center"/>
          </w:tcPr>
          <w:p w14:paraId="416063DF" w14:textId="77777777" w:rsidR="00051E85" w:rsidRPr="00C93FE1" w:rsidRDefault="00051E85" w:rsidP="002104C7">
            <w:pPr>
              <w:autoSpaceDE w:val="0"/>
              <w:autoSpaceDN w:val="0"/>
              <w:snapToGrid w:val="0"/>
              <w:spacing w:line="420" w:lineRule="exact"/>
              <w:jc w:val="right"/>
              <w:rPr>
                <w:snapToGrid w:val="0"/>
                <w:color w:val="000000"/>
                <w:szCs w:val="28"/>
              </w:rPr>
            </w:pPr>
            <w:r w:rsidRPr="00C93FE1">
              <w:rPr>
                <w:snapToGrid w:val="0"/>
                <w:color w:val="000000"/>
                <w:szCs w:val="28"/>
              </w:rPr>
              <w:t>261,317</w:t>
            </w:r>
          </w:p>
        </w:tc>
        <w:tc>
          <w:tcPr>
            <w:tcW w:w="1134" w:type="dxa"/>
            <w:shd w:val="clear" w:color="auto" w:fill="auto"/>
            <w:tcMar>
              <w:top w:w="0" w:type="dxa"/>
              <w:left w:w="108" w:type="dxa"/>
              <w:bottom w:w="0" w:type="dxa"/>
              <w:right w:w="108" w:type="dxa"/>
            </w:tcMar>
            <w:vAlign w:val="center"/>
          </w:tcPr>
          <w:p w14:paraId="29E434CF" w14:textId="77777777" w:rsidR="00051E85" w:rsidRPr="00C93FE1" w:rsidRDefault="00051E85" w:rsidP="002104C7">
            <w:pPr>
              <w:autoSpaceDE w:val="0"/>
              <w:autoSpaceDN w:val="0"/>
              <w:snapToGrid w:val="0"/>
              <w:spacing w:line="420" w:lineRule="exact"/>
              <w:jc w:val="right"/>
              <w:rPr>
                <w:snapToGrid w:val="0"/>
                <w:color w:val="000000"/>
                <w:szCs w:val="28"/>
              </w:rPr>
            </w:pPr>
            <w:r w:rsidRPr="00C93FE1">
              <w:rPr>
                <w:snapToGrid w:val="0"/>
                <w:color w:val="000000"/>
                <w:szCs w:val="28"/>
              </w:rPr>
              <w:t>205,348</w:t>
            </w:r>
          </w:p>
        </w:tc>
        <w:tc>
          <w:tcPr>
            <w:tcW w:w="1134" w:type="dxa"/>
            <w:shd w:val="clear" w:color="auto" w:fill="auto"/>
            <w:tcMar>
              <w:top w:w="0" w:type="dxa"/>
              <w:left w:w="108" w:type="dxa"/>
              <w:bottom w:w="0" w:type="dxa"/>
              <w:right w:w="108" w:type="dxa"/>
            </w:tcMar>
            <w:vAlign w:val="center"/>
          </w:tcPr>
          <w:p w14:paraId="32CAB806" w14:textId="77777777" w:rsidR="00051E85" w:rsidRPr="00C93FE1" w:rsidRDefault="00051E85" w:rsidP="002104C7">
            <w:pPr>
              <w:autoSpaceDE w:val="0"/>
              <w:autoSpaceDN w:val="0"/>
              <w:snapToGrid w:val="0"/>
              <w:spacing w:line="420" w:lineRule="exact"/>
              <w:jc w:val="right"/>
              <w:rPr>
                <w:snapToGrid w:val="0"/>
                <w:color w:val="000000"/>
                <w:szCs w:val="28"/>
              </w:rPr>
            </w:pPr>
            <w:r w:rsidRPr="00C93FE1">
              <w:rPr>
                <w:snapToGrid w:val="0"/>
                <w:color w:val="000000"/>
                <w:szCs w:val="28"/>
              </w:rPr>
              <w:t>271,455</w:t>
            </w:r>
          </w:p>
        </w:tc>
        <w:tc>
          <w:tcPr>
            <w:tcW w:w="1134" w:type="dxa"/>
            <w:shd w:val="clear" w:color="auto" w:fill="auto"/>
            <w:tcMar>
              <w:top w:w="0" w:type="dxa"/>
              <w:left w:w="108" w:type="dxa"/>
              <w:bottom w:w="0" w:type="dxa"/>
              <w:right w:w="108" w:type="dxa"/>
            </w:tcMar>
            <w:vAlign w:val="center"/>
          </w:tcPr>
          <w:p w14:paraId="26029B51" w14:textId="77777777" w:rsidR="00051E85" w:rsidRPr="00C93FE1" w:rsidRDefault="00051E85" w:rsidP="002104C7">
            <w:pPr>
              <w:autoSpaceDE w:val="0"/>
              <w:autoSpaceDN w:val="0"/>
              <w:snapToGrid w:val="0"/>
              <w:spacing w:line="420" w:lineRule="exact"/>
              <w:jc w:val="right"/>
              <w:rPr>
                <w:snapToGrid w:val="0"/>
                <w:color w:val="000000"/>
                <w:szCs w:val="28"/>
              </w:rPr>
            </w:pPr>
            <w:r w:rsidRPr="00C93FE1">
              <w:rPr>
                <w:snapToGrid w:val="0"/>
                <w:color w:val="000000"/>
                <w:szCs w:val="28"/>
              </w:rPr>
              <w:t>226,397</w:t>
            </w:r>
          </w:p>
        </w:tc>
        <w:tc>
          <w:tcPr>
            <w:tcW w:w="1134" w:type="dxa"/>
            <w:shd w:val="clear" w:color="auto" w:fill="auto"/>
            <w:tcMar>
              <w:top w:w="0" w:type="dxa"/>
              <w:left w:w="108" w:type="dxa"/>
              <w:bottom w:w="0" w:type="dxa"/>
              <w:right w:w="108" w:type="dxa"/>
            </w:tcMar>
            <w:vAlign w:val="center"/>
          </w:tcPr>
          <w:p w14:paraId="4D0D43CC" w14:textId="77777777" w:rsidR="00051E85" w:rsidRPr="00C93FE1" w:rsidRDefault="00051E85" w:rsidP="002104C7">
            <w:pPr>
              <w:autoSpaceDE w:val="0"/>
              <w:autoSpaceDN w:val="0"/>
              <w:snapToGrid w:val="0"/>
              <w:spacing w:line="420" w:lineRule="exact"/>
              <w:jc w:val="right"/>
              <w:rPr>
                <w:snapToGrid w:val="0"/>
                <w:color w:val="000000"/>
                <w:szCs w:val="28"/>
              </w:rPr>
            </w:pPr>
            <w:r w:rsidRPr="00C93FE1">
              <w:rPr>
                <w:snapToGrid w:val="0"/>
                <w:color w:val="000000"/>
                <w:szCs w:val="28"/>
              </w:rPr>
              <w:t>-10,138</w:t>
            </w:r>
          </w:p>
        </w:tc>
        <w:tc>
          <w:tcPr>
            <w:tcW w:w="1276" w:type="dxa"/>
            <w:shd w:val="clear" w:color="auto" w:fill="auto"/>
            <w:tcMar>
              <w:top w:w="0" w:type="dxa"/>
              <w:left w:w="108" w:type="dxa"/>
              <w:bottom w:w="0" w:type="dxa"/>
              <w:right w:w="108" w:type="dxa"/>
            </w:tcMar>
            <w:vAlign w:val="center"/>
          </w:tcPr>
          <w:p w14:paraId="10EECCFE" w14:textId="77777777" w:rsidR="00051E85" w:rsidRPr="00C93FE1" w:rsidRDefault="00051E85" w:rsidP="002104C7">
            <w:pPr>
              <w:autoSpaceDE w:val="0"/>
              <w:autoSpaceDN w:val="0"/>
              <w:snapToGrid w:val="0"/>
              <w:spacing w:line="420" w:lineRule="exact"/>
              <w:jc w:val="right"/>
              <w:rPr>
                <w:snapToGrid w:val="0"/>
                <w:color w:val="000000"/>
                <w:szCs w:val="28"/>
              </w:rPr>
            </w:pPr>
            <w:r w:rsidRPr="00C93FE1">
              <w:rPr>
                <w:snapToGrid w:val="0"/>
                <w:color w:val="000000"/>
                <w:szCs w:val="28"/>
              </w:rPr>
              <w:t>-21,048</w:t>
            </w:r>
          </w:p>
        </w:tc>
      </w:tr>
      <w:tr w:rsidR="006142BE" w:rsidRPr="00C93FE1" w14:paraId="33D2AC67" w14:textId="77777777" w:rsidTr="006F0384">
        <w:trPr>
          <w:trHeight w:val="66"/>
        </w:trPr>
        <w:tc>
          <w:tcPr>
            <w:tcW w:w="851" w:type="dxa"/>
            <w:shd w:val="clear" w:color="auto" w:fill="auto"/>
            <w:tcMar>
              <w:top w:w="0" w:type="dxa"/>
              <w:left w:w="108" w:type="dxa"/>
              <w:bottom w:w="0" w:type="dxa"/>
              <w:right w:w="108" w:type="dxa"/>
            </w:tcMar>
            <w:vAlign w:val="center"/>
          </w:tcPr>
          <w:p w14:paraId="52617204" w14:textId="77777777" w:rsidR="00051E85" w:rsidRPr="00C93FE1" w:rsidRDefault="00051E85" w:rsidP="002104C7">
            <w:pPr>
              <w:autoSpaceDE w:val="0"/>
              <w:autoSpaceDN w:val="0"/>
              <w:snapToGrid w:val="0"/>
              <w:spacing w:line="420" w:lineRule="exact"/>
              <w:ind w:left="283" w:hanging="283"/>
              <w:jc w:val="center"/>
              <w:rPr>
                <w:snapToGrid w:val="0"/>
                <w:color w:val="000000"/>
                <w:szCs w:val="28"/>
              </w:rPr>
            </w:pPr>
            <w:r w:rsidRPr="00C93FE1">
              <w:rPr>
                <w:snapToGrid w:val="0"/>
                <w:color w:val="000000"/>
                <w:szCs w:val="28"/>
              </w:rPr>
              <w:t>110</w:t>
            </w:r>
          </w:p>
        </w:tc>
        <w:tc>
          <w:tcPr>
            <w:tcW w:w="1134" w:type="dxa"/>
            <w:shd w:val="clear" w:color="auto" w:fill="auto"/>
            <w:tcMar>
              <w:top w:w="0" w:type="dxa"/>
              <w:left w:w="108" w:type="dxa"/>
              <w:bottom w:w="0" w:type="dxa"/>
              <w:right w:w="108" w:type="dxa"/>
            </w:tcMar>
            <w:vAlign w:val="center"/>
          </w:tcPr>
          <w:p w14:paraId="7F5FDD83" w14:textId="77777777" w:rsidR="00051E85" w:rsidRPr="00C93FE1" w:rsidRDefault="00051E85" w:rsidP="002104C7">
            <w:pPr>
              <w:autoSpaceDE w:val="0"/>
              <w:autoSpaceDN w:val="0"/>
              <w:snapToGrid w:val="0"/>
              <w:spacing w:line="420" w:lineRule="exact"/>
              <w:jc w:val="right"/>
              <w:rPr>
                <w:snapToGrid w:val="0"/>
                <w:color w:val="000000"/>
                <w:szCs w:val="28"/>
              </w:rPr>
            </w:pPr>
            <w:r w:rsidRPr="00C93FE1">
              <w:rPr>
                <w:snapToGrid w:val="0"/>
                <w:color w:val="000000"/>
                <w:szCs w:val="28"/>
              </w:rPr>
              <w:t>258,229</w:t>
            </w:r>
          </w:p>
        </w:tc>
        <w:tc>
          <w:tcPr>
            <w:tcW w:w="1134" w:type="dxa"/>
            <w:shd w:val="clear" w:color="auto" w:fill="auto"/>
            <w:tcMar>
              <w:top w:w="0" w:type="dxa"/>
              <w:left w:w="108" w:type="dxa"/>
              <w:bottom w:w="0" w:type="dxa"/>
              <w:right w:w="108" w:type="dxa"/>
            </w:tcMar>
            <w:vAlign w:val="center"/>
          </w:tcPr>
          <w:p w14:paraId="1BC1F788" w14:textId="77777777" w:rsidR="00051E85" w:rsidRPr="00C93FE1" w:rsidRDefault="00051E85" w:rsidP="002104C7">
            <w:pPr>
              <w:autoSpaceDE w:val="0"/>
              <w:autoSpaceDN w:val="0"/>
              <w:snapToGrid w:val="0"/>
              <w:spacing w:line="420" w:lineRule="exact"/>
              <w:jc w:val="right"/>
              <w:rPr>
                <w:snapToGrid w:val="0"/>
                <w:color w:val="000000"/>
                <w:szCs w:val="28"/>
              </w:rPr>
            </w:pPr>
            <w:r w:rsidRPr="00C93FE1">
              <w:rPr>
                <w:snapToGrid w:val="0"/>
                <w:color w:val="000000"/>
                <w:szCs w:val="28"/>
              </w:rPr>
              <w:t>222,097</w:t>
            </w:r>
          </w:p>
        </w:tc>
        <w:tc>
          <w:tcPr>
            <w:tcW w:w="1134" w:type="dxa"/>
            <w:shd w:val="clear" w:color="auto" w:fill="auto"/>
            <w:tcMar>
              <w:top w:w="0" w:type="dxa"/>
              <w:left w:w="108" w:type="dxa"/>
              <w:bottom w:w="0" w:type="dxa"/>
              <w:right w:w="108" w:type="dxa"/>
            </w:tcMar>
            <w:vAlign w:val="center"/>
          </w:tcPr>
          <w:p w14:paraId="7B41E981" w14:textId="77777777" w:rsidR="00051E85" w:rsidRPr="00C93FE1" w:rsidRDefault="00051E85" w:rsidP="002104C7">
            <w:pPr>
              <w:autoSpaceDE w:val="0"/>
              <w:autoSpaceDN w:val="0"/>
              <w:snapToGrid w:val="0"/>
              <w:spacing w:line="420" w:lineRule="exact"/>
              <w:jc w:val="right"/>
              <w:rPr>
                <w:snapToGrid w:val="0"/>
                <w:color w:val="000000"/>
                <w:szCs w:val="28"/>
              </w:rPr>
            </w:pPr>
            <w:r w:rsidRPr="00C93FE1">
              <w:rPr>
                <w:snapToGrid w:val="0"/>
                <w:color w:val="000000"/>
                <w:szCs w:val="28"/>
              </w:rPr>
              <w:t>275,511</w:t>
            </w:r>
          </w:p>
        </w:tc>
        <w:tc>
          <w:tcPr>
            <w:tcW w:w="1134" w:type="dxa"/>
            <w:shd w:val="clear" w:color="auto" w:fill="auto"/>
            <w:tcMar>
              <w:top w:w="0" w:type="dxa"/>
              <w:left w:w="108" w:type="dxa"/>
              <w:bottom w:w="0" w:type="dxa"/>
              <w:right w:w="108" w:type="dxa"/>
            </w:tcMar>
            <w:vAlign w:val="center"/>
          </w:tcPr>
          <w:p w14:paraId="2AA7F68C" w14:textId="77777777" w:rsidR="00051E85" w:rsidRPr="00C93FE1" w:rsidRDefault="00051E85" w:rsidP="002104C7">
            <w:pPr>
              <w:autoSpaceDE w:val="0"/>
              <w:autoSpaceDN w:val="0"/>
              <w:snapToGrid w:val="0"/>
              <w:spacing w:line="420" w:lineRule="exact"/>
              <w:jc w:val="right"/>
              <w:rPr>
                <w:snapToGrid w:val="0"/>
                <w:color w:val="000000"/>
                <w:szCs w:val="28"/>
              </w:rPr>
            </w:pPr>
            <w:r w:rsidRPr="00C93FE1">
              <w:rPr>
                <w:snapToGrid w:val="0"/>
                <w:color w:val="000000"/>
                <w:szCs w:val="28"/>
              </w:rPr>
              <w:t>258,036</w:t>
            </w:r>
          </w:p>
        </w:tc>
        <w:tc>
          <w:tcPr>
            <w:tcW w:w="1134" w:type="dxa"/>
            <w:shd w:val="clear" w:color="auto" w:fill="auto"/>
            <w:tcMar>
              <w:top w:w="0" w:type="dxa"/>
              <w:left w:w="108" w:type="dxa"/>
              <w:bottom w:w="0" w:type="dxa"/>
              <w:right w:w="108" w:type="dxa"/>
            </w:tcMar>
            <w:vAlign w:val="center"/>
          </w:tcPr>
          <w:p w14:paraId="08AA15EE" w14:textId="77777777" w:rsidR="00051E85" w:rsidRPr="00C93FE1" w:rsidRDefault="00051E85" w:rsidP="002104C7">
            <w:pPr>
              <w:autoSpaceDE w:val="0"/>
              <w:autoSpaceDN w:val="0"/>
              <w:snapToGrid w:val="0"/>
              <w:spacing w:line="420" w:lineRule="exact"/>
              <w:jc w:val="right"/>
              <w:rPr>
                <w:snapToGrid w:val="0"/>
                <w:color w:val="000000"/>
                <w:szCs w:val="28"/>
              </w:rPr>
            </w:pPr>
            <w:r w:rsidRPr="00C93FE1">
              <w:rPr>
                <w:snapToGrid w:val="0"/>
                <w:color w:val="000000"/>
                <w:szCs w:val="28"/>
              </w:rPr>
              <w:t>-17,282</w:t>
            </w:r>
          </w:p>
        </w:tc>
        <w:tc>
          <w:tcPr>
            <w:tcW w:w="1276" w:type="dxa"/>
            <w:shd w:val="clear" w:color="auto" w:fill="auto"/>
            <w:tcMar>
              <w:top w:w="0" w:type="dxa"/>
              <w:left w:w="108" w:type="dxa"/>
              <w:bottom w:w="0" w:type="dxa"/>
              <w:right w:w="108" w:type="dxa"/>
            </w:tcMar>
            <w:vAlign w:val="center"/>
          </w:tcPr>
          <w:p w14:paraId="0018005D" w14:textId="77777777" w:rsidR="00051E85" w:rsidRPr="00C93FE1" w:rsidRDefault="00051E85" w:rsidP="002104C7">
            <w:pPr>
              <w:autoSpaceDE w:val="0"/>
              <w:autoSpaceDN w:val="0"/>
              <w:snapToGrid w:val="0"/>
              <w:spacing w:line="420" w:lineRule="exact"/>
              <w:jc w:val="right"/>
              <w:rPr>
                <w:snapToGrid w:val="0"/>
                <w:color w:val="000000"/>
                <w:szCs w:val="28"/>
              </w:rPr>
            </w:pPr>
            <w:r w:rsidRPr="00C93FE1">
              <w:rPr>
                <w:snapToGrid w:val="0"/>
                <w:color w:val="000000"/>
                <w:szCs w:val="28"/>
              </w:rPr>
              <w:t>-35,938</w:t>
            </w:r>
          </w:p>
        </w:tc>
      </w:tr>
    </w:tbl>
    <w:p w14:paraId="342CC33D" w14:textId="77777777" w:rsidR="00051E85" w:rsidRPr="004451E4" w:rsidRDefault="00051E85" w:rsidP="002104C7">
      <w:pPr>
        <w:pStyle w:val="0521"/>
        <w:spacing w:beforeLines="20" w:before="48" w:line="460" w:lineRule="exact"/>
        <w:ind w:leftChars="200" w:firstLineChars="0" w:firstLine="0"/>
        <w:jc w:val="left"/>
        <w:rPr>
          <w:rFonts w:ascii="標楷體" w:hAnsi="標楷體"/>
          <w:spacing w:val="-8"/>
        </w:rPr>
      </w:pPr>
      <w:r w:rsidRPr="004451E4">
        <w:rPr>
          <w:rFonts w:ascii="標楷體" w:hAnsi="標楷體"/>
          <w:spacing w:val="-8"/>
        </w:rPr>
        <w:t>來源：財團法人海峽交流基金會各年度決算書。</w:t>
      </w:r>
    </w:p>
    <w:p w14:paraId="344AB7C7" w14:textId="77777777" w:rsidR="00051E85" w:rsidRPr="00D10C00" w:rsidRDefault="00051E85" w:rsidP="002104C7">
      <w:pPr>
        <w:pStyle w:val="05312"/>
        <w:spacing w:line="460" w:lineRule="exact"/>
        <w:ind w:leftChars="300" w:firstLineChars="200" w:firstLine="560"/>
        <w:rPr>
          <w:noProof/>
        </w:rPr>
      </w:pPr>
      <w:r w:rsidRPr="00D10C00">
        <w:rPr>
          <w:noProof/>
        </w:rPr>
        <w:t>財團法人海峽交流基金會說明因原定各項收入不如預期：原定投資案因作業期程冗長，年度結束前無操作績效。</w:t>
      </w:r>
      <w:r w:rsidRPr="00D10C00">
        <w:rPr>
          <w:noProof/>
        </w:rPr>
        <w:t>110</w:t>
      </w:r>
      <w:r w:rsidRPr="00D10C00">
        <w:rPr>
          <w:noProof/>
        </w:rPr>
        <w:t>年度決算短絀係受疫情影響，辦理兩岸文書驗證業務減少、未舉辦大型臺商座談活動以致協辦分攤收入減少等。</w:t>
      </w:r>
    </w:p>
    <w:p w14:paraId="33E7C64F" w14:textId="683AABEA" w:rsidR="00DC10FE" w:rsidRDefault="00051E85" w:rsidP="002104C7">
      <w:pPr>
        <w:pStyle w:val="05312"/>
        <w:spacing w:afterLines="100" w:after="240" w:line="460" w:lineRule="exact"/>
        <w:ind w:leftChars="300" w:firstLineChars="200" w:firstLine="560"/>
        <w:rPr>
          <w:noProof/>
        </w:rPr>
      </w:pPr>
      <w:r w:rsidRPr="00D10C00">
        <w:rPr>
          <w:noProof/>
        </w:rPr>
        <w:t>財團法人海峽交流基金會近年支出皆大於收入呈現短絀狀態，而且近年來民間捐贈收入減少，財團法人海峽交流基金會應積極提高募款能力，因此，請財團法人海峽交流基金會於</w:t>
      </w:r>
      <w:r w:rsidRPr="00D10C00">
        <w:rPr>
          <w:noProof/>
        </w:rPr>
        <w:t>1</w:t>
      </w:r>
      <w:r w:rsidRPr="00D10C00">
        <w:rPr>
          <w:noProof/>
        </w:rPr>
        <w:t>個月內，向立法院內政委員會提出書面改善報告。</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CC28B3" w:rsidRPr="006A235D" w14:paraId="7F6DF01A" w14:textId="77777777" w:rsidTr="0049225E">
        <w:trPr>
          <w:trHeight w:hRule="exact" w:val="851"/>
        </w:trPr>
        <w:tc>
          <w:tcPr>
            <w:tcW w:w="1988" w:type="dxa"/>
            <w:vAlign w:val="center"/>
          </w:tcPr>
          <w:p w14:paraId="58CB0FA0" w14:textId="77777777" w:rsidR="00CC28B3" w:rsidRPr="006A235D" w:rsidRDefault="00CC28B3" w:rsidP="005042B4">
            <w:pPr>
              <w:pStyle w:val="022"/>
              <w:spacing w:after="120"/>
            </w:pPr>
            <w:r w:rsidRPr="006A235D">
              <w:rPr>
                <w:rFonts w:hint="eastAsia"/>
              </w:rPr>
              <w:t>總統令</w:t>
            </w:r>
          </w:p>
        </w:tc>
        <w:tc>
          <w:tcPr>
            <w:tcW w:w="4759" w:type="dxa"/>
            <w:vAlign w:val="center"/>
          </w:tcPr>
          <w:p w14:paraId="01234565" w14:textId="77777777" w:rsidR="00CC28B3" w:rsidRPr="006A235D" w:rsidRDefault="00CC28B3" w:rsidP="0049225E">
            <w:pPr>
              <w:pStyle w:val="0220"/>
            </w:pPr>
            <w:r w:rsidRPr="006A235D">
              <w:rPr>
                <w:rFonts w:hint="eastAsia"/>
              </w:rPr>
              <w:t>中華民國</w:t>
            </w:r>
            <w:r w:rsidRPr="006A235D">
              <w:rPr>
                <w:rFonts w:hint="eastAsia"/>
              </w:rPr>
              <w:t>112</w:t>
            </w:r>
            <w:r w:rsidRPr="006A235D">
              <w:rPr>
                <w:rFonts w:hint="eastAsia"/>
              </w:rPr>
              <w:t>年</w:t>
            </w:r>
            <w:r w:rsidRPr="006A235D">
              <w:rPr>
                <w:rFonts w:hint="eastAsia"/>
              </w:rPr>
              <w:t>5</w:t>
            </w:r>
            <w:r w:rsidRPr="006A235D">
              <w:rPr>
                <w:rFonts w:hint="eastAsia"/>
              </w:rPr>
              <w:t>月</w:t>
            </w:r>
            <w:r w:rsidRPr="006A235D">
              <w:rPr>
                <w:rFonts w:hint="eastAsia"/>
              </w:rPr>
              <w:t>3</w:t>
            </w:r>
            <w:r w:rsidRPr="006A235D">
              <w:rPr>
                <w:rFonts w:hint="eastAsia"/>
              </w:rPr>
              <w:t>日</w:t>
            </w:r>
          </w:p>
          <w:p w14:paraId="4129E61E" w14:textId="50F543D4" w:rsidR="00CC28B3" w:rsidRPr="006A235D" w:rsidRDefault="00CC28B3" w:rsidP="0049225E">
            <w:pPr>
              <w:pStyle w:val="0220"/>
              <w:rPr>
                <w:spacing w:val="-8"/>
              </w:rPr>
            </w:pPr>
            <w:r w:rsidRPr="006A235D">
              <w:rPr>
                <w:rFonts w:hint="eastAsia"/>
              </w:rPr>
              <w:t>華總一經字第</w:t>
            </w:r>
            <w:r w:rsidRPr="006A235D">
              <w:rPr>
                <w:rFonts w:hint="eastAsia"/>
              </w:rPr>
              <w:t>11200035</w:t>
            </w:r>
            <w:r>
              <w:rPr>
                <w:rFonts w:hint="eastAsia"/>
              </w:rPr>
              <w:t>33</w:t>
            </w:r>
            <w:r w:rsidRPr="006A235D">
              <w:rPr>
                <w:rFonts w:hint="eastAsia"/>
              </w:rPr>
              <w:t>1</w:t>
            </w:r>
            <w:r w:rsidRPr="006A235D">
              <w:rPr>
                <w:rFonts w:hint="eastAsia"/>
              </w:rPr>
              <w:t>號</w:t>
            </w:r>
          </w:p>
        </w:tc>
      </w:tr>
    </w:tbl>
    <w:p w14:paraId="37A10DA2" w14:textId="78E1FB72" w:rsidR="00CC28B3" w:rsidRPr="006A235D" w:rsidRDefault="00CC28B3" w:rsidP="00224C8B">
      <w:pPr>
        <w:pStyle w:val="024"/>
        <w:spacing w:line="480" w:lineRule="exact"/>
        <w:rPr>
          <w:spacing w:val="6"/>
        </w:rPr>
      </w:pPr>
      <w:r w:rsidRPr="006A235D">
        <w:rPr>
          <w:spacing w:val="6"/>
        </w:rPr>
        <w:t>茲依</w:t>
      </w:r>
      <w:r w:rsidRPr="00CC28B3">
        <w:rPr>
          <w:rFonts w:hint="eastAsia"/>
          <w:spacing w:val="6"/>
        </w:rPr>
        <w:t>財團法人臺港經濟文化合作策進會</w:t>
      </w:r>
      <w:r w:rsidRPr="006A235D">
        <w:rPr>
          <w:rFonts w:hint="eastAsia"/>
          <w:spacing w:val="6"/>
        </w:rPr>
        <w:t>112</w:t>
      </w:r>
      <w:r w:rsidRPr="006A235D">
        <w:rPr>
          <w:rFonts w:hint="eastAsia"/>
          <w:spacing w:val="6"/>
        </w:rPr>
        <w:t>年度預算案審查報告（修正本）</w:t>
      </w:r>
      <w:r w:rsidRPr="006A235D">
        <w:rPr>
          <w:spacing w:val="6"/>
        </w:rPr>
        <w:t>，公布</w:t>
      </w:r>
      <w:r w:rsidRPr="00CC28B3">
        <w:rPr>
          <w:rFonts w:hint="eastAsia"/>
          <w:spacing w:val="6"/>
        </w:rPr>
        <w:t>財團法人臺港經濟文化合作策進會</w:t>
      </w:r>
      <w:r w:rsidRPr="006A235D">
        <w:rPr>
          <w:rFonts w:hint="eastAsia"/>
          <w:spacing w:val="6"/>
        </w:rPr>
        <w:t>112</w:t>
      </w:r>
      <w:r w:rsidRPr="006A235D">
        <w:rPr>
          <w:rFonts w:hint="eastAsia"/>
          <w:spacing w:val="6"/>
        </w:rPr>
        <w:t>年度預算</w:t>
      </w:r>
      <w:r w:rsidRPr="006A235D">
        <w:rPr>
          <w:spacing w:val="6"/>
        </w:rPr>
        <w:t>。</w:t>
      </w:r>
    </w:p>
    <w:p w14:paraId="3894C0D1" w14:textId="77777777" w:rsidR="00CC28B3" w:rsidRPr="006A235D" w:rsidRDefault="00CC28B3" w:rsidP="00CC28B3">
      <w:pPr>
        <w:pStyle w:val="025"/>
        <w:rPr>
          <w:rFonts w:ascii="標楷體" w:hAnsi="標楷體"/>
        </w:rPr>
      </w:pPr>
      <w:r w:rsidRPr="006A235D">
        <w:rPr>
          <w:rFonts w:hint="eastAsia"/>
        </w:rPr>
        <w:t>總　　　統　蔡英文</w:t>
      </w:r>
      <w:r w:rsidRPr="006A235D">
        <w:br/>
      </w:r>
      <w:r w:rsidRPr="006A235D">
        <w:rPr>
          <w:rFonts w:hint="eastAsia"/>
        </w:rPr>
        <w:t xml:space="preserve">行政院院長　</w:t>
      </w:r>
      <w:r w:rsidRPr="006A235D">
        <w:rPr>
          <w:rFonts w:ascii="標楷體" w:hAnsi="標楷體" w:hint="eastAsia"/>
        </w:rPr>
        <w:t>陳建仁</w:t>
      </w:r>
    </w:p>
    <w:p w14:paraId="3DB5D7E9" w14:textId="69D93BF5" w:rsidR="00CC28B3" w:rsidRPr="006A235D" w:rsidRDefault="00CC28B3" w:rsidP="00EB2E23">
      <w:pPr>
        <w:pStyle w:val="031"/>
        <w:spacing w:line="480" w:lineRule="exact"/>
        <w:rPr>
          <w:rFonts w:ascii="標楷體" w:hAnsi="標楷體"/>
        </w:rPr>
      </w:pPr>
      <w:r w:rsidRPr="00CC28B3">
        <w:rPr>
          <w:rFonts w:hint="eastAsia"/>
        </w:rPr>
        <w:lastRenderedPageBreak/>
        <w:t>財團法人臺港經濟文化合作策進會</w:t>
      </w:r>
      <w:r w:rsidRPr="00CC28B3">
        <w:rPr>
          <w:rFonts w:hint="eastAsia"/>
        </w:rPr>
        <w:t>112</w:t>
      </w:r>
      <w:r w:rsidRPr="00CC28B3">
        <w:rPr>
          <w:rFonts w:hint="eastAsia"/>
        </w:rPr>
        <w:t>年度預算案審查報告（修正本）</w:t>
      </w:r>
    </w:p>
    <w:p w14:paraId="0428D226" w14:textId="77777777" w:rsidR="00CC28B3" w:rsidRPr="006A235D" w:rsidRDefault="00CC28B3" w:rsidP="00EB2E23">
      <w:pPr>
        <w:pStyle w:val="032"/>
        <w:spacing w:afterLines="50" w:after="120" w:line="480" w:lineRule="exact"/>
      </w:pPr>
      <w:r w:rsidRPr="006A235D">
        <w:rPr>
          <w:rFonts w:hint="eastAsia"/>
        </w:rPr>
        <w:t>中</w:t>
      </w:r>
      <w:r w:rsidRPr="006A235D">
        <w:t>華民國</w:t>
      </w:r>
      <w:r w:rsidRPr="006A235D">
        <w:rPr>
          <w:rFonts w:hint="eastAsia"/>
        </w:rPr>
        <w:t>112</w:t>
      </w:r>
      <w:r w:rsidRPr="006A235D">
        <w:rPr>
          <w:rFonts w:hint="eastAsia"/>
        </w:rPr>
        <w:t>年</w:t>
      </w:r>
      <w:r w:rsidRPr="006A235D">
        <w:rPr>
          <w:rFonts w:hint="eastAsia"/>
        </w:rPr>
        <w:t>5</w:t>
      </w:r>
      <w:r w:rsidRPr="006A235D">
        <w:rPr>
          <w:rFonts w:hint="eastAsia"/>
        </w:rPr>
        <w:t>月</w:t>
      </w:r>
      <w:r w:rsidRPr="006A235D">
        <w:rPr>
          <w:rFonts w:hint="eastAsia"/>
        </w:rPr>
        <w:t>3</w:t>
      </w:r>
      <w:r w:rsidRPr="006A235D">
        <w:t>日公布</w:t>
      </w:r>
    </w:p>
    <w:p w14:paraId="2D12C0BD" w14:textId="72A3491E" w:rsidR="00CC28B3" w:rsidRPr="006A235D" w:rsidRDefault="00CC28B3" w:rsidP="00EB2E23">
      <w:pPr>
        <w:pStyle w:val="05112"/>
        <w:spacing w:line="480" w:lineRule="exact"/>
      </w:pPr>
      <w:r w:rsidRPr="006A235D">
        <w:rPr>
          <w:rFonts w:hint="eastAsia"/>
        </w:rPr>
        <w:t>(</w:t>
      </w:r>
      <w:r w:rsidRPr="006A235D">
        <w:rPr>
          <w:rFonts w:hint="eastAsia"/>
        </w:rPr>
        <w:t>一</w:t>
      </w:r>
      <w:r w:rsidRPr="006A235D">
        <w:rPr>
          <w:rFonts w:hint="eastAsia"/>
        </w:rPr>
        <w:t>)</w:t>
      </w:r>
      <w:r w:rsidR="00846ABF" w:rsidRPr="00846ABF">
        <w:rPr>
          <w:rFonts w:hint="eastAsia"/>
        </w:rPr>
        <w:t>工作計畫部分：應依據收入與支出審查結果，隨同調整</w:t>
      </w:r>
      <w:r w:rsidRPr="006A235D">
        <w:rPr>
          <w:rFonts w:hint="eastAsia"/>
        </w:rPr>
        <w:t>。</w:t>
      </w:r>
    </w:p>
    <w:p w14:paraId="4378F0B2" w14:textId="1137CF10" w:rsidR="00CC28B3" w:rsidRPr="006A235D" w:rsidRDefault="00CC28B3" w:rsidP="00EB2E23">
      <w:pPr>
        <w:pStyle w:val="05112"/>
        <w:spacing w:line="480" w:lineRule="exact"/>
      </w:pPr>
      <w:r w:rsidRPr="006A235D">
        <w:rPr>
          <w:rFonts w:hint="eastAsia"/>
        </w:rPr>
        <w:t>(</w:t>
      </w:r>
      <w:r w:rsidRPr="006A235D">
        <w:rPr>
          <w:rFonts w:hint="eastAsia"/>
        </w:rPr>
        <w:t>二</w:t>
      </w:r>
      <w:r w:rsidRPr="006A235D">
        <w:rPr>
          <w:rFonts w:hint="eastAsia"/>
        </w:rPr>
        <w:t>)</w:t>
      </w:r>
      <w:r w:rsidRPr="006A235D">
        <w:rPr>
          <w:rFonts w:hint="eastAsia"/>
        </w:rPr>
        <w:t>收入、支出及餘絀</w:t>
      </w:r>
      <w:r w:rsidR="00846ABF">
        <w:rPr>
          <w:rFonts w:hint="eastAsia"/>
        </w:rPr>
        <w:t>部分</w:t>
      </w:r>
      <w:r w:rsidRPr="006A235D">
        <w:rPr>
          <w:rFonts w:hint="eastAsia"/>
        </w:rPr>
        <w:t>：</w:t>
      </w:r>
    </w:p>
    <w:p w14:paraId="11B6B4EF" w14:textId="54D93E67" w:rsidR="00CC28B3" w:rsidRPr="006A235D" w:rsidRDefault="00CC28B3" w:rsidP="00EB2E23">
      <w:pPr>
        <w:pStyle w:val="05312"/>
        <w:spacing w:line="480" w:lineRule="exact"/>
        <w:rPr>
          <w:noProof/>
        </w:rPr>
      </w:pPr>
      <w:r w:rsidRPr="006A235D">
        <w:rPr>
          <w:noProof/>
        </w:rPr>
        <w:t>1.</w:t>
      </w:r>
      <w:r w:rsidRPr="006A235D">
        <w:rPr>
          <w:rFonts w:ascii="細明體" w:hAnsi="細明體"/>
          <w:noProof/>
        </w:rPr>
        <w:tab/>
      </w:r>
      <w:r w:rsidRPr="006A235D">
        <w:rPr>
          <w:rFonts w:hint="eastAsia"/>
          <w:noProof/>
        </w:rPr>
        <w:t>收入：</w:t>
      </w:r>
      <w:r w:rsidR="00846ABF" w:rsidRPr="00846ABF">
        <w:rPr>
          <w:rFonts w:hint="eastAsia"/>
          <w:noProof/>
        </w:rPr>
        <w:t>3,762</w:t>
      </w:r>
      <w:r w:rsidR="00846ABF" w:rsidRPr="00846ABF">
        <w:rPr>
          <w:rFonts w:hint="eastAsia"/>
          <w:noProof/>
        </w:rPr>
        <w:t>萬</w:t>
      </w:r>
      <w:r w:rsidR="00846ABF" w:rsidRPr="00846ABF">
        <w:rPr>
          <w:rFonts w:hint="eastAsia"/>
          <w:noProof/>
        </w:rPr>
        <w:t>2</w:t>
      </w:r>
      <w:r w:rsidR="00846ABF" w:rsidRPr="00846ABF">
        <w:rPr>
          <w:rFonts w:hint="eastAsia"/>
          <w:noProof/>
        </w:rPr>
        <w:t>千元，照列</w:t>
      </w:r>
      <w:r w:rsidRPr="006A235D">
        <w:rPr>
          <w:rFonts w:hint="eastAsia"/>
          <w:noProof/>
        </w:rPr>
        <w:t>。</w:t>
      </w:r>
    </w:p>
    <w:p w14:paraId="2947E741" w14:textId="62217BA7" w:rsidR="00CC28B3" w:rsidRPr="006A235D" w:rsidRDefault="00CC28B3" w:rsidP="00EB2E23">
      <w:pPr>
        <w:pStyle w:val="05312"/>
        <w:spacing w:line="480" w:lineRule="exact"/>
        <w:rPr>
          <w:noProof/>
        </w:rPr>
      </w:pPr>
      <w:r w:rsidRPr="006A235D">
        <w:rPr>
          <w:noProof/>
        </w:rPr>
        <w:t>2.</w:t>
      </w:r>
      <w:r w:rsidRPr="006A235D">
        <w:rPr>
          <w:rFonts w:ascii="細明體" w:hAnsi="細明體"/>
          <w:noProof/>
        </w:rPr>
        <w:tab/>
      </w:r>
      <w:r w:rsidRPr="006A235D">
        <w:rPr>
          <w:rFonts w:hint="eastAsia"/>
          <w:noProof/>
        </w:rPr>
        <w:t>支出：</w:t>
      </w:r>
      <w:r w:rsidR="00846ABF" w:rsidRPr="00846ABF">
        <w:rPr>
          <w:rFonts w:hint="eastAsia"/>
          <w:noProof/>
        </w:rPr>
        <w:t>3,562</w:t>
      </w:r>
      <w:r w:rsidR="00846ABF" w:rsidRPr="00846ABF">
        <w:rPr>
          <w:rFonts w:hint="eastAsia"/>
          <w:noProof/>
        </w:rPr>
        <w:t>萬</w:t>
      </w:r>
      <w:r w:rsidR="00846ABF" w:rsidRPr="00846ABF">
        <w:rPr>
          <w:rFonts w:hint="eastAsia"/>
          <w:noProof/>
        </w:rPr>
        <w:t>6</w:t>
      </w:r>
      <w:r w:rsidR="00846ABF" w:rsidRPr="00846ABF">
        <w:rPr>
          <w:rFonts w:hint="eastAsia"/>
          <w:noProof/>
        </w:rPr>
        <w:t>千元，照列</w:t>
      </w:r>
      <w:r w:rsidRPr="006A235D">
        <w:rPr>
          <w:rFonts w:hint="eastAsia"/>
          <w:noProof/>
        </w:rPr>
        <w:t>。</w:t>
      </w:r>
    </w:p>
    <w:p w14:paraId="467F6574" w14:textId="6E039263" w:rsidR="00CC28B3" w:rsidRDefault="00CC28B3" w:rsidP="00EB2E23">
      <w:pPr>
        <w:pStyle w:val="05312"/>
        <w:spacing w:line="480" w:lineRule="exact"/>
        <w:rPr>
          <w:noProof/>
        </w:rPr>
      </w:pPr>
      <w:r w:rsidRPr="006A235D">
        <w:rPr>
          <w:noProof/>
        </w:rPr>
        <w:t>3.</w:t>
      </w:r>
      <w:r w:rsidRPr="006A235D">
        <w:rPr>
          <w:rFonts w:ascii="細明體" w:hAnsi="細明體"/>
          <w:noProof/>
        </w:rPr>
        <w:tab/>
      </w:r>
      <w:r w:rsidRPr="006A235D">
        <w:rPr>
          <w:rFonts w:hint="eastAsia"/>
          <w:noProof/>
        </w:rPr>
        <w:t>本期賸餘：</w:t>
      </w:r>
      <w:r w:rsidR="00846ABF" w:rsidRPr="00846ABF">
        <w:rPr>
          <w:rFonts w:hint="eastAsia"/>
          <w:noProof/>
        </w:rPr>
        <w:t>199</w:t>
      </w:r>
      <w:r w:rsidR="00846ABF" w:rsidRPr="00846ABF">
        <w:rPr>
          <w:rFonts w:hint="eastAsia"/>
          <w:noProof/>
        </w:rPr>
        <w:t>萬</w:t>
      </w:r>
      <w:r w:rsidR="00846ABF" w:rsidRPr="00846ABF">
        <w:rPr>
          <w:rFonts w:hint="eastAsia"/>
          <w:noProof/>
        </w:rPr>
        <w:t>6</w:t>
      </w:r>
      <w:r w:rsidR="00846ABF" w:rsidRPr="00846ABF">
        <w:rPr>
          <w:rFonts w:hint="eastAsia"/>
          <w:noProof/>
        </w:rPr>
        <w:t>千元，照列</w:t>
      </w:r>
      <w:r w:rsidRPr="006A235D">
        <w:rPr>
          <w:rFonts w:hint="eastAsia"/>
          <w:noProof/>
        </w:rPr>
        <w:t>。</w:t>
      </w:r>
    </w:p>
    <w:p w14:paraId="2063FFDD" w14:textId="77777777" w:rsidR="00CC28B3" w:rsidRPr="00BE6CA4" w:rsidRDefault="00CC28B3" w:rsidP="00EB2E23">
      <w:pPr>
        <w:pStyle w:val="05112"/>
        <w:spacing w:line="480" w:lineRule="exact"/>
      </w:pPr>
      <w:r w:rsidRPr="00BE6CA4">
        <w:rPr>
          <w:rFonts w:hint="eastAsia"/>
        </w:rPr>
        <w:t>(</w:t>
      </w:r>
      <w:r w:rsidRPr="00BE6CA4">
        <w:rPr>
          <w:rFonts w:hint="eastAsia"/>
        </w:rPr>
        <w:t>三</w:t>
      </w:r>
      <w:r w:rsidRPr="00BE6CA4">
        <w:rPr>
          <w:rFonts w:hint="eastAsia"/>
        </w:rPr>
        <w:t>)</w:t>
      </w:r>
      <w:r w:rsidRPr="00BE6CA4">
        <w:rPr>
          <w:rFonts w:hint="eastAsia"/>
        </w:rPr>
        <w:t>通過決議</w:t>
      </w:r>
      <w:r>
        <w:rPr>
          <w:rFonts w:hint="eastAsia"/>
        </w:rPr>
        <w:t>1</w:t>
      </w:r>
      <w:r w:rsidRPr="00BE6CA4">
        <w:rPr>
          <w:rFonts w:hint="eastAsia"/>
        </w:rPr>
        <w:t>項：</w:t>
      </w:r>
    </w:p>
    <w:p w14:paraId="60C16D62" w14:textId="6B77E3A5" w:rsidR="00846ABF" w:rsidRDefault="00CC28B3" w:rsidP="00EB2E23">
      <w:pPr>
        <w:pStyle w:val="05312"/>
        <w:tabs>
          <w:tab w:val="left" w:pos="1418"/>
        </w:tabs>
        <w:spacing w:afterLines="100" w:after="240" w:line="480" w:lineRule="exact"/>
        <w:rPr>
          <w:noProof/>
        </w:rPr>
      </w:pPr>
      <w:r w:rsidRPr="00BE6CA4">
        <w:rPr>
          <w:noProof/>
        </w:rPr>
        <w:t>1</w:t>
      </w:r>
      <w:r w:rsidRPr="00E62993">
        <w:rPr>
          <w:noProof/>
        </w:rPr>
        <w:t>.</w:t>
      </w:r>
      <w:r>
        <w:rPr>
          <w:rFonts w:ascii="細明體" w:hAnsi="細明體"/>
          <w:noProof/>
        </w:rPr>
        <w:tab/>
      </w:r>
      <w:r w:rsidR="00846ABF" w:rsidRPr="000C4C13">
        <w:rPr>
          <w:rFonts w:hint="eastAsia"/>
          <w:noProof/>
          <w:spacing w:val="2"/>
        </w:rPr>
        <w:t>112</w:t>
      </w:r>
      <w:r w:rsidR="00846ABF" w:rsidRPr="000C4C13">
        <w:rPr>
          <w:rFonts w:hint="eastAsia"/>
          <w:noProof/>
          <w:spacing w:val="2"/>
        </w:rPr>
        <w:t>年度財團法人臺港經濟文化合作策進會「綜合業務」費用</w:t>
      </w:r>
      <w:r w:rsidR="00846ABF" w:rsidRPr="000C4C13">
        <w:rPr>
          <w:rFonts w:hint="eastAsia"/>
          <w:noProof/>
          <w:spacing w:val="2"/>
        </w:rPr>
        <w:t>2,543</w:t>
      </w:r>
      <w:r w:rsidR="00846ABF" w:rsidRPr="000C4C13">
        <w:rPr>
          <w:rFonts w:hint="eastAsia"/>
          <w:noProof/>
          <w:spacing w:val="2"/>
        </w:rPr>
        <w:t>萬</w:t>
      </w:r>
      <w:r w:rsidR="00846ABF" w:rsidRPr="000C4C13">
        <w:rPr>
          <w:rFonts w:hint="eastAsia"/>
          <w:noProof/>
          <w:spacing w:val="2"/>
        </w:rPr>
        <w:t>3</w:t>
      </w:r>
      <w:r w:rsidR="00846ABF" w:rsidRPr="000C4C13">
        <w:rPr>
          <w:rFonts w:hint="eastAsia"/>
          <w:noProof/>
          <w:spacing w:val="2"/>
        </w:rPr>
        <w:t>千元，係為推動臺港經貿文化交流及協助香港人道援助關懷行動專案等費用。惟查相關預算縮編，且預決算數亦有落差，究係為節省公帑，或臺港交流減少等其他原因，允宜查明相關預算效益。爰建請財團法人臺港經濟文化合作策進會向立法院內政委員會提出如何持續加強臺港經貿文化交流之書面報告。</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C24B9D" w:rsidRPr="006A235D" w14:paraId="25ADB2AE" w14:textId="77777777" w:rsidTr="0049225E">
        <w:trPr>
          <w:trHeight w:hRule="exact" w:val="851"/>
        </w:trPr>
        <w:tc>
          <w:tcPr>
            <w:tcW w:w="1988" w:type="dxa"/>
            <w:vAlign w:val="center"/>
          </w:tcPr>
          <w:p w14:paraId="2161C903" w14:textId="77777777" w:rsidR="00C24B9D" w:rsidRPr="006A235D" w:rsidRDefault="00C24B9D" w:rsidP="005042B4">
            <w:pPr>
              <w:pStyle w:val="022"/>
              <w:spacing w:after="120"/>
            </w:pPr>
            <w:r w:rsidRPr="006A235D">
              <w:rPr>
                <w:rFonts w:hint="eastAsia"/>
              </w:rPr>
              <w:t>總統令</w:t>
            </w:r>
          </w:p>
        </w:tc>
        <w:tc>
          <w:tcPr>
            <w:tcW w:w="4759" w:type="dxa"/>
            <w:vAlign w:val="center"/>
          </w:tcPr>
          <w:p w14:paraId="3F694F3B" w14:textId="77777777" w:rsidR="00C24B9D" w:rsidRPr="006A235D" w:rsidRDefault="00C24B9D" w:rsidP="0049225E">
            <w:pPr>
              <w:pStyle w:val="0220"/>
            </w:pPr>
            <w:r w:rsidRPr="006A235D">
              <w:rPr>
                <w:rFonts w:hint="eastAsia"/>
              </w:rPr>
              <w:t>中華民國</w:t>
            </w:r>
            <w:r w:rsidRPr="006A235D">
              <w:rPr>
                <w:rFonts w:hint="eastAsia"/>
              </w:rPr>
              <w:t>112</w:t>
            </w:r>
            <w:r w:rsidRPr="006A235D">
              <w:rPr>
                <w:rFonts w:hint="eastAsia"/>
              </w:rPr>
              <w:t>年</w:t>
            </w:r>
            <w:r w:rsidRPr="006A235D">
              <w:rPr>
                <w:rFonts w:hint="eastAsia"/>
              </w:rPr>
              <w:t>5</w:t>
            </w:r>
            <w:r w:rsidRPr="006A235D">
              <w:rPr>
                <w:rFonts w:hint="eastAsia"/>
              </w:rPr>
              <w:t>月</w:t>
            </w:r>
            <w:r w:rsidRPr="006A235D">
              <w:rPr>
                <w:rFonts w:hint="eastAsia"/>
              </w:rPr>
              <w:t>3</w:t>
            </w:r>
            <w:r w:rsidRPr="006A235D">
              <w:rPr>
                <w:rFonts w:hint="eastAsia"/>
              </w:rPr>
              <w:t>日</w:t>
            </w:r>
          </w:p>
          <w:p w14:paraId="46116DCA" w14:textId="26CD1F8A" w:rsidR="00C24B9D" w:rsidRPr="006A235D" w:rsidRDefault="00C24B9D" w:rsidP="0049225E">
            <w:pPr>
              <w:pStyle w:val="0220"/>
              <w:rPr>
                <w:spacing w:val="-8"/>
              </w:rPr>
            </w:pPr>
            <w:r w:rsidRPr="006A235D">
              <w:rPr>
                <w:rFonts w:hint="eastAsia"/>
              </w:rPr>
              <w:t>華總一經字第</w:t>
            </w:r>
            <w:r w:rsidRPr="006A235D">
              <w:rPr>
                <w:rFonts w:hint="eastAsia"/>
              </w:rPr>
              <w:t>11200035</w:t>
            </w:r>
            <w:r>
              <w:rPr>
                <w:rFonts w:hint="eastAsia"/>
              </w:rPr>
              <w:t>34</w:t>
            </w:r>
            <w:r w:rsidRPr="006A235D">
              <w:rPr>
                <w:rFonts w:hint="eastAsia"/>
              </w:rPr>
              <w:t>1</w:t>
            </w:r>
            <w:r w:rsidRPr="006A235D">
              <w:rPr>
                <w:rFonts w:hint="eastAsia"/>
              </w:rPr>
              <w:t>號</w:t>
            </w:r>
          </w:p>
        </w:tc>
      </w:tr>
    </w:tbl>
    <w:p w14:paraId="13AC7DF4" w14:textId="3C3CE4CB" w:rsidR="00C24B9D" w:rsidRPr="006A235D" w:rsidRDefault="00C24B9D" w:rsidP="00BD662F">
      <w:pPr>
        <w:pStyle w:val="024"/>
        <w:spacing w:line="500" w:lineRule="exact"/>
        <w:rPr>
          <w:spacing w:val="6"/>
        </w:rPr>
      </w:pPr>
      <w:r w:rsidRPr="006A235D">
        <w:rPr>
          <w:spacing w:val="6"/>
        </w:rPr>
        <w:t>茲依</w:t>
      </w:r>
      <w:r w:rsidRPr="00C24B9D">
        <w:rPr>
          <w:rFonts w:hint="eastAsia"/>
          <w:spacing w:val="6"/>
        </w:rPr>
        <w:t>財團法人原住民族文化事業基金會</w:t>
      </w:r>
      <w:r w:rsidRPr="006A235D">
        <w:rPr>
          <w:rFonts w:hint="eastAsia"/>
          <w:spacing w:val="6"/>
        </w:rPr>
        <w:t>112</w:t>
      </w:r>
      <w:r w:rsidRPr="006A235D">
        <w:rPr>
          <w:rFonts w:hint="eastAsia"/>
          <w:spacing w:val="6"/>
        </w:rPr>
        <w:t>年度預算案審查報告（修正本）</w:t>
      </w:r>
      <w:r w:rsidRPr="006A235D">
        <w:rPr>
          <w:spacing w:val="6"/>
        </w:rPr>
        <w:t>，公布</w:t>
      </w:r>
      <w:r w:rsidRPr="00C24B9D">
        <w:rPr>
          <w:rFonts w:hint="eastAsia"/>
          <w:spacing w:val="6"/>
        </w:rPr>
        <w:t>財團法人原住民族文化事業基金會</w:t>
      </w:r>
      <w:r w:rsidRPr="006A235D">
        <w:rPr>
          <w:rFonts w:hint="eastAsia"/>
          <w:spacing w:val="6"/>
        </w:rPr>
        <w:t>112</w:t>
      </w:r>
      <w:r w:rsidRPr="006A235D">
        <w:rPr>
          <w:rFonts w:hint="eastAsia"/>
          <w:spacing w:val="6"/>
        </w:rPr>
        <w:t>年度預算</w:t>
      </w:r>
      <w:r w:rsidRPr="006A235D">
        <w:rPr>
          <w:spacing w:val="6"/>
        </w:rPr>
        <w:t>。</w:t>
      </w:r>
    </w:p>
    <w:p w14:paraId="5B68AAB8" w14:textId="77777777" w:rsidR="00C24B9D" w:rsidRPr="006A235D" w:rsidRDefault="00C24B9D" w:rsidP="00EB2E23">
      <w:pPr>
        <w:pStyle w:val="025"/>
        <w:spacing w:beforeLines="150" w:before="360"/>
        <w:rPr>
          <w:rFonts w:ascii="標楷體" w:hAnsi="標楷體"/>
        </w:rPr>
      </w:pPr>
      <w:r w:rsidRPr="006A235D">
        <w:rPr>
          <w:rFonts w:hint="eastAsia"/>
        </w:rPr>
        <w:t>總　　　統　蔡英文</w:t>
      </w:r>
      <w:r w:rsidRPr="006A235D">
        <w:br/>
      </w:r>
      <w:r w:rsidRPr="006A235D">
        <w:rPr>
          <w:rFonts w:hint="eastAsia"/>
        </w:rPr>
        <w:t xml:space="preserve">行政院院長　</w:t>
      </w:r>
      <w:r w:rsidRPr="006A235D">
        <w:rPr>
          <w:rFonts w:ascii="標楷體" w:hAnsi="標楷體" w:hint="eastAsia"/>
        </w:rPr>
        <w:t>陳建仁</w:t>
      </w:r>
    </w:p>
    <w:p w14:paraId="596A2DB5" w14:textId="63CFBF5B" w:rsidR="00C24B9D" w:rsidRPr="006A235D" w:rsidRDefault="00C24B9D" w:rsidP="00C261D8">
      <w:pPr>
        <w:pStyle w:val="031"/>
        <w:spacing w:line="460" w:lineRule="exact"/>
        <w:rPr>
          <w:rFonts w:ascii="標楷體" w:hAnsi="標楷體"/>
        </w:rPr>
      </w:pPr>
      <w:r w:rsidRPr="00C24B9D">
        <w:rPr>
          <w:rFonts w:hint="eastAsia"/>
        </w:rPr>
        <w:lastRenderedPageBreak/>
        <w:t>財團法人原住民族文化事業基金會</w:t>
      </w:r>
      <w:r w:rsidRPr="00C24B9D">
        <w:rPr>
          <w:rFonts w:hint="eastAsia"/>
        </w:rPr>
        <w:t>112</w:t>
      </w:r>
      <w:r w:rsidRPr="00C24B9D">
        <w:rPr>
          <w:rFonts w:hint="eastAsia"/>
        </w:rPr>
        <w:t>年度預算案審查報告（修正本）</w:t>
      </w:r>
    </w:p>
    <w:p w14:paraId="596862ED" w14:textId="77777777" w:rsidR="00C24B9D" w:rsidRPr="006A235D" w:rsidRDefault="00C24B9D" w:rsidP="00C261D8">
      <w:pPr>
        <w:pStyle w:val="032"/>
        <w:spacing w:afterLines="50" w:after="120" w:line="460" w:lineRule="exact"/>
      </w:pPr>
      <w:r w:rsidRPr="006A235D">
        <w:rPr>
          <w:rFonts w:hint="eastAsia"/>
        </w:rPr>
        <w:t>中</w:t>
      </w:r>
      <w:r w:rsidRPr="006A235D">
        <w:t>華民國</w:t>
      </w:r>
      <w:r w:rsidRPr="006A235D">
        <w:rPr>
          <w:rFonts w:hint="eastAsia"/>
        </w:rPr>
        <w:t>112</w:t>
      </w:r>
      <w:r w:rsidRPr="006A235D">
        <w:rPr>
          <w:rFonts w:hint="eastAsia"/>
        </w:rPr>
        <w:t>年</w:t>
      </w:r>
      <w:r w:rsidRPr="006A235D">
        <w:rPr>
          <w:rFonts w:hint="eastAsia"/>
        </w:rPr>
        <w:t>5</w:t>
      </w:r>
      <w:r w:rsidRPr="006A235D">
        <w:rPr>
          <w:rFonts w:hint="eastAsia"/>
        </w:rPr>
        <w:t>月</w:t>
      </w:r>
      <w:r w:rsidRPr="006A235D">
        <w:rPr>
          <w:rFonts w:hint="eastAsia"/>
        </w:rPr>
        <w:t>3</w:t>
      </w:r>
      <w:r w:rsidRPr="006A235D">
        <w:t>日公布</w:t>
      </w:r>
    </w:p>
    <w:p w14:paraId="14A806B3" w14:textId="47B2CA16" w:rsidR="00C24B9D" w:rsidRPr="006A235D" w:rsidRDefault="00C24B9D" w:rsidP="00C261D8">
      <w:pPr>
        <w:pStyle w:val="05112"/>
        <w:spacing w:line="460" w:lineRule="exact"/>
      </w:pPr>
      <w:r w:rsidRPr="006A235D">
        <w:rPr>
          <w:rFonts w:hint="eastAsia"/>
        </w:rPr>
        <w:t>(</w:t>
      </w:r>
      <w:r w:rsidRPr="006A235D">
        <w:rPr>
          <w:rFonts w:hint="eastAsia"/>
        </w:rPr>
        <w:t>一</w:t>
      </w:r>
      <w:r w:rsidRPr="006A235D">
        <w:rPr>
          <w:rFonts w:hint="eastAsia"/>
        </w:rPr>
        <w:t>)</w:t>
      </w:r>
      <w:r w:rsidRPr="00846ABF">
        <w:rPr>
          <w:rFonts w:hint="eastAsia"/>
        </w:rPr>
        <w:t>工作計畫：</w:t>
      </w:r>
      <w:r w:rsidR="00D8262B" w:rsidRPr="00D8262B">
        <w:rPr>
          <w:rFonts w:hint="eastAsia"/>
        </w:rPr>
        <w:t>應依據收入與支出審查結果，隨同調整</w:t>
      </w:r>
      <w:r w:rsidRPr="006A235D">
        <w:rPr>
          <w:rFonts w:hint="eastAsia"/>
        </w:rPr>
        <w:t>。</w:t>
      </w:r>
    </w:p>
    <w:p w14:paraId="0D15CA63" w14:textId="27504F61" w:rsidR="00C24B9D" w:rsidRPr="006A235D" w:rsidRDefault="00C24B9D" w:rsidP="00C261D8">
      <w:pPr>
        <w:pStyle w:val="05112"/>
        <w:spacing w:line="460" w:lineRule="exact"/>
      </w:pPr>
      <w:r w:rsidRPr="006A235D">
        <w:rPr>
          <w:rFonts w:hint="eastAsia"/>
        </w:rPr>
        <w:t>(</w:t>
      </w:r>
      <w:r w:rsidRPr="006A235D">
        <w:rPr>
          <w:rFonts w:hint="eastAsia"/>
        </w:rPr>
        <w:t>二</w:t>
      </w:r>
      <w:r w:rsidRPr="006A235D">
        <w:rPr>
          <w:rFonts w:hint="eastAsia"/>
        </w:rPr>
        <w:t>)</w:t>
      </w:r>
      <w:r w:rsidRPr="006A235D">
        <w:rPr>
          <w:rFonts w:hint="eastAsia"/>
        </w:rPr>
        <w:t>收入、支出及餘絀：</w:t>
      </w:r>
    </w:p>
    <w:p w14:paraId="1801E4C6" w14:textId="1C0ED9F6" w:rsidR="00C24B9D" w:rsidRPr="006A235D" w:rsidRDefault="00C24B9D" w:rsidP="00C261D8">
      <w:pPr>
        <w:pStyle w:val="05312"/>
        <w:spacing w:line="460" w:lineRule="exact"/>
        <w:rPr>
          <w:noProof/>
        </w:rPr>
      </w:pPr>
      <w:r w:rsidRPr="006A235D">
        <w:rPr>
          <w:noProof/>
        </w:rPr>
        <w:t>1.</w:t>
      </w:r>
      <w:r w:rsidRPr="006A235D">
        <w:rPr>
          <w:rFonts w:ascii="細明體" w:hAnsi="細明體"/>
          <w:noProof/>
        </w:rPr>
        <w:tab/>
      </w:r>
      <w:r w:rsidRPr="006A235D">
        <w:rPr>
          <w:rFonts w:hint="eastAsia"/>
          <w:noProof/>
        </w:rPr>
        <w:t>收入：</w:t>
      </w:r>
      <w:r w:rsidR="00D8262B" w:rsidRPr="00D8262B">
        <w:rPr>
          <w:rFonts w:hint="eastAsia"/>
          <w:noProof/>
        </w:rPr>
        <w:t>5</w:t>
      </w:r>
      <w:r w:rsidR="00D8262B" w:rsidRPr="00D8262B">
        <w:rPr>
          <w:rFonts w:hint="eastAsia"/>
          <w:noProof/>
        </w:rPr>
        <w:t>億</w:t>
      </w:r>
      <w:r w:rsidR="00D8262B" w:rsidRPr="00D8262B">
        <w:rPr>
          <w:rFonts w:hint="eastAsia"/>
          <w:noProof/>
        </w:rPr>
        <w:t>5,636</w:t>
      </w:r>
      <w:r w:rsidR="00D8262B" w:rsidRPr="00D8262B">
        <w:rPr>
          <w:rFonts w:hint="eastAsia"/>
          <w:noProof/>
        </w:rPr>
        <w:t>萬</w:t>
      </w:r>
      <w:r w:rsidR="00D8262B" w:rsidRPr="00D8262B">
        <w:rPr>
          <w:rFonts w:hint="eastAsia"/>
          <w:noProof/>
        </w:rPr>
        <w:t>4</w:t>
      </w:r>
      <w:r w:rsidR="00D8262B" w:rsidRPr="00D8262B">
        <w:rPr>
          <w:rFonts w:hint="eastAsia"/>
          <w:noProof/>
        </w:rPr>
        <w:t>千元，照列</w:t>
      </w:r>
      <w:r w:rsidRPr="006A235D">
        <w:rPr>
          <w:rFonts w:hint="eastAsia"/>
          <w:noProof/>
        </w:rPr>
        <w:t>。</w:t>
      </w:r>
    </w:p>
    <w:p w14:paraId="1BB24B3C" w14:textId="29422C77" w:rsidR="00C24B9D" w:rsidRPr="006A235D" w:rsidRDefault="00C24B9D" w:rsidP="00C261D8">
      <w:pPr>
        <w:pStyle w:val="05312"/>
        <w:spacing w:line="460" w:lineRule="exact"/>
        <w:rPr>
          <w:noProof/>
        </w:rPr>
      </w:pPr>
      <w:r w:rsidRPr="006A235D">
        <w:rPr>
          <w:noProof/>
        </w:rPr>
        <w:t>2.</w:t>
      </w:r>
      <w:r w:rsidRPr="006A235D">
        <w:rPr>
          <w:rFonts w:ascii="細明體" w:hAnsi="細明體"/>
          <w:noProof/>
        </w:rPr>
        <w:tab/>
      </w:r>
      <w:r w:rsidRPr="006A235D">
        <w:rPr>
          <w:rFonts w:hint="eastAsia"/>
          <w:noProof/>
        </w:rPr>
        <w:t>支出：</w:t>
      </w:r>
      <w:r w:rsidR="00D8262B" w:rsidRPr="00D8262B">
        <w:rPr>
          <w:rFonts w:hint="eastAsia"/>
          <w:noProof/>
        </w:rPr>
        <w:t>6</w:t>
      </w:r>
      <w:r w:rsidR="00D8262B" w:rsidRPr="00D8262B">
        <w:rPr>
          <w:rFonts w:hint="eastAsia"/>
          <w:noProof/>
        </w:rPr>
        <w:t>億</w:t>
      </w:r>
      <w:r w:rsidR="00D8262B" w:rsidRPr="00D8262B">
        <w:rPr>
          <w:rFonts w:hint="eastAsia"/>
          <w:noProof/>
        </w:rPr>
        <w:t>4,476</w:t>
      </w:r>
      <w:r w:rsidR="00D8262B" w:rsidRPr="00D8262B">
        <w:rPr>
          <w:rFonts w:hint="eastAsia"/>
          <w:noProof/>
        </w:rPr>
        <w:t>萬</w:t>
      </w:r>
      <w:r w:rsidR="00D8262B" w:rsidRPr="00D8262B">
        <w:rPr>
          <w:rFonts w:hint="eastAsia"/>
          <w:noProof/>
        </w:rPr>
        <w:t>1</w:t>
      </w:r>
      <w:r w:rsidR="00D8262B" w:rsidRPr="00D8262B">
        <w:rPr>
          <w:rFonts w:hint="eastAsia"/>
          <w:noProof/>
        </w:rPr>
        <w:t>千元，照列</w:t>
      </w:r>
      <w:r w:rsidRPr="006A235D">
        <w:rPr>
          <w:rFonts w:hint="eastAsia"/>
          <w:noProof/>
        </w:rPr>
        <w:t>。</w:t>
      </w:r>
    </w:p>
    <w:p w14:paraId="21FD0554" w14:textId="0467E941" w:rsidR="00C24B9D" w:rsidRDefault="00C24B9D" w:rsidP="00C261D8">
      <w:pPr>
        <w:pStyle w:val="05312"/>
        <w:spacing w:line="460" w:lineRule="exact"/>
        <w:rPr>
          <w:noProof/>
        </w:rPr>
      </w:pPr>
      <w:r w:rsidRPr="006A235D">
        <w:rPr>
          <w:noProof/>
        </w:rPr>
        <w:t>3.</w:t>
      </w:r>
      <w:r w:rsidRPr="006A235D">
        <w:rPr>
          <w:rFonts w:ascii="細明體" w:hAnsi="細明體"/>
          <w:noProof/>
        </w:rPr>
        <w:tab/>
      </w:r>
      <w:r w:rsidRPr="006A235D">
        <w:rPr>
          <w:rFonts w:hint="eastAsia"/>
          <w:noProof/>
        </w:rPr>
        <w:t>本期</w:t>
      </w:r>
      <w:r w:rsidR="00D8262B" w:rsidRPr="00D8262B">
        <w:rPr>
          <w:rFonts w:hint="eastAsia"/>
          <w:noProof/>
        </w:rPr>
        <w:t>短絀：</w:t>
      </w:r>
      <w:r w:rsidR="00D8262B" w:rsidRPr="00D8262B">
        <w:rPr>
          <w:rFonts w:hint="eastAsia"/>
          <w:noProof/>
        </w:rPr>
        <w:t>8,839</w:t>
      </w:r>
      <w:r w:rsidR="00D8262B" w:rsidRPr="00D8262B">
        <w:rPr>
          <w:rFonts w:hint="eastAsia"/>
          <w:noProof/>
        </w:rPr>
        <w:t>萬</w:t>
      </w:r>
      <w:r w:rsidR="00D8262B" w:rsidRPr="00D8262B">
        <w:rPr>
          <w:rFonts w:hint="eastAsia"/>
          <w:noProof/>
        </w:rPr>
        <w:t>7</w:t>
      </w:r>
      <w:r w:rsidR="00D8262B" w:rsidRPr="00D8262B">
        <w:rPr>
          <w:rFonts w:hint="eastAsia"/>
          <w:noProof/>
        </w:rPr>
        <w:t>千元，照列</w:t>
      </w:r>
      <w:r w:rsidRPr="006A235D">
        <w:rPr>
          <w:rFonts w:hint="eastAsia"/>
          <w:noProof/>
        </w:rPr>
        <w:t>。</w:t>
      </w:r>
    </w:p>
    <w:p w14:paraId="7FDF6698" w14:textId="612044DE" w:rsidR="00C24B9D" w:rsidRPr="00FD04FE" w:rsidRDefault="00C24B9D" w:rsidP="00C261D8">
      <w:pPr>
        <w:pStyle w:val="052"/>
        <w:spacing w:line="460" w:lineRule="exact"/>
      </w:pPr>
      <w:r w:rsidRPr="00FD04FE">
        <w:rPr>
          <w:rFonts w:hint="eastAsia"/>
        </w:rPr>
        <w:t>(</w:t>
      </w:r>
      <w:r w:rsidRPr="00FD04FE">
        <w:rPr>
          <w:rFonts w:hint="eastAsia"/>
        </w:rPr>
        <w:t>三</w:t>
      </w:r>
      <w:r w:rsidRPr="00FD04FE">
        <w:rPr>
          <w:rFonts w:hint="eastAsia"/>
        </w:rPr>
        <w:t>)</w:t>
      </w:r>
      <w:r w:rsidRPr="00FD04FE">
        <w:rPr>
          <w:rFonts w:hint="eastAsia"/>
        </w:rPr>
        <w:t>通過決議</w:t>
      </w:r>
      <w:r w:rsidR="00D8262B">
        <w:rPr>
          <w:rFonts w:hint="eastAsia"/>
        </w:rPr>
        <w:t>1</w:t>
      </w:r>
      <w:r w:rsidRPr="00FD04FE">
        <w:rPr>
          <w:rFonts w:hint="eastAsia"/>
        </w:rPr>
        <w:t>項：</w:t>
      </w:r>
    </w:p>
    <w:p w14:paraId="386FD1FA" w14:textId="0513FBEE" w:rsidR="00C24B9D" w:rsidRPr="00433AEA" w:rsidRDefault="00C24B9D" w:rsidP="00C261D8">
      <w:pPr>
        <w:pStyle w:val="05312"/>
        <w:spacing w:line="460" w:lineRule="exact"/>
        <w:rPr>
          <w:noProof/>
        </w:rPr>
      </w:pPr>
      <w:r w:rsidRPr="00271C28">
        <w:rPr>
          <w:noProof/>
        </w:rPr>
        <w:t>1.</w:t>
      </w:r>
      <w:r>
        <w:rPr>
          <w:noProof/>
        </w:rPr>
        <w:tab/>
      </w:r>
      <w:r w:rsidRPr="00602310">
        <w:rPr>
          <w:rFonts w:hint="eastAsia"/>
          <w:noProof/>
        </w:rPr>
        <w:t>1</w:t>
      </w:r>
      <w:r w:rsidR="000F3570" w:rsidRPr="000F3570">
        <w:rPr>
          <w:rFonts w:hint="eastAsia"/>
          <w:noProof/>
        </w:rPr>
        <w:t>12</w:t>
      </w:r>
      <w:r w:rsidR="000F3570" w:rsidRPr="000F3570">
        <w:rPr>
          <w:rFonts w:hint="eastAsia"/>
          <w:noProof/>
        </w:rPr>
        <w:t>年度財團法人原住民族文化事業基金會「業務支出」編列</w:t>
      </w:r>
      <w:r w:rsidR="000F3570" w:rsidRPr="000F3570">
        <w:rPr>
          <w:rFonts w:hint="eastAsia"/>
          <w:noProof/>
        </w:rPr>
        <w:t>6</w:t>
      </w:r>
      <w:r w:rsidR="000F3570" w:rsidRPr="000F3570">
        <w:rPr>
          <w:rFonts w:hint="eastAsia"/>
          <w:noProof/>
        </w:rPr>
        <w:t>億</w:t>
      </w:r>
      <w:r w:rsidR="000F3570" w:rsidRPr="000F3570">
        <w:rPr>
          <w:rFonts w:hint="eastAsia"/>
          <w:noProof/>
        </w:rPr>
        <w:t>3,826</w:t>
      </w:r>
      <w:r w:rsidR="000F3570" w:rsidRPr="000F3570">
        <w:rPr>
          <w:rFonts w:hint="eastAsia"/>
          <w:noProof/>
        </w:rPr>
        <w:t>萬</w:t>
      </w:r>
      <w:r w:rsidR="000F3570" w:rsidRPr="000F3570">
        <w:rPr>
          <w:rFonts w:hint="eastAsia"/>
          <w:noProof/>
        </w:rPr>
        <w:t>1</w:t>
      </w:r>
      <w:r w:rsidR="000F3570" w:rsidRPr="000F3570">
        <w:rPr>
          <w:rFonts w:hint="eastAsia"/>
          <w:noProof/>
        </w:rPr>
        <w:t>千元，凍結</w:t>
      </w:r>
      <w:r w:rsidR="000F3570" w:rsidRPr="000F3570">
        <w:rPr>
          <w:rFonts w:hint="eastAsia"/>
          <w:noProof/>
        </w:rPr>
        <w:t>100</w:t>
      </w:r>
      <w:r w:rsidR="000F3570" w:rsidRPr="000F3570">
        <w:rPr>
          <w:rFonts w:hint="eastAsia"/>
          <w:noProof/>
        </w:rPr>
        <w:t>萬元，俟就下列各案向立法院內政委員會提出書面報告後，始得動支。</w:t>
      </w:r>
    </w:p>
    <w:p w14:paraId="34D727EE" w14:textId="76DBD885" w:rsidR="00C24B9D" w:rsidRDefault="00C24B9D" w:rsidP="00C261D8">
      <w:pPr>
        <w:pStyle w:val="0541"/>
        <w:spacing w:line="460" w:lineRule="exact"/>
        <w:rPr>
          <w:noProof/>
        </w:rPr>
      </w:pPr>
      <w:r w:rsidRPr="00271C28">
        <w:rPr>
          <w:noProof/>
        </w:rPr>
        <w:t>(1)</w:t>
      </w:r>
      <w:r>
        <w:rPr>
          <w:noProof/>
        </w:rPr>
        <w:tab/>
      </w:r>
      <w:r w:rsidR="000F3570" w:rsidRPr="000F3570">
        <w:rPr>
          <w:rFonts w:hint="eastAsia"/>
          <w:noProof/>
        </w:rPr>
        <w:t>財團法人原住民族文化事業基金會（以下簡稱原文會）</w:t>
      </w:r>
      <w:r w:rsidR="000F3570" w:rsidRPr="000F3570">
        <w:rPr>
          <w:rFonts w:hint="eastAsia"/>
          <w:noProof/>
        </w:rPr>
        <w:t>112</w:t>
      </w:r>
      <w:r w:rsidR="000F3570" w:rsidRPr="000F3570">
        <w:rPr>
          <w:rFonts w:hint="eastAsia"/>
          <w:noProof/>
        </w:rPr>
        <w:t>年度支出編列</w:t>
      </w:r>
      <w:r w:rsidR="000F3570" w:rsidRPr="000F3570">
        <w:rPr>
          <w:rFonts w:hint="eastAsia"/>
          <w:noProof/>
        </w:rPr>
        <w:t>6</w:t>
      </w:r>
      <w:r w:rsidR="000F3570" w:rsidRPr="000F3570">
        <w:rPr>
          <w:rFonts w:hint="eastAsia"/>
          <w:noProof/>
        </w:rPr>
        <w:t>億</w:t>
      </w:r>
      <w:r w:rsidR="000F3570" w:rsidRPr="000F3570">
        <w:rPr>
          <w:rFonts w:hint="eastAsia"/>
          <w:noProof/>
        </w:rPr>
        <w:t>4,476</w:t>
      </w:r>
      <w:r w:rsidR="000F3570" w:rsidRPr="000F3570">
        <w:rPr>
          <w:rFonts w:hint="eastAsia"/>
          <w:noProof/>
        </w:rPr>
        <w:t>萬</w:t>
      </w:r>
      <w:r w:rsidR="000F3570" w:rsidRPr="000F3570">
        <w:rPr>
          <w:rFonts w:hint="eastAsia"/>
          <w:noProof/>
        </w:rPr>
        <w:t>1</w:t>
      </w:r>
      <w:r w:rsidR="000F3570" w:rsidRPr="000F3570">
        <w:rPr>
          <w:rFonts w:hint="eastAsia"/>
          <w:noProof/>
        </w:rPr>
        <w:t>千元，較</w:t>
      </w:r>
      <w:r w:rsidR="000F3570" w:rsidRPr="000F3570">
        <w:rPr>
          <w:rFonts w:hint="eastAsia"/>
          <w:noProof/>
        </w:rPr>
        <w:t>111</w:t>
      </w:r>
      <w:r w:rsidR="000F3570" w:rsidRPr="000F3570">
        <w:rPr>
          <w:rFonts w:hint="eastAsia"/>
          <w:noProof/>
        </w:rPr>
        <w:t>年度增加</w:t>
      </w:r>
      <w:r w:rsidR="000F3570" w:rsidRPr="000F3570">
        <w:rPr>
          <w:rFonts w:hint="eastAsia"/>
          <w:noProof/>
        </w:rPr>
        <w:t>2,601</w:t>
      </w:r>
      <w:r w:rsidR="000F3570" w:rsidRPr="000F3570">
        <w:rPr>
          <w:rFonts w:hint="eastAsia"/>
          <w:noProof/>
        </w:rPr>
        <w:t>萬</w:t>
      </w:r>
      <w:r w:rsidR="000F3570" w:rsidRPr="000F3570">
        <w:rPr>
          <w:rFonts w:hint="eastAsia"/>
          <w:noProof/>
        </w:rPr>
        <w:t>8</w:t>
      </w:r>
      <w:r w:rsidR="000F3570" w:rsidRPr="000F3570">
        <w:rPr>
          <w:rFonts w:hint="eastAsia"/>
          <w:noProof/>
        </w:rPr>
        <w:t>千元。</w:t>
      </w:r>
    </w:p>
    <w:p w14:paraId="3D23B392" w14:textId="133481A6" w:rsidR="00C24B9D" w:rsidRPr="00BA5FC3" w:rsidRDefault="000F3570" w:rsidP="00C261D8">
      <w:pPr>
        <w:pStyle w:val="0541"/>
        <w:spacing w:line="460" w:lineRule="exact"/>
        <w:ind w:leftChars="400" w:left="1120" w:firstLineChars="200" w:firstLine="568"/>
        <w:rPr>
          <w:noProof/>
          <w:spacing w:val="2"/>
        </w:rPr>
      </w:pPr>
      <w:r w:rsidRPr="000F3570">
        <w:rPr>
          <w:rFonts w:hint="eastAsia"/>
          <w:noProof/>
          <w:spacing w:val="2"/>
        </w:rPr>
        <w:t>依據「原住民族語言發展法」規定，全族語節目不得低於</w:t>
      </w:r>
      <w:r w:rsidRPr="000F3570">
        <w:rPr>
          <w:rFonts w:hint="eastAsia"/>
          <w:noProof/>
          <w:spacing w:val="2"/>
        </w:rPr>
        <w:t>50%</w:t>
      </w:r>
      <w:r w:rsidRPr="000F3570">
        <w:rPr>
          <w:rFonts w:hint="eastAsia"/>
          <w:noProof/>
          <w:spacing w:val="2"/>
        </w:rPr>
        <w:t>，又國家語言整體發展方案訂定全族語節目占</w:t>
      </w:r>
      <w:r w:rsidRPr="000F3570">
        <w:rPr>
          <w:rFonts w:hint="eastAsia"/>
          <w:noProof/>
          <w:spacing w:val="2"/>
        </w:rPr>
        <w:t>70%</w:t>
      </w:r>
      <w:r w:rsidRPr="000F3570">
        <w:rPr>
          <w:rFonts w:hint="eastAsia"/>
          <w:noProof/>
          <w:spacing w:val="2"/>
        </w:rPr>
        <w:t>的目標值；另依</w:t>
      </w:r>
      <w:r w:rsidRPr="000F3570">
        <w:rPr>
          <w:rFonts w:hint="eastAsia"/>
          <w:noProof/>
          <w:spacing w:val="2"/>
        </w:rPr>
        <w:t>111</w:t>
      </w:r>
      <w:r w:rsidRPr="000F3570">
        <w:rPr>
          <w:rFonts w:hint="eastAsia"/>
          <w:noProof/>
          <w:spacing w:val="2"/>
        </w:rPr>
        <w:t>年</w:t>
      </w:r>
      <w:r w:rsidRPr="000F3570">
        <w:rPr>
          <w:rFonts w:hint="eastAsia"/>
          <w:noProof/>
          <w:spacing w:val="2"/>
        </w:rPr>
        <w:t>6</w:t>
      </w:r>
      <w:r w:rsidRPr="000F3570">
        <w:rPr>
          <w:rFonts w:hint="eastAsia"/>
          <w:noProof/>
          <w:spacing w:val="2"/>
        </w:rPr>
        <w:t>月核定之國家語言整體發展方案（</w:t>
      </w:r>
      <w:r w:rsidRPr="000F3570">
        <w:rPr>
          <w:rFonts w:hint="eastAsia"/>
          <w:noProof/>
          <w:spacing w:val="2"/>
        </w:rPr>
        <w:t>111-115</w:t>
      </w:r>
      <w:r w:rsidRPr="000F3570">
        <w:rPr>
          <w:rFonts w:hint="eastAsia"/>
          <w:noProof/>
          <w:spacing w:val="2"/>
        </w:rPr>
        <w:t>年）計畫書裁示，辦理補捐助原文會節目、新聞及廣播製播等</w:t>
      </w:r>
      <w:r w:rsidRPr="000F3570">
        <w:rPr>
          <w:rFonts w:hint="eastAsia"/>
          <w:noProof/>
          <w:spacing w:val="2"/>
        </w:rPr>
        <w:t>3</w:t>
      </w:r>
      <w:r w:rsidRPr="000F3570">
        <w:rPr>
          <w:rFonts w:hint="eastAsia"/>
          <w:noProof/>
          <w:spacing w:val="2"/>
        </w:rPr>
        <w:t>大製播計畫年度經費</w:t>
      </w:r>
      <w:r w:rsidRPr="000F3570">
        <w:rPr>
          <w:rFonts w:hint="eastAsia"/>
          <w:noProof/>
          <w:spacing w:val="2"/>
        </w:rPr>
        <w:t>4</w:t>
      </w:r>
      <w:r w:rsidRPr="000F3570">
        <w:rPr>
          <w:rFonts w:hint="eastAsia"/>
          <w:noProof/>
          <w:spacing w:val="2"/>
        </w:rPr>
        <w:t>億</w:t>
      </w:r>
      <w:r w:rsidRPr="000F3570">
        <w:rPr>
          <w:rFonts w:hint="eastAsia"/>
          <w:noProof/>
          <w:spacing w:val="2"/>
        </w:rPr>
        <w:t>3,800</w:t>
      </w:r>
      <w:r w:rsidRPr="000F3570">
        <w:rPr>
          <w:rFonts w:hint="eastAsia"/>
          <w:noProof/>
          <w:spacing w:val="2"/>
        </w:rPr>
        <w:t>萬元，</w:t>
      </w:r>
      <w:r w:rsidRPr="000F3570">
        <w:rPr>
          <w:rFonts w:hint="eastAsia"/>
          <w:noProof/>
          <w:spacing w:val="2"/>
        </w:rPr>
        <w:t>5</w:t>
      </w:r>
      <w:r w:rsidRPr="000F3570">
        <w:rPr>
          <w:rFonts w:hint="eastAsia"/>
          <w:noProof/>
          <w:spacing w:val="2"/>
        </w:rPr>
        <w:t>年計畫</w:t>
      </w:r>
      <w:r w:rsidRPr="000F3570">
        <w:rPr>
          <w:rFonts w:hint="eastAsia"/>
          <w:noProof/>
          <w:spacing w:val="2"/>
        </w:rPr>
        <w:t>21</w:t>
      </w:r>
      <w:r w:rsidRPr="000F3570">
        <w:rPr>
          <w:rFonts w:hint="eastAsia"/>
          <w:noProof/>
          <w:spacing w:val="2"/>
        </w:rPr>
        <w:t>億</w:t>
      </w:r>
      <w:r w:rsidRPr="000F3570">
        <w:rPr>
          <w:rFonts w:hint="eastAsia"/>
          <w:noProof/>
          <w:spacing w:val="2"/>
        </w:rPr>
        <w:t>9</w:t>
      </w:r>
      <w:r w:rsidRPr="000F3570">
        <w:rPr>
          <w:rFonts w:hint="eastAsia"/>
          <w:noProof/>
          <w:spacing w:val="2"/>
        </w:rPr>
        <w:t>千萬元。</w:t>
      </w:r>
    </w:p>
    <w:p w14:paraId="1DACC746" w14:textId="5C366301" w:rsidR="00C24B9D" w:rsidRPr="00433AEA" w:rsidRDefault="000F3570" w:rsidP="00AA6A5C">
      <w:pPr>
        <w:pStyle w:val="0541"/>
        <w:spacing w:line="460" w:lineRule="exact"/>
        <w:ind w:leftChars="400" w:left="1120" w:firstLineChars="200" w:firstLine="560"/>
        <w:rPr>
          <w:noProof/>
        </w:rPr>
      </w:pPr>
      <w:r w:rsidRPr="000F3570">
        <w:rPr>
          <w:rFonts w:hint="eastAsia"/>
          <w:noProof/>
        </w:rPr>
        <w:t>然查原文會訂定</w:t>
      </w:r>
      <w:r w:rsidRPr="000F3570">
        <w:rPr>
          <w:rFonts w:hint="eastAsia"/>
          <w:noProof/>
        </w:rPr>
        <w:t>112</w:t>
      </w:r>
      <w:r w:rsidRPr="000F3570">
        <w:rPr>
          <w:rFonts w:hint="eastAsia"/>
          <w:noProof/>
        </w:rPr>
        <w:t>年度電視節目、廣播節目集整體使用族語比例目標值分別為</w:t>
      </w:r>
      <w:r w:rsidRPr="000F3570">
        <w:rPr>
          <w:rFonts w:hint="eastAsia"/>
          <w:noProof/>
        </w:rPr>
        <w:t>54.06%</w:t>
      </w:r>
      <w:r w:rsidRPr="000F3570">
        <w:rPr>
          <w:rFonts w:hint="eastAsia"/>
          <w:noProof/>
        </w:rPr>
        <w:t>、</w:t>
      </w:r>
      <w:r w:rsidRPr="000F3570">
        <w:rPr>
          <w:rFonts w:hint="eastAsia"/>
          <w:noProof/>
        </w:rPr>
        <w:t>65%</w:t>
      </w:r>
      <w:r w:rsidRPr="000F3570">
        <w:rPr>
          <w:rFonts w:hint="eastAsia"/>
          <w:noProof/>
        </w:rPr>
        <w:t>及</w:t>
      </w:r>
      <w:r w:rsidRPr="000F3570">
        <w:rPr>
          <w:rFonts w:hint="eastAsia"/>
          <w:noProof/>
        </w:rPr>
        <w:t>59.53%</w:t>
      </w:r>
      <w:r w:rsidRPr="000F3570">
        <w:rPr>
          <w:rFonts w:hint="eastAsia"/>
          <w:noProof/>
        </w:rPr>
        <w:t>；復查，</w:t>
      </w:r>
      <w:r w:rsidRPr="000F3570">
        <w:rPr>
          <w:rFonts w:hint="eastAsia"/>
          <w:noProof/>
        </w:rPr>
        <w:t>111</w:t>
      </w:r>
      <w:r w:rsidRPr="000F3570">
        <w:rPr>
          <w:rFonts w:hint="eastAsia"/>
          <w:noProof/>
        </w:rPr>
        <w:t>年度</w:t>
      </w:r>
      <w:r w:rsidRPr="000F3570">
        <w:rPr>
          <w:rFonts w:hint="eastAsia"/>
          <w:noProof/>
        </w:rPr>
        <w:t>6</w:t>
      </w:r>
      <w:r w:rsidRPr="000F3570">
        <w:rPr>
          <w:rFonts w:hint="eastAsia"/>
          <w:noProof/>
        </w:rPr>
        <w:t>月底止整體比例已經到達</w:t>
      </w:r>
      <w:r w:rsidRPr="000F3570">
        <w:rPr>
          <w:rFonts w:hint="eastAsia"/>
          <w:noProof/>
        </w:rPr>
        <w:t>67.13%</w:t>
      </w:r>
      <w:r w:rsidRPr="000F3570">
        <w:rPr>
          <w:rFonts w:hint="eastAsia"/>
          <w:noProof/>
        </w:rPr>
        <w:t>，原文會所定新年度</w:t>
      </w:r>
      <w:r w:rsidRPr="000F3570">
        <w:rPr>
          <w:rFonts w:hint="eastAsia"/>
          <w:noProof/>
        </w:rPr>
        <w:lastRenderedPageBreak/>
        <w:t>目標不僅低於</w:t>
      </w:r>
      <w:r w:rsidRPr="000F3570">
        <w:rPr>
          <w:rFonts w:hint="eastAsia"/>
          <w:noProof/>
        </w:rPr>
        <w:t>111</w:t>
      </w:r>
      <w:r w:rsidRPr="000F3570">
        <w:rPr>
          <w:rFonts w:hint="eastAsia"/>
          <w:noProof/>
        </w:rPr>
        <w:t>年度第二季已達成的成果，甚且比</w:t>
      </w:r>
      <w:r w:rsidRPr="000F3570">
        <w:rPr>
          <w:rFonts w:hint="eastAsia"/>
          <w:noProof/>
        </w:rPr>
        <w:t>110</w:t>
      </w:r>
      <w:r w:rsidRPr="000F3570">
        <w:rPr>
          <w:rFonts w:hint="eastAsia"/>
          <w:noProof/>
        </w:rPr>
        <w:t>年度整體達成率</w:t>
      </w:r>
      <w:r w:rsidRPr="000F3570">
        <w:rPr>
          <w:rFonts w:hint="eastAsia"/>
          <w:noProof/>
        </w:rPr>
        <w:t>61.3%</w:t>
      </w:r>
      <w:r w:rsidRPr="000F3570">
        <w:rPr>
          <w:rFonts w:hint="eastAsia"/>
          <w:noProof/>
        </w:rPr>
        <w:t>的實際值為低。為達預算經費有效運用，爰凍結該項預算，俟向立法院內政委員會提出書面報告後，始得動支。</w:t>
      </w:r>
    </w:p>
    <w:p w14:paraId="08659D1A" w14:textId="0438C221" w:rsidR="00C24B9D" w:rsidRDefault="00C24B9D" w:rsidP="00AA6A5C">
      <w:pPr>
        <w:pStyle w:val="0541"/>
        <w:spacing w:line="460" w:lineRule="exact"/>
        <w:rPr>
          <w:noProof/>
        </w:rPr>
      </w:pPr>
      <w:bookmarkStart w:id="2" w:name="_Hlk133312451"/>
      <w:r w:rsidRPr="00271C28">
        <w:rPr>
          <w:noProof/>
        </w:rPr>
        <w:t>(2)</w:t>
      </w:r>
      <w:r>
        <w:rPr>
          <w:noProof/>
        </w:rPr>
        <w:tab/>
      </w:r>
      <w:r w:rsidR="00633190" w:rsidRPr="00633190">
        <w:rPr>
          <w:rFonts w:hint="eastAsia"/>
          <w:noProof/>
        </w:rPr>
        <w:t>112</w:t>
      </w:r>
      <w:r w:rsidR="00633190" w:rsidRPr="00633190">
        <w:rPr>
          <w:rFonts w:hint="eastAsia"/>
          <w:noProof/>
        </w:rPr>
        <w:t>年度財團法人原住民族文化事業基金會預算案編列</w:t>
      </w:r>
      <w:r w:rsidR="00633190" w:rsidRPr="00633190">
        <w:rPr>
          <w:rFonts w:hint="eastAsia"/>
          <w:noProof/>
        </w:rPr>
        <w:t>6</w:t>
      </w:r>
      <w:r w:rsidR="00633190" w:rsidRPr="00633190">
        <w:rPr>
          <w:rFonts w:hint="eastAsia"/>
          <w:noProof/>
        </w:rPr>
        <w:t>億</w:t>
      </w:r>
      <w:r w:rsidR="00633190" w:rsidRPr="00633190">
        <w:rPr>
          <w:rFonts w:hint="eastAsia"/>
          <w:noProof/>
        </w:rPr>
        <w:t>4,476</w:t>
      </w:r>
      <w:r w:rsidR="00633190" w:rsidRPr="00633190">
        <w:rPr>
          <w:rFonts w:hint="eastAsia"/>
          <w:noProof/>
        </w:rPr>
        <w:t>萬</w:t>
      </w:r>
      <w:r w:rsidR="00633190" w:rsidRPr="00633190">
        <w:rPr>
          <w:rFonts w:hint="eastAsia"/>
          <w:noProof/>
        </w:rPr>
        <w:t>1</w:t>
      </w:r>
      <w:r w:rsidR="00633190" w:rsidRPr="00633190">
        <w:rPr>
          <w:rFonts w:hint="eastAsia"/>
          <w:noProof/>
        </w:rPr>
        <w:t>千元，辦理：原住民族廣播、電視頻道規劃、製播、經營與服務，預算龐大。</w:t>
      </w:r>
    </w:p>
    <w:p w14:paraId="3D48ABAA" w14:textId="5FD96270" w:rsidR="00C24B9D" w:rsidRPr="00DD60B4" w:rsidRDefault="00633190" w:rsidP="00AA6A5C">
      <w:pPr>
        <w:pStyle w:val="0541"/>
        <w:spacing w:line="460" w:lineRule="exact"/>
        <w:ind w:leftChars="400" w:left="1120" w:firstLineChars="200" w:firstLine="568"/>
        <w:rPr>
          <w:noProof/>
          <w:spacing w:val="2"/>
        </w:rPr>
      </w:pPr>
      <w:r w:rsidRPr="00633190">
        <w:rPr>
          <w:rFonts w:hint="eastAsia"/>
          <w:noProof/>
          <w:spacing w:val="2"/>
        </w:rPr>
        <w:t>根據</w:t>
      </w:r>
      <w:r w:rsidRPr="00633190">
        <w:rPr>
          <w:rFonts w:hint="eastAsia"/>
          <w:noProof/>
          <w:spacing w:val="2"/>
        </w:rPr>
        <w:t>111</w:t>
      </w:r>
      <w:r w:rsidRPr="00633190">
        <w:rPr>
          <w:rFonts w:hint="eastAsia"/>
          <w:noProof/>
          <w:spacing w:val="2"/>
        </w:rPr>
        <w:t>年</w:t>
      </w:r>
      <w:r w:rsidRPr="00633190">
        <w:rPr>
          <w:rFonts w:hint="eastAsia"/>
          <w:noProof/>
          <w:spacing w:val="2"/>
        </w:rPr>
        <w:t>6</w:t>
      </w:r>
      <w:r w:rsidRPr="00633190">
        <w:rPr>
          <w:rFonts w:hint="eastAsia"/>
          <w:noProof/>
          <w:spacing w:val="2"/>
        </w:rPr>
        <w:t>月核定之國家語言整體發展方案（</w:t>
      </w:r>
      <w:r w:rsidRPr="00633190">
        <w:rPr>
          <w:rFonts w:hint="eastAsia"/>
          <w:noProof/>
          <w:spacing w:val="2"/>
        </w:rPr>
        <w:t>111-115</w:t>
      </w:r>
      <w:r w:rsidRPr="00633190">
        <w:rPr>
          <w:rFonts w:hint="eastAsia"/>
          <w:noProof/>
          <w:spacing w:val="2"/>
        </w:rPr>
        <w:t>年）計畫書：辦理補捐助財團法人原住民族文化事業基金會節目、新聞、廣播製播等</w:t>
      </w:r>
      <w:r w:rsidRPr="00633190">
        <w:rPr>
          <w:rFonts w:hint="eastAsia"/>
          <w:noProof/>
          <w:spacing w:val="2"/>
        </w:rPr>
        <w:t>3</w:t>
      </w:r>
      <w:r w:rsidRPr="00633190">
        <w:rPr>
          <w:rFonts w:hint="eastAsia"/>
          <w:noProof/>
          <w:spacing w:val="2"/>
        </w:rPr>
        <w:t>大製播計畫</w:t>
      </w:r>
      <w:r w:rsidRPr="00633190">
        <w:rPr>
          <w:rFonts w:hint="eastAsia"/>
          <w:noProof/>
          <w:spacing w:val="2"/>
        </w:rPr>
        <w:t>5</w:t>
      </w:r>
      <w:r w:rsidRPr="00633190">
        <w:rPr>
          <w:rFonts w:hint="eastAsia"/>
          <w:noProof/>
          <w:spacing w:val="2"/>
        </w:rPr>
        <w:t>年共計</w:t>
      </w:r>
      <w:r w:rsidRPr="00633190">
        <w:rPr>
          <w:rFonts w:hint="eastAsia"/>
          <w:noProof/>
          <w:spacing w:val="2"/>
        </w:rPr>
        <w:t>21</w:t>
      </w:r>
      <w:r w:rsidRPr="00633190">
        <w:rPr>
          <w:rFonts w:hint="eastAsia"/>
          <w:noProof/>
          <w:spacing w:val="2"/>
        </w:rPr>
        <w:t>億</w:t>
      </w:r>
      <w:r w:rsidRPr="00633190">
        <w:rPr>
          <w:rFonts w:hint="eastAsia"/>
          <w:noProof/>
          <w:spacing w:val="2"/>
        </w:rPr>
        <w:t>9,000</w:t>
      </w:r>
      <w:r w:rsidRPr="00633190">
        <w:rPr>
          <w:rFonts w:hint="eastAsia"/>
          <w:noProof/>
          <w:spacing w:val="2"/>
        </w:rPr>
        <w:t>萬元，規劃每年度製作族語動畫、劇集、料理競賽節目</w:t>
      </w:r>
      <w:r w:rsidRPr="00633190">
        <w:rPr>
          <w:rFonts w:hint="eastAsia"/>
          <w:noProof/>
          <w:spacing w:val="2"/>
        </w:rPr>
        <w:t>312</w:t>
      </w:r>
      <w:r w:rsidRPr="00633190">
        <w:rPr>
          <w:rFonts w:hint="eastAsia"/>
          <w:noProof/>
          <w:spacing w:val="2"/>
        </w:rPr>
        <w:t>小時，</w:t>
      </w:r>
      <w:r w:rsidRPr="00633190">
        <w:rPr>
          <w:rFonts w:hint="eastAsia"/>
          <w:noProof/>
          <w:spacing w:val="2"/>
        </w:rPr>
        <w:t>112</w:t>
      </w:r>
      <w:r w:rsidRPr="00633190">
        <w:rPr>
          <w:rFonts w:hint="eastAsia"/>
          <w:noProof/>
          <w:spacing w:val="2"/>
        </w:rPr>
        <w:t>年起全族語節目比例應逐年提升至</w:t>
      </w:r>
      <w:r w:rsidRPr="00633190">
        <w:rPr>
          <w:rFonts w:hint="eastAsia"/>
          <w:noProof/>
          <w:spacing w:val="2"/>
        </w:rPr>
        <w:t>70%</w:t>
      </w:r>
      <w:r w:rsidRPr="00633190">
        <w:rPr>
          <w:rFonts w:hint="eastAsia"/>
          <w:noProof/>
          <w:spacing w:val="2"/>
        </w:rPr>
        <w:t>。</w:t>
      </w:r>
    </w:p>
    <w:bookmarkEnd w:id="2"/>
    <w:p w14:paraId="3A4F8E07" w14:textId="558ACA47" w:rsidR="006A3966" w:rsidRDefault="00391FD3" w:rsidP="00AA6A5C">
      <w:pPr>
        <w:pStyle w:val="0541"/>
        <w:spacing w:afterLines="50" w:after="120" w:line="460" w:lineRule="exact"/>
        <w:ind w:leftChars="400" w:left="1120" w:firstLineChars="200" w:firstLine="568"/>
        <w:rPr>
          <w:noProof/>
          <w:spacing w:val="2"/>
        </w:rPr>
      </w:pPr>
      <w:r w:rsidRPr="00391FD3">
        <w:rPr>
          <w:rFonts w:hint="eastAsia"/>
          <w:noProof/>
          <w:spacing w:val="2"/>
        </w:rPr>
        <w:t>但是，財團法人原住民族文化事業基金會訂定</w:t>
      </w:r>
      <w:r w:rsidRPr="00391FD3">
        <w:rPr>
          <w:rFonts w:hint="eastAsia"/>
          <w:noProof/>
          <w:spacing w:val="2"/>
        </w:rPr>
        <w:t>112</w:t>
      </w:r>
      <w:r w:rsidRPr="00391FD3">
        <w:rPr>
          <w:rFonts w:hint="eastAsia"/>
          <w:noProof/>
          <w:spacing w:val="2"/>
        </w:rPr>
        <w:t>年電視、廣播及整體使用族語比例目標值各僅僅</w:t>
      </w:r>
      <w:r w:rsidRPr="00391FD3">
        <w:rPr>
          <w:rFonts w:hint="eastAsia"/>
          <w:noProof/>
          <w:spacing w:val="2"/>
        </w:rPr>
        <w:t>54%</w:t>
      </w:r>
      <w:r w:rsidRPr="00391FD3">
        <w:rPr>
          <w:rFonts w:hint="eastAsia"/>
          <w:noProof/>
          <w:spacing w:val="2"/>
        </w:rPr>
        <w:t>、</w:t>
      </w:r>
      <w:r w:rsidRPr="00391FD3">
        <w:rPr>
          <w:rFonts w:hint="eastAsia"/>
          <w:noProof/>
          <w:spacing w:val="2"/>
        </w:rPr>
        <w:t>65%</w:t>
      </w:r>
      <w:r w:rsidRPr="00391FD3">
        <w:rPr>
          <w:rFonts w:hint="eastAsia"/>
          <w:noProof/>
          <w:spacing w:val="2"/>
        </w:rPr>
        <w:t>及</w:t>
      </w:r>
      <w:r w:rsidRPr="00391FD3">
        <w:rPr>
          <w:rFonts w:hint="eastAsia"/>
          <w:noProof/>
          <w:spacing w:val="2"/>
        </w:rPr>
        <w:t>59%</w:t>
      </w:r>
      <w:r w:rsidRPr="00391FD3">
        <w:rPr>
          <w:rFonts w:hint="eastAsia"/>
          <w:noProof/>
          <w:spacing w:val="2"/>
        </w:rPr>
        <w:t>，目標保守，仍然遠低於</w:t>
      </w:r>
      <w:r w:rsidRPr="00391FD3">
        <w:rPr>
          <w:rFonts w:hint="eastAsia"/>
          <w:noProof/>
          <w:spacing w:val="2"/>
        </w:rPr>
        <w:t>70%</w:t>
      </w:r>
      <w:r w:rsidRPr="00391FD3">
        <w:rPr>
          <w:rFonts w:hint="eastAsia"/>
          <w:noProof/>
          <w:spacing w:val="2"/>
        </w:rPr>
        <w:t>的標準。</w:t>
      </w:r>
    </w:p>
    <w:p w14:paraId="19087E2F" w14:textId="77777777" w:rsidR="00391FD3" w:rsidRPr="00391FD3" w:rsidRDefault="00391FD3" w:rsidP="00AA6A5C">
      <w:pPr>
        <w:pStyle w:val="0521"/>
        <w:ind w:leftChars="200" w:firstLineChars="0" w:firstLine="0"/>
        <w:jc w:val="left"/>
      </w:pPr>
      <w:r w:rsidRPr="00391FD3">
        <w:t>財團法人原住民族文化事業基金會</w:t>
      </w:r>
      <w:r w:rsidRPr="00391FD3">
        <w:t>107</w:t>
      </w:r>
      <w:r w:rsidRPr="00391FD3">
        <w:t>至</w:t>
      </w:r>
      <w:r w:rsidRPr="00391FD3">
        <w:t>112</w:t>
      </w:r>
      <w:r w:rsidRPr="00391FD3">
        <w:t>年度電視及廣播節目使用族語比例統計表</w:t>
      </w:r>
    </w:p>
    <w:p w14:paraId="75DD8A2B" w14:textId="77777777" w:rsidR="00391FD3" w:rsidRPr="00391FD3" w:rsidRDefault="00391FD3" w:rsidP="00AA6A5C">
      <w:pPr>
        <w:pStyle w:val="0521"/>
        <w:spacing w:beforeLines="20" w:before="48"/>
        <w:ind w:leftChars="200" w:right="289" w:firstLineChars="0" w:firstLine="0"/>
        <w:jc w:val="right"/>
        <w:rPr>
          <w:spacing w:val="6"/>
        </w:rPr>
      </w:pPr>
      <w:r w:rsidRPr="00391FD3">
        <w:rPr>
          <w:spacing w:val="6"/>
        </w:rPr>
        <w:t>單位：</w:t>
      </w:r>
      <w:r w:rsidRPr="00391FD3">
        <w:rPr>
          <w:spacing w:val="6"/>
        </w:rPr>
        <w:t>%</w:t>
      </w:r>
    </w:p>
    <w:tbl>
      <w:tblPr>
        <w:tblW w:w="836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997"/>
        <w:gridCol w:w="992"/>
        <w:gridCol w:w="992"/>
        <w:gridCol w:w="993"/>
        <w:gridCol w:w="992"/>
        <w:gridCol w:w="1276"/>
        <w:gridCol w:w="992"/>
      </w:tblGrid>
      <w:tr w:rsidR="00391FD3" w:rsidRPr="00391FD3" w14:paraId="28A55653" w14:textId="77777777" w:rsidTr="00515F25">
        <w:trPr>
          <w:trHeight w:val="20"/>
          <w:tblHeader/>
          <w:jc w:val="right"/>
        </w:trPr>
        <w:tc>
          <w:tcPr>
            <w:tcW w:w="1134" w:type="dxa"/>
            <w:tcBorders>
              <w:top w:val="single" w:sz="4" w:space="0" w:color="auto"/>
              <w:left w:val="single" w:sz="4" w:space="0" w:color="auto"/>
              <w:bottom w:val="single" w:sz="4" w:space="0" w:color="auto"/>
              <w:right w:val="single" w:sz="4" w:space="0" w:color="auto"/>
            </w:tcBorders>
            <w:vAlign w:val="center"/>
            <w:hideMark/>
          </w:tcPr>
          <w:p w14:paraId="4F0A7D32" w14:textId="77777777" w:rsidR="00391FD3" w:rsidRPr="00515F25" w:rsidRDefault="00391FD3" w:rsidP="00AA6A5C">
            <w:pPr>
              <w:kinsoku w:val="0"/>
              <w:overflowPunct w:val="0"/>
              <w:autoSpaceDE w:val="0"/>
              <w:autoSpaceDN w:val="0"/>
              <w:spacing w:line="440" w:lineRule="exact"/>
              <w:ind w:rightChars="60" w:right="168"/>
              <w:jc w:val="distribute"/>
              <w:textAlignment w:val="center"/>
              <w:rPr>
                <w:kern w:val="2"/>
                <w:sz w:val="25"/>
                <w:szCs w:val="25"/>
              </w:rPr>
            </w:pPr>
            <w:r w:rsidRPr="003A111B">
              <w:rPr>
                <w:kern w:val="2"/>
                <w:szCs w:val="28"/>
              </w:rPr>
              <w:t>項目</w:t>
            </w:r>
          </w:p>
        </w:tc>
        <w:tc>
          <w:tcPr>
            <w:tcW w:w="997" w:type="dxa"/>
            <w:tcBorders>
              <w:top w:val="single" w:sz="4" w:space="0" w:color="auto"/>
              <w:left w:val="single" w:sz="4" w:space="0" w:color="auto"/>
              <w:bottom w:val="single" w:sz="4" w:space="0" w:color="auto"/>
              <w:right w:val="single" w:sz="4" w:space="0" w:color="auto"/>
            </w:tcBorders>
            <w:vAlign w:val="center"/>
            <w:hideMark/>
          </w:tcPr>
          <w:p w14:paraId="6071BE74" w14:textId="77777777" w:rsidR="00391FD3" w:rsidRPr="00391FD3" w:rsidRDefault="00391FD3" w:rsidP="00AA6A5C">
            <w:pPr>
              <w:kinsoku w:val="0"/>
              <w:overflowPunct w:val="0"/>
              <w:autoSpaceDE w:val="0"/>
              <w:autoSpaceDN w:val="0"/>
              <w:spacing w:line="440" w:lineRule="exact"/>
              <w:ind w:leftChars="-50" w:left="-140" w:rightChars="-50" w:right="-140"/>
              <w:jc w:val="center"/>
              <w:textAlignment w:val="center"/>
              <w:rPr>
                <w:kern w:val="2"/>
                <w:szCs w:val="28"/>
              </w:rPr>
            </w:pPr>
            <w:r w:rsidRPr="00391FD3">
              <w:rPr>
                <w:kern w:val="2"/>
                <w:szCs w:val="28"/>
              </w:rPr>
              <w:t>107</w:t>
            </w:r>
            <w:r w:rsidRPr="00391FD3">
              <w:rPr>
                <w:kern w:val="2"/>
                <w:szCs w:val="28"/>
              </w:rPr>
              <w:t>年度</w:t>
            </w:r>
          </w:p>
          <w:p w14:paraId="06A45970" w14:textId="77777777" w:rsidR="00391FD3" w:rsidRPr="00391FD3" w:rsidRDefault="00391FD3" w:rsidP="00AA6A5C">
            <w:pPr>
              <w:kinsoku w:val="0"/>
              <w:overflowPunct w:val="0"/>
              <w:autoSpaceDE w:val="0"/>
              <w:autoSpaceDN w:val="0"/>
              <w:spacing w:line="440" w:lineRule="exact"/>
              <w:ind w:leftChars="-50" w:left="-140" w:rightChars="-50" w:right="-140"/>
              <w:jc w:val="center"/>
              <w:textAlignment w:val="center"/>
              <w:rPr>
                <w:kern w:val="2"/>
                <w:szCs w:val="28"/>
              </w:rPr>
            </w:pPr>
            <w:r w:rsidRPr="00391FD3">
              <w:rPr>
                <w:kern w:val="2"/>
                <w:szCs w:val="28"/>
              </w:rPr>
              <w:t>實際數</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07C360" w14:textId="77777777" w:rsidR="00391FD3" w:rsidRPr="00391FD3" w:rsidRDefault="00391FD3" w:rsidP="00AA6A5C">
            <w:pPr>
              <w:kinsoku w:val="0"/>
              <w:overflowPunct w:val="0"/>
              <w:autoSpaceDE w:val="0"/>
              <w:autoSpaceDN w:val="0"/>
              <w:spacing w:line="440" w:lineRule="exact"/>
              <w:ind w:leftChars="-50" w:left="-140" w:rightChars="-50" w:right="-140"/>
              <w:jc w:val="center"/>
              <w:textAlignment w:val="center"/>
              <w:rPr>
                <w:kern w:val="2"/>
                <w:szCs w:val="28"/>
              </w:rPr>
            </w:pPr>
            <w:r w:rsidRPr="00391FD3">
              <w:rPr>
                <w:kern w:val="2"/>
                <w:szCs w:val="28"/>
              </w:rPr>
              <w:t>108</w:t>
            </w:r>
            <w:r w:rsidRPr="00391FD3">
              <w:rPr>
                <w:kern w:val="2"/>
                <w:szCs w:val="28"/>
              </w:rPr>
              <w:t>年度</w:t>
            </w:r>
          </w:p>
          <w:p w14:paraId="46DF21BA" w14:textId="77777777" w:rsidR="00391FD3" w:rsidRPr="00391FD3" w:rsidRDefault="00391FD3" w:rsidP="00AA6A5C">
            <w:pPr>
              <w:kinsoku w:val="0"/>
              <w:overflowPunct w:val="0"/>
              <w:autoSpaceDE w:val="0"/>
              <w:autoSpaceDN w:val="0"/>
              <w:spacing w:line="440" w:lineRule="exact"/>
              <w:ind w:leftChars="-50" w:left="-140" w:rightChars="-50" w:right="-140"/>
              <w:jc w:val="center"/>
              <w:textAlignment w:val="center"/>
              <w:rPr>
                <w:kern w:val="2"/>
                <w:szCs w:val="28"/>
              </w:rPr>
            </w:pPr>
            <w:r w:rsidRPr="00391FD3">
              <w:rPr>
                <w:kern w:val="2"/>
                <w:szCs w:val="28"/>
              </w:rPr>
              <w:t>實際數</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1DACF7" w14:textId="77777777" w:rsidR="00391FD3" w:rsidRPr="00391FD3" w:rsidRDefault="00391FD3" w:rsidP="00AA6A5C">
            <w:pPr>
              <w:kinsoku w:val="0"/>
              <w:overflowPunct w:val="0"/>
              <w:autoSpaceDE w:val="0"/>
              <w:autoSpaceDN w:val="0"/>
              <w:spacing w:line="440" w:lineRule="exact"/>
              <w:ind w:leftChars="-50" w:left="-140" w:rightChars="-50" w:right="-140"/>
              <w:jc w:val="center"/>
              <w:textAlignment w:val="center"/>
              <w:rPr>
                <w:kern w:val="2"/>
                <w:szCs w:val="28"/>
              </w:rPr>
            </w:pPr>
            <w:r w:rsidRPr="00391FD3">
              <w:rPr>
                <w:kern w:val="2"/>
                <w:szCs w:val="28"/>
              </w:rPr>
              <w:t>109</w:t>
            </w:r>
            <w:r w:rsidRPr="00391FD3">
              <w:rPr>
                <w:kern w:val="2"/>
                <w:szCs w:val="28"/>
              </w:rPr>
              <w:t>年度</w:t>
            </w:r>
          </w:p>
          <w:p w14:paraId="02817C1E" w14:textId="77777777" w:rsidR="00391FD3" w:rsidRPr="00391FD3" w:rsidRDefault="00391FD3" w:rsidP="00AA6A5C">
            <w:pPr>
              <w:kinsoku w:val="0"/>
              <w:overflowPunct w:val="0"/>
              <w:autoSpaceDE w:val="0"/>
              <w:autoSpaceDN w:val="0"/>
              <w:spacing w:line="440" w:lineRule="exact"/>
              <w:ind w:leftChars="-50" w:left="-140" w:rightChars="-50" w:right="-140"/>
              <w:jc w:val="center"/>
              <w:textAlignment w:val="center"/>
              <w:rPr>
                <w:kern w:val="2"/>
                <w:szCs w:val="28"/>
              </w:rPr>
            </w:pPr>
            <w:r w:rsidRPr="00391FD3">
              <w:rPr>
                <w:kern w:val="2"/>
                <w:szCs w:val="28"/>
              </w:rPr>
              <w:t>實際數</w:t>
            </w:r>
          </w:p>
        </w:tc>
        <w:tc>
          <w:tcPr>
            <w:tcW w:w="993" w:type="dxa"/>
            <w:tcBorders>
              <w:top w:val="single" w:sz="4" w:space="0" w:color="auto"/>
              <w:left w:val="single" w:sz="4" w:space="0" w:color="auto"/>
              <w:bottom w:val="single" w:sz="4" w:space="0" w:color="auto"/>
              <w:right w:val="single" w:sz="4" w:space="0" w:color="auto"/>
            </w:tcBorders>
            <w:vAlign w:val="center"/>
            <w:hideMark/>
          </w:tcPr>
          <w:p w14:paraId="3C832C18" w14:textId="77777777" w:rsidR="00391FD3" w:rsidRPr="00391FD3" w:rsidRDefault="00391FD3" w:rsidP="00AA6A5C">
            <w:pPr>
              <w:kinsoku w:val="0"/>
              <w:overflowPunct w:val="0"/>
              <w:autoSpaceDE w:val="0"/>
              <w:autoSpaceDN w:val="0"/>
              <w:spacing w:line="440" w:lineRule="exact"/>
              <w:ind w:leftChars="-50" w:left="-140" w:rightChars="-50" w:right="-140"/>
              <w:jc w:val="center"/>
              <w:textAlignment w:val="center"/>
              <w:rPr>
                <w:kern w:val="2"/>
                <w:szCs w:val="28"/>
              </w:rPr>
            </w:pPr>
            <w:r w:rsidRPr="00391FD3">
              <w:rPr>
                <w:kern w:val="2"/>
                <w:szCs w:val="28"/>
              </w:rPr>
              <w:t>110</w:t>
            </w:r>
            <w:r w:rsidRPr="00391FD3">
              <w:rPr>
                <w:kern w:val="2"/>
                <w:szCs w:val="28"/>
              </w:rPr>
              <w:t>年度</w:t>
            </w:r>
          </w:p>
          <w:p w14:paraId="0F3F5A1C" w14:textId="77777777" w:rsidR="00391FD3" w:rsidRPr="00391FD3" w:rsidRDefault="00391FD3" w:rsidP="00AA6A5C">
            <w:pPr>
              <w:kinsoku w:val="0"/>
              <w:overflowPunct w:val="0"/>
              <w:autoSpaceDE w:val="0"/>
              <w:autoSpaceDN w:val="0"/>
              <w:spacing w:line="440" w:lineRule="exact"/>
              <w:ind w:leftChars="-50" w:left="-140" w:rightChars="-50" w:right="-140"/>
              <w:jc w:val="center"/>
              <w:textAlignment w:val="center"/>
              <w:rPr>
                <w:kern w:val="2"/>
                <w:szCs w:val="28"/>
              </w:rPr>
            </w:pPr>
            <w:r w:rsidRPr="00391FD3">
              <w:rPr>
                <w:kern w:val="2"/>
                <w:szCs w:val="28"/>
              </w:rPr>
              <w:t>實際數</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708FEF" w14:textId="77777777" w:rsidR="00391FD3" w:rsidRPr="00391FD3" w:rsidRDefault="00391FD3" w:rsidP="00AA6A5C">
            <w:pPr>
              <w:kinsoku w:val="0"/>
              <w:overflowPunct w:val="0"/>
              <w:autoSpaceDE w:val="0"/>
              <w:autoSpaceDN w:val="0"/>
              <w:spacing w:line="440" w:lineRule="exact"/>
              <w:ind w:leftChars="-50" w:left="-140" w:rightChars="-50" w:right="-140"/>
              <w:jc w:val="center"/>
              <w:textAlignment w:val="center"/>
              <w:rPr>
                <w:kern w:val="2"/>
                <w:szCs w:val="28"/>
              </w:rPr>
            </w:pPr>
            <w:r w:rsidRPr="00391FD3">
              <w:rPr>
                <w:kern w:val="2"/>
                <w:szCs w:val="28"/>
              </w:rPr>
              <w:t>111</w:t>
            </w:r>
            <w:r w:rsidRPr="00391FD3">
              <w:rPr>
                <w:kern w:val="2"/>
                <w:szCs w:val="28"/>
              </w:rPr>
              <w:t>年度</w:t>
            </w:r>
          </w:p>
          <w:p w14:paraId="554E7A4C" w14:textId="77777777" w:rsidR="00391FD3" w:rsidRPr="00391FD3" w:rsidRDefault="00391FD3" w:rsidP="00AA6A5C">
            <w:pPr>
              <w:kinsoku w:val="0"/>
              <w:overflowPunct w:val="0"/>
              <w:autoSpaceDE w:val="0"/>
              <w:autoSpaceDN w:val="0"/>
              <w:spacing w:line="440" w:lineRule="exact"/>
              <w:ind w:leftChars="-50" w:left="-140" w:rightChars="-50" w:right="-140"/>
              <w:jc w:val="center"/>
              <w:textAlignment w:val="center"/>
              <w:rPr>
                <w:kern w:val="2"/>
                <w:szCs w:val="28"/>
              </w:rPr>
            </w:pPr>
            <w:r w:rsidRPr="00391FD3">
              <w:rPr>
                <w:kern w:val="2"/>
                <w:szCs w:val="28"/>
              </w:rPr>
              <w:t>預計數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B69179" w14:textId="77777777" w:rsidR="00391FD3" w:rsidRPr="00E76621" w:rsidRDefault="00391FD3" w:rsidP="00AA6A5C">
            <w:pPr>
              <w:kinsoku w:val="0"/>
              <w:overflowPunct w:val="0"/>
              <w:autoSpaceDE w:val="0"/>
              <w:autoSpaceDN w:val="0"/>
              <w:spacing w:line="440" w:lineRule="exact"/>
              <w:ind w:leftChars="-50" w:left="-140" w:rightChars="-50" w:right="-140"/>
              <w:jc w:val="center"/>
              <w:textAlignment w:val="center"/>
              <w:rPr>
                <w:spacing w:val="-10"/>
                <w:kern w:val="2"/>
                <w:szCs w:val="28"/>
              </w:rPr>
            </w:pPr>
            <w:r w:rsidRPr="00E76621">
              <w:rPr>
                <w:spacing w:val="-10"/>
                <w:kern w:val="2"/>
                <w:szCs w:val="28"/>
              </w:rPr>
              <w:t>111</w:t>
            </w:r>
            <w:r w:rsidRPr="00E76621">
              <w:rPr>
                <w:spacing w:val="-10"/>
                <w:kern w:val="2"/>
                <w:szCs w:val="28"/>
              </w:rPr>
              <w:t>年第</w:t>
            </w:r>
            <w:r w:rsidRPr="00E76621">
              <w:rPr>
                <w:spacing w:val="-10"/>
                <w:kern w:val="2"/>
                <w:szCs w:val="28"/>
              </w:rPr>
              <w:t>2</w:t>
            </w:r>
            <w:r w:rsidRPr="00E76621">
              <w:rPr>
                <w:spacing w:val="-10"/>
                <w:kern w:val="2"/>
                <w:szCs w:val="28"/>
              </w:rPr>
              <w:t>季實際數</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F79CF4" w14:textId="77777777" w:rsidR="00391FD3" w:rsidRPr="00391FD3" w:rsidRDefault="00391FD3" w:rsidP="00AA6A5C">
            <w:pPr>
              <w:kinsoku w:val="0"/>
              <w:overflowPunct w:val="0"/>
              <w:autoSpaceDE w:val="0"/>
              <w:autoSpaceDN w:val="0"/>
              <w:spacing w:line="440" w:lineRule="exact"/>
              <w:ind w:leftChars="-50" w:left="-140" w:rightChars="-50" w:right="-140"/>
              <w:jc w:val="center"/>
              <w:textAlignment w:val="center"/>
              <w:rPr>
                <w:kern w:val="2"/>
                <w:szCs w:val="28"/>
              </w:rPr>
            </w:pPr>
            <w:r w:rsidRPr="00391FD3">
              <w:rPr>
                <w:kern w:val="2"/>
                <w:szCs w:val="28"/>
              </w:rPr>
              <w:t>112</w:t>
            </w:r>
            <w:r w:rsidRPr="00391FD3">
              <w:rPr>
                <w:kern w:val="2"/>
                <w:szCs w:val="28"/>
              </w:rPr>
              <w:t>年度</w:t>
            </w:r>
          </w:p>
          <w:p w14:paraId="424D4037" w14:textId="77777777" w:rsidR="00391FD3" w:rsidRPr="00391FD3" w:rsidRDefault="00391FD3" w:rsidP="00AA6A5C">
            <w:pPr>
              <w:kinsoku w:val="0"/>
              <w:overflowPunct w:val="0"/>
              <w:autoSpaceDE w:val="0"/>
              <w:autoSpaceDN w:val="0"/>
              <w:spacing w:line="440" w:lineRule="exact"/>
              <w:ind w:leftChars="-50" w:left="-140" w:rightChars="-50" w:right="-140"/>
              <w:jc w:val="center"/>
              <w:textAlignment w:val="center"/>
              <w:rPr>
                <w:kern w:val="2"/>
                <w:szCs w:val="28"/>
              </w:rPr>
            </w:pPr>
            <w:r w:rsidRPr="00391FD3">
              <w:rPr>
                <w:kern w:val="2"/>
                <w:szCs w:val="28"/>
              </w:rPr>
              <w:t>預計數</w:t>
            </w:r>
          </w:p>
        </w:tc>
      </w:tr>
      <w:tr w:rsidR="00391FD3" w:rsidRPr="00391FD3" w14:paraId="4B58ECB5" w14:textId="77777777" w:rsidTr="00515F25">
        <w:trPr>
          <w:trHeight w:hRule="exact" w:val="397"/>
          <w:jc w:val="right"/>
        </w:trPr>
        <w:tc>
          <w:tcPr>
            <w:tcW w:w="1134" w:type="dxa"/>
            <w:tcBorders>
              <w:top w:val="single" w:sz="4" w:space="0" w:color="auto"/>
              <w:left w:val="single" w:sz="4" w:space="0" w:color="auto"/>
              <w:bottom w:val="single" w:sz="4" w:space="0" w:color="auto"/>
              <w:right w:val="single" w:sz="4" w:space="0" w:color="auto"/>
            </w:tcBorders>
            <w:vAlign w:val="center"/>
            <w:hideMark/>
          </w:tcPr>
          <w:p w14:paraId="69ED678C" w14:textId="77777777" w:rsidR="00391FD3" w:rsidRPr="004B5126" w:rsidRDefault="00391FD3" w:rsidP="00AA6A5C">
            <w:pPr>
              <w:kinsoku w:val="0"/>
              <w:overflowPunct w:val="0"/>
              <w:autoSpaceDE w:val="0"/>
              <w:autoSpaceDN w:val="0"/>
              <w:spacing w:line="440" w:lineRule="exact"/>
              <w:textAlignment w:val="center"/>
              <w:rPr>
                <w:spacing w:val="-4"/>
                <w:kern w:val="2"/>
                <w:sz w:val="26"/>
                <w:szCs w:val="26"/>
              </w:rPr>
            </w:pPr>
            <w:r w:rsidRPr="004B5126">
              <w:rPr>
                <w:spacing w:val="-4"/>
                <w:kern w:val="2"/>
                <w:sz w:val="26"/>
                <w:szCs w:val="26"/>
              </w:rPr>
              <w:t>整體</w:t>
            </w:r>
          </w:p>
        </w:tc>
        <w:tc>
          <w:tcPr>
            <w:tcW w:w="997" w:type="dxa"/>
            <w:tcBorders>
              <w:top w:val="single" w:sz="4" w:space="0" w:color="auto"/>
              <w:left w:val="single" w:sz="4" w:space="0" w:color="auto"/>
              <w:bottom w:val="single" w:sz="4" w:space="0" w:color="auto"/>
              <w:right w:val="single" w:sz="4" w:space="0" w:color="auto"/>
            </w:tcBorders>
            <w:vAlign w:val="center"/>
            <w:hideMark/>
          </w:tcPr>
          <w:p w14:paraId="53AA44F1" w14:textId="77777777" w:rsidR="00391FD3" w:rsidRPr="00391FD3" w:rsidRDefault="00391FD3" w:rsidP="00AA6A5C">
            <w:pPr>
              <w:kinsoku w:val="0"/>
              <w:overflowPunct w:val="0"/>
              <w:autoSpaceDE w:val="0"/>
              <w:autoSpaceDN w:val="0"/>
              <w:spacing w:line="440" w:lineRule="exact"/>
              <w:jc w:val="right"/>
              <w:textAlignment w:val="center"/>
              <w:rPr>
                <w:kern w:val="2"/>
                <w:szCs w:val="28"/>
              </w:rPr>
            </w:pPr>
            <w:r w:rsidRPr="00391FD3">
              <w:rPr>
                <w:kern w:val="2"/>
                <w:szCs w:val="28"/>
              </w:rPr>
              <w:t>49.7</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23BEA5" w14:textId="77777777" w:rsidR="00391FD3" w:rsidRPr="00391FD3" w:rsidRDefault="00391FD3" w:rsidP="00AA6A5C">
            <w:pPr>
              <w:kinsoku w:val="0"/>
              <w:overflowPunct w:val="0"/>
              <w:autoSpaceDE w:val="0"/>
              <w:autoSpaceDN w:val="0"/>
              <w:spacing w:line="440" w:lineRule="exact"/>
              <w:jc w:val="right"/>
              <w:textAlignment w:val="center"/>
              <w:rPr>
                <w:kern w:val="2"/>
                <w:szCs w:val="28"/>
              </w:rPr>
            </w:pPr>
            <w:r w:rsidRPr="00391FD3">
              <w:rPr>
                <w:kern w:val="2"/>
                <w:szCs w:val="28"/>
              </w:rPr>
              <w:t>53.30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55ABC3" w14:textId="77777777" w:rsidR="00391FD3" w:rsidRPr="00391FD3" w:rsidRDefault="00391FD3" w:rsidP="00AA6A5C">
            <w:pPr>
              <w:kinsoku w:val="0"/>
              <w:overflowPunct w:val="0"/>
              <w:autoSpaceDE w:val="0"/>
              <w:autoSpaceDN w:val="0"/>
              <w:spacing w:line="440" w:lineRule="exact"/>
              <w:jc w:val="right"/>
              <w:textAlignment w:val="center"/>
              <w:rPr>
                <w:kern w:val="2"/>
                <w:szCs w:val="28"/>
              </w:rPr>
            </w:pPr>
            <w:r w:rsidRPr="00391FD3">
              <w:rPr>
                <w:kern w:val="2"/>
                <w:szCs w:val="28"/>
              </w:rPr>
              <w:t>53.66</w:t>
            </w:r>
          </w:p>
        </w:tc>
        <w:tc>
          <w:tcPr>
            <w:tcW w:w="993" w:type="dxa"/>
            <w:tcBorders>
              <w:top w:val="single" w:sz="4" w:space="0" w:color="auto"/>
              <w:left w:val="single" w:sz="4" w:space="0" w:color="auto"/>
              <w:bottom w:val="single" w:sz="4" w:space="0" w:color="auto"/>
              <w:right w:val="single" w:sz="4" w:space="0" w:color="auto"/>
            </w:tcBorders>
            <w:vAlign w:val="center"/>
            <w:hideMark/>
          </w:tcPr>
          <w:p w14:paraId="45AB404A" w14:textId="77777777" w:rsidR="00391FD3" w:rsidRPr="00391FD3" w:rsidRDefault="00391FD3" w:rsidP="00AA6A5C">
            <w:pPr>
              <w:kinsoku w:val="0"/>
              <w:overflowPunct w:val="0"/>
              <w:autoSpaceDE w:val="0"/>
              <w:autoSpaceDN w:val="0"/>
              <w:spacing w:line="440" w:lineRule="exact"/>
              <w:jc w:val="right"/>
              <w:textAlignment w:val="center"/>
              <w:rPr>
                <w:kern w:val="2"/>
                <w:szCs w:val="28"/>
              </w:rPr>
            </w:pPr>
            <w:r w:rsidRPr="00391FD3">
              <w:rPr>
                <w:kern w:val="2"/>
                <w:szCs w:val="28"/>
              </w:rPr>
              <w:t>61.30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CE38AA" w14:textId="77777777" w:rsidR="00391FD3" w:rsidRPr="00391FD3" w:rsidRDefault="00391FD3" w:rsidP="00AA6A5C">
            <w:pPr>
              <w:kinsoku w:val="0"/>
              <w:overflowPunct w:val="0"/>
              <w:autoSpaceDE w:val="0"/>
              <w:autoSpaceDN w:val="0"/>
              <w:spacing w:line="440" w:lineRule="exact"/>
              <w:jc w:val="right"/>
              <w:textAlignment w:val="center"/>
              <w:rPr>
                <w:kern w:val="2"/>
                <w:szCs w:val="28"/>
              </w:rPr>
            </w:pPr>
            <w:r w:rsidRPr="00391FD3">
              <w:rPr>
                <w:kern w:val="2"/>
                <w:szCs w:val="28"/>
              </w:rPr>
              <w:t>54.45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360AD2B" w14:textId="77777777" w:rsidR="00391FD3" w:rsidRPr="00391FD3" w:rsidRDefault="00391FD3" w:rsidP="00AA6A5C">
            <w:pPr>
              <w:kinsoku w:val="0"/>
              <w:overflowPunct w:val="0"/>
              <w:autoSpaceDE w:val="0"/>
              <w:autoSpaceDN w:val="0"/>
              <w:spacing w:line="440" w:lineRule="exact"/>
              <w:jc w:val="right"/>
              <w:textAlignment w:val="center"/>
              <w:rPr>
                <w:kern w:val="2"/>
                <w:szCs w:val="28"/>
              </w:rPr>
            </w:pPr>
            <w:r w:rsidRPr="00391FD3">
              <w:rPr>
                <w:kern w:val="2"/>
                <w:szCs w:val="28"/>
              </w:rPr>
              <w:t>67.13</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E03B8B" w14:textId="77777777" w:rsidR="00391FD3" w:rsidRPr="00391FD3" w:rsidRDefault="00391FD3" w:rsidP="00AA6A5C">
            <w:pPr>
              <w:kinsoku w:val="0"/>
              <w:overflowPunct w:val="0"/>
              <w:autoSpaceDE w:val="0"/>
              <w:autoSpaceDN w:val="0"/>
              <w:spacing w:line="440" w:lineRule="exact"/>
              <w:jc w:val="right"/>
              <w:textAlignment w:val="center"/>
              <w:rPr>
                <w:kern w:val="2"/>
                <w:szCs w:val="28"/>
              </w:rPr>
            </w:pPr>
            <w:r w:rsidRPr="00391FD3">
              <w:rPr>
                <w:kern w:val="2"/>
                <w:szCs w:val="28"/>
              </w:rPr>
              <w:t>59.53</w:t>
            </w:r>
          </w:p>
        </w:tc>
      </w:tr>
      <w:tr w:rsidR="00391FD3" w:rsidRPr="00391FD3" w14:paraId="63055720" w14:textId="77777777" w:rsidTr="00515F25">
        <w:trPr>
          <w:trHeight w:hRule="exact" w:val="397"/>
          <w:jc w:val="right"/>
        </w:trPr>
        <w:tc>
          <w:tcPr>
            <w:tcW w:w="1134" w:type="dxa"/>
            <w:tcBorders>
              <w:top w:val="single" w:sz="4" w:space="0" w:color="auto"/>
              <w:left w:val="single" w:sz="4" w:space="0" w:color="auto"/>
              <w:bottom w:val="single" w:sz="4" w:space="0" w:color="auto"/>
              <w:right w:val="single" w:sz="4" w:space="0" w:color="auto"/>
            </w:tcBorders>
            <w:vAlign w:val="center"/>
            <w:hideMark/>
          </w:tcPr>
          <w:p w14:paraId="2D7DB1D9" w14:textId="77777777" w:rsidR="00391FD3" w:rsidRPr="004B5126" w:rsidRDefault="00391FD3" w:rsidP="00AA6A5C">
            <w:pPr>
              <w:kinsoku w:val="0"/>
              <w:overflowPunct w:val="0"/>
              <w:autoSpaceDE w:val="0"/>
              <w:autoSpaceDN w:val="0"/>
              <w:spacing w:line="440" w:lineRule="exact"/>
              <w:textAlignment w:val="center"/>
              <w:rPr>
                <w:spacing w:val="-16"/>
                <w:kern w:val="2"/>
                <w:sz w:val="26"/>
                <w:szCs w:val="26"/>
              </w:rPr>
            </w:pPr>
            <w:r w:rsidRPr="004B5126">
              <w:rPr>
                <w:spacing w:val="-16"/>
                <w:kern w:val="2"/>
                <w:sz w:val="26"/>
                <w:szCs w:val="26"/>
              </w:rPr>
              <w:t>電視節目</w:t>
            </w:r>
          </w:p>
        </w:tc>
        <w:tc>
          <w:tcPr>
            <w:tcW w:w="997" w:type="dxa"/>
            <w:tcBorders>
              <w:top w:val="single" w:sz="4" w:space="0" w:color="auto"/>
              <w:left w:val="single" w:sz="4" w:space="0" w:color="auto"/>
              <w:bottom w:val="single" w:sz="4" w:space="0" w:color="auto"/>
              <w:right w:val="single" w:sz="4" w:space="0" w:color="auto"/>
            </w:tcBorders>
            <w:vAlign w:val="center"/>
            <w:hideMark/>
          </w:tcPr>
          <w:p w14:paraId="4A1CA05B" w14:textId="77777777" w:rsidR="00391FD3" w:rsidRPr="00391FD3" w:rsidRDefault="00391FD3" w:rsidP="00AA6A5C">
            <w:pPr>
              <w:kinsoku w:val="0"/>
              <w:overflowPunct w:val="0"/>
              <w:autoSpaceDE w:val="0"/>
              <w:autoSpaceDN w:val="0"/>
              <w:spacing w:line="440" w:lineRule="exact"/>
              <w:jc w:val="right"/>
              <w:textAlignment w:val="center"/>
              <w:rPr>
                <w:kern w:val="2"/>
                <w:szCs w:val="28"/>
              </w:rPr>
            </w:pPr>
            <w:r w:rsidRPr="00391FD3">
              <w:rPr>
                <w:kern w:val="2"/>
                <w:szCs w:val="28"/>
              </w:rPr>
              <w:t>48.0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740AAAF" w14:textId="77777777" w:rsidR="00391FD3" w:rsidRPr="00391FD3" w:rsidRDefault="00391FD3" w:rsidP="00AA6A5C">
            <w:pPr>
              <w:kinsoku w:val="0"/>
              <w:overflowPunct w:val="0"/>
              <w:autoSpaceDE w:val="0"/>
              <w:autoSpaceDN w:val="0"/>
              <w:spacing w:line="440" w:lineRule="exact"/>
              <w:jc w:val="right"/>
              <w:textAlignment w:val="center"/>
              <w:rPr>
                <w:kern w:val="2"/>
                <w:szCs w:val="28"/>
              </w:rPr>
            </w:pPr>
            <w:r w:rsidRPr="00391FD3">
              <w:rPr>
                <w:kern w:val="2"/>
                <w:szCs w:val="28"/>
              </w:rPr>
              <w:t>51.39</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E0DD6F" w14:textId="77777777" w:rsidR="00391FD3" w:rsidRPr="00391FD3" w:rsidRDefault="00391FD3" w:rsidP="00AA6A5C">
            <w:pPr>
              <w:kinsoku w:val="0"/>
              <w:overflowPunct w:val="0"/>
              <w:autoSpaceDE w:val="0"/>
              <w:autoSpaceDN w:val="0"/>
              <w:spacing w:line="440" w:lineRule="exact"/>
              <w:jc w:val="right"/>
              <w:textAlignment w:val="center"/>
              <w:rPr>
                <w:kern w:val="2"/>
                <w:szCs w:val="28"/>
              </w:rPr>
            </w:pPr>
            <w:r w:rsidRPr="00391FD3">
              <w:rPr>
                <w:kern w:val="2"/>
                <w:szCs w:val="28"/>
              </w:rPr>
              <w:t>50.73</w:t>
            </w:r>
          </w:p>
        </w:tc>
        <w:tc>
          <w:tcPr>
            <w:tcW w:w="993" w:type="dxa"/>
            <w:tcBorders>
              <w:top w:val="single" w:sz="4" w:space="0" w:color="auto"/>
              <w:left w:val="single" w:sz="4" w:space="0" w:color="auto"/>
              <w:bottom w:val="single" w:sz="4" w:space="0" w:color="auto"/>
              <w:right w:val="single" w:sz="4" w:space="0" w:color="auto"/>
            </w:tcBorders>
            <w:vAlign w:val="center"/>
            <w:hideMark/>
          </w:tcPr>
          <w:p w14:paraId="4B9BA757" w14:textId="77777777" w:rsidR="00391FD3" w:rsidRPr="00391FD3" w:rsidRDefault="00391FD3" w:rsidP="00AA6A5C">
            <w:pPr>
              <w:kinsoku w:val="0"/>
              <w:overflowPunct w:val="0"/>
              <w:autoSpaceDE w:val="0"/>
              <w:autoSpaceDN w:val="0"/>
              <w:spacing w:line="440" w:lineRule="exact"/>
              <w:jc w:val="right"/>
              <w:textAlignment w:val="center"/>
              <w:rPr>
                <w:kern w:val="2"/>
                <w:szCs w:val="28"/>
              </w:rPr>
            </w:pPr>
            <w:r w:rsidRPr="00391FD3">
              <w:rPr>
                <w:kern w:val="2"/>
                <w:szCs w:val="28"/>
              </w:rPr>
              <w:t>54.45</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6FA167" w14:textId="77777777" w:rsidR="00391FD3" w:rsidRPr="00391FD3" w:rsidRDefault="00391FD3" w:rsidP="00AA6A5C">
            <w:pPr>
              <w:kinsoku w:val="0"/>
              <w:overflowPunct w:val="0"/>
              <w:autoSpaceDE w:val="0"/>
              <w:autoSpaceDN w:val="0"/>
              <w:spacing w:line="440" w:lineRule="exact"/>
              <w:jc w:val="right"/>
              <w:textAlignment w:val="center"/>
              <w:rPr>
                <w:kern w:val="2"/>
                <w:szCs w:val="28"/>
              </w:rPr>
            </w:pPr>
            <w:r w:rsidRPr="00391FD3">
              <w:rPr>
                <w:kern w:val="2"/>
                <w:szCs w:val="28"/>
              </w:rPr>
              <w:t>51.89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E8FBC5E" w14:textId="77777777" w:rsidR="00391FD3" w:rsidRPr="00391FD3" w:rsidRDefault="00391FD3" w:rsidP="00AA6A5C">
            <w:pPr>
              <w:kinsoku w:val="0"/>
              <w:overflowPunct w:val="0"/>
              <w:autoSpaceDE w:val="0"/>
              <w:autoSpaceDN w:val="0"/>
              <w:spacing w:line="440" w:lineRule="exact"/>
              <w:jc w:val="right"/>
              <w:textAlignment w:val="center"/>
              <w:rPr>
                <w:kern w:val="2"/>
                <w:szCs w:val="28"/>
              </w:rPr>
            </w:pPr>
            <w:r w:rsidRPr="00391FD3">
              <w:rPr>
                <w:kern w:val="2"/>
                <w:szCs w:val="28"/>
              </w:rPr>
              <w:t>64.85</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3A34B8" w14:textId="77777777" w:rsidR="00391FD3" w:rsidRPr="00391FD3" w:rsidRDefault="00391FD3" w:rsidP="00AA6A5C">
            <w:pPr>
              <w:kinsoku w:val="0"/>
              <w:overflowPunct w:val="0"/>
              <w:autoSpaceDE w:val="0"/>
              <w:autoSpaceDN w:val="0"/>
              <w:spacing w:line="440" w:lineRule="exact"/>
              <w:jc w:val="right"/>
              <w:textAlignment w:val="center"/>
              <w:rPr>
                <w:kern w:val="2"/>
                <w:szCs w:val="28"/>
              </w:rPr>
            </w:pPr>
            <w:r w:rsidRPr="00391FD3">
              <w:rPr>
                <w:kern w:val="2"/>
                <w:szCs w:val="28"/>
              </w:rPr>
              <w:t>54.06</w:t>
            </w:r>
          </w:p>
        </w:tc>
      </w:tr>
      <w:tr w:rsidR="00391FD3" w:rsidRPr="00391FD3" w14:paraId="2D3A5303" w14:textId="77777777" w:rsidTr="00515F25">
        <w:trPr>
          <w:trHeight w:hRule="exact" w:val="397"/>
          <w:jc w:val="right"/>
        </w:trPr>
        <w:tc>
          <w:tcPr>
            <w:tcW w:w="1134" w:type="dxa"/>
            <w:tcBorders>
              <w:top w:val="single" w:sz="4" w:space="0" w:color="auto"/>
              <w:left w:val="single" w:sz="4" w:space="0" w:color="auto"/>
              <w:bottom w:val="single" w:sz="4" w:space="0" w:color="auto"/>
              <w:right w:val="single" w:sz="4" w:space="0" w:color="auto"/>
            </w:tcBorders>
            <w:vAlign w:val="center"/>
            <w:hideMark/>
          </w:tcPr>
          <w:p w14:paraId="5EEC501F" w14:textId="77777777" w:rsidR="00391FD3" w:rsidRPr="004B5126" w:rsidRDefault="00391FD3" w:rsidP="00AA6A5C">
            <w:pPr>
              <w:kinsoku w:val="0"/>
              <w:overflowPunct w:val="0"/>
              <w:autoSpaceDE w:val="0"/>
              <w:autoSpaceDN w:val="0"/>
              <w:spacing w:line="440" w:lineRule="exact"/>
              <w:textAlignment w:val="center"/>
              <w:rPr>
                <w:spacing w:val="-16"/>
                <w:kern w:val="2"/>
                <w:sz w:val="26"/>
                <w:szCs w:val="26"/>
              </w:rPr>
            </w:pPr>
            <w:r w:rsidRPr="004B5126">
              <w:rPr>
                <w:spacing w:val="-16"/>
                <w:kern w:val="2"/>
                <w:sz w:val="26"/>
                <w:szCs w:val="26"/>
              </w:rPr>
              <w:t>廣播節目</w:t>
            </w:r>
          </w:p>
        </w:tc>
        <w:tc>
          <w:tcPr>
            <w:tcW w:w="997" w:type="dxa"/>
            <w:tcBorders>
              <w:top w:val="single" w:sz="4" w:space="0" w:color="auto"/>
              <w:left w:val="single" w:sz="4" w:space="0" w:color="auto"/>
              <w:bottom w:val="single" w:sz="4" w:space="0" w:color="auto"/>
              <w:right w:val="single" w:sz="4" w:space="0" w:color="auto"/>
            </w:tcBorders>
            <w:vAlign w:val="center"/>
            <w:hideMark/>
          </w:tcPr>
          <w:p w14:paraId="2ACAABE0" w14:textId="77777777" w:rsidR="00391FD3" w:rsidRPr="00391FD3" w:rsidRDefault="00391FD3" w:rsidP="00AA6A5C">
            <w:pPr>
              <w:kinsoku w:val="0"/>
              <w:overflowPunct w:val="0"/>
              <w:autoSpaceDE w:val="0"/>
              <w:autoSpaceDN w:val="0"/>
              <w:spacing w:line="440" w:lineRule="exact"/>
              <w:jc w:val="right"/>
              <w:textAlignment w:val="center"/>
              <w:rPr>
                <w:kern w:val="2"/>
                <w:szCs w:val="28"/>
              </w:rPr>
            </w:pPr>
            <w:r w:rsidRPr="00391FD3">
              <w:rPr>
                <w:kern w:val="2"/>
                <w:szCs w:val="28"/>
              </w:rPr>
              <w:t>51.3</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307875" w14:textId="77777777" w:rsidR="00391FD3" w:rsidRPr="00391FD3" w:rsidRDefault="00391FD3" w:rsidP="00AA6A5C">
            <w:pPr>
              <w:kinsoku w:val="0"/>
              <w:overflowPunct w:val="0"/>
              <w:autoSpaceDE w:val="0"/>
              <w:autoSpaceDN w:val="0"/>
              <w:spacing w:line="440" w:lineRule="exact"/>
              <w:jc w:val="right"/>
              <w:textAlignment w:val="center"/>
              <w:rPr>
                <w:kern w:val="2"/>
                <w:szCs w:val="28"/>
              </w:rPr>
            </w:pPr>
            <w:r w:rsidRPr="00391FD3">
              <w:rPr>
                <w:kern w:val="2"/>
                <w:szCs w:val="28"/>
              </w:rPr>
              <w:t>55.21</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89F04E" w14:textId="77777777" w:rsidR="00391FD3" w:rsidRPr="00391FD3" w:rsidRDefault="00391FD3" w:rsidP="00AA6A5C">
            <w:pPr>
              <w:kinsoku w:val="0"/>
              <w:overflowPunct w:val="0"/>
              <w:autoSpaceDE w:val="0"/>
              <w:autoSpaceDN w:val="0"/>
              <w:spacing w:line="440" w:lineRule="exact"/>
              <w:jc w:val="right"/>
              <w:textAlignment w:val="center"/>
              <w:rPr>
                <w:kern w:val="2"/>
                <w:szCs w:val="28"/>
              </w:rPr>
            </w:pPr>
            <w:r w:rsidRPr="00391FD3">
              <w:rPr>
                <w:kern w:val="2"/>
                <w:szCs w:val="28"/>
              </w:rPr>
              <w:t>56.58</w:t>
            </w:r>
          </w:p>
        </w:tc>
        <w:tc>
          <w:tcPr>
            <w:tcW w:w="993" w:type="dxa"/>
            <w:tcBorders>
              <w:top w:val="single" w:sz="4" w:space="0" w:color="auto"/>
              <w:left w:val="single" w:sz="4" w:space="0" w:color="auto"/>
              <w:bottom w:val="single" w:sz="4" w:space="0" w:color="auto"/>
              <w:right w:val="single" w:sz="4" w:space="0" w:color="auto"/>
            </w:tcBorders>
            <w:vAlign w:val="center"/>
            <w:hideMark/>
          </w:tcPr>
          <w:p w14:paraId="08D4A4F9" w14:textId="77777777" w:rsidR="00391FD3" w:rsidRPr="00391FD3" w:rsidRDefault="00391FD3" w:rsidP="00AA6A5C">
            <w:pPr>
              <w:kinsoku w:val="0"/>
              <w:overflowPunct w:val="0"/>
              <w:autoSpaceDE w:val="0"/>
              <w:autoSpaceDN w:val="0"/>
              <w:spacing w:line="440" w:lineRule="exact"/>
              <w:jc w:val="right"/>
              <w:textAlignment w:val="center"/>
              <w:rPr>
                <w:kern w:val="2"/>
                <w:szCs w:val="28"/>
              </w:rPr>
            </w:pPr>
            <w:r w:rsidRPr="00391FD3">
              <w:rPr>
                <w:kern w:val="2"/>
                <w:szCs w:val="28"/>
              </w:rPr>
              <w:t>68.15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C9A69E" w14:textId="77777777" w:rsidR="00391FD3" w:rsidRPr="00391FD3" w:rsidRDefault="00391FD3" w:rsidP="00AA6A5C">
            <w:pPr>
              <w:kinsoku w:val="0"/>
              <w:overflowPunct w:val="0"/>
              <w:autoSpaceDE w:val="0"/>
              <w:autoSpaceDN w:val="0"/>
              <w:spacing w:line="440" w:lineRule="exact"/>
              <w:jc w:val="right"/>
              <w:textAlignment w:val="center"/>
              <w:rPr>
                <w:kern w:val="2"/>
                <w:szCs w:val="28"/>
              </w:rPr>
            </w:pPr>
            <w:r w:rsidRPr="00391FD3">
              <w:rPr>
                <w:kern w:val="2"/>
                <w:szCs w:val="28"/>
              </w:rPr>
              <w:t>57.00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309E426" w14:textId="77777777" w:rsidR="00391FD3" w:rsidRPr="00391FD3" w:rsidRDefault="00391FD3" w:rsidP="00AA6A5C">
            <w:pPr>
              <w:kinsoku w:val="0"/>
              <w:overflowPunct w:val="0"/>
              <w:autoSpaceDE w:val="0"/>
              <w:autoSpaceDN w:val="0"/>
              <w:spacing w:line="440" w:lineRule="exact"/>
              <w:jc w:val="right"/>
              <w:textAlignment w:val="center"/>
              <w:rPr>
                <w:kern w:val="2"/>
                <w:szCs w:val="28"/>
              </w:rPr>
            </w:pPr>
            <w:r w:rsidRPr="00391FD3">
              <w:rPr>
                <w:kern w:val="2"/>
                <w:szCs w:val="28"/>
              </w:rPr>
              <w:t>69.41</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825D19" w14:textId="77777777" w:rsidR="00391FD3" w:rsidRPr="00391FD3" w:rsidRDefault="00391FD3" w:rsidP="00AA6A5C">
            <w:pPr>
              <w:kinsoku w:val="0"/>
              <w:overflowPunct w:val="0"/>
              <w:autoSpaceDE w:val="0"/>
              <w:autoSpaceDN w:val="0"/>
              <w:spacing w:line="440" w:lineRule="exact"/>
              <w:jc w:val="right"/>
              <w:textAlignment w:val="center"/>
              <w:rPr>
                <w:kern w:val="2"/>
                <w:szCs w:val="28"/>
              </w:rPr>
            </w:pPr>
            <w:r w:rsidRPr="00391FD3">
              <w:rPr>
                <w:kern w:val="2"/>
                <w:szCs w:val="28"/>
              </w:rPr>
              <w:t>65.00</w:t>
            </w:r>
          </w:p>
        </w:tc>
      </w:tr>
    </w:tbl>
    <w:p w14:paraId="1208E496" w14:textId="2CD7CCA8" w:rsidR="00D05FA8" w:rsidRPr="00DE3A84" w:rsidRDefault="00391FD3" w:rsidP="00DE3A84">
      <w:pPr>
        <w:pStyle w:val="0541"/>
        <w:ind w:leftChars="400" w:left="1120" w:firstLineChars="200" w:firstLine="568"/>
        <w:rPr>
          <w:noProof/>
          <w:spacing w:val="2"/>
        </w:rPr>
      </w:pPr>
      <w:r w:rsidRPr="00391FD3">
        <w:rPr>
          <w:rFonts w:hint="eastAsia"/>
          <w:noProof/>
          <w:spacing w:val="2"/>
        </w:rPr>
        <w:t>因此將財團法人原住民族文化事業基金會「節目業務」</w:t>
      </w:r>
      <w:r w:rsidRPr="00391FD3">
        <w:rPr>
          <w:rFonts w:hint="eastAsia"/>
          <w:noProof/>
          <w:spacing w:val="2"/>
        </w:rPr>
        <w:t>7,745</w:t>
      </w:r>
      <w:r w:rsidRPr="00391FD3">
        <w:rPr>
          <w:rFonts w:hint="eastAsia"/>
          <w:noProof/>
          <w:spacing w:val="2"/>
        </w:rPr>
        <w:t>萬</w:t>
      </w:r>
      <w:r w:rsidRPr="00391FD3">
        <w:rPr>
          <w:rFonts w:hint="eastAsia"/>
          <w:noProof/>
          <w:spacing w:val="2"/>
        </w:rPr>
        <w:t>3</w:t>
      </w:r>
      <w:r w:rsidRPr="00391FD3">
        <w:rPr>
          <w:rFonts w:hint="eastAsia"/>
          <w:noProof/>
          <w:spacing w:val="2"/>
        </w:rPr>
        <w:t>千元、「廣播業務」</w:t>
      </w:r>
      <w:r w:rsidRPr="00391FD3">
        <w:rPr>
          <w:rFonts w:hint="eastAsia"/>
          <w:noProof/>
          <w:spacing w:val="2"/>
        </w:rPr>
        <w:t>1</w:t>
      </w:r>
      <w:r w:rsidRPr="00391FD3">
        <w:rPr>
          <w:rFonts w:hint="eastAsia"/>
          <w:noProof/>
          <w:spacing w:val="2"/>
        </w:rPr>
        <w:t>億</w:t>
      </w:r>
      <w:r w:rsidRPr="00391FD3">
        <w:rPr>
          <w:rFonts w:hint="eastAsia"/>
          <w:noProof/>
          <w:spacing w:val="2"/>
        </w:rPr>
        <w:t>0,936</w:t>
      </w:r>
      <w:r w:rsidRPr="00391FD3">
        <w:rPr>
          <w:rFonts w:hint="eastAsia"/>
          <w:noProof/>
          <w:spacing w:val="2"/>
        </w:rPr>
        <w:t>萬</w:t>
      </w:r>
      <w:r w:rsidRPr="00391FD3">
        <w:rPr>
          <w:rFonts w:hint="eastAsia"/>
          <w:noProof/>
          <w:spacing w:val="2"/>
        </w:rPr>
        <w:t>4</w:t>
      </w:r>
      <w:r w:rsidRPr="00391FD3">
        <w:rPr>
          <w:rFonts w:hint="eastAsia"/>
          <w:noProof/>
          <w:spacing w:val="2"/>
        </w:rPr>
        <w:t>千元，凍結該</w:t>
      </w:r>
      <w:r w:rsidRPr="00391FD3">
        <w:rPr>
          <w:rFonts w:hint="eastAsia"/>
          <w:noProof/>
          <w:spacing w:val="2"/>
        </w:rPr>
        <w:lastRenderedPageBreak/>
        <w:t>項預算，俟規劃如何儘速提高全族語節目比率至</w:t>
      </w:r>
      <w:r w:rsidRPr="00391FD3">
        <w:rPr>
          <w:rFonts w:hint="eastAsia"/>
          <w:noProof/>
          <w:spacing w:val="2"/>
        </w:rPr>
        <w:t>70%</w:t>
      </w:r>
      <w:r w:rsidRPr="00391FD3">
        <w:rPr>
          <w:rFonts w:hint="eastAsia"/>
          <w:noProof/>
          <w:spacing w:val="2"/>
        </w:rPr>
        <w:t>，於</w:t>
      </w:r>
      <w:r w:rsidRPr="00391FD3">
        <w:rPr>
          <w:rFonts w:hint="eastAsia"/>
          <w:noProof/>
          <w:spacing w:val="2"/>
        </w:rPr>
        <w:t>3</w:t>
      </w:r>
      <w:r w:rsidRPr="00391FD3">
        <w:rPr>
          <w:rFonts w:hint="eastAsia"/>
          <w:noProof/>
          <w:spacing w:val="2"/>
        </w:rPr>
        <w:t>個月內，向立法院內政委員會提出書面報告後，始得動支。</w:t>
      </w:r>
    </w:p>
    <w:p w14:paraId="6449EB1A" w14:textId="45EA3129" w:rsidR="00404381" w:rsidRDefault="00D05FA8" w:rsidP="00C82617">
      <w:pPr>
        <w:pStyle w:val="0541"/>
        <w:spacing w:afterLines="100" w:after="240"/>
        <w:rPr>
          <w:noProof/>
        </w:rPr>
      </w:pPr>
      <w:r w:rsidRPr="00271C28">
        <w:rPr>
          <w:noProof/>
        </w:rPr>
        <w:t>(</w:t>
      </w:r>
      <w:r>
        <w:rPr>
          <w:rFonts w:hint="eastAsia"/>
          <w:noProof/>
        </w:rPr>
        <w:t>3</w:t>
      </w:r>
      <w:r w:rsidRPr="00271C28">
        <w:rPr>
          <w:noProof/>
        </w:rPr>
        <w:t>)</w:t>
      </w:r>
      <w:r>
        <w:rPr>
          <w:noProof/>
        </w:rPr>
        <w:tab/>
      </w:r>
      <w:r w:rsidRPr="00D05FA8">
        <w:rPr>
          <w:rFonts w:hint="eastAsia"/>
          <w:noProof/>
        </w:rPr>
        <w:t>原住民族文化事業基金會旨在傳承原住民族文化教育、經營原住民族文化傳播媒體事業，惟相關節目須有族語人才兼具相關大眾傳播專業，方可持續產出優質內容。財團法人原住民族文化事業基金會亦將強化培訓原住民族廣播新聞與廣播節目製播人才，作為發展目標，期能增進新聞蒐集能力和節目製作能力。爰此，財團法人原住民族文化事業基金會「業務支出」中「文化行銷業務」，凍結該項預算，建請針對如何培育製播人才，向立法院內政委員會提出書面報告後，始得動支。</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404381" w:rsidRPr="006A235D" w14:paraId="2DCD0197" w14:textId="77777777" w:rsidTr="0049225E">
        <w:trPr>
          <w:trHeight w:hRule="exact" w:val="851"/>
        </w:trPr>
        <w:tc>
          <w:tcPr>
            <w:tcW w:w="1988" w:type="dxa"/>
            <w:vAlign w:val="center"/>
          </w:tcPr>
          <w:p w14:paraId="24EE3086" w14:textId="77777777" w:rsidR="00404381" w:rsidRPr="006A235D" w:rsidRDefault="00404381" w:rsidP="0049225E">
            <w:pPr>
              <w:pStyle w:val="022"/>
            </w:pPr>
            <w:r w:rsidRPr="006A235D">
              <w:rPr>
                <w:rFonts w:hint="eastAsia"/>
              </w:rPr>
              <w:t>總統令</w:t>
            </w:r>
          </w:p>
        </w:tc>
        <w:tc>
          <w:tcPr>
            <w:tcW w:w="4759" w:type="dxa"/>
            <w:vAlign w:val="center"/>
          </w:tcPr>
          <w:p w14:paraId="60C85022" w14:textId="77777777" w:rsidR="00404381" w:rsidRPr="006A235D" w:rsidRDefault="00404381" w:rsidP="0049225E">
            <w:pPr>
              <w:pStyle w:val="0220"/>
            </w:pPr>
            <w:r w:rsidRPr="006A235D">
              <w:rPr>
                <w:rFonts w:hint="eastAsia"/>
              </w:rPr>
              <w:t>中華民國</w:t>
            </w:r>
            <w:r w:rsidRPr="006A235D">
              <w:rPr>
                <w:rFonts w:hint="eastAsia"/>
              </w:rPr>
              <w:t>112</w:t>
            </w:r>
            <w:r w:rsidRPr="006A235D">
              <w:rPr>
                <w:rFonts w:hint="eastAsia"/>
              </w:rPr>
              <w:t>年</w:t>
            </w:r>
            <w:r w:rsidRPr="006A235D">
              <w:rPr>
                <w:rFonts w:hint="eastAsia"/>
              </w:rPr>
              <w:t>5</w:t>
            </w:r>
            <w:r w:rsidRPr="006A235D">
              <w:rPr>
                <w:rFonts w:hint="eastAsia"/>
              </w:rPr>
              <w:t>月</w:t>
            </w:r>
            <w:r w:rsidRPr="006A235D">
              <w:rPr>
                <w:rFonts w:hint="eastAsia"/>
              </w:rPr>
              <w:t>3</w:t>
            </w:r>
            <w:r w:rsidRPr="006A235D">
              <w:rPr>
                <w:rFonts w:hint="eastAsia"/>
              </w:rPr>
              <w:t>日</w:t>
            </w:r>
          </w:p>
          <w:p w14:paraId="7FB715D1" w14:textId="6236753C" w:rsidR="00404381" w:rsidRPr="006A235D" w:rsidRDefault="00404381" w:rsidP="0049225E">
            <w:pPr>
              <w:pStyle w:val="0220"/>
              <w:rPr>
                <w:spacing w:val="-8"/>
              </w:rPr>
            </w:pPr>
            <w:r w:rsidRPr="006A235D">
              <w:rPr>
                <w:rFonts w:hint="eastAsia"/>
              </w:rPr>
              <w:t>華總一經字第</w:t>
            </w:r>
            <w:r w:rsidRPr="006A235D">
              <w:rPr>
                <w:rFonts w:hint="eastAsia"/>
              </w:rPr>
              <w:t>11200035</w:t>
            </w:r>
            <w:r>
              <w:rPr>
                <w:rFonts w:hint="eastAsia"/>
              </w:rPr>
              <w:t>35</w:t>
            </w:r>
            <w:r w:rsidRPr="006A235D">
              <w:rPr>
                <w:rFonts w:hint="eastAsia"/>
              </w:rPr>
              <w:t>1</w:t>
            </w:r>
            <w:r w:rsidRPr="006A235D">
              <w:rPr>
                <w:rFonts w:hint="eastAsia"/>
              </w:rPr>
              <w:t>號</w:t>
            </w:r>
          </w:p>
        </w:tc>
      </w:tr>
    </w:tbl>
    <w:p w14:paraId="2CC2D1B4" w14:textId="073D448E" w:rsidR="00404381" w:rsidRPr="006A235D" w:rsidRDefault="00404381" w:rsidP="00404381">
      <w:pPr>
        <w:pStyle w:val="024"/>
        <w:rPr>
          <w:spacing w:val="6"/>
        </w:rPr>
      </w:pPr>
      <w:r w:rsidRPr="006A235D">
        <w:rPr>
          <w:spacing w:val="6"/>
        </w:rPr>
        <w:t>茲依</w:t>
      </w:r>
      <w:r w:rsidRPr="00404381">
        <w:rPr>
          <w:rFonts w:hint="eastAsia"/>
          <w:spacing w:val="6"/>
        </w:rPr>
        <w:t>財團法人原住民族語言研究發展基金會</w:t>
      </w:r>
      <w:r w:rsidRPr="006A235D">
        <w:rPr>
          <w:rFonts w:hint="eastAsia"/>
          <w:spacing w:val="6"/>
        </w:rPr>
        <w:t>112</w:t>
      </w:r>
      <w:r w:rsidRPr="006A235D">
        <w:rPr>
          <w:rFonts w:hint="eastAsia"/>
          <w:spacing w:val="6"/>
        </w:rPr>
        <w:t>年度預算案審查報告（修正本）</w:t>
      </w:r>
      <w:r w:rsidRPr="006A235D">
        <w:rPr>
          <w:spacing w:val="6"/>
        </w:rPr>
        <w:t>，公布</w:t>
      </w:r>
      <w:r w:rsidRPr="00404381">
        <w:rPr>
          <w:rFonts w:hint="eastAsia"/>
          <w:spacing w:val="6"/>
        </w:rPr>
        <w:t>財團法人原住民族語言研究發展基金會</w:t>
      </w:r>
      <w:r w:rsidRPr="006A235D">
        <w:rPr>
          <w:rFonts w:hint="eastAsia"/>
          <w:spacing w:val="6"/>
        </w:rPr>
        <w:t>112</w:t>
      </w:r>
      <w:r w:rsidRPr="006A235D">
        <w:rPr>
          <w:rFonts w:hint="eastAsia"/>
          <w:spacing w:val="6"/>
        </w:rPr>
        <w:t>年度預算</w:t>
      </w:r>
      <w:r w:rsidRPr="006A235D">
        <w:rPr>
          <w:spacing w:val="6"/>
        </w:rPr>
        <w:t>。</w:t>
      </w:r>
    </w:p>
    <w:p w14:paraId="48F3A3AF" w14:textId="77777777" w:rsidR="00404381" w:rsidRPr="006A235D" w:rsidRDefault="00404381" w:rsidP="00404381">
      <w:pPr>
        <w:pStyle w:val="025"/>
        <w:rPr>
          <w:rFonts w:ascii="標楷體" w:hAnsi="標楷體"/>
        </w:rPr>
      </w:pPr>
      <w:r w:rsidRPr="006A235D">
        <w:rPr>
          <w:rFonts w:hint="eastAsia"/>
        </w:rPr>
        <w:t>總　　　統　蔡英文</w:t>
      </w:r>
      <w:r w:rsidRPr="006A235D">
        <w:br/>
      </w:r>
      <w:r w:rsidRPr="006A235D">
        <w:rPr>
          <w:rFonts w:hint="eastAsia"/>
        </w:rPr>
        <w:t xml:space="preserve">行政院院長　</w:t>
      </w:r>
      <w:r w:rsidRPr="006A235D">
        <w:rPr>
          <w:rFonts w:ascii="標楷體" w:hAnsi="標楷體" w:hint="eastAsia"/>
        </w:rPr>
        <w:t>陳建仁</w:t>
      </w:r>
    </w:p>
    <w:p w14:paraId="45DB3A61" w14:textId="594A10E5" w:rsidR="00404381" w:rsidRPr="006A235D" w:rsidRDefault="00404381" w:rsidP="00404381">
      <w:pPr>
        <w:pStyle w:val="031"/>
        <w:rPr>
          <w:rFonts w:ascii="標楷體" w:hAnsi="標楷體"/>
        </w:rPr>
      </w:pPr>
      <w:r w:rsidRPr="00404381">
        <w:rPr>
          <w:rFonts w:hint="eastAsia"/>
        </w:rPr>
        <w:t>財團法人原住民族語言研究發展基金會</w:t>
      </w:r>
      <w:r w:rsidRPr="00404381">
        <w:rPr>
          <w:rFonts w:hint="eastAsia"/>
        </w:rPr>
        <w:t>112</w:t>
      </w:r>
      <w:r w:rsidRPr="00404381">
        <w:rPr>
          <w:rFonts w:hint="eastAsia"/>
        </w:rPr>
        <w:t>年度預算案審查報告（修正本）</w:t>
      </w:r>
    </w:p>
    <w:p w14:paraId="065B71DC" w14:textId="77777777" w:rsidR="00404381" w:rsidRPr="006A235D" w:rsidRDefault="00404381" w:rsidP="00404381">
      <w:pPr>
        <w:pStyle w:val="032"/>
        <w:spacing w:afterLines="50" w:after="120"/>
      </w:pPr>
      <w:r w:rsidRPr="006A235D">
        <w:rPr>
          <w:rFonts w:hint="eastAsia"/>
        </w:rPr>
        <w:t>中</w:t>
      </w:r>
      <w:r w:rsidRPr="006A235D">
        <w:t>華民國</w:t>
      </w:r>
      <w:r w:rsidRPr="006A235D">
        <w:rPr>
          <w:rFonts w:hint="eastAsia"/>
        </w:rPr>
        <w:t>112</w:t>
      </w:r>
      <w:r w:rsidRPr="006A235D">
        <w:rPr>
          <w:rFonts w:hint="eastAsia"/>
        </w:rPr>
        <w:t>年</w:t>
      </w:r>
      <w:r w:rsidRPr="006A235D">
        <w:rPr>
          <w:rFonts w:hint="eastAsia"/>
        </w:rPr>
        <w:t>5</w:t>
      </w:r>
      <w:r w:rsidRPr="006A235D">
        <w:rPr>
          <w:rFonts w:hint="eastAsia"/>
        </w:rPr>
        <w:t>月</w:t>
      </w:r>
      <w:r w:rsidRPr="006A235D">
        <w:rPr>
          <w:rFonts w:hint="eastAsia"/>
        </w:rPr>
        <w:t>3</w:t>
      </w:r>
      <w:r w:rsidRPr="006A235D">
        <w:t>日公布</w:t>
      </w:r>
    </w:p>
    <w:p w14:paraId="7D2BB77F" w14:textId="5892936F" w:rsidR="00404381" w:rsidRPr="006A235D" w:rsidRDefault="00404381" w:rsidP="00C82617">
      <w:pPr>
        <w:pStyle w:val="05112"/>
      </w:pPr>
      <w:r w:rsidRPr="006A235D">
        <w:rPr>
          <w:rFonts w:hint="eastAsia"/>
        </w:rPr>
        <w:t>(</w:t>
      </w:r>
      <w:r w:rsidRPr="006A235D">
        <w:rPr>
          <w:rFonts w:hint="eastAsia"/>
        </w:rPr>
        <w:t>一</w:t>
      </w:r>
      <w:r w:rsidRPr="006A235D">
        <w:rPr>
          <w:rFonts w:hint="eastAsia"/>
        </w:rPr>
        <w:t>)</w:t>
      </w:r>
      <w:r w:rsidRPr="00404381">
        <w:rPr>
          <w:rFonts w:hint="eastAsia"/>
        </w:rPr>
        <w:t>工作計畫：應依據收入與支出審查結果，隨同調整</w:t>
      </w:r>
      <w:r w:rsidRPr="006A235D">
        <w:rPr>
          <w:rFonts w:hint="eastAsia"/>
        </w:rPr>
        <w:t>。</w:t>
      </w:r>
    </w:p>
    <w:p w14:paraId="112B7448" w14:textId="77777777" w:rsidR="00404381" w:rsidRPr="006A235D" w:rsidRDefault="00404381" w:rsidP="00C82617">
      <w:pPr>
        <w:pStyle w:val="05112"/>
      </w:pPr>
      <w:r w:rsidRPr="006A235D">
        <w:rPr>
          <w:rFonts w:hint="eastAsia"/>
        </w:rPr>
        <w:t>(</w:t>
      </w:r>
      <w:r w:rsidRPr="006A235D">
        <w:rPr>
          <w:rFonts w:hint="eastAsia"/>
        </w:rPr>
        <w:t>二</w:t>
      </w:r>
      <w:r w:rsidRPr="006A235D">
        <w:rPr>
          <w:rFonts w:hint="eastAsia"/>
        </w:rPr>
        <w:t>)</w:t>
      </w:r>
      <w:r w:rsidRPr="006A235D">
        <w:rPr>
          <w:rFonts w:hint="eastAsia"/>
        </w:rPr>
        <w:t>收入、支出及餘絀：</w:t>
      </w:r>
    </w:p>
    <w:p w14:paraId="4B18AC6C" w14:textId="1AAB7F17" w:rsidR="00404381" w:rsidRPr="006A235D" w:rsidRDefault="00404381" w:rsidP="00C82617">
      <w:pPr>
        <w:pStyle w:val="05312"/>
        <w:rPr>
          <w:noProof/>
        </w:rPr>
      </w:pPr>
      <w:r w:rsidRPr="006A235D">
        <w:rPr>
          <w:noProof/>
        </w:rPr>
        <w:t>1.</w:t>
      </w:r>
      <w:r w:rsidRPr="006A235D">
        <w:rPr>
          <w:rFonts w:ascii="細明體" w:hAnsi="細明體"/>
          <w:noProof/>
        </w:rPr>
        <w:tab/>
      </w:r>
      <w:r w:rsidRPr="006A235D">
        <w:rPr>
          <w:rFonts w:hint="eastAsia"/>
          <w:noProof/>
        </w:rPr>
        <w:t>收入：</w:t>
      </w:r>
      <w:r w:rsidRPr="00404381">
        <w:rPr>
          <w:rFonts w:hint="eastAsia"/>
          <w:noProof/>
        </w:rPr>
        <w:t>1</w:t>
      </w:r>
      <w:r w:rsidRPr="00404381">
        <w:rPr>
          <w:rFonts w:hint="eastAsia"/>
          <w:noProof/>
        </w:rPr>
        <w:t>億</w:t>
      </w:r>
      <w:r w:rsidRPr="00404381">
        <w:rPr>
          <w:rFonts w:hint="eastAsia"/>
          <w:noProof/>
        </w:rPr>
        <w:t>7,762</w:t>
      </w:r>
      <w:r w:rsidRPr="00404381">
        <w:rPr>
          <w:rFonts w:hint="eastAsia"/>
          <w:noProof/>
        </w:rPr>
        <w:t>萬元，照列</w:t>
      </w:r>
      <w:r w:rsidRPr="006A235D">
        <w:rPr>
          <w:rFonts w:hint="eastAsia"/>
          <w:noProof/>
        </w:rPr>
        <w:t>。</w:t>
      </w:r>
    </w:p>
    <w:p w14:paraId="0C9B82E7" w14:textId="164C39A8" w:rsidR="00404381" w:rsidRPr="006A235D" w:rsidRDefault="00404381" w:rsidP="00C82617">
      <w:pPr>
        <w:pStyle w:val="05312"/>
        <w:rPr>
          <w:noProof/>
        </w:rPr>
      </w:pPr>
      <w:r w:rsidRPr="006A235D">
        <w:rPr>
          <w:noProof/>
        </w:rPr>
        <w:t>2.</w:t>
      </w:r>
      <w:r w:rsidRPr="006A235D">
        <w:rPr>
          <w:rFonts w:ascii="細明體" w:hAnsi="細明體"/>
          <w:noProof/>
        </w:rPr>
        <w:tab/>
      </w:r>
      <w:r w:rsidRPr="006A235D">
        <w:rPr>
          <w:rFonts w:hint="eastAsia"/>
          <w:noProof/>
        </w:rPr>
        <w:t>支出：</w:t>
      </w:r>
      <w:r w:rsidRPr="00404381">
        <w:rPr>
          <w:rFonts w:hint="eastAsia"/>
          <w:noProof/>
        </w:rPr>
        <w:t>1</w:t>
      </w:r>
      <w:r w:rsidRPr="00404381">
        <w:rPr>
          <w:rFonts w:hint="eastAsia"/>
          <w:noProof/>
        </w:rPr>
        <w:t>億</w:t>
      </w:r>
      <w:r w:rsidRPr="00404381">
        <w:rPr>
          <w:rFonts w:hint="eastAsia"/>
          <w:noProof/>
        </w:rPr>
        <w:t>7,760</w:t>
      </w:r>
      <w:r w:rsidRPr="00404381">
        <w:rPr>
          <w:rFonts w:hint="eastAsia"/>
          <w:noProof/>
        </w:rPr>
        <w:t>萬元，照列</w:t>
      </w:r>
      <w:r w:rsidRPr="006A235D">
        <w:rPr>
          <w:rFonts w:hint="eastAsia"/>
          <w:noProof/>
        </w:rPr>
        <w:t>。</w:t>
      </w:r>
    </w:p>
    <w:p w14:paraId="44F99F53" w14:textId="30CADD48" w:rsidR="00404381" w:rsidRDefault="00404381" w:rsidP="000C0A7F">
      <w:pPr>
        <w:pStyle w:val="05312"/>
        <w:spacing w:line="436" w:lineRule="exact"/>
        <w:rPr>
          <w:noProof/>
        </w:rPr>
      </w:pPr>
      <w:r w:rsidRPr="006A235D">
        <w:rPr>
          <w:noProof/>
        </w:rPr>
        <w:lastRenderedPageBreak/>
        <w:t>3.</w:t>
      </w:r>
      <w:r w:rsidRPr="006A235D">
        <w:rPr>
          <w:rFonts w:ascii="細明體" w:hAnsi="細明體"/>
          <w:noProof/>
        </w:rPr>
        <w:tab/>
      </w:r>
      <w:r w:rsidRPr="006A235D">
        <w:rPr>
          <w:rFonts w:hint="eastAsia"/>
          <w:noProof/>
        </w:rPr>
        <w:t>本期賸餘：</w:t>
      </w:r>
      <w:r w:rsidRPr="00404381">
        <w:rPr>
          <w:rFonts w:hint="eastAsia"/>
          <w:noProof/>
        </w:rPr>
        <w:t>2</w:t>
      </w:r>
      <w:r w:rsidRPr="00404381">
        <w:rPr>
          <w:rFonts w:hint="eastAsia"/>
          <w:noProof/>
        </w:rPr>
        <w:t>萬元，照列</w:t>
      </w:r>
      <w:r w:rsidRPr="006A235D">
        <w:rPr>
          <w:rFonts w:hint="eastAsia"/>
          <w:noProof/>
        </w:rPr>
        <w:t>。</w:t>
      </w:r>
    </w:p>
    <w:p w14:paraId="376210F7" w14:textId="6B9FAD7D" w:rsidR="00404381" w:rsidRPr="00BE6CA4" w:rsidRDefault="00404381" w:rsidP="000C0A7F">
      <w:pPr>
        <w:pStyle w:val="05112"/>
        <w:spacing w:line="436" w:lineRule="exact"/>
      </w:pPr>
      <w:r w:rsidRPr="00BE6CA4">
        <w:rPr>
          <w:rFonts w:hint="eastAsia"/>
        </w:rPr>
        <w:t>(</w:t>
      </w:r>
      <w:r w:rsidRPr="00BE6CA4">
        <w:rPr>
          <w:rFonts w:hint="eastAsia"/>
        </w:rPr>
        <w:t>三</w:t>
      </w:r>
      <w:r w:rsidRPr="00BE6CA4">
        <w:rPr>
          <w:rFonts w:hint="eastAsia"/>
        </w:rPr>
        <w:t>)</w:t>
      </w:r>
      <w:r w:rsidRPr="00BE6CA4">
        <w:rPr>
          <w:rFonts w:hint="eastAsia"/>
        </w:rPr>
        <w:t>通過決議</w:t>
      </w:r>
      <w:r>
        <w:rPr>
          <w:rFonts w:hint="eastAsia"/>
        </w:rPr>
        <w:t>2</w:t>
      </w:r>
      <w:r w:rsidRPr="00BE6CA4">
        <w:rPr>
          <w:rFonts w:hint="eastAsia"/>
        </w:rPr>
        <w:t>項：</w:t>
      </w:r>
    </w:p>
    <w:p w14:paraId="48319717" w14:textId="3BCF70AA" w:rsidR="00404381" w:rsidRPr="00BE6CA4" w:rsidRDefault="00404381" w:rsidP="000C0A7F">
      <w:pPr>
        <w:pStyle w:val="05312"/>
        <w:tabs>
          <w:tab w:val="left" w:pos="1418"/>
        </w:tabs>
        <w:spacing w:line="436" w:lineRule="exact"/>
        <w:rPr>
          <w:noProof/>
        </w:rPr>
      </w:pPr>
      <w:r w:rsidRPr="00BE6CA4">
        <w:rPr>
          <w:noProof/>
        </w:rPr>
        <w:t>1</w:t>
      </w:r>
      <w:r w:rsidRPr="00E62993">
        <w:rPr>
          <w:noProof/>
        </w:rPr>
        <w:t>.</w:t>
      </w:r>
      <w:r>
        <w:rPr>
          <w:rFonts w:ascii="細明體" w:hAnsi="細明體"/>
          <w:noProof/>
        </w:rPr>
        <w:tab/>
      </w:r>
      <w:r w:rsidRPr="00404381">
        <w:rPr>
          <w:rFonts w:hint="eastAsia"/>
          <w:noProof/>
        </w:rPr>
        <w:t>原住民族語言研究發展基金會自</w:t>
      </w:r>
      <w:r w:rsidRPr="00404381">
        <w:rPr>
          <w:rFonts w:hint="eastAsia"/>
          <w:noProof/>
        </w:rPr>
        <w:t>108</w:t>
      </w:r>
      <w:r w:rsidRPr="00404381">
        <w:rPr>
          <w:rFonts w:hint="eastAsia"/>
          <w:noProof/>
        </w:rPr>
        <w:t>年成立時，即把原住民族語言人工智慧系統建置計畫納入業務職掌，惟原住民族口語語料之採集，</w:t>
      </w:r>
      <w:r w:rsidRPr="00404381">
        <w:rPr>
          <w:rFonts w:hint="eastAsia"/>
          <w:noProof/>
        </w:rPr>
        <w:t>109</w:t>
      </w:r>
      <w:r w:rsidRPr="00404381">
        <w:rPr>
          <w:rFonts w:hint="eastAsia"/>
          <w:noProof/>
        </w:rPr>
        <w:t>年總計僅</w:t>
      </w:r>
      <w:r w:rsidRPr="00404381">
        <w:rPr>
          <w:rFonts w:hint="eastAsia"/>
          <w:noProof/>
        </w:rPr>
        <w:t>36</w:t>
      </w:r>
      <w:r w:rsidRPr="00404381">
        <w:rPr>
          <w:rFonts w:hint="eastAsia"/>
          <w:noProof/>
        </w:rPr>
        <w:t>小時，</w:t>
      </w:r>
      <w:r w:rsidRPr="00404381">
        <w:rPr>
          <w:rFonts w:hint="eastAsia"/>
          <w:noProof/>
        </w:rPr>
        <w:t>110</w:t>
      </w:r>
      <w:r w:rsidRPr="00404381">
        <w:rPr>
          <w:rFonts w:hint="eastAsia"/>
          <w:noProof/>
        </w:rPr>
        <w:t>年總計僅</w:t>
      </w:r>
      <w:r w:rsidRPr="00404381">
        <w:rPr>
          <w:rFonts w:hint="eastAsia"/>
          <w:noProof/>
        </w:rPr>
        <w:t>82</w:t>
      </w:r>
      <w:r w:rsidRPr="00404381">
        <w:rPr>
          <w:rFonts w:hint="eastAsia"/>
          <w:noProof/>
        </w:rPr>
        <w:t>小時，部分族群如噶瑪蘭族兩個年度更分別只有</w:t>
      </w:r>
      <w:r w:rsidRPr="00404381">
        <w:rPr>
          <w:rFonts w:hint="eastAsia"/>
          <w:noProof/>
        </w:rPr>
        <w:t>15</w:t>
      </w:r>
      <w:r w:rsidRPr="00404381">
        <w:rPr>
          <w:rFonts w:hint="eastAsia"/>
          <w:noProof/>
        </w:rPr>
        <w:t>分鐘；</w:t>
      </w:r>
      <w:r w:rsidRPr="00404381">
        <w:rPr>
          <w:rFonts w:hint="eastAsia"/>
          <w:noProof/>
        </w:rPr>
        <w:t>109</w:t>
      </w:r>
      <w:r w:rsidRPr="00404381">
        <w:rPr>
          <w:rFonts w:hint="eastAsia"/>
          <w:noProof/>
        </w:rPr>
        <w:t>至</w:t>
      </w:r>
      <w:r w:rsidRPr="00404381">
        <w:rPr>
          <w:rFonts w:hint="eastAsia"/>
          <w:noProof/>
        </w:rPr>
        <w:t>111</w:t>
      </w:r>
      <w:r w:rsidRPr="00404381">
        <w:rPr>
          <w:rFonts w:hint="eastAsia"/>
          <w:noProof/>
        </w:rPr>
        <w:t>年所採集之口語語料，目前經校訂者只占總數之</w:t>
      </w:r>
      <w:r w:rsidRPr="00404381">
        <w:rPr>
          <w:rFonts w:hint="eastAsia"/>
          <w:noProof/>
        </w:rPr>
        <w:t>23.96%</w:t>
      </w:r>
      <w:r w:rsidRPr="00404381">
        <w:rPr>
          <w:rFonts w:hint="eastAsia"/>
          <w:noProof/>
        </w:rPr>
        <w:t>，校訂速度跟不上採集速度</w:t>
      </w:r>
      <w:r w:rsidRPr="00AE2E11">
        <w:rPr>
          <w:rFonts w:hint="eastAsia"/>
          <w:noProof/>
        </w:rPr>
        <w:t>。</w:t>
      </w:r>
    </w:p>
    <w:p w14:paraId="12E97FDB" w14:textId="2E93FF50" w:rsidR="00404381" w:rsidRDefault="00404381" w:rsidP="000C0A7F">
      <w:pPr>
        <w:pStyle w:val="05312"/>
        <w:spacing w:line="436" w:lineRule="exact"/>
        <w:ind w:leftChars="300" w:firstLineChars="200" w:firstLine="536"/>
        <w:rPr>
          <w:noProof/>
        </w:rPr>
      </w:pPr>
      <w:r w:rsidRPr="00EC7303">
        <w:rPr>
          <w:rFonts w:hint="eastAsia"/>
          <w:noProof/>
          <w:spacing w:val="-6"/>
        </w:rPr>
        <w:t>以澳大利亞研究委員會</w:t>
      </w:r>
      <w:r w:rsidRPr="00EC7303">
        <w:rPr>
          <w:rFonts w:hint="eastAsia"/>
          <w:noProof/>
          <w:spacing w:val="-6"/>
        </w:rPr>
        <w:t>-</w:t>
      </w:r>
      <w:r w:rsidRPr="00EC7303">
        <w:rPr>
          <w:rFonts w:hint="eastAsia"/>
          <w:noProof/>
          <w:spacing w:val="-6"/>
        </w:rPr>
        <w:t>語言動力學研究中心（</w:t>
      </w:r>
      <w:r w:rsidRPr="00EC7303">
        <w:rPr>
          <w:rFonts w:hint="eastAsia"/>
          <w:noProof/>
          <w:spacing w:val="-6"/>
        </w:rPr>
        <w:t>ARC</w:t>
      </w:r>
      <w:r w:rsidR="00EC7303" w:rsidRPr="00BA1312">
        <w:rPr>
          <w:rFonts w:hint="eastAsia"/>
          <w:noProof/>
          <w:spacing w:val="-6"/>
          <w:sz w:val="12"/>
          <w:szCs w:val="12"/>
        </w:rPr>
        <w:t xml:space="preserve">　</w:t>
      </w:r>
      <w:r w:rsidRPr="00EC7303">
        <w:rPr>
          <w:rFonts w:hint="eastAsia"/>
          <w:noProof/>
          <w:spacing w:val="-6"/>
        </w:rPr>
        <w:t>CoEDL</w:t>
      </w:r>
      <w:r w:rsidRPr="00EC7303">
        <w:rPr>
          <w:rFonts w:hint="eastAsia"/>
          <w:noProof/>
          <w:spacing w:val="-6"/>
        </w:rPr>
        <w:t>）</w:t>
      </w:r>
      <w:r>
        <w:rPr>
          <w:rFonts w:hint="eastAsia"/>
          <w:noProof/>
        </w:rPr>
        <w:t>案例，</w:t>
      </w:r>
      <w:r>
        <w:rPr>
          <w:rFonts w:hint="eastAsia"/>
          <w:noProof/>
        </w:rPr>
        <w:t>CoEDL</w:t>
      </w:r>
      <w:r>
        <w:rPr>
          <w:rFonts w:hint="eastAsia"/>
          <w:noProof/>
        </w:rPr>
        <w:t>與原住民社區合作收集的</w:t>
      </w:r>
      <w:r>
        <w:rPr>
          <w:rFonts w:hint="eastAsia"/>
          <w:noProof/>
        </w:rPr>
        <w:t>40,000</w:t>
      </w:r>
      <w:r>
        <w:rPr>
          <w:rFonts w:hint="eastAsia"/>
          <w:noProof/>
        </w:rPr>
        <w:t>小時錄音，為了解決人類語言學家需要將近</w:t>
      </w:r>
      <w:r>
        <w:rPr>
          <w:rFonts w:hint="eastAsia"/>
          <w:noProof/>
        </w:rPr>
        <w:t>200</w:t>
      </w:r>
      <w:r>
        <w:rPr>
          <w:rFonts w:hint="eastAsia"/>
          <w:noProof/>
        </w:rPr>
        <w:t>萬小時來轉錄（語音轉錄為文字）和處理的問題，研究人員</w:t>
      </w:r>
      <w:r>
        <w:rPr>
          <w:rFonts w:hint="eastAsia"/>
          <w:noProof/>
        </w:rPr>
        <w:t>Ben Foley</w:t>
      </w:r>
      <w:r>
        <w:rPr>
          <w:rFonts w:hint="eastAsia"/>
          <w:noProof/>
        </w:rPr>
        <w:t>和</w:t>
      </w:r>
      <w:r>
        <w:rPr>
          <w:rFonts w:hint="eastAsia"/>
          <w:noProof/>
        </w:rPr>
        <w:t>Janet Wiles</w:t>
      </w:r>
      <w:r>
        <w:rPr>
          <w:rFonts w:hint="eastAsia"/>
          <w:noProof/>
        </w:rPr>
        <w:t>教授一直在研究人工智慧技術以尋找提高效率的方法。</w:t>
      </w:r>
      <w:r>
        <w:rPr>
          <w:rFonts w:hint="eastAsia"/>
          <w:noProof/>
        </w:rPr>
        <w:t>CoEDL</w:t>
      </w:r>
      <w:r>
        <w:rPr>
          <w:rFonts w:hint="eastAsia"/>
          <w:noProof/>
        </w:rPr>
        <w:t>和谷歌建立合作關係，提供了一個名為</w:t>
      </w:r>
      <w:r>
        <w:rPr>
          <w:rFonts w:hint="eastAsia"/>
          <w:noProof/>
        </w:rPr>
        <w:t>TensorFlow</w:t>
      </w:r>
      <w:r>
        <w:rPr>
          <w:rFonts w:hint="eastAsia"/>
          <w:noProof/>
        </w:rPr>
        <w:t>的開源人工智慧平台，可以使用它來構建自己的人工智慧和機器學習系統，以轉錄原住民族語言並構建可以支持語言工作的人工智慧模型。到目前為止（</w:t>
      </w:r>
      <w:r>
        <w:rPr>
          <w:rFonts w:hint="eastAsia"/>
          <w:noProof/>
        </w:rPr>
        <w:t>2018</w:t>
      </w:r>
      <w:r>
        <w:rPr>
          <w:rFonts w:hint="eastAsia"/>
          <w:noProof/>
        </w:rPr>
        <w:t>），他們已經為</w:t>
      </w:r>
      <w:r>
        <w:rPr>
          <w:rFonts w:hint="eastAsia"/>
          <w:noProof/>
        </w:rPr>
        <w:t>6</w:t>
      </w:r>
      <w:r>
        <w:rPr>
          <w:rFonts w:hint="eastAsia"/>
          <w:noProof/>
        </w:rPr>
        <w:t>種澳洲原住民族語言以及另外</w:t>
      </w:r>
      <w:r>
        <w:rPr>
          <w:rFonts w:hint="eastAsia"/>
          <w:noProof/>
        </w:rPr>
        <w:t>5</w:t>
      </w:r>
      <w:r>
        <w:rPr>
          <w:rFonts w:hint="eastAsia"/>
          <w:noProof/>
        </w:rPr>
        <w:t>種在亞太地區使用的語言建立了初始模型。</w:t>
      </w:r>
    </w:p>
    <w:p w14:paraId="1CD594ED" w14:textId="22DAB0E1" w:rsidR="00D05FA8" w:rsidRPr="00A0256E" w:rsidRDefault="00404381" w:rsidP="000C0A7F">
      <w:pPr>
        <w:pStyle w:val="05312"/>
        <w:spacing w:line="436" w:lineRule="exact"/>
        <w:ind w:leftChars="300" w:firstLineChars="200" w:firstLine="552"/>
        <w:rPr>
          <w:noProof/>
          <w:spacing w:val="-2"/>
        </w:rPr>
      </w:pPr>
      <w:r w:rsidRPr="00A0256E">
        <w:rPr>
          <w:rFonts w:hint="eastAsia"/>
          <w:noProof/>
          <w:spacing w:val="-2"/>
        </w:rPr>
        <w:t>故請原住民族語言研究發展基金會參考各國案例，擬定原住民族口語語料採集及校訂提升方案及未來年度關鍵績效指標，以利語言保存及傳承，以及原住民族語言人工智慧系統建置。</w:t>
      </w:r>
    </w:p>
    <w:p w14:paraId="750B5DCF" w14:textId="77777777" w:rsidR="00A0256E" w:rsidRPr="00A0256E" w:rsidRDefault="00A0256E" w:rsidP="000C0A7F">
      <w:pPr>
        <w:pStyle w:val="05312"/>
        <w:spacing w:line="436" w:lineRule="exact"/>
        <w:ind w:leftChars="300" w:firstLineChars="200" w:firstLine="560"/>
        <w:rPr>
          <w:noProof/>
        </w:rPr>
      </w:pPr>
      <w:r w:rsidRPr="00A0256E">
        <w:rPr>
          <w:rFonts w:hint="eastAsia"/>
          <w:noProof/>
        </w:rPr>
        <w:t>原住民族語言口語語料採集所累積之時數較少，採集後的口語資料校訂效率亦較慢，不利於原住民族語言快速流失下的語言保存和傳承，爰請於</w:t>
      </w:r>
      <w:r w:rsidRPr="00A0256E">
        <w:rPr>
          <w:rFonts w:hint="eastAsia"/>
          <w:noProof/>
        </w:rPr>
        <w:t>2</w:t>
      </w:r>
      <w:r w:rsidRPr="00A0256E">
        <w:rPr>
          <w:rFonts w:hint="eastAsia"/>
          <w:noProof/>
        </w:rPr>
        <w:t>個月內擬定原住民族口語語料採集及校訂提升方案及未來年度關鍵績效指標，向立法院內政委員會及提案委員提出書面報告。</w:t>
      </w:r>
    </w:p>
    <w:p w14:paraId="2F6EC29B" w14:textId="4A81C950" w:rsidR="00BF7B0F" w:rsidRPr="00F63D93" w:rsidRDefault="00C90FDF" w:rsidP="00730EA2">
      <w:pPr>
        <w:pStyle w:val="05312"/>
        <w:tabs>
          <w:tab w:val="left" w:pos="1418"/>
        </w:tabs>
        <w:spacing w:afterLines="50" w:after="120"/>
        <w:rPr>
          <w:noProof/>
        </w:rPr>
      </w:pPr>
      <w:r>
        <w:rPr>
          <w:rFonts w:hint="eastAsia"/>
          <w:noProof/>
        </w:rPr>
        <w:lastRenderedPageBreak/>
        <w:t>2</w:t>
      </w:r>
      <w:r w:rsidRPr="00E62993">
        <w:rPr>
          <w:noProof/>
        </w:rPr>
        <w:t>.</w:t>
      </w:r>
      <w:r>
        <w:rPr>
          <w:rFonts w:ascii="細明體" w:hAnsi="細明體"/>
          <w:noProof/>
        </w:rPr>
        <w:tab/>
      </w:r>
      <w:r w:rsidRPr="00C90FDF">
        <w:rPr>
          <w:rFonts w:hint="eastAsia"/>
          <w:noProof/>
        </w:rPr>
        <w:t>為建構族語專才資料庫，原住民族語言研究發展基金會設有「族語人才資料庫」、「族語認證資料庫」。近期有族語專門人才反應，接到有關族語相關學術調查之電話訪談與</w:t>
      </w:r>
      <w:r w:rsidRPr="00C90FDF">
        <w:rPr>
          <w:rFonts w:hint="eastAsia"/>
          <w:noProof/>
        </w:rPr>
        <w:t>email</w:t>
      </w:r>
      <w:r w:rsidRPr="00C90FDF">
        <w:rPr>
          <w:rFonts w:hint="eastAsia"/>
          <w:noProof/>
        </w:rPr>
        <w:t>問卷，恐是資料庫資料外洩所致。據瞭解，目前查詢族語人才紀錄，僅記錄查詢者上線時間登載，並未完整記錄查詢者所查詢之內容，資料控管明顯有不足之處，且原住民族語言研究發展基金會針對研究計畫申請案件，也未設有倫理審查機制。爰此，要求應重新檢討資料查詢機制，查詢者網路查詢路徑、查詢目的及所有查詢資料，應做完全記錄。針對研究需要申請查詢資料，應設有倫理審查機制，以確保個人資料妥善維護</w:t>
      </w:r>
      <w:r w:rsidRPr="00AE2E11">
        <w:rPr>
          <w:rFonts w:hint="eastAsia"/>
          <w:noProof/>
        </w:rPr>
        <w:t>。</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B5572C" w:rsidRPr="00B5572C" w14:paraId="28E773C4" w14:textId="77777777" w:rsidTr="00E36EFD">
        <w:trPr>
          <w:trHeight w:hRule="exact" w:val="851"/>
        </w:trPr>
        <w:tc>
          <w:tcPr>
            <w:tcW w:w="1988" w:type="dxa"/>
            <w:vAlign w:val="center"/>
          </w:tcPr>
          <w:p w14:paraId="12DCE8A3" w14:textId="77777777" w:rsidR="001D2941" w:rsidRPr="00B5572C" w:rsidRDefault="001D2941" w:rsidP="00E36EFD">
            <w:pPr>
              <w:pStyle w:val="022"/>
            </w:pPr>
            <w:r w:rsidRPr="00B5572C">
              <w:rPr>
                <w:rFonts w:hint="eastAsia"/>
              </w:rPr>
              <w:t>總統令</w:t>
            </w:r>
          </w:p>
        </w:tc>
        <w:tc>
          <w:tcPr>
            <w:tcW w:w="4759" w:type="dxa"/>
            <w:vAlign w:val="center"/>
          </w:tcPr>
          <w:p w14:paraId="3FD57C9F" w14:textId="2D03AEA5" w:rsidR="001D2941" w:rsidRPr="00B5572C" w:rsidRDefault="001D2941" w:rsidP="00E36EFD">
            <w:pPr>
              <w:pStyle w:val="0220"/>
            </w:pPr>
            <w:r w:rsidRPr="00B5572C">
              <w:rPr>
                <w:rFonts w:hint="eastAsia"/>
              </w:rPr>
              <w:t>中華民國</w:t>
            </w:r>
            <w:r w:rsidRPr="00B5572C">
              <w:rPr>
                <w:rFonts w:hint="eastAsia"/>
              </w:rPr>
              <w:t>112</w:t>
            </w:r>
            <w:r w:rsidRPr="00B5572C">
              <w:rPr>
                <w:rFonts w:hint="eastAsia"/>
              </w:rPr>
              <w:t>年</w:t>
            </w:r>
            <w:r w:rsidR="009F4A37" w:rsidRPr="00B5572C">
              <w:rPr>
                <w:rFonts w:hint="eastAsia"/>
              </w:rPr>
              <w:t>5</w:t>
            </w:r>
            <w:r w:rsidRPr="00B5572C">
              <w:rPr>
                <w:rFonts w:hint="eastAsia"/>
              </w:rPr>
              <w:t>月</w:t>
            </w:r>
            <w:r w:rsidR="009F4A37" w:rsidRPr="00B5572C">
              <w:rPr>
                <w:rFonts w:hint="eastAsia"/>
              </w:rPr>
              <w:t>3</w:t>
            </w:r>
            <w:r w:rsidRPr="00B5572C">
              <w:rPr>
                <w:rFonts w:hint="eastAsia"/>
              </w:rPr>
              <w:t>日</w:t>
            </w:r>
          </w:p>
          <w:p w14:paraId="7C1ABD92" w14:textId="3F6AC90C" w:rsidR="001D2941" w:rsidRPr="00B5572C" w:rsidRDefault="001D2941" w:rsidP="00E36EFD">
            <w:pPr>
              <w:pStyle w:val="0220"/>
              <w:rPr>
                <w:spacing w:val="-8"/>
              </w:rPr>
            </w:pPr>
            <w:r w:rsidRPr="00B5572C">
              <w:rPr>
                <w:rFonts w:hint="eastAsia"/>
              </w:rPr>
              <w:t>華總一經字第</w:t>
            </w:r>
            <w:r w:rsidRPr="00B5572C">
              <w:rPr>
                <w:rFonts w:hint="eastAsia"/>
              </w:rPr>
              <w:t>11</w:t>
            </w:r>
            <w:r w:rsidR="009F4A37" w:rsidRPr="00B5572C">
              <w:rPr>
                <w:rFonts w:hint="eastAsia"/>
              </w:rPr>
              <w:t>2</w:t>
            </w:r>
            <w:r w:rsidRPr="00B5572C">
              <w:rPr>
                <w:rFonts w:hint="eastAsia"/>
              </w:rPr>
              <w:t>00</w:t>
            </w:r>
            <w:r w:rsidR="00F63D93" w:rsidRPr="00B5572C">
              <w:rPr>
                <w:rFonts w:hint="eastAsia"/>
              </w:rPr>
              <w:t>03536</w:t>
            </w:r>
            <w:r w:rsidRPr="00B5572C">
              <w:rPr>
                <w:rFonts w:hint="eastAsia"/>
              </w:rPr>
              <w:t>1</w:t>
            </w:r>
            <w:r w:rsidRPr="00B5572C">
              <w:rPr>
                <w:rFonts w:hint="eastAsia"/>
              </w:rPr>
              <w:t>號</w:t>
            </w:r>
          </w:p>
        </w:tc>
      </w:tr>
    </w:tbl>
    <w:p w14:paraId="5250E511" w14:textId="496454F9" w:rsidR="001D2941" w:rsidRPr="00B5572C" w:rsidRDefault="001D2941" w:rsidP="001D2941">
      <w:pPr>
        <w:pStyle w:val="024"/>
        <w:rPr>
          <w:spacing w:val="6"/>
        </w:rPr>
      </w:pPr>
      <w:r w:rsidRPr="00B5572C">
        <w:rPr>
          <w:spacing w:val="6"/>
        </w:rPr>
        <w:t>茲依</w:t>
      </w:r>
      <w:r w:rsidR="00B5572C" w:rsidRPr="00B5572C">
        <w:rPr>
          <w:rFonts w:hint="eastAsia"/>
          <w:spacing w:val="6"/>
        </w:rPr>
        <w:t>國家住宅及都市更新中心</w:t>
      </w:r>
      <w:r w:rsidRPr="00B5572C">
        <w:rPr>
          <w:rFonts w:hint="eastAsia"/>
          <w:spacing w:val="6"/>
        </w:rPr>
        <w:t>112</w:t>
      </w:r>
      <w:r w:rsidRPr="00B5572C">
        <w:rPr>
          <w:rFonts w:hint="eastAsia"/>
          <w:spacing w:val="6"/>
        </w:rPr>
        <w:t>年度預算案審查報告（修正本）</w:t>
      </w:r>
      <w:r w:rsidRPr="00B5572C">
        <w:rPr>
          <w:spacing w:val="6"/>
        </w:rPr>
        <w:t>，公布</w:t>
      </w:r>
      <w:r w:rsidR="00B5572C" w:rsidRPr="00B5572C">
        <w:rPr>
          <w:rFonts w:hint="eastAsia"/>
          <w:spacing w:val="6"/>
        </w:rPr>
        <w:t>國家住宅及都市更新中心</w:t>
      </w:r>
      <w:r w:rsidRPr="00B5572C">
        <w:rPr>
          <w:rFonts w:hint="eastAsia"/>
          <w:spacing w:val="6"/>
        </w:rPr>
        <w:t>112</w:t>
      </w:r>
      <w:r w:rsidRPr="00B5572C">
        <w:rPr>
          <w:rFonts w:hint="eastAsia"/>
          <w:spacing w:val="6"/>
        </w:rPr>
        <w:t>年度預算</w:t>
      </w:r>
      <w:r w:rsidRPr="00B5572C">
        <w:rPr>
          <w:spacing w:val="6"/>
        </w:rPr>
        <w:t>。</w:t>
      </w:r>
    </w:p>
    <w:p w14:paraId="0470A63B" w14:textId="7249446B" w:rsidR="001D2941" w:rsidRPr="00B5572C" w:rsidRDefault="001D2941" w:rsidP="001D2941">
      <w:pPr>
        <w:pStyle w:val="025"/>
        <w:rPr>
          <w:rFonts w:ascii="標楷體" w:hAnsi="標楷體"/>
        </w:rPr>
      </w:pPr>
      <w:r w:rsidRPr="00B5572C">
        <w:rPr>
          <w:rFonts w:hint="eastAsia"/>
        </w:rPr>
        <w:t>總　　　統　蔡英文</w:t>
      </w:r>
      <w:r w:rsidRPr="00B5572C">
        <w:br/>
      </w:r>
      <w:r w:rsidRPr="00B5572C">
        <w:rPr>
          <w:rFonts w:hint="eastAsia"/>
        </w:rPr>
        <w:t xml:space="preserve">行政院院長　</w:t>
      </w:r>
      <w:r w:rsidRPr="00B5572C">
        <w:rPr>
          <w:rFonts w:ascii="標楷體" w:hAnsi="標楷體" w:hint="eastAsia"/>
        </w:rPr>
        <w:t>陳建仁</w:t>
      </w:r>
    </w:p>
    <w:p w14:paraId="70A5CBDF" w14:textId="540CE750" w:rsidR="001D2941" w:rsidRPr="00B5572C" w:rsidRDefault="00B5572C" w:rsidP="001D2941">
      <w:pPr>
        <w:pStyle w:val="031"/>
        <w:rPr>
          <w:rFonts w:ascii="標楷體" w:hAnsi="標楷體"/>
        </w:rPr>
      </w:pPr>
      <w:r w:rsidRPr="00B5572C">
        <w:rPr>
          <w:rFonts w:hint="eastAsia"/>
        </w:rPr>
        <w:t>國家住宅及都市更新中心</w:t>
      </w:r>
      <w:r w:rsidRPr="00B5572C">
        <w:rPr>
          <w:rFonts w:hint="eastAsia"/>
        </w:rPr>
        <w:t>112</w:t>
      </w:r>
      <w:r w:rsidRPr="00B5572C">
        <w:rPr>
          <w:rFonts w:hint="eastAsia"/>
        </w:rPr>
        <w:t>年度預算案審查報告（修正本）</w:t>
      </w:r>
    </w:p>
    <w:p w14:paraId="238B0AD2" w14:textId="3AFDFDF0" w:rsidR="001D2941" w:rsidRPr="00B5572C" w:rsidRDefault="001D2941" w:rsidP="001D2941">
      <w:pPr>
        <w:pStyle w:val="032"/>
        <w:spacing w:afterLines="50" w:after="120"/>
      </w:pPr>
      <w:r w:rsidRPr="00B5572C">
        <w:rPr>
          <w:rFonts w:hint="eastAsia"/>
        </w:rPr>
        <w:t>中</w:t>
      </w:r>
      <w:r w:rsidRPr="00B5572C">
        <w:t>華民國</w:t>
      </w:r>
      <w:r w:rsidRPr="00B5572C">
        <w:rPr>
          <w:rFonts w:hint="eastAsia"/>
        </w:rPr>
        <w:t>11</w:t>
      </w:r>
      <w:r w:rsidR="005536F9" w:rsidRPr="00B5572C">
        <w:rPr>
          <w:rFonts w:hint="eastAsia"/>
        </w:rPr>
        <w:t>2</w:t>
      </w:r>
      <w:r w:rsidRPr="00B5572C">
        <w:rPr>
          <w:rFonts w:hint="eastAsia"/>
        </w:rPr>
        <w:t>年</w:t>
      </w:r>
      <w:r w:rsidR="009F4A37" w:rsidRPr="00B5572C">
        <w:rPr>
          <w:rFonts w:hint="eastAsia"/>
        </w:rPr>
        <w:t>5</w:t>
      </w:r>
      <w:r w:rsidRPr="00B5572C">
        <w:rPr>
          <w:rFonts w:hint="eastAsia"/>
        </w:rPr>
        <w:t>月</w:t>
      </w:r>
      <w:r w:rsidR="009F4A37" w:rsidRPr="00B5572C">
        <w:rPr>
          <w:rFonts w:hint="eastAsia"/>
        </w:rPr>
        <w:t>3</w:t>
      </w:r>
      <w:r w:rsidRPr="00B5572C">
        <w:t>日公布</w:t>
      </w:r>
    </w:p>
    <w:p w14:paraId="4156DA78" w14:textId="148B196E" w:rsidR="00DB7478" w:rsidRDefault="00DB7478" w:rsidP="00730EA2">
      <w:pPr>
        <w:pStyle w:val="0521"/>
        <w:ind w:left="658" w:hangingChars="170" w:hanging="476"/>
      </w:pPr>
      <w:r w:rsidRPr="00FD04FE">
        <w:rPr>
          <w:rFonts w:hint="eastAsia"/>
        </w:rPr>
        <w:t>(</w:t>
      </w:r>
      <w:r w:rsidRPr="00FD04FE">
        <w:rPr>
          <w:rFonts w:hint="eastAsia"/>
        </w:rPr>
        <w:t>一</w:t>
      </w:r>
      <w:r w:rsidRPr="00FD04FE">
        <w:rPr>
          <w:rFonts w:hint="eastAsia"/>
        </w:rPr>
        <w:t>)</w:t>
      </w:r>
      <w:r w:rsidRPr="00DB7478">
        <w:rPr>
          <w:rFonts w:hint="eastAsia"/>
        </w:rPr>
        <w:t>工作計畫：應依據收入、支出、固定資產建設改良擴充及資金運用等項之審查結果，隨同調整。</w:t>
      </w:r>
    </w:p>
    <w:p w14:paraId="3C081166" w14:textId="5A22D934" w:rsidR="00DB7478" w:rsidRPr="00FD04FE" w:rsidRDefault="00DB7478" w:rsidP="00730EA2">
      <w:pPr>
        <w:pStyle w:val="0521"/>
      </w:pPr>
      <w:r w:rsidRPr="00FD04FE">
        <w:rPr>
          <w:rFonts w:hint="eastAsia"/>
        </w:rPr>
        <w:t>(</w:t>
      </w:r>
      <w:r w:rsidRPr="00FD04FE">
        <w:rPr>
          <w:rFonts w:hint="eastAsia"/>
        </w:rPr>
        <w:t>二</w:t>
      </w:r>
      <w:r w:rsidRPr="00FD04FE">
        <w:rPr>
          <w:rFonts w:hint="eastAsia"/>
        </w:rPr>
        <w:t>)</w:t>
      </w:r>
      <w:r w:rsidRPr="00E272FA">
        <w:rPr>
          <w:rFonts w:hint="eastAsia"/>
        </w:rPr>
        <w:t>收入、支出及餘絀：</w:t>
      </w:r>
    </w:p>
    <w:p w14:paraId="1C904DCC" w14:textId="764164B9" w:rsidR="00DB7478" w:rsidRDefault="00DB7478" w:rsidP="00730EA2">
      <w:pPr>
        <w:pStyle w:val="05312"/>
      </w:pPr>
      <w:r>
        <w:t>1</w:t>
      </w:r>
      <w:r w:rsidRPr="00044C72">
        <w:t>.</w:t>
      </w:r>
      <w:r>
        <w:tab/>
      </w:r>
      <w:r w:rsidRPr="00E272FA">
        <w:rPr>
          <w:rFonts w:hint="eastAsia"/>
        </w:rPr>
        <w:t>收入：</w:t>
      </w:r>
      <w:r w:rsidR="00B65165" w:rsidRPr="00B65165">
        <w:rPr>
          <w:rFonts w:hint="eastAsia"/>
        </w:rPr>
        <w:t>31</w:t>
      </w:r>
      <w:r w:rsidR="00B65165" w:rsidRPr="00B65165">
        <w:rPr>
          <w:rFonts w:hint="eastAsia"/>
        </w:rPr>
        <w:t>億</w:t>
      </w:r>
      <w:r w:rsidR="00B65165" w:rsidRPr="00B65165">
        <w:rPr>
          <w:rFonts w:hint="eastAsia"/>
        </w:rPr>
        <w:t>2,608</w:t>
      </w:r>
      <w:r w:rsidR="00B65165" w:rsidRPr="00B65165">
        <w:rPr>
          <w:rFonts w:hint="eastAsia"/>
        </w:rPr>
        <w:t>萬</w:t>
      </w:r>
      <w:r w:rsidR="00B65165" w:rsidRPr="00B65165">
        <w:rPr>
          <w:rFonts w:hint="eastAsia"/>
        </w:rPr>
        <w:t>6</w:t>
      </w:r>
      <w:r w:rsidR="00B65165" w:rsidRPr="00B65165">
        <w:rPr>
          <w:rFonts w:hint="eastAsia"/>
        </w:rPr>
        <w:t>千元，照列。</w:t>
      </w:r>
    </w:p>
    <w:p w14:paraId="6705597B" w14:textId="2556CABE" w:rsidR="00DB7478" w:rsidRDefault="00DB7478" w:rsidP="00730EA2">
      <w:pPr>
        <w:pStyle w:val="05312"/>
      </w:pPr>
      <w:r>
        <w:t>2</w:t>
      </w:r>
      <w:r w:rsidRPr="00044C72">
        <w:t>.</w:t>
      </w:r>
      <w:r>
        <w:tab/>
      </w:r>
      <w:r w:rsidRPr="00E272FA">
        <w:rPr>
          <w:rFonts w:hint="eastAsia"/>
        </w:rPr>
        <w:t>支出</w:t>
      </w:r>
      <w:r w:rsidRPr="00DB7478">
        <w:rPr>
          <w:rFonts w:hint="eastAsia"/>
        </w:rPr>
        <w:t>（含所得稅費用）：</w:t>
      </w:r>
      <w:r w:rsidRPr="00DB7478">
        <w:rPr>
          <w:rFonts w:hint="eastAsia"/>
        </w:rPr>
        <w:t>22</w:t>
      </w:r>
      <w:r w:rsidRPr="00DB7478">
        <w:rPr>
          <w:rFonts w:hint="eastAsia"/>
        </w:rPr>
        <w:t>億</w:t>
      </w:r>
      <w:r w:rsidRPr="00DB7478">
        <w:rPr>
          <w:rFonts w:hint="eastAsia"/>
        </w:rPr>
        <w:t>8,016</w:t>
      </w:r>
      <w:r w:rsidRPr="00DB7478">
        <w:rPr>
          <w:rFonts w:hint="eastAsia"/>
        </w:rPr>
        <w:t>萬</w:t>
      </w:r>
      <w:r w:rsidRPr="00DB7478">
        <w:rPr>
          <w:rFonts w:hint="eastAsia"/>
        </w:rPr>
        <w:t>1</w:t>
      </w:r>
      <w:r w:rsidRPr="00DB7478">
        <w:rPr>
          <w:rFonts w:hint="eastAsia"/>
        </w:rPr>
        <w:t>千元，照列</w:t>
      </w:r>
      <w:r w:rsidRPr="00E272FA">
        <w:rPr>
          <w:rFonts w:hint="eastAsia"/>
        </w:rPr>
        <w:t>。</w:t>
      </w:r>
    </w:p>
    <w:p w14:paraId="5346C3BC" w14:textId="05C2EC3A" w:rsidR="00DB7478" w:rsidRDefault="00DB7478" w:rsidP="00DB7478">
      <w:pPr>
        <w:pStyle w:val="05312"/>
        <w:spacing w:line="470" w:lineRule="exact"/>
      </w:pPr>
      <w:r>
        <w:t>3</w:t>
      </w:r>
      <w:r w:rsidRPr="00044C72">
        <w:t>.</w:t>
      </w:r>
      <w:r>
        <w:tab/>
      </w:r>
      <w:r w:rsidRPr="00E272FA">
        <w:rPr>
          <w:rFonts w:hint="eastAsia"/>
        </w:rPr>
        <w:t>本期賸餘</w:t>
      </w:r>
      <w:r w:rsidRPr="00DB7478">
        <w:rPr>
          <w:rFonts w:hint="eastAsia"/>
        </w:rPr>
        <w:t>（稅後）：</w:t>
      </w:r>
      <w:r w:rsidRPr="00DB7478">
        <w:rPr>
          <w:rFonts w:hint="eastAsia"/>
        </w:rPr>
        <w:t>8</w:t>
      </w:r>
      <w:r w:rsidRPr="00DB7478">
        <w:rPr>
          <w:rFonts w:hint="eastAsia"/>
        </w:rPr>
        <w:t>億</w:t>
      </w:r>
      <w:r w:rsidRPr="00DB7478">
        <w:rPr>
          <w:rFonts w:hint="eastAsia"/>
        </w:rPr>
        <w:t>4,592</w:t>
      </w:r>
      <w:r w:rsidRPr="00DB7478">
        <w:rPr>
          <w:rFonts w:hint="eastAsia"/>
        </w:rPr>
        <w:t>萬</w:t>
      </w:r>
      <w:r w:rsidRPr="00DB7478">
        <w:rPr>
          <w:rFonts w:hint="eastAsia"/>
        </w:rPr>
        <w:t>5</w:t>
      </w:r>
      <w:r w:rsidRPr="00DB7478">
        <w:rPr>
          <w:rFonts w:hint="eastAsia"/>
        </w:rPr>
        <w:t>千元，照列</w:t>
      </w:r>
      <w:r w:rsidRPr="00E272FA">
        <w:rPr>
          <w:rFonts w:hint="eastAsia"/>
        </w:rPr>
        <w:t>。</w:t>
      </w:r>
    </w:p>
    <w:p w14:paraId="5CCFED65" w14:textId="4008756B" w:rsidR="00DB7478" w:rsidRPr="00FD04FE" w:rsidRDefault="00DB7478" w:rsidP="00363AC3">
      <w:pPr>
        <w:pStyle w:val="0521"/>
        <w:spacing w:line="436" w:lineRule="exact"/>
      </w:pPr>
      <w:r w:rsidRPr="00FD04FE">
        <w:rPr>
          <w:rFonts w:hint="eastAsia"/>
        </w:rPr>
        <w:lastRenderedPageBreak/>
        <w:t>(</w:t>
      </w:r>
      <w:r w:rsidRPr="00FD04FE">
        <w:rPr>
          <w:rFonts w:hint="eastAsia"/>
        </w:rPr>
        <w:t>三</w:t>
      </w:r>
      <w:r w:rsidRPr="00FD04FE">
        <w:rPr>
          <w:rFonts w:hint="eastAsia"/>
        </w:rPr>
        <w:t>)</w:t>
      </w:r>
      <w:r w:rsidR="002A58C4" w:rsidRPr="002A58C4">
        <w:rPr>
          <w:rFonts w:hint="eastAsia"/>
          <w:spacing w:val="-6"/>
        </w:rPr>
        <w:t>固定資產建設改良擴充：</w:t>
      </w:r>
      <w:r w:rsidR="002A58C4" w:rsidRPr="002A58C4">
        <w:rPr>
          <w:rFonts w:hint="eastAsia"/>
          <w:spacing w:val="-6"/>
        </w:rPr>
        <w:t>158</w:t>
      </w:r>
      <w:r w:rsidR="002A58C4" w:rsidRPr="002A58C4">
        <w:rPr>
          <w:rFonts w:hint="eastAsia"/>
          <w:spacing w:val="-6"/>
        </w:rPr>
        <w:t>億</w:t>
      </w:r>
      <w:r w:rsidR="002A58C4" w:rsidRPr="002A58C4">
        <w:rPr>
          <w:rFonts w:hint="eastAsia"/>
          <w:spacing w:val="-6"/>
        </w:rPr>
        <w:t>2,235</w:t>
      </w:r>
      <w:r w:rsidR="002A58C4" w:rsidRPr="002A58C4">
        <w:rPr>
          <w:rFonts w:hint="eastAsia"/>
          <w:spacing w:val="-6"/>
        </w:rPr>
        <w:t>萬</w:t>
      </w:r>
      <w:r w:rsidR="002A58C4" w:rsidRPr="002A58C4">
        <w:rPr>
          <w:rFonts w:hint="eastAsia"/>
          <w:spacing w:val="-6"/>
        </w:rPr>
        <w:t>7</w:t>
      </w:r>
      <w:r w:rsidR="002A58C4" w:rsidRPr="002A58C4">
        <w:rPr>
          <w:rFonts w:hint="eastAsia"/>
          <w:spacing w:val="-6"/>
        </w:rPr>
        <w:t>千元，照列</w:t>
      </w:r>
      <w:r w:rsidRPr="00E25B7E">
        <w:rPr>
          <w:rFonts w:hint="eastAsia"/>
          <w:spacing w:val="-6"/>
        </w:rPr>
        <w:t>。</w:t>
      </w:r>
    </w:p>
    <w:p w14:paraId="5118C6A1" w14:textId="31986AF1" w:rsidR="00DB7478" w:rsidRPr="00FD04FE" w:rsidRDefault="00DB7478" w:rsidP="00363AC3">
      <w:pPr>
        <w:pStyle w:val="0521"/>
        <w:spacing w:line="436" w:lineRule="exact"/>
      </w:pPr>
      <w:r w:rsidRPr="00FD04FE">
        <w:rPr>
          <w:rFonts w:hint="eastAsia"/>
        </w:rPr>
        <w:t>(</w:t>
      </w:r>
      <w:r w:rsidR="002A58C4">
        <w:rPr>
          <w:rFonts w:hint="eastAsia"/>
        </w:rPr>
        <w:t>四</w:t>
      </w:r>
      <w:r w:rsidRPr="00FD04FE">
        <w:rPr>
          <w:rFonts w:hint="eastAsia"/>
        </w:rPr>
        <w:t>)</w:t>
      </w:r>
      <w:r w:rsidRPr="00811693">
        <w:rPr>
          <w:rFonts w:hint="eastAsia"/>
        </w:rPr>
        <w:t>通過決議</w:t>
      </w:r>
      <w:r w:rsidR="002A58C4">
        <w:rPr>
          <w:rFonts w:hint="eastAsia"/>
        </w:rPr>
        <w:t>11</w:t>
      </w:r>
      <w:r w:rsidRPr="00811693">
        <w:rPr>
          <w:rFonts w:hint="eastAsia"/>
        </w:rPr>
        <w:t>項：</w:t>
      </w:r>
    </w:p>
    <w:p w14:paraId="3E88E149" w14:textId="4BC0F87E" w:rsidR="00DB7478" w:rsidRDefault="00DB7478" w:rsidP="00363AC3">
      <w:pPr>
        <w:pStyle w:val="05312"/>
        <w:spacing w:line="436" w:lineRule="exact"/>
      </w:pPr>
      <w:r>
        <w:t>1</w:t>
      </w:r>
      <w:r w:rsidRPr="00044C72">
        <w:t>.</w:t>
      </w:r>
      <w:r>
        <w:tab/>
      </w:r>
      <w:r w:rsidR="0010600A" w:rsidRPr="0010600A">
        <w:rPr>
          <w:rFonts w:hint="eastAsia"/>
        </w:rPr>
        <w:t>112</w:t>
      </w:r>
      <w:r w:rsidR="0010600A" w:rsidRPr="0010600A">
        <w:rPr>
          <w:rFonts w:hint="eastAsia"/>
        </w:rPr>
        <w:t>年度國家住宅及都市更新中心之「支出（含所得稅費用）」編列</w:t>
      </w:r>
      <w:r w:rsidR="0010600A" w:rsidRPr="0010600A">
        <w:rPr>
          <w:rFonts w:hint="eastAsia"/>
        </w:rPr>
        <w:t>22</w:t>
      </w:r>
      <w:r w:rsidR="0010600A" w:rsidRPr="0010600A">
        <w:rPr>
          <w:rFonts w:hint="eastAsia"/>
        </w:rPr>
        <w:t>億</w:t>
      </w:r>
      <w:r w:rsidR="0010600A" w:rsidRPr="0010600A">
        <w:rPr>
          <w:rFonts w:hint="eastAsia"/>
        </w:rPr>
        <w:t>8,016</w:t>
      </w:r>
      <w:r w:rsidR="0010600A" w:rsidRPr="0010600A">
        <w:rPr>
          <w:rFonts w:hint="eastAsia"/>
        </w:rPr>
        <w:t>萬</w:t>
      </w:r>
      <w:r w:rsidR="0010600A" w:rsidRPr="0010600A">
        <w:rPr>
          <w:rFonts w:hint="eastAsia"/>
        </w:rPr>
        <w:t>1</w:t>
      </w:r>
      <w:r w:rsidR="0010600A" w:rsidRPr="0010600A">
        <w:rPr>
          <w:rFonts w:hint="eastAsia"/>
        </w:rPr>
        <w:t>千元，凍結</w:t>
      </w:r>
      <w:r w:rsidR="0010600A" w:rsidRPr="0010600A">
        <w:rPr>
          <w:rFonts w:hint="eastAsia"/>
        </w:rPr>
        <w:t>50</w:t>
      </w:r>
      <w:r w:rsidR="0010600A" w:rsidRPr="0010600A">
        <w:rPr>
          <w:rFonts w:hint="eastAsia"/>
        </w:rPr>
        <w:t>萬元，俟國家住宅及都市更新中心就下列各案，向立法院內政委員會提出書面報告後，始得動支</w:t>
      </w:r>
      <w:r w:rsidRPr="008A13E0">
        <w:rPr>
          <w:rFonts w:hint="eastAsia"/>
        </w:rPr>
        <w:t>。</w:t>
      </w:r>
    </w:p>
    <w:p w14:paraId="47842E00" w14:textId="742539A2" w:rsidR="00CF715C" w:rsidRDefault="00CF715C" w:rsidP="00363AC3">
      <w:pPr>
        <w:pStyle w:val="0541"/>
        <w:spacing w:line="436" w:lineRule="exact"/>
        <w:rPr>
          <w:noProof/>
        </w:rPr>
      </w:pPr>
      <w:r w:rsidRPr="00271C28">
        <w:rPr>
          <w:noProof/>
        </w:rPr>
        <w:t>(</w:t>
      </w:r>
      <w:r>
        <w:rPr>
          <w:rFonts w:hint="eastAsia"/>
          <w:noProof/>
        </w:rPr>
        <w:t>1</w:t>
      </w:r>
      <w:r w:rsidRPr="00271C28">
        <w:rPr>
          <w:noProof/>
        </w:rPr>
        <w:t>)</w:t>
      </w:r>
      <w:r>
        <w:rPr>
          <w:noProof/>
        </w:rPr>
        <w:tab/>
      </w:r>
      <w:r w:rsidRPr="00CF715C">
        <w:rPr>
          <w:rFonts w:hint="eastAsia"/>
          <w:noProof/>
        </w:rPr>
        <w:t>有鑑於我國當前住宅與房市問題包含高房價、高空屋、高自有率及社會住宅短缺，難以滿足青年及弱勢家戶的基本居住需求。為解決上述問題，我國政府推動「社會住宅興辦計畫」經行政院於</w:t>
      </w:r>
      <w:r w:rsidRPr="00CF715C">
        <w:rPr>
          <w:noProof/>
        </w:rPr>
        <w:t>106</w:t>
      </w:r>
      <w:r w:rsidRPr="00CF715C">
        <w:rPr>
          <w:rFonts w:hint="eastAsia"/>
          <w:noProof/>
        </w:rPr>
        <w:t>年</w:t>
      </w:r>
      <w:r w:rsidRPr="00CF715C">
        <w:rPr>
          <w:noProof/>
        </w:rPr>
        <w:t>3</w:t>
      </w:r>
      <w:r w:rsidRPr="00CF715C">
        <w:rPr>
          <w:rFonts w:hint="eastAsia"/>
          <w:noProof/>
        </w:rPr>
        <w:t>月</w:t>
      </w:r>
      <w:r w:rsidRPr="00CF715C">
        <w:rPr>
          <w:noProof/>
        </w:rPr>
        <w:t>6</w:t>
      </w:r>
      <w:r w:rsidRPr="00CF715C">
        <w:rPr>
          <w:rFonts w:hint="eastAsia"/>
          <w:noProof/>
        </w:rPr>
        <w:t>日核定，預計於</w:t>
      </w:r>
      <w:r w:rsidRPr="00CF715C">
        <w:rPr>
          <w:noProof/>
        </w:rPr>
        <w:t>106</w:t>
      </w:r>
      <w:r w:rsidRPr="00CF715C">
        <w:rPr>
          <w:rFonts w:hint="eastAsia"/>
          <w:noProof/>
        </w:rPr>
        <w:t>至</w:t>
      </w:r>
      <w:r w:rsidRPr="00CF715C">
        <w:rPr>
          <w:noProof/>
        </w:rPr>
        <w:t>113</w:t>
      </w:r>
      <w:r w:rsidRPr="00CF715C">
        <w:rPr>
          <w:rFonts w:hint="eastAsia"/>
          <w:noProof/>
        </w:rPr>
        <w:t>年，共</w:t>
      </w:r>
      <w:r w:rsidRPr="00CF715C">
        <w:rPr>
          <w:noProof/>
        </w:rPr>
        <w:t>8</w:t>
      </w:r>
      <w:r w:rsidRPr="00CF715C">
        <w:rPr>
          <w:rFonts w:hint="eastAsia"/>
          <w:noProof/>
        </w:rPr>
        <w:t>年分</w:t>
      </w:r>
      <w:r w:rsidRPr="00CF715C">
        <w:rPr>
          <w:noProof/>
        </w:rPr>
        <w:t>2</w:t>
      </w:r>
      <w:r w:rsidRPr="00CF715C">
        <w:rPr>
          <w:rFonts w:hint="eastAsia"/>
          <w:noProof/>
        </w:rPr>
        <w:t>階段辦理，目標於</w:t>
      </w:r>
      <w:r w:rsidRPr="00CF715C">
        <w:rPr>
          <w:noProof/>
        </w:rPr>
        <w:t>113</w:t>
      </w:r>
      <w:r w:rsidRPr="00CF715C">
        <w:rPr>
          <w:rFonts w:hint="eastAsia"/>
          <w:noProof/>
        </w:rPr>
        <w:t>年達成政府直接興建</w:t>
      </w:r>
      <w:r w:rsidRPr="00CF715C">
        <w:rPr>
          <w:noProof/>
        </w:rPr>
        <w:t>12</w:t>
      </w:r>
      <w:r w:rsidRPr="00CF715C">
        <w:rPr>
          <w:rFonts w:hint="eastAsia"/>
          <w:noProof/>
        </w:rPr>
        <w:t>萬戶、包租代管</w:t>
      </w:r>
      <w:r w:rsidRPr="00CF715C">
        <w:rPr>
          <w:noProof/>
        </w:rPr>
        <w:t>8</w:t>
      </w:r>
      <w:r w:rsidRPr="00CF715C">
        <w:rPr>
          <w:rFonts w:hint="eastAsia"/>
          <w:noProof/>
        </w:rPr>
        <w:t>萬戶，經查社會住宅興辦計畫有下列情況，亟待國家住宅及都市更新中心改善：</w:t>
      </w:r>
    </w:p>
    <w:p w14:paraId="2F92C387" w14:textId="77777777" w:rsidR="00CF715C" w:rsidRPr="003F63BC" w:rsidRDefault="00CF715C" w:rsidP="00363AC3">
      <w:pPr>
        <w:pStyle w:val="0541"/>
        <w:spacing w:line="436" w:lineRule="exact"/>
        <w:ind w:leftChars="400" w:left="1120" w:firstLineChars="200" w:firstLine="568"/>
        <w:rPr>
          <w:noProof/>
          <w:spacing w:val="2"/>
        </w:rPr>
      </w:pPr>
      <w:r w:rsidRPr="003F63BC">
        <w:rPr>
          <w:noProof/>
          <w:spacing w:val="2"/>
        </w:rPr>
        <w:t>我國住宅存量為</w:t>
      </w:r>
      <w:r w:rsidRPr="003F63BC">
        <w:rPr>
          <w:noProof/>
          <w:spacing w:val="2"/>
        </w:rPr>
        <w:t>905</w:t>
      </w:r>
      <w:r w:rsidRPr="003F63BC">
        <w:rPr>
          <w:noProof/>
          <w:spacing w:val="2"/>
        </w:rPr>
        <w:t>萬戶，未來擬於</w:t>
      </w:r>
      <w:r w:rsidRPr="003F63BC">
        <w:rPr>
          <w:noProof/>
          <w:spacing w:val="2"/>
        </w:rPr>
        <w:t>113</w:t>
      </w:r>
      <w:r w:rsidRPr="003F63BC">
        <w:rPr>
          <w:noProof/>
          <w:spacing w:val="2"/>
        </w:rPr>
        <w:t>年達至</w:t>
      </w:r>
      <w:r w:rsidRPr="003F63BC">
        <w:rPr>
          <w:noProof/>
          <w:spacing w:val="2"/>
        </w:rPr>
        <w:t>20</w:t>
      </w:r>
      <w:r w:rsidRPr="003F63BC">
        <w:rPr>
          <w:noProof/>
          <w:spacing w:val="2"/>
        </w:rPr>
        <w:t>萬戶，約</w:t>
      </w:r>
      <w:r w:rsidRPr="003F63BC">
        <w:rPr>
          <w:rFonts w:hint="eastAsia"/>
          <w:noProof/>
          <w:spacing w:val="2"/>
        </w:rPr>
        <w:t>占</w:t>
      </w:r>
      <w:r w:rsidRPr="003F63BC">
        <w:rPr>
          <w:noProof/>
          <w:spacing w:val="2"/>
        </w:rPr>
        <w:t>全國住宅總量</w:t>
      </w:r>
      <w:r w:rsidRPr="003F63BC">
        <w:rPr>
          <w:noProof/>
          <w:spacing w:val="2"/>
        </w:rPr>
        <w:t>2.2%</w:t>
      </w:r>
      <w:r w:rsidRPr="003F63BC">
        <w:rPr>
          <w:noProof/>
          <w:spacing w:val="2"/>
        </w:rPr>
        <w:t>，相較於國際如荷蘭</w:t>
      </w:r>
      <w:r w:rsidRPr="003F63BC">
        <w:rPr>
          <w:noProof/>
          <w:spacing w:val="2"/>
        </w:rPr>
        <w:t xml:space="preserve"> 34%</w:t>
      </w:r>
      <w:r w:rsidRPr="003F63BC">
        <w:rPr>
          <w:noProof/>
          <w:spacing w:val="2"/>
        </w:rPr>
        <w:t>、香港</w:t>
      </w:r>
      <w:r w:rsidRPr="003F63BC">
        <w:rPr>
          <w:noProof/>
          <w:spacing w:val="2"/>
        </w:rPr>
        <w:t>29%</w:t>
      </w:r>
      <w:r w:rsidRPr="003F63BC">
        <w:rPr>
          <w:noProof/>
          <w:spacing w:val="2"/>
        </w:rPr>
        <w:t>、英國</w:t>
      </w:r>
      <w:r w:rsidRPr="003F63BC">
        <w:rPr>
          <w:noProof/>
          <w:spacing w:val="2"/>
        </w:rPr>
        <w:t>20%</w:t>
      </w:r>
      <w:r w:rsidRPr="003F63BC">
        <w:rPr>
          <w:noProof/>
          <w:spacing w:val="2"/>
        </w:rPr>
        <w:t>、歐盟平均</w:t>
      </w:r>
      <w:r w:rsidRPr="003F63BC">
        <w:rPr>
          <w:noProof/>
          <w:spacing w:val="2"/>
        </w:rPr>
        <w:t>14%</w:t>
      </w:r>
      <w:r w:rsidRPr="003F63BC">
        <w:rPr>
          <w:noProof/>
          <w:spacing w:val="2"/>
        </w:rPr>
        <w:t>、新加坡</w:t>
      </w:r>
      <w:r w:rsidRPr="003F63BC">
        <w:rPr>
          <w:noProof/>
          <w:spacing w:val="2"/>
        </w:rPr>
        <w:t>8.7%</w:t>
      </w:r>
      <w:r w:rsidRPr="003F63BC">
        <w:rPr>
          <w:noProof/>
          <w:spacing w:val="2"/>
        </w:rPr>
        <w:t>、美國</w:t>
      </w:r>
      <w:r w:rsidRPr="003F63BC">
        <w:rPr>
          <w:noProof/>
          <w:spacing w:val="2"/>
        </w:rPr>
        <w:t>6.2%</w:t>
      </w:r>
      <w:r w:rsidRPr="003F63BC">
        <w:rPr>
          <w:noProof/>
          <w:spacing w:val="2"/>
        </w:rPr>
        <w:t>、日本</w:t>
      </w:r>
      <w:r w:rsidRPr="003F63BC">
        <w:rPr>
          <w:noProof/>
          <w:spacing w:val="2"/>
        </w:rPr>
        <w:t>6.1%</w:t>
      </w:r>
      <w:r w:rsidRPr="003F63BC">
        <w:rPr>
          <w:noProof/>
          <w:spacing w:val="2"/>
        </w:rPr>
        <w:t>，仍屬後段班，故應持續推動社宅計畫，提高我國社宅</w:t>
      </w:r>
      <w:r w:rsidRPr="003F63BC">
        <w:rPr>
          <w:rFonts w:hint="eastAsia"/>
          <w:noProof/>
          <w:spacing w:val="2"/>
        </w:rPr>
        <w:t>占</w:t>
      </w:r>
      <w:r w:rsidRPr="003F63BC">
        <w:rPr>
          <w:noProof/>
          <w:spacing w:val="2"/>
        </w:rPr>
        <w:t>比。</w:t>
      </w:r>
    </w:p>
    <w:p w14:paraId="2C63D555" w14:textId="77777777" w:rsidR="00CF715C" w:rsidRPr="003F63BC" w:rsidRDefault="00CF715C" w:rsidP="00363AC3">
      <w:pPr>
        <w:pStyle w:val="0541"/>
        <w:spacing w:line="436" w:lineRule="exact"/>
        <w:ind w:leftChars="400" w:left="1120" w:firstLineChars="200" w:firstLine="568"/>
        <w:rPr>
          <w:noProof/>
          <w:spacing w:val="2"/>
        </w:rPr>
      </w:pPr>
      <w:r w:rsidRPr="003F63BC">
        <w:rPr>
          <w:noProof/>
          <w:spacing w:val="2"/>
        </w:rPr>
        <w:t>根據內政部不動產平台資訊指出，包租代管進度為</w:t>
      </w:r>
      <w:r w:rsidRPr="003F63BC">
        <w:rPr>
          <w:noProof/>
          <w:spacing w:val="2"/>
        </w:rPr>
        <w:t>54,386</w:t>
      </w:r>
      <w:r w:rsidRPr="003F63BC">
        <w:rPr>
          <w:noProof/>
          <w:spacing w:val="2"/>
        </w:rPr>
        <w:t>戶（</w:t>
      </w:r>
      <w:r w:rsidRPr="003F63BC">
        <w:rPr>
          <w:noProof/>
          <w:spacing w:val="2"/>
        </w:rPr>
        <w:t>68%</w:t>
      </w:r>
      <w:r w:rsidRPr="003F63BC">
        <w:rPr>
          <w:noProof/>
          <w:spacing w:val="2"/>
        </w:rPr>
        <w:t>），尚有</w:t>
      </w:r>
      <w:r w:rsidRPr="003F63BC">
        <w:rPr>
          <w:noProof/>
          <w:spacing w:val="2"/>
        </w:rPr>
        <w:t>25,614</w:t>
      </w:r>
      <w:r w:rsidRPr="003F63BC">
        <w:rPr>
          <w:noProof/>
          <w:spacing w:val="2"/>
        </w:rPr>
        <w:t>戶（</w:t>
      </w:r>
      <w:r w:rsidRPr="003F63BC">
        <w:rPr>
          <w:noProof/>
          <w:spacing w:val="2"/>
        </w:rPr>
        <w:t>32%</w:t>
      </w:r>
      <w:r w:rsidRPr="003F63BC">
        <w:rPr>
          <w:noProof/>
          <w:spacing w:val="2"/>
        </w:rPr>
        <w:t>）待媒合，足顯見業務執行成效未如預期，且僅餘</w:t>
      </w:r>
      <w:r w:rsidRPr="003F63BC">
        <w:rPr>
          <w:noProof/>
          <w:spacing w:val="2"/>
        </w:rPr>
        <w:t>2</w:t>
      </w:r>
      <w:r w:rsidRPr="003F63BC">
        <w:rPr>
          <w:noProof/>
          <w:spacing w:val="2"/>
        </w:rPr>
        <w:t>年之執行時間，應強化執行量能，俾利完成</w:t>
      </w:r>
      <w:r w:rsidRPr="003F63BC">
        <w:rPr>
          <w:noProof/>
          <w:spacing w:val="2"/>
        </w:rPr>
        <w:t>8</w:t>
      </w:r>
      <w:r w:rsidRPr="003F63BC">
        <w:rPr>
          <w:noProof/>
          <w:spacing w:val="2"/>
        </w:rPr>
        <w:t>年</w:t>
      </w:r>
      <w:r w:rsidRPr="003F63BC">
        <w:rPr>
          <w:noProof/>
          <w:spacing w:val="2"/>
        </w:rPr>
        <w:t>8</w:t>
      </w:r>
      <w:r w:rsidRPr="003F63BC">
        <w:rPr>
          <w:noProof/>
          <w:spacing w:val="2"/>
        </w:rPr>
        <w:t>萬戶之計畫目標。</w:t>
      </w:r>
    </w:p>
    <w:p w14:paraId="0CFBD5B4" w14:textId="77777777" w:rsidR="00CF715C" w:rsidRPr="003F63BC" w:rsidRDefault="00CF715C" w:rsidP="00363AC3">
      <w:pPr>
        <w:pStyle w:val="0541"/>
        <w:spacing w:line="436" w:lineRule="exact"/>
        <w:ind w:leftChars="400" w:left="1120" w:firstLineChars="200" w:firstLine="568"/>
        <w:rPr>
          <w:noProof/>
          <w:spacing w:val="2"/>
        </w:rPr>
      </w:pPr>
      <w:r w:rsidRPr="003F63BC">
        <w:rPr>
          <w:noProof/>
          <w:spacing w:val="2"/>
        </w:rPr>
        <w:t>自</w:t>
      </w:r>
      <w:r w:rsidRPr="003F63BC">
        <w:rPr>
          <w:noProof/>
          <w:spacing w:val="2"/>
        </w:rPr>
        <w:t>109</w:t>
      </w:r>
      <w:r w:rsidRPr="003F63BC">
        <w:rPr>
          <w:noProof/>
          <w:spacing w:val="2"/>
        </w:rPr>
        <w:t>年底起，市場普遍存有缺工、營建量能不足及營建成本上漲等情事，已嚴重影響廠商投標社會住宅興建工程之意願，且衍生興建中社會住宅工程進度落後，廠商無法如期履約之風險，更不利於</w:t>
      </w:r>
      <w:r w:rsidRPr="003F63BC">
        <w:rPr>
          <w:noProof/>
          <w:spacing w:val="2"/>
        </w:rPr>
        <w:t>8</w:t>
      </w:r>
      <w:r w:rsidRPr="003F63BC">
        <w:rPr>
          <w:noProof/>
          <w:spacing w:val="2"/>
        </w:rPr>
        <w:t>年</w:t>
      </w:r>
      <w:r w:rsidRPr="003F63BC">
        <w:rPr>
          <w:noProof/>
          <w:spacing w:val="2"/>
        </w:rPr>
        <w:t>20</w:t>
      </w:r>
      <w:r w:rsidRPr="003F63BC">
        <w:rPr>
          <w:noProof/>
          <w:spacing w:val="2"/>
        </w:rPr>
        <w:t>萬戶計畫目標之達成。</w:t>
      </w:r>
    </w:p>
    <w:p w14:paraId="34421A3B" w14:textId="77777777" w:rsidR="00CF715C" w:rsidRPr="003F63BC" w:rsidRDefault="00CF715C" w:rsidP="005007E1">
      <w:pPr>
        <w:pStyle w:val="0541"/>
        <w:spacing w:line="452" w:lineRule="exact"/>
        <w:ind w:leftChars="400" w:left="1120" w:firstLineChars="200" w:firstLine="568"/>
        <w:rPr>
          <w:noProof/>
          <w:spacing w:val="2"/>
        </w:rPr>
      </w:pPr>
      <w:r w:rsidRPr="003F63BC">
        <w:rPr>
          <w:noProof/>
          <w:spacing w:val="2"/>
        </w:rPr>
        <w:lastRenderedPageBreak/>
        <w:t>根據統計社會住宅近一年來已決標案件之房型戶數，其套房型已逾</w:t>
      </w:r>
      <w:r w:rsidRPr="003F63BC">
        <w:rPr>
          <w:noProof/>
          <w:spacing w:val="2"/>
        </w:rPr>
        <w:t>5</w:t>
      </w:r>
      <w:r w:rsidRPr="003F63BC">
        <w:rPr>
          <w:noProof/>
          <w:spacing w:val="2"/>
        </w:rPr>
        <w:t>成，又依內政部〈</w:t>
      </w:r>
      <w:r w:rsidRPr="003F63BC">
        <w:rPr>
          <w:noProof/>
          <w:spacing w:val="2"/>
        </w:rPr>
        <w:t>109</w:t>
      </w:r>
      <w:r w:rsidRPr="003F63BC">
        <w:rPr>
          <w:noProof/>
          <w:spacing w:val="2"/>
        </w:rPr>
        <w:t>年住宅需求動向調查〉指出，</w:t>
      </w:r>
      <w:r w:rsidRPr="003F63BC">
        <w:rPr>
          <w:noProof/>
          <w:spacing w:val="2"/>
        </w:rPr>
        <w:t>108</w:t>
      </w:r>
      <w:r w:rsidRPr="003F63BC">
        <w:rPr>
          <w:noProof/>
          <w:spacing w:val="2"/>
        </w:rPr>
        <w:t>年三房型需求係</w:t>
      </w:r>
      <w:r w:rsidRPr="003F63BC">
        <w:rPr>
          <w:noProof/>
          <w:spacing w:val="2"/>
        </w:rPr>
        <w:t>52.6%</w:t>
      </w:r>
      <w:r w:rsidRPr="003F63BC">
        <w:rPr>
          <w:noProof/>
          <w:spacing w:val="2"/>
        </w:rPr>
        <w:t>，</w:t>
      </w:r>
      <w:r w:rsidRPr="003F63BC">
        <w:rPr>
          <w:noProof/>
          <w:spacing w:val="2"/>
        </w:rPr>
        <w:t>109</w:t>
      </w:r>
      <w:r w:rsidRPr="003F63BC">
        <w:rPr>
          <w:noProof/>
          <w:spacing w:val="2"/>
        </w:rPr>
        <w:t>年二房型</w:t>
      </w:r>
      <w:r w:rsidRPr="003F63BC">
        <w:rPr>
          <w:noProof/>
          <w:spacing w:val="2"/>
        </w:rPr>
        <w:t>30.4%</w:t>
      </w:r>
      <w:r w:rsidRPr="003F63BC">
        <w:rPr>
          <w:noProof/>
          <w:spacing w:val="2"/>
        </w:rPr>
        <w:t>、三房</w:t>
      </w:r>
      <w:r w:rsidRPr="003F63BC">
        <w:rPr>
          <w:noProof/>
          <w:spacing w:val="2"/>
        </w:rPr>
        <w:t>44.2%</w:t>
      </w:r>
      <w:r w:rsidRPr="003F63BC">
        <w:rPr>
          <w:noProof/>
          <w:spacing w:val="2"/>
        </w:rPr>
        <w:t>，顯見我國之主要住宅需要至少為二房型，反觀近年來已決標之房型戶數竟以套房型為主，恐有濫竽充數、為達成</w:t>
      </w:r>
      <w:r w:rsidRPr="003F63BC">
        <w:rPr>
          <w:noProof/>
          <w:spacing w:val="2"/>
        </w:rPr>
        <w:t>8</w:t>
      </w:r>
      <w:r w:rsidRPr="003F63BC">
        <w:rPr>
          <w:noProof/>
          <w:spacing w:val="2"/>
        </w:rPr>
        <w:t>年</w:t>
      </w:r>
      <w:r w:rsidRPr="003F63BC">
        <w:rPr>
          <w:noProof/>
          <w:spacing w:val="2"/>
        </w:rPr>
        <w:t>20</w:t>
      </w:r>
      <w:r w:rsidRPr="003F63BC">
        <w:rPr>
          <w:noProof/>
          <w:spacing w:val="2"/>
        </w:rPr>
        <w:t>萬戶之虞，建請社會住宅之房型規劃應考慮國人實際需求。</w:t>
      </w:r>
    </w:p>
    <w:p w14:paraId="5320E234" w14:textId="62463F0D" w:rsidR="00CF715C" w:rsidRPr="004704E5" w:rsidRDefault="00CF715C" w:rsidP="005007E1">
      <w:pPr>
        <w:pStyle w:val="0541"/>
        <w:spacing w:line="452" w:lineRule="exact"/>
        <w:ind w:leftChars="400" w:left="1120" w:firstLineChars="200" w:firstLine="568"/>
        <w:rPr>
          <w:noProof/>
          <w:spacing w:val="2"/>
        </w:rPr>
      </w:pPr>
      <w:r w:rsidRPr="003F63BC">
        <w:rPr>
          <w:noProof/>
          <w:spacing w:val="2"/>
        </w:rPr>
        <w:t>綜上所述，推動社會住宅政策，對穩定住宅市場與實現居住正義，均具有重大意義，爰凍結該項預算，俟國家住宅及都市更新中心就上列事項提出改善措施，向立法院內政委員會提出書面報告後，始得動支。</w:t>
      </w:r>
    </w:p>
    <w:p w14:paraId="039BEE23" w14:textId="4299C796" w:rsidR="00CF715C" w:rsidRDefault="00CF715C" w:rsidP="005007E1">
      <w:pPr>
        <w:pStyle w:val="0541"/>
        <w:spacing w:line="452" w:lineRule="exact"/>
        <w:rPr>
          <w:noProof/>
        </w:rPr>
      </w:pPr>
      <w:r w:rsidRPr="00271C28">
        <w:rPr>
          <w:noProof/>
        </w:rPr>
        <w:t>(</w:t>
      </w:r>
      <w:r>
        <w:rPr>
          <w:rFonts w:hint="eastAsia"/>
          <w:noProof/>
        </w:rPr>
        <w:t>2</w:t>
      </w:r>
      <w:r w:rsidRPr="00271C28">
        <w:rPr>
          <w:noProof/>
        </w:rPr>
        <w:t>)</w:t>
      </w:r>
      <w:r>
        <w:rPr>
          <w:noProof/>
        </w:rPr>
        <w:tab/>
      </w:r>
      <w:r w:rsidR="004704E5" w:rsidRPr="004704E5">
        <w:rPr>
          <w:rFonts w:hint="eastAsia"/>
          <w:noProof/>
        </w:rPr>
        <w:t>行政院於</w:t>
      </w:r>
      <w:r w:rsidR="004704E5" w:rsidRPr="004704E5">
        <w:rPr>
          <w:rFonts w:hint="eastAsia"/>
          <w:noProof/>
        </w:rPr>
        <w:t>110</w:t>
      </w:r>
      <w:r w:rsidR="004704E5" w:rsidRPr="004704E5">
        <w:rPr>
          <w:rFonts w:hint="eastAsia"/>
          <w:noProof/>
        </w:rPr>
        <w:t>年</w:t>
      </w:r>
      <w:r w:rsidR="004704E5" w:rsidRPr="004704E5">
        <w:rPr>
          <w:rFonts w:hint="eastAsia"/>
          <w:noProof/>
        </w:rPr>
        <w:t>12</w:t>
      </w:r>
      <w:r w:rsidR="004704E5" w:rsidRPr="004704E5">
        <w:rPr>
          <w:rFonts w:hint="eastAsia"/>
          <w:noProof/>
        </w:rPr>
        <w:t>月間核定「運用既有旅館及公私有房舍轉型社會住宅計畫」，為了能有效紓解旅宿業面臨的經營處境，及提供青年及弱勢族群更多元且優惠之居住協助，委託由住都中心辦理該計畫，並規劃</w:t>
      </w:r>
      <w:r w:rsidR="004704E5" w:rsidRPr="004704E5">
        <w:rPr>
          <w:rFonts w:hint="eastAsia"/>
          <w:noProof/>
        </w:rPr>
        <w:t>2</w:t>
      </w:r>
      <w:r w:rsidR="004704E5" w:rsidRPr="004704E5">
        <w:rPr>
          <w:rFonts w:hint="eastAsia"/>
          <w:noProof/>
        </w:rPr>
        <w:t>年內將有</w:t>
      </w:r>
      <w:r w:rsidR="004704E5" w:rsidRPr="004704E5">
        <w:rPr>
          <w:rFonts w:hint="eastAsia"/>
          <w:noProof/>
        </w:rPr>
        <w:t>2</w:t>
      </w:r>
      <w:r w:rsidR="004704E5" w:rsidRPr="004704E5">
        <w:rPr>
          <w:rFonts w:hint="eastAsia"/>
          <w:noProof/>
        </w:rPr>
        <w:t>萬戶旅館及公私有房舍參與轉型社會住宅之計畫</w:t>
      </w:r>
      <w:r w:rsidR="004704E5">
        <w:rPr>
          <w:rFonts w:hint="eastAsia"/>
          <w:noProof/>
        </w:rPr>
        <w:t>。</w:t>
      </w:r>
    </w:p>
    <w:p w14:paraId="208A9345" w14:textId="1114E13E" w:rsidR="004704E5" w:rsidRPr="008F5D21" w:rsidRDefault="004704E5" w:rsidP="005007E1">
      <w:pPr>
        <w:pStyle w:val="0541"/>
        <w:spacing w:line="452" w:lineRule="exact"/>
        <w:ind w:leftChars="400" w:left="1120" w:firstLineChars="200" w:firstLine="568"/>
        <w:rPr>
          <w:noProof/>
          <w:spacing w:val="2"/>
        </w:rPr>
      </w:pPr>
      <w:r w:rsidRPr="004704E5">
        <w:rPr>
          <w:noProof/>
          <w:spacing w:val="2"/>
        </w:rPr>
        <w:t>經查，截至</w:t>
      </w:r>
      <w:r w:rsidRPr="004704E5">
        <w:rPr>
          <w:noProof/>
          <w:spacing w:val="2"/>
        </w:rPr>
        <w:t>111</w:t>
      </w:r>
      <w:r w:rsidRPr="004704E5">
        <w:rPr>
          <w:noProof/>
          <w:spacing w:val="2"/>
        </w:rPr>
        <w:t>年</w:t>
      </w:r>
      <w:r w:rsidRPr="004704E5">
        <w:rPr>
          <w:noProof/>
          <w:spacing w:val="2"/>
        </w:rPr>
        <w:t>9</w:t>
      </w:r>
      <w:r w:rsidRPr="004704E5">
        <w:rPr>
          <w:noProof/>
          <w:spacing w:val="2"/>
        </w:rPr>
        <w:t>月底初審通過</w:t>
      </w:r>
      <w:r w:rsidRPr="004704E5">
        <w:rPr>
          <w:noProof/>
          <w:spacing w:val="2"/>
        </w:rPr>
        <w:t>6</w:t>
      </w:r>
      <w:r w:rsidRPr="004704E5">
        <w:rPr>
          <w:noProof/>
          <w:spacing w:val="2"/>
        </w:rPr>
        <w:t>案</w:t>
      </w:r>
      <w:r w:rsidRPr="004704E5">
        <w:rPr>
          <w:noProof/>
          <w:spacing w:val="2"/>
        </w:rPr>
        <w:t>602</w:t>
      </w:r>
      <w:r w:rsidRPr="004704E5">
        <w:rPr>
          <w:noProof/>
          <w:spacing w:val="2"/>
        </w:rPr>
        <w:t>戶，其中</w:t>
      </w:r>
      <w:r w:rsidRPr="004704E5">
        <w:rPr>
          <w:noProof/>
          <w:spacing w:val="2"/>
        </w:rPr>
        <w:t>2</w:t>
      </w:r>
      <w:r w:rsidRPr="004704E5">
        <w:rPr>
          <w:noProof/>
          <w:spacing w:val="2"/>
        </w:rPr>
        <w:t>案（</w:t>
      </w:r>
      <w:r w:rsidRPr="004704E5">
        <w:rPr>
          <w:noProof/>
          <w:spacing w:val="2"/>
        </w:rPr>
        <w:t>162</w:t>
      </w:r>
      <w:r w:rsidRPr="004704E5">
        <w:rPr>
          <w:noProof/>
          <w:spacing w:val="2"/>
        </w:rPr>
        <w:t>戶）申請撤案，</w:t>
      </w:r>
      <w:r w:rsidRPr="004704E5">
        <w:rPr>
          <w:noProof/>
          <w:spacing w:val="2"/>
        </w:rPr>
        <w:t>3</w:t>
      </w:r>
      <w:r w:rsidRPr="004704E5">
        <w:rPr>
          <w:noProof/>
          <w:spacing w:val="2"/>
        </w:rPr>
        <w:t>案（</w:t>
      </w:r>
      <w:r w:rsidRPr="004704E5">
        <w:rPr>
          <w:noProof/>
          <w:spacing w:val="2"/>
        </w:rPr>
        <w:t>140</w:t>
      </w:r>
      <w:r w:rsidRPr="004704E5">
        <w:rPr>
          <w:noProof/>
          <w:spacing w:val="2"/>
        </w:rPr>
        <w:t>戶）刻正改裝修繕中，僅</w:t>
      </w:r>
      <w:r w:rsidRPr="004704E5">
        <w:rPr>
          <w:noProof/>
          <w:spacing w:val="2"/>
        </w:rPr>
        <w:t>1</w:t>
      </w:r>
      <w:r w:rsidRPr="004704E5">
        <w:rPr>
          <w:noProof/>
          <w:spacing w:val="2"/>
        </w:rPr>
        <w:t>案</w:t>
      </w:r>
      <w:r w:rsidRPr="004704E5">
        <w:rPr>
          <w:noProof/>
          <w:spacing w:val="2"/>
        </w:rPr>
        <w:t>300</w:t>
      </w:r>
      <w:r w:rsidRPr="004704E5">
        <w:rPr>
          <w:noProof/>
          <w:spacing w:val="2"/>
        </w:rPr>
        <w:t>戶於</w:t>
      </w:r>
      <w:r w:rsidRPr="004704E5">
        <w:rPr>
          <w:noProof/>
          <w:spacing w:val="2"/>
        </w:rPr>
        <w:t>111</w:t>
      </w:r>
      <w:r w:rsidRPr="004704E5">
        <w:rPr>
          <w:noProof/>
          <w:spacing w:val="2"/>
        </w:rPr>
        <w:t>年</w:t>
      </w:r>
      <w:r w:rsidRPr="004704E5">
        <w:rPr>
          <w:noProof/>
          <w:spacing w:val="2"/>
        </w:rPr>
        <w:t>8</w:t>
      </w:r>
      <w:r w:rsidRPr="004704E5">
        <w:rPr>
          <w:noProof/>
          <w:spacing w:val="2"/>
        </w:rPr>
        <w:t>月投入包租代管，遠不及目標數，對此成效不彰部分，住都中心應檢討改善，並了解現實旅宿業者所考量內容。國家住宅及都市更新中心「服務費用</w:t>
      </w:r>
      <w:r w:rsidRPr="004704E5">
        <w:rPr>
          <w:noProof/>
          <w:spacing w:val="2"/>
        </w:rPr>
        <w:t>-</w:t>
      </w:r>
      <w:r w:rsidRPr="004704E5">
        <w:rPr>
          <w:noProof/>
          <w:spacing w:val="2"/>
        </w:rPr>
        <w:t>修理保養及保固費</w:t>
      </w:r>
      <w:r w:rsidRPr="004704E5">
        <w:rPr>
          <w:noProof/>
          <w:spacing w:val="2"/>
        </w:rPr>
        <w:t>-</w:t>
      </w:r>
      <w:r w:rsidRPr="004704E5">
        <w:rPr>
          <w:noProof/>
          <w:spacing w:val="2"/>
        </w:rPr>
        <w:t>旅館轉社宅計畫改裝修繕費」編列預算數</w:t>
      </w:r>
      <w:r w:rsidRPr="004704E5">
        <w:rPr>
          <w:noProof/>
          <w:spacing w:val="2"/>
        </w:rPr>
        <w:t>3</w:t>
      </w:r>
      <w:r w:rsidRPr="004704E5">
        <w:rPr>
          <w:noProof/>
          <w:spacing w:val="2"/>
        </w:rPr>
        <w:t>億</w:t>
      </w:r>
      <w:r w:rsidRPr="004704E5">
        <w:rPr>
          <w:noProof/>
          <w:spacing w:val="2"/>
        </w:rPr>
        <w:t>9,360</w:t>
      </w:r>
      <w:r w:rsidRPr="004704E5">
        <w:rPr>
          <w:noProof/>
          <w:spacing w:val="2"/>
        </w:rPr>
        <w:t>萬元，爰此，凍結該項預算，俟國家住宅及都市更新中心於</w:t>
      </w:r>
      <w:r w:rsidRPr="004704E5">
        <w:rPr>
          <w:noProof/>
          <w:spacing w:val="2"/>
        </w:rPr>
        <w:t>1</w:t>
      </w:r>
      <w:r w:rsidRPr="004704E5">
        <w:rPr>
          <w:noProof/>
          <w:spacing w:val="2"/>
        </w:rPr>
        <w:t>個月</w:t>
      </w:r>
      <w:r w:rsidRPr="004704E5">
        <w:rPr>
          <w:rFonts w:hint="eastAsia"/>
          <w:noProof/>
          <w:spacing w:val="2"/>
        </w:rPr>
        <w:t>內</w:t>
      </w:r>
      <w:r w:rsidRPr="004704E5">
        <w:rPr>
          <w:noProof/>
          <w:spacing w:val="2"/>
        </w:rPr>
        <w:t>，向立法院內政委員會提出具體改善計畫書面報告後，始得動支。</w:t>
      </w:r>
    </w:p>
    <w:p w14:paraId="4B12DC1A" w14:textId="4906FCC8" w:rsidR="00CF715C" w:rsidRPr="00433AEA" w:rsidRDefault="00CF715C" w:rsidP="005E616A">
      <w:pPr>
        <w:pStyle w:val="0541"/>
        <w:spacing w:line="454" w:lineRule="exact"/>
        <w:rPr>
          <w:noProof/>
        </w:rPr>
      </w:pPr>
      <w:r w:rsidRPr="00271C28">
        <w:rPr>
          <w:noProof/>
        </w:rPr>
        <w:lastRenderedPageBreak/>
        <w:t>(</w:t>
      </w:r>
      <w:r>
        <w:rPr>
          <w:rFonts w:hint="eastAsia"/>
          <w:noProof/>
        </w:rPr>
        <w:t>3</w:t>
      </w:r>
      <w:r w:rsidRPr="00271C28">
        <w:rPr>
          <w:noProof/>
        </w:rPr>
        <w:t>)</w:t>
      </w:r>
      <w:r>
        <w:rPr>
          <w:noProof/>
        </w:rPr>
        <w:tab/>
      </w:r>
      <w:r w:rsidR="008F5D21" w:rsidRPr="008F5D21">
        <w:rPr>
          <w:rFonts w:hint="eastAsia"/>
          <w:noProof/>
        </w:rPr>
        <w:t>國家住宅及都市更新中心「服務費用</w:t>
      </w:r>
      <w:r w:rsidR="008F5D21" w:rsidRPr="008F5D21">
        <w:rPr>
          <w:rFonts w:hint="eastAsia"/>
          <w:noProof/>
        </w:rPr>
        <w:t>-</w:t>
      </w:r>
      <w:r w:rsidR="008F5D21" w:rsidRPr="008F5D21">
        <w:rPr>
          <w:rFonts w:hint="eastAsia"/>
          <w:noProof/>
        </w:rPr>
        <w:t>媒體政策及業務宣導費」編列預算數</w:t>
      </w:r>
      <w:r w:rsidR="008F5D21" w:rsidRPr="008F5D21">
        <w:rPr>
          <w:rFonts w:hint="eastAsia"/>
          <w:noProof/>
        </w:rPr>
        <w:t>400</w:t>
      </w:r>
      <w:r w:rsidR="008F5D21" w:rsidRPr="008F5D21">
        <w:rPr>
          <w:rFonts w:hint="eastAsia"/>
          <w:noProof/>
        </w:rPr>
        <w:t>萬元。</w:t>
      </w:r>
    </w:p>
    <w:p w14:paraId="1D90C325" w14:textId="77777777" w:rsidR="008F5D21" w:rsidRPr="008F5D21" w:rsidRDefault="008F5D21" w:rsidP="005E616A">
      <w:pPr>
        <w:pStyle w:val="0541"/>
        <w:spacing w:line="454" w:lineRule="exact"/>
        <w:ind w:leftChars="400" w:left="1120" w:firstLineChars="200" w:firstLine="568"/>
        <w:rPr>
          <w:noProof/>
          <w:spacing w:val="2"/>
        </w:rPr>
      </w:pPr>
      <w:r w:rsidRPr="008F5D21">
        <w:rPr>
          <w:noProof/>
          <w:spacing w:val="2"/>
        </w:rPr>
        <w:t>112</w:t>
      </w:r>
      <w:r w:rsidRPr="008F5D21">
        <w:rPr>
          <w:noProof/>
          <w:spacing w:val="2"/>
        </w:rPr>
        <w:t>年度「媒體政策及業務宣導費」預算編列</w:t>
      </w:r>
      <w:r w:rsidRPr="008F5D21">
        <w:rPr>
          <w:noProof/>
          <w:spacing w:val="2"/>
        </w:rPr>
        <w:t>400</w:t>
      </w:r>
      <w:r w:rsidRPr="008F5D21">
        <w:rPr>
          <w:noProof/>
          <w:spacing w:val="2"/>
        </w:rPr>
        <w:t>萬元，用於</w:t>
      </w:r>
      <w:r w:rsidRPr="008F5D21">
        <w:rPr>
          <w:noProof/>
          <w:spacing w:val="2"/>
        </w:rPr>
        <w:t>FB</w:t>
      </w:r>
      <w:r w:rsidRPr="008F5D21">
        <w:rPr>
          <w:noProof/>
          <w:spacing w:val="2"/>
        </w:rPr>
        <w:t>、</w:t>
      </w:r>
      <w:r w:rsidRPr="008F5D21">
        <w:rPr>
          <w:noProof/>
          <w:spacing w:val="2"/>
        </w:rPr>
        <w:t>IG</w:t>
      </w:r>
      <w:r w:rsidRPr="008F5D21">
        <w:rPr>
          <w:noProof/>
          <w:spacing w:val="2"/>
        </w:rPr>
        <w:t>廣告投放等媒體及社群宣導。經查，</w:t>
      </w:r>
      <w:r w:rsidRPr="008F5D21">
        <w:rPr>
          <w:noProof/>
          <w:spacing w:val="2"/>
        </w:rPr>
        <w:t>111</w:t>
      </w:r>
      <w:r w:rsidRPr="008F5D21">
        <w:rPr>
          <w:noProof/>
          <w:spacing w:val="2"/>
        </w:rPr>
        <w:t>年度預算同為</w:t>
      </w:r>
      <w:r w:rsidRPr="008F5D21">
        <w:rPr>
          <w:noProof/>
          <w:spacing w:val="2"/>
        </w:rPr>
        <w:t>400</w:t>
      </w:r>
      <w:r w:rsidRPr="008F5D21">
        <w:rPr>
          <w:noProof/>
          <w:spacing w:val="2"/>
        </w:rPr>
        <w:t>萬元，但成效不彰，</w:t>
      </w:r>
      <w:r w:rsidRPr="008F5D21">
        <w:rPr>
          <w:noProof/>
          <w:spacing w:val="2"/>
        </w:rPr>
        <w:t>FB</w:t>
      </w:r>
      <w:r w:rsidRPr="008F5D21">
        <w:rPr>
          <w:noProof/>
          <w:spacing w:val="2"/>
        </w:rPr>
        <w:t>上宣導頻率約每日一篇相關文案，但互動數皆不到百人，甚至多篇宣導文章互動人數不到</w:t>
      </w:r>
      <w:r w:rsidRPr="008F5D21">
        <w:rPr>
          <w:noProof/>
          <w:spacing w:val="2"/>
        </w:rPr>
        <w:t>20</w:t>
      </w:r>
      <w:r w:rsidRPr="008F5D21">
        <w:rPr>
          <w:noProof/>
          <w:spacing w:val="2"/>
        </w:rPr>
        <w:t>人。又</w:t>
      </w:r>
      <w:r w:rsidRPr="008F5D21">
        <w:rPr>
          <w:noProof/>
          <w:spacing w:val="2"/>
        </w:rPr>
        <w:t>IG</w:t>
      </w:r>
      <w:r w:rsidRPr="008F5D21">
        <w:rPr>
          <w:noProof/>
          <w:spacing w:val="2"/>
        </w:rPr>
        <w:t>互動人數更為稀缺，宣導效果極為有限。</w:t>
      </w:r>
    </w:p>
    <w:p w14:paraId="4509CAFF" w14:textId="2EC571FE" w:rsidR="0010600A" w:rsidRPr="00BC0F5A" w:rsidRDefault="008F5D21" w:rsidP="005E616A">
      <w:pPr>
        <w:pStyle w:val="0541"/>
        <w:spacing w:line="454" w:lineRule="exact"/>
        <w:ind w:leftChars="400" w:left="1120" w:firstLineChars="200" w:firstLine="568"/>
        <w:rPr>
          <w:noProof/>
          <w:spacing w:val="2"/>
        </w:rPr>
      </w:pPr>
      <w:r w:rsidRPr="008F5D21">
        <w:rPr>
          <w:noProof/>
          <w:spacing w:val="2"/>
        </w:rPr>
        <w:t>「居住正義」是國人矚目的議題，社會住宅又是落實居住正義重要一環，住都中心卻在社群媒體宣導成效不彰，應進行檢討改善。爰此，凍結該項預算，俟國家住宅及都市更新中心向立法院內政委員會提出書面報告後，始得動支。</w:t>
      </w:r>
    </w:p>
    <w:p w14:paraId="24377C59" w14:textId="33BA88D3" w:rsidR="00DB7478" w:rsidRDefault="00DB7478" w:rsidP="005E616A">
      <w:pPr>
        <w:pStyle w:val="05312"/>
        <w:spacing w:line="454" w:lineRule="exact"/>
      </w:pPr>
      <w:r>
        <w:t>2</w:t>
      </w:r>
      <w:r w:rsidRPr="00044C72">
        <w:t>.</w:t>
      </w:r>
      <w:r>
        <w:tab/>
      </w:r>
      <w:r w:rsidR="00BC0F5A" w:rsidRPr="00BC0F5A">
        <w:rPr>
          <w:rFonts w:hint="eastAsia"/>
        </w:rPr>
        <w:t>國家住宅及都市更新中心「投資性不動產」預算編列</w:t>
      </w:r>
      <w:r w:rsidR="00BC0F5A" w:rsidRPr="00BC0F5A">
        <w:rPr>
          <w:rFonts w:hint="eastAsia"/>
        </w:rPr>
        <w:t>157</w:t>
      </w:r>
      <w:r w:rsidR="00BC0F5A" w:rsidRPr="00BC0F5A">
        <w:rPr>
          <w:rFonts w:hint="eastAsia"/>
        </w:rPr>
        <w:t>億</w:t>
      </w:r>
      <w:r w:rsidR="00BC0F5A" w:rsidRPr="00BC0F5A">
        <w:rPr>
          <w:rFonts w:hint="eastAsia"/>
        </w:rPr>
        <w:t>9,473</w:t>
      </w:r>
      <w:r w:rsidR="00BC0F5A" w:rsidRPr="00BC0F5A">
        <w:rPr>
          <w:rFonts w:hint="eastAsia"/>
        </w:rPr>
        <w:t>萬</w:t>
      </w:r>
      <w:r w:rsidR="00BC0F5A" w:rsidRPr="00BC0F5A">
        <w:rPr>
          <w:rFonts w:hint="eastAsia"/>
        </w:rPr>
        <w:t>7</w:t>
      </w:r>
      <w:r w:rsidR="00BC0F5A" w:rsidRPr="00BC0F5A">
        <w:rPr>
          <w:rFonts w:hint="eastAsia"/>
        </w:rPr>
        <w:t>千元。</w:t>
      </w:r>
    </w:p>
    <w:p w14:paraId="5CA9AFFF" w14:textId="77777777" w:rsidR="00BC0F5A" w:rsidRDefault="00BC0F5A" w:rsidP="005E616A">
      <w:pPr>
        <w:pStyle w:val="05312"/>
        <w:spacing w:line="454" w:lineRule="exact"/>
        <w:ind w:leftChars="300" w:firstLineChars="200" w:firstLine="560"/>
        <w:rPr>
          <w:noProof/>
        </w:rPr>
      </w:pPr>
      <w:r w:rsidRPr="00BC0F5A">
        <w:rPr>
          <w:rFonts w:hint="eastAsia"/>
          <w:noProof/>
        </w:rPr>
        <w:t>社宅興建招標為住都中心業務，為使社會住宅維護品質，提升採購效率與功能，住都中心列入參考廠牌，但在辦理社會住宅相關招標案，由於表格呈現方式僅列入特定廠牌，恐有誤導之疑慮，影響其他廠商權益，更甚致使政府落於圖利之嫌。政府相關公文書，卻因未詳盡說明徒增後續瑣務，空耗公務量能。爰此，凍結</w:t>
      </w:r>
      <w:r w:rsidRPr="00BC0F5A">
        <w:rPr>
          <w:rFonts w:hint="eastAsia"/>
          <w:noProof/>
        </w:rPr>
        <w:t>50</w:t>
      </w:r>
      <w:r w:rsidRPr="00BC0F5A">
        <w:rPr>
          <w:rFonts w:hint="eastAsia"/>
          <w:noProof/>
        </w:rPr>
        <w:t>萬元，俟國家住宅及都市更新中心向立法院內政委員會提出書面報告後，始得動支。</w:t>
      </w:r>
    </w:p>
    <w:p w14:paraId="49913690" w14:textId="4FCC6D6E" w:rsidR="001D2941" w:rsidRDefault="00BC0F5A" w:rsidP="005E616A">
      <w:pPr>
        <w:pStyle w:val="05312"/>
        <w:spacing w:line="454" w:lineRule="exact"/>
        <w:rPr>
          <w:noProof/>
        </w:rPr>
      </w:pPr>
      <w:r>
        <w:rPr>
          <w:rFonts w:hint="eastAsia"/>
          <w:noProof/>
        </w:rPr>
        <w:t>3</w:t>
      </w:r>
      <w:r w:rsidR="001D2941" w:rsidRPr="00316C0E">
        <w:rPr>
          <w:noProof/>
        </w:rPr>
        <w:t>.</w:t>
      </w:r>
      <w:r w:rsidR="001D2941">
        <w:rPr>
          <w:rFonts w:ascii="細明體" w:hAnsi="細明體"/>
          <w:noProof/>
        </w:rPr>
        <w:tab/>
      </w:r>
      <w:r w:rsidR="00F75AE0" w:rsidRPr="00F75AE0">
        <w:rPr>
          <w:rFonts w:hint="eastAsia"/>
          <w:noProof/>
        </w:rPr>
        <w:t>嘉義市目前社宅規劃為位於嘉義市西區社會住宅「友忠好室」，</w:t>
      </w:r>
      <w:r w:rsidR="00F75AE0" w:rsidRPr="00F75AE0">
        <w:rPr>
          <w:rFonts w:hint="eastAsia"/>
          <w:noProof/>
        </w:rPr>
        <w:t>110</w:t>
      </w:r>
      <w:r w:rsidR="00F75AE0" w:rsidRPr="00F75AE0">
        <w:rPr>
          <w:rFonts w:hint="eastAsia"/>
          <w:noProof/>
        </w:rPr>
        <w:t>年</w:t>
      </w:r>
      <w:r w:rsidR="00F75AE0" w:rsidRPr="00F75AE0">
        <w:rPr>
          <w:rFonts w:hint="eastAsia"/>
          <w:noProof/>
        </w:rPr>
        <w:t>10</w:t>
      </w:r>
      <w:r w:rsidR="00F75AE0" w:rsidRPr="00F75AE0">
        <w:rPr>
          <w:rFonts w:hint="eastAsia"/>
          <w:noProof/>
        </w:rPr>
        <w:t>月</w:t>
      </w:r>
      <w:r w:rsidR="00F75AE0" w:rsidRPr="00F75AE0">
        <w:rPr>
          <w:rFonts w:hint="eastAsia"/>
          <w:noProof/>
        </w:rPr>
        <w:t>22</w:t>
      </w:r>
      <w:r w:rsidR="00F75AE0" w:rsidRPr="00F75AE0">
        <w:rPr>
          <w:rFonts w:hint="eastAsia"/>
          <w:noProof/>
        </w:rPr>
        <w:t>日決標，預計</w:t>
      </w:r>
      <w:r w:rsidR="00F75AE0" w:rsidRPr="00F75AE0">
        <w:rPr>
          <w:rFonts w:hint="eastAsia"/>
          <w:noProof/>
        </w:rPr>
        <w:t>114</w:t>
      </w:r>
      <w:r w:rsidR="00F75AE0" w:rsidRPr="00F75AE0">
        <w:rPr>
          <w:rFonts w:hint="eastAsia"/>
          <w:noProof/>
        </w:rPr>
        <w:t>年</w:t>
      </w:r>
      <w:r w:rsidR="00F75AE0" w:rsidRPr="00F75AE0">
        <w:rPr>
          <w:rFonts w:hint="eastAsia"/>
          <w:noProof/>
        </w:rPr>
        <w:t>12</w:t>
      </w:r>
      <w:r w:rsidR="00F75AE0" w:rsidRPr="00F75AE0">
        <w:rPr>
          <w:rFonts w:hint="eastAsia"/>
          <w:noProof/>
        </w:rPr>
        <w:t>月底完工，設置</w:t>
      </w:r>
      <w:r w:rsidR="00F75AE0" w:rsidRPr="00F75AE0">
        <w:rPr>
          <w:rFonts w:hint="eastAsia"/>
          <w:noProof/>
        </w:rPr>
        <w:t>144</w:t>
      </w:r>
      <w:r w:rsidR="00F75AE0" w:rsidRPr="00F75AE0">
        <w:rPr>
          <w:rFonts w:hint="eastAsia"/>
          <w:noProof/>
        </w:rPr>
        <w:t>戶；同位於西區「博愛安居」於</w:t>
      </w:r>
      <w:r w:rsidR="00F75AE0" w:rsidRPr="00F75AE0">
        <w:rPr>
          <w:rFonts w:hint="eastAsia"/>
          <w:noProof/>
        </w:rPr>
        <w:t>110</w:t>
      </w:r>
      <w:r w:rsidR="00F75AE0" w:rsidRPr="00F75AE0">
        <w:rPr>
          <w:rFonts w:hint="eastAsia"/>
          <w:noProof/>
        </w:rPr>
        <w:t>年</w:t>
      </w:r>
      <w:r w:rsidR="00F75AE0" w:rsidRPr="00F75AE0">
        <w:rPr>
          <w:rFonts w:hint="eastAsia"/>
          <w:noProof/>
        </w:rPr>
        <w:t>11</w:t>
      </w:r>
      <w:r w:rsidR="00F75AE0" w:rsidRPr="00F75AE0">
        <w:rPr>
          <w:rFonts w:hint="eastAsia"/>
          <w:noProof/>
        </w:rPr>
        <w:t>月</w:t>
      </w:r>
      <w:r w:rsidR="00F75AE0" w:rsidRPr="00F75AE0">
        <w:rPr>
          <w:rFonts w:hint="eastAsia"/>
          <w:noProof/>
        </w:rPr>
        <w:t>24</w:t>
      </w:r>
      <w:r w:rsidR="00F75AE0" w:rsidRPr="00F75AE0">
        <w:rPr>
          <w:rFonts w:hint="eastAsia"/>
          <w:noProof/>
        </w:rPr>
        <w:t>日決標，設置</w:t>
      </w:r>
      <w:r w:rsidR="00F75AE0" w:rsidRPr="00F75AE0">
        <w:rPr>
          <w:rFonts w:hint="eastAsia"/>
          <w:noProof/>
        </w:rPr>
        <w:t>206</w:t>
      </w:r>
      <w:r w:rsidR="00F75AE0" w:rsidRPr="00F75AE0">
        <w:rPr>
          <w:rFonts w:hint="eastAsia"/>
          <w:noProof/>
        </w:rPr>
        <w:t>戶；而在東區規劃「安寮好室」預計興建</w:t>
      </w:r>
      <w:r w:rsidR="00F75AE0" w:rsidRPr="00F75AE0">
        <w:rPr>
          <w:rFonts w:hint="eastAsia"/>
          <w:noProof/>
        </w:rPr>
        <w:t>153</w:t>
      </w:r>
      <w:r w:rsidR="00F75AE0" w:rsidRPr="00F75AE0">
        <w:rPr>
          <w:rFonts w:hint="eastAsia"/>
          <w:noProof/>
        </w:rPr>
        <w:t>戶，目前尚未招標，待全數興建完成後，嘉義市將有</w:t>
      </w:r>
      <w:r w:rsidR="00F75AE0" w:rsidRPr="00F75AE0">
        <w:rPr>
          <w:rFonts w:hint="eastAsia"/>
          <w:noProof/>
        </w:rPr>
        <w:t>503</w:t>
      </w:r>
      <w:r w:rsidR="00F75AE0" w:rsidRPr="00F75AE0">
        <w:rPr>
          <w:rFonts w:hint="eastAsia"/>
          <w:noProof/>
        </w:rPr>
        <w:t>戶社會住宅。</w:t>
      </w:r>
    </w:p>
    <w:p w14:paraId="708EF11F" w14:textId="1A353B23" w:rsidR="00F75AE0" w:rsidRPr="00F75AE0" w:rsidRDefault="00F75AE0" w:rsidP="00F66C7D">
      <w:pPr>
        <w:pStyle w:val="05312"/>
        <w:ind w:leftChars="300" w:firstLineChars="200" w:firstLine="560"/>
        <w:rPr>
          <w:noProof/>
        </w:rPr>
      </w:pPr>
      <w:r w:rsidRPr="00F75AE0">
        <w:rPr>
          <w:noProof/>
        </w:rPr>
        <w:lastRenderedPageBreak/>
        <w:t>有鑑於社會住宅是落實居住正義重要的一環，但嘉義市相較於其他縣市，社宅興建比例過低，又顧及東西區平衡，建請國家住宅及都市更新中心，於嘉義市東區針對社會住宅興建進行相關評估作業，以及後續興建計畫，爰此，請國家住宅及都市更新中心於</w:t>
      </w:r>
      <w:r w:rsidRPr="00F75AE0">
        <w:rPr>
          <w:noProof/>
        </w:rPr>
        <w:t>1</w:t>
      </w:r>
      <w:r w:rsidRPr="00F75AE0">
        <w:rPr>
          <w:noProof/>
        </w:rPr>
        <w:t>個月內，向立法院內政委員會提出書面報告。</w:t>
      </w:r>
    </w:p>
    <w:p w14:paraId="62E71E22" w14:textId="380F7F89" w:rsidR="001D2941" w:rsidRDefault="00DF6710" w:rsidP="00F66C7D">
      <w:pPr>
        <w:pStyle w:val="05312"/>
        <w:spacing w:afterLines="100" w:after="240"/>
        <w:rPr>
          <w:noProof/>
          <w:spacing w:val="4"/>
        </w:rPr>
      </w:pPr>
      <w:r>
        <w:rPr>
          <w:rFonts w:hint="eastAsia"/>
          <w:noProof/>
        </w:rPr>
        <w:t>4</w:t>
      </w:r>
      <w:r w:rsidR="001D2941" w:rsidRPr="00316C0E">
        <w:rPr>
          <w:noProof/>
        </w:rPr>
        <w:t>.</w:t>
      </w:r>
      <w:r w:rsidR="001D2941">
        <w:rPr>
          <w:rFonts w:ascii="細明體" w:hAnsi="細明體"/>
          <w:noProof/>
        </w:rPr>
        <w:tab/>
      </w:r>
      <w:r w:rsidR="002D2F27" w:rsidRPr="002D2F27">
        <w:rPr>
          <w:rFonts w:hint="eastAsia"/>
          <w:noProof/>
          <w:spacing w:val="4"/>
        </w:rPr>
        <w:t>為提高社會住宅量能，國家住宅及都市更新中心參與直接興建社會住宅，</w:t>
      </w:r>
      <w:r w:rsidR="002D2F27" w:rsidRPr="002D2F27">
        <w:rPr>
          <w:rFonts w:hint="eastAsia"/>
          <w:noProof/>
          <w:spacing w:val="4"/>
        </w:rPr>
        <w:t>112</w:t>
      </w:r>
      <w:r w:rsidR="002D2F27" w:rsidRPr="002D2F27">
        <w:rPr>
          <w:rFonts w:hint="eastAsia"/>
          <w:noProof/>
          <w:spacing w:val="4"/>
        </w:rPr>
        <w:t>年度預算「固定資產建設改良擴充</w:t>
      </w:r>
      <w:r w:rsidR="002D2F27" w:rsidRPr="002D2F27">
        <w:rPr>
          <w:rFonts w:hint="eastAsia"/>
          <w:noProof/>
          <w:spacing w:val="4"/>
        </w:rPr>
        <w:t>-</w:t>
      </w:r>
      <w:r w:rsidR="002D2F27" w:rsidRPr="002D2F27">
        <w:rPr>
          <w:rFonts w:hint="eastAsia"/>
          <w:noProof/>
          <w:spacing w:val="4"/>
        </w:rPr>
        <w:t>投資性不動產」編列興建計畫經費</w:t>
      </w:r>
      <w:r w:rsidR="002D2F27" w:rsidRPr="002D2F27">
        <w:rPr>
          <w:rFonts w:hint="eastAsia"/>
          <w:noProof/>
          <w:spacing w:val="4"/>
        </w:rPr>
        <w:t>117</w:t>
      </w:r>
      <w:r w:rsidR="002D2F27" w:rsidRPr="002D2F27">
        <w:rPr>
          <w:rFonts w:hint="eastAsia"/>
          <w:noProof/>
          <w:spacing w:val="4"/>
        </w:rPr>
        <w:t>億</w:t>
      </w:r>
      <w:r w:rsidR="002D2F27" w:rsidRPr="002D2F27">
        <w:rPr>
          <w:rFonts w:hint="eastAsia"/>
          <w:noProof/>
          <w:spacing w:val="4"/>
        </w:rPr>
        <w:t>95</w:t>
      </w:r>
      <w:r w:rsidR="002D2F27" w:rsidRPr="002D2F27">
        <w:rPr>
          <w:rFonts w:hint="eastAsia"/>
          <w:noProof/>
          <w:spacing w:val="4"/>
        </w:rPr>
        <w:t>萬</w:t>
      </w:r>
      <w:r w:rsidR="002D2F27" w:rsidRPr="002D2F27">
        <w:rPr>
          <w:rFonts w:hint="eastAsia"/>
          <w:noProof/>
          <w:spacing w:val="4"/>
        </w:rPr>
        <w:t>8</w:t>
      </w:r>
      <w:r w:rsidR="002D2F27" w:rsidRPr="002D2F27">
        <w:rPr>
          <w:rFonts w:hint="eastAsia"/>
          <w:noProof/>
          <w:spacing w:val="4"/>
        </w:rPr>
        <w:t>千元。截至</w:t>
      </w:r>
      <w:r w:rsidR="002D2F27" w:rsidRPr="002D2F27">
        <w:rPr>
          <w:rFonts w:hint="eastAsia"/>
          <w:noProof/>
          <w:spacing w:val="4"/>
        </w:rPr>
        <w:t>111</w:t>
      </w:r>
      <w:r w:rsidR="002D2F27" w:rsidRPr="002D2F27">
        <w:rPr>
          <w:rFonts w:hint="eastAsia"/>
          <w:noProof/>
          <w:spacing w:val="4"/>
        </w:rPr>
        <w:t>年</w:t>
      </w:r>
      <w:r w:rsidR="002D2F27" w:rsidRPr="002D2F27">
        <w:rPr>
          <w:rFonts w:hint="eastAsia"/>
          <w:noProof/>
          <w:spacing w:val="4"/>
        </w:rPr>
        <w:t>9</w:t>
      </w:r>
      <w:r w:rsidR="002D2F27" w:rsidRPr="002D2F27">
        <w:rPr>
          <w:rFonts w:hint="eastAsia"/>
          <w:noProof/>
          <w:spacing w:val="4"/>
        </w:rPr>
        <w:t>月底已開辦</w:t>
      </w:r>
      <w:r w:rsidR="002D2F27" w:rsidRPr="002D2F27">
        <w:rPr>
          <w:rFonts w:hint="eastAsia"/>
          <w:noProof/>
          <w:spacing w:val="4"/>
        </w:rPr>
        <w:t>55</w:t>
      </w:r>
      <w:r w:rsidR="002D2F27" w:rsidRPr="002D2F27">
        <w:rPr>
          <w:rFonts w:hint="eastAsia"/>
          <w:noProof/>
          <w:spacing w:val="4"/>
        </w:rPr>
        <w:t>處，總直接興建戶數為</w:t>
      </w:r>
      <w:r w:rsidR="002D2F27" w:rsidRPr="002D2F27">
        <w:rPr>
          <w:rFonts w:hint="eastAsia"/>
          <w:noProof/>
          <w:spacing w:val="4"/>
        </w:rPr>
        <w:t>2</w:t>
      </w:r>
      <w:r w:rsidR="002D2F27" w:rsidRPr="002D2F27">
        <w:rPr>
          <w:rFonts w:hint="eastAsia"/>
          <w:noProof/>
          <w:spacing w:val="4"/>
        </w:rPr>
        <w:t>萬</w:t>
      </w:r>
      <w:r w:rsidR="002D2F27" w:rsidRPr="002D2F27">
        <w:rPr>
          <w:rFonts w:hint="eastAsia"/>
          <w:noProof/>
          <w:spacing w:val="4"/>
        </w:rPr>
        <w:t>2,610</w:t>
      </w:r>
      <w:r w:rsidR="002D2F27" w:rsidRPr="002D2F27">
        <w:rPr>
          <w:rFonts w:hint="eastAsia"/>
          <w:noProof/>
          <w:spacing w:val="4"/>
        </w:rPr>
        <w:t>戶</w:t>
      </w:r>
      <w:r w:rsidR="001D2941" w:rsidRPr="00316C0E">
        <w:rPr>
          <w:rFonts w:hint="eastAsia"/>
          <w:noProof/>
          <w:spacing w:val="4"/>
        </w:rPr>
        <w:t>。</w:t>
      </w:r>
    </w:p>
    <w:p w14:paraId="334E14DC" w14:textId="77777777" w:rsidR="008A0BF1" w:rsidRPr="002046A5" w:rsidRDefault="008A0BF1" w:rsidP="00F66C7D">
      <w:pPr>
        <w:pStyle w:val="0521"/>
        <w:spacing w:afterLines="50" w:after="120" w:line="420" w:lineRule="exact"/>
        <w:ind w:leftChars="200" w:firstLineChars="0" w:firstLine="0"/>
        <w:jc w:val="left"/>
      </w:pPr>
      <w:r w:rsidRPr="002046A5">
        <w:t>截至</w:t>
      </w:r>
      <w:r w:rsidRPr="002046A5">
        <w:t>111</w:t>
      </w:r>
      <w:r w:rsidRPr="002046A5">
        <w:t>年</w:t>
      </w:r>
      <w:r w:rsidRPr="002046A5">
        <w:t>9</w:t>
      </w:r>
      <w:r w:rsidRPr="002046A5">
        <w:t>月底止國家住宅及都市更新中心社會住宅工程流標案件辦理情形表</w:t>
      </w:r>
    </w:p>
    <w:tbl>
      <w:tblPr>
        <w:tblW w:w="836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134"/>
        <w:gridCol w:w="1701"/>
        <w:gridCol w:w="992"/>
        <w:gridCol w:w="1276"/>
        <w:gridCol w:w="1418"/>
        <w:gridCol w:w="1842"/>
      </w:tblGrid>
      <w:tr w:rsidR="00465872" w:rsidRPr="002046A5" w14:paraId="758DB9D2" w14:textId="77777777" w:rsidTr="002D6695">
        <w:trPr>
          <w:tblHeader/>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5831E01" w14:textId="77777777" w:rsidR="008A0BF1" w:rsidRPr="007F01EA" w:rsidRDefault="008A0BF1" w:rsidP="00F66C7D">
            <w:pPr>
              <w:autoSpaceDE w:val="0"/>
              <w:autoSpaceDN w:val="0"/>
              <w:snapToGrid w:val="0"/>
              <w:spacing w:line="420" w:lineRule="exact"/>
              <w:jc w:val="center"/>
              <w:rPr>
                <w:rFonts w:ascii="標楷體" w:hAnsi="標楷體"/>
                <w:snapToGrid w:val="0"/>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22DD4A" w14:textId="77777777" w:rsidR="008A0BF1" w:rsidRPr="007F01EA" w:rsidRDefault="008A0BF1" w:rsidP="00F66C7D">
            <w:pPr>
              <w:autoSpaceDE w:val="0"/>
              <w:autoSpaceDN w:val="0"/>
              <w:snapToGrid w:val="0"/>
              <w:spacing w:line="420" w:lineRule="exact"/>
              <w:jc w:val="center"/>
              <w:rPr>
                <w:rFonts w:ascii="標楷體" w:hAnsi="標楷體"/>
                <w:snapToGrid w:val="0"/>
                <w:spacing w:val="-18"/>
                <w:szCs w:val="28"/>
              </w:rPr>
            </w:pPr>
            <w:r w:rsidRPr="007F01EA">
              <w:rPr>
                <w:rFonts w:ascii="標楷體" w:hAnsi="標楷體"/>
                <w:snapToGrid w:val="0"/>
                <w:spacing w:val="-18"/>
                <w:szCs w:val="28"/>
              </w:rPr>
              <w:t>社會住宅名稱</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9019F4" w14:textId="77777777" w:rsidR="008A0BF1" w:rsidRPr="007F01EA" w:rsidRDefault="008A0BF1" w:rsidP="00F66C7D">
            <w:pPr>
              <w:autoSpaceDE w:val="0"/>
              <w:autoSpaceDN w:val="0"/>
              <w:snapToGrid w:val="0"/>
              <w:spacing w:line="420" w:lineRule="exact"/>
              <w:jc w:val="center"/>
              <w:rPr>
                <w:rFonts w:ascii="標楷體" w:hAnsi="標楷體"/>
                <w:snapToGrid w:val="0"/>
                <w:spacing w:val="-6"/>
                <w:szCs w:val="28"/>
              </w:rPr>
            </w:pPr>
            <w:r w:rsidRPr="007F01EA">
              <w:rPr>
                <w:rFonts w:ascii="標楷體" w:hAnsi="標楷體"/>
                <w:snapToGrid w:val="0"/>
                <w:spacing w:val="-6"/>
                <w:szCs w:val="28"/>
              </w:rPr>
              <w:t>預計</w:t>
            </w:r>
          </w:p>
          <w:p w14:paraId="694076B6" w14:textId="77777777" w:rsidR="008A0BF1" w:rsidRPr="007F01EA" w:rsidRDefault="008A0BF1" w:rsidP="00F66C7D">
            <w:pPr>
              <w:autoSpaceDE w:val="0"/>
              <w:autoSpaceDN w:val="0"/>
              <w:snapToGrid w:val="0"/>
              <w:spacing w:line="420" w:lineRule="exact"/>
              <w:jc w:val="center"/>
              <w:rPr>
                <w:rFonts w:ascii="標楷體" w:hAnsi="標楷體"/>
                <w:snapToGrid w:val="0"/>
                <w:spacing w:val="-6"/>
                <w:szCs w:val="28"/>
              </w:rPr>
            </w:pPr>
            <w:r w:rsidRPr="007F01EA">
              <w:rPr>
                <w:rFonts w:ascii="標楷體" w:hAnsi="標楷體"/>
                <w:snapToGrid w:val="0"/>
                <w:spacing w:val="-6"/>
                <w:szCs w:val="28"/>
              </w:rPr>
              <w:t>戶數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17127C" w14:textId="77777777" w:rsidR="008A0BF1" w:rsidRPr="00CC410B" w:rsidRDefault="008A0BF1" w:rsidP="00F66C7D">
            <w:pPr>
              <w:autoSpaceDE w:val="0"/>
              <w:autoSpaceDN w:val="0"/>
              <w:snapToGrid w:val="0"/>
              <w:spacing w:line="420" w:lineRule="exact"/>
              <w:jc w:val="center"/>
              <w:rPr>
                <w:rFonts w:ascii="標楷體" w:hAnsi="標楷體"/>
                <w:snapToGrid w:val="0"/>
                <w:spacing w:val="-12"/>
                <w:szCs w:val="28"/>
              </w:rPr>
            </w:pPr>
            <w:r w:rsidRPr="00CC410B">
              <w:rPr>
                <w:rFonts w:ascii="標楷體" w:hAnsi="標楷體"/>
                <w:snapToGrid w:val="0"/>
                <w:spacing w:val="-12"/>
                <w:szCs w:val="28"/>
              </w:rPr>
              <w:t>流標次數</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2D0E3E" w14:textId="77777777" w:rsidR="008A0BF1" w:rsidRPr="007F01EA" w:rsidRDefault="008A0BF1" w:rsidP="00F66C7D">
            <w:pPr>
              <w:autoSpaceDE w:val="0"/>
              <w:autoSpaceDN w:val="0"/>
              <w:snapToGrid w:val="0"/>
              <w:spacing w:line="420" w:lineRule="exact"/>
              <w:jc w:val="center"/>
              <w:rPr>
                <w:rFonts w:ascii="標楷體" w:hAnsi="標楷體"/>
                <w:snapToGrid w:val="0"/>
                <w:spacing w:val="-6"/>
                <w:szCs w:val="28"/>
              </w:rPr>
            </w:pPr>
            <w:r w:rsidRPr="007F01EA">
              <w:rPr>
                <w:rFonts w:ascii="標楷體" w:hAnsi="標楷體"/>
                <w:snapToGrid w:val="0"/>
                <w:spacing w:val="-6"/>
                <w:szCs w:val="28"/>
              </w:rPr>
              <w:t>歷次開</w:t>
            </w:r>
          </w:p>
          <w:p w14:paraId="1C882948" w14:textId="77777777" w:rsidR="008A0BF1" w:rsidRPr="007F01EA" w:rsidRDefault="008A0BF1" w:rsidP="00F66C7D">
            <w:pPr>
              <w:autoSpaceDE w:val="0"/>
              <w:autoSpaceDN w:val="0"/>
              <w:snapToGrid w:val="0"/>
              <w:spacing w:line="420" w:lineRule="exact"/>
              <w:jc w:val="center"/>
              <w:rPr>
                <w:rFonts w:ascii="標楷體" w:hAnsi="標楷體"/>
                <w:snapToGrid w:val="0"/>
                <w:spacing w:val="-6"/>
                <w:szCs w:val="28"/>
              </w:rPr>
            </w:pPr>
            <w:r w:rsidRPr="007F01EA">
              <w:rPr>
                <w:rFonts w:ascii="標楷體" w:hAnsi="標楷體"/>
                <w:snapToGrid w:val="0"/>
                <w:spacing w:val="-6"/>
                <w:szCs w:val="28"/>
              </w:rPr>
              <w:t>標日期</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A470F2" w14:textId="77777777" w:rsidR="008A0BF1" w:rsidRPr="007F01EA" w:rsidRDefault="008A0BF1" w:rsidP="00F66C7D">
            <w:pPr>
              <w:autoSpaceDE w:val="0"/>
              <w:autoSpaceDN w:val="0"/>
              <w:snapToGrid w:val="0"/>
              <w:spacing w:line="420" w:lineRule="exact"/>
              <w:jc w:val="center"/>
              <w:rPr>
                <w:rFonts w:ascii="標楷體" w:hAnsi="標楷體"/>
                <w:snapToGrid w:val="0"/>
                <w:spacing w:val="-6"/>
                <w:szCs w:val="28"/>
              </w:rPr>
            </w:pPr>
            <w:r w:rsidRPr="007F01EA">
              <w:rPr>
                <w:rFonts w:ascii="標楷體" w:hAnsi="標楷體"/>
                <w:snapToGrid w:val="0"/>
                <w:spacing w:val="-6"/>
                <w:szCs w:val="28"/>
              </w:rPr>
              <w:t>目前處理方式</w:t>
            </w:r>
          </w:p>
        </w:tc>
      </w:tr>
      <w:tr w:rsidR="00465872" w:rsidRPr="002046A5" w14:paraId="18691C74" w14:textId="77777777" w:rsidTr="002D6695">
        <w:trPr>
          <w:tblHeader/>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1E992F" w14:textId="77777777" w:rsidR="008A0BF1" w:rsidRPr="007F01EA" w:rsidRDefault="008A0BF1" w:rsidP="00F66C7D">
            <w:pPr>
              <w:autoSpaceDE w:val="0"/>
              <w:autoSpaceDN w:val="0"/>
              <w:snapToGrid w:val="0"/>
              <w:spacing w:line="420" w:lineRule="exact"/>
              <w:rPr>
                <w:rFonts w:ascii="標楷體" w:hAnsi="標楷體"/>
                <w:snapToGrid w:val="0"/>
                <w:szCs w:val="28"/>
              </w:rPr>
            </w:pPr>
            <w:r w:rsidRPr="007F01EA">
              <w:rPr>
                <w:rFonts w:ascii="標楷體" w:hAnsi="標楷體"/>
                <w:snapToGrid w:val="0"/>
                <w:szCs w:val="28"/>
              </w:rPr>
              <w:t>臺北市</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E78F7F" w14:textId="77777777" w:rsidR="008A0BF1" w:rsidRPr="007F01EA" w:rsidRDefault="008A0BF1" w:rsidP="00F66C7D">
            <w:pPr>
              <w:autoSpaceDE w:val="0"/>
              <w:autoSpaceDN w:val="0"/>
              <w:snapToGrid w:val="0"/>
              <w:spacing w:line="420" w:lineRule="exact"/>
              <w:jc w:val="center"/>
              <w:rPr>
                <w:rFonts w:ascii="標楷體" w:hAnsi="標楷體"/>
                <w:snapToGrid w:val="0"/>
                <w:szCs w:val="28"/>
              </w:rPr>
            </w:pPr>
            <w:r w:rsidRPr="007F01EA">
              <w:rPr>
                <w:rFonts w:ascii="標楷體" w:hAnsi="標楷體"/>
                <w:snapToGrid w:val="0"/>
                <w:szCs w:val="28"/>
              </w:rPr>
              <w:t>樂康安居</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78B270" w14:textId="77777777" w:rsidR="008A0BF1" w:rsidRPr="007F01EA" w:rsidRDefault="008A0BF1" w:rsidP="00F66C7D">
            <w:pPr>
              <w:autoSpaceDE w:val="0"/>
              <w:autoSpaceDN w:val="0"/>
              <w:snapToGrid w:val="0"/>
              <w:spacing w:line="420" w:lineRule="exact"/>
              <w:jc w:val="center"/>
              <w:rPr>
                <w:snapToGrid w:val="0"/>
                <w:szCs w:val="28"/>
              </w:rPr>
            </w:pPr>
            <w:r w:rsidRPr="007F01EA">
              <w:rPr>
                <w:snapToGrid w:val="0"/>
                <w:szCs w:val="28"/>
              </w:rPr>
              <w:t>410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62281C" w14:textId="77777777" w:rsidR="008A0BF1" w:rsidRPr="007F01EA" w:rsidRDefault="008A0BF1" w:rsidP="00F66C7D">
            <w:pPr>
              <w:autoSpaceDE w:val="0"/>
              <w:autoSpaceDN w:val="0"/>
              <w:snapToGrid w:val="0"/>
              <w:spacing w:line="420" w:lineRule="exact"/>
              <w:jc w:val="center"/>
              <w:rPr>
                <w:snapToGrid w:val="0"/>
                <w:szCs w:val="28"/>
              </w:rPr>
            </w:pPr>
            <w:r w:rsidRPr="007F01EA">
              <w:rPr>
                <w:snapToGrid w:val="0"/>
                <w:szCs w:val="28"/>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A9A790" w14:textId="77777777" w:rsidR="008A0BF1" w:rsidRPr="007F01EA" w:rsidRDefault="008A0BF1" w:rsidP="00F66C7D">
            <w:pPr>
              <w:autoSpaceDE w:val="0"/>
              <w:autoSpaceDN w:val="0"/>
              <w:snapToGrid w:val="0"/>
              <w:spacing w:line="420" w:lineRule="exact"/>
              <w:rPr>
                <w:snapToGrid w:val="0"/>
                <w:szCs w:val="28"/>
              </w:rPr>
            </w:pPr>
            <w:r w:rsidRPr="007F01EA">
              <w:rPr>
                <w:snapToGrid w:val="0"/>
                <w:szCs w:val="28"/>
              </w:rPr>
              <w:t>110.01.12</w:t>
            </w:r>
          </w:p>
          <w:p w14:paraId="2B8E4702" w14:textId="77777777" w:rsidR="008A0BF1" w:rsidRPr="007F01EA" w:rsidRDefault="008A0BF1" w:rsidP="00F66C7D">
            <w:pPr>
              <w:autoSpaceDE w:val="0"/>
              <w:autoSpaceDN w:val="0"/>
              <w:snapToGrid w:val="0"/>
              <w:spacing w:line="420" w:lineRule="exact"/>
              <w:rPr>
                <w:snapToGrid w:val="0"/>
                <w:szCs w:val="28"/>
              </w:rPr>
            </w:pPr>
            <w:r w:rsidRPr="007F01EA">
              <w:rPr>
                <w:snapToGrid w:val="0"/>
                <w:szCs w:val="28"/>
              </w:rPr>
              <w:t>110.05.11</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46EFC5" w14:textId="77777777" w:rsidR="008A0BF1" w:rsidRPr="007F01EA" w:rsidRDefault="008A0BF1" w:rsidP="00F66C7D">
            <w:pPr>
              <w:autoSpaceDE w:val="0"/>
              <w:autoSpaceDN w:val="0"/>
              <w:snapToGrid w:val="0"/>
              <w:spacing w:line="420" w:lineRule="exact"/>
              <w:jc w:val="center"/>
              <w:rPr>
                <w:rFonts w:ascii="標楷體" w:hAnsi="標楷體"/>
                <w:snapToGrid w:val="0"/>
                <w:szCs w:val="28"/>
              </w:rPr>
            </w:pPr>
            <w:r w:rsidRPr="007F01EA">
              <w:rPr>
                <w:rFonts w:ascii="標楷體" w:hAnsi="標楷體"/>
                <w:snapToGrid w:val="0"/>
                <w:szCs w:val="28"/>
              </w:rPr>
              <w:t>暫緩</w:t>
            </w:r>
          </w:p>
        </w:tc>
      </w:tr>
      <w:tr w:rsidR="00465872" w:rsidRPr="002046A5" w14:paraId="442E7D78" w14:textId="77777777" w:rsidTr="002D6695">
        <w:trPr>
          <w:tblHeader/>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755759" w14:textId="77777777" w:rsidR="008A0BF1" w:rsidRPr="007F01EA" w:rsidRDefault="008A0BF1" w:rsidP="00F66C7D">
            <w:pPr>
              <w:autoSpaceDE w:val="0"/>
              <w:autoSpaceDN w:val="0"/>
              <w:snapToGrid w:val="0"/>
              <w:spacing w:line="420" w:lineRule="exact"/>
              <w:rPr>
                <w:rFonts w:ascii="標楷體" w:hAnsi="標楷體"/>
                <w:snapToGrid w:val="0"/>
                <w:szCs w:val="28"/>
              </w:rPr>
            </w:pPr>
            <w:r w:rsidRPr="007F01EA">
              <w:rPr>
                <w:rFonts w:ascii="標楷體" w:hAnsi="標楷體"/>
                <w:snapToGrid w:val="0"/>
                <w:szCs w:val="28"/>
              </w:rPr>
              <w:t>新北市</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A4B692" w14:textId="77777777" w:rsidR="008A0BF1" w:rsidRPr="007F01EA" w:rsidRDefault="008A0BF1" w:rsidP="00F66C7D">
            <w:pPr>
              <w:autoSpaceDE w:val="0"/>
              <w:autoSpaceDN w:val="0"/>
              <w:snapToGrid w:val="0"/>
              <w:spacing w:line="420" w:lineRule="exact"/>
              <w:jc w:val="center"/>
              <w:rPr>
                <w:rFonts w:ascii="標楷體" w:hAnsi="標楷體"/>
                <w:snapToGrid w:val="0"/>
                <w:szCs w:val="28"/>
              </w:rPr>
            </w:pPr>
            <w:r w:rsidRPr="007F01EA">
              <w:rPr>
                <w:rFonts w:ascii="標楷體" w:hAnsi="標楷體"/>
                <w:snapToGrid w:val="0"/>
                <w:szCs w:val="28"/>
              </w:rPr>
              <w:t>溪園安居</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FCAC39" w14:textId="77777777" w:rsidR="008A0BF1" w:rsidRPr="007F01EA" w:rsidRDefault="008A0BF1" w:rsidP="00F66C7D">
            <w:pPr>
              <w:autoSpaceDE w:val="0"/>
              <w:autoSpaceDN w:val="0"/>
              <w:snapToGrid w:val="0"/>
              <w:spacing w:line="420" w:lineRule="exact"/>
              <w:jc w:val="center"/>
              <w:rPr>
                <w:snapToGrid w:val="0"/>
                <w:szCs w:val="28"/>
              </w:rPr>
            </w:pPr>
            <w:r w:rsidRPr="007F01EA">
              <w:rPr>
                <w:snapToGrid w:val="0"/>
                <w:szCs w:val="28"/>
              </w:rPr>
              <w:t>275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67CE7E" w14:textId="77777777" w:rsidR="008A0BF1" w:rsidRPr="007F01EA" w:rsidRDefault="008A0BF1" w:rsidP="00F66C7D">
            <w:pPr>
              <w:autoSpaceDE w:val="0"/>
              <w:autoSpaceDN w:val="0"/>
              <w:snapToGrid w:val="0"/>
              <w:spacing w:line="420" w:lineRule="exact"/>
              <w:jc w:val="center"/>
              <w:rPr>
                <w:snapToGrid w:val="0"/>
                <w:szCs w:val="28"/>
              </w:rPr>
            </w:pPr>
            <w:r w:rsidRPr="007F01EA">
              <w:rPr>
                <w:snapToGrid w:val="0"/>
                <w:szCs w:val="28"/>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696BB4" w14:textId="77777777" w:rsidR="008A0BF1" w:rsidRPr="007F01EA" w:rsidRDefault="008A0BF1" w:rsidP="00F66C7D">
            <w:pPr>
              <w:autoSpaceDE w:val="0"/>
              <w:autoSpaceDN w:val="0"/>
              <w:snapToGrid w:val="0"/>
              <w:spacing w:line="420" w:lineRule="exact"/>
              <w:rPr>
                <w:snapToGrid w:val="0"/>
                <w:szCs w:val="28"/>
              </w:rPr>
            </w:pPr>
            <w:r w:rsidRPr="007F01EA">
              <w:rPr>
                <w:snapToGrid w:val="0"/>
                <w:szCs w:val="28"/>
              </w:rPr>
              <w:t>110.07.28</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558726" w14:textId="77777777" w:rsidR="008A0BF1" w:rsidRPr="007F01EA" w:rsidRDefault="008A0BF1" w:rsidP="00F66C7D">
            <w:pPr>
              <w:autoSpaceDE w:val="0"/>
              <w:autoSpaceDN w:val="0"/>
              <w:snapToGrid w:val="0"/>
              <w:spacing w:line="420" w:lineRule="exact"/>
              <w:jc w:val="center"/>
              <w:rPr>
                <w:rFonts w:ascii="標楷體" w:hAnsi="標楷體"/>
                <w:snapToGrid w:val="0"/>
                <w:szCs w:val="28"/>
              </w:rPr>
            </w:pPr>
            <w:r w:rsidRPr="007F01EA">
              <w:rPr>
                <w:rFonts w:ascii="標楷體" w:hAnsi="標楷體"/>
                <w:snapToGrid w:val="0"/>
                <w:szCs w:val="28"/>
              </w:rPr>
              <w:t>暫緩</w:t>
            </w:r>
          </w:p>
        </w:tc>
      </w:tr>
      <w:tr w:rsidR="00465872" w:rsidRPr="002046A5" w14:paraId="0D323D99" w14:textId="77777777" w:rsidTr="002D6695">
        <w:trPr>
          <w:tblHeader/>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903511" w14:textId="77777777" w:rsidR="008A0BF1" w:rsidRPr="007F01EA" w:rsidRDefault="008A0BF1" w:rsidP="00F66C7D">
            <w:pPr>
              <w:autoSpaceDE w:val="0"/>
              <w:autoSpaceDN w:val="0"/>
              <w:snapToGrid w:val="0"/>
              <w:spacing w:line="420" w:lineRule="exact"/>
              <w:rPr>
                <w:rFonts w:ascii="標楷體" w:hAnsi="標楷體"/>
                <w:snapToGrid w:val="0"/>
                <w:szCs w:val="28"/>
              </w:rPr>
            </w:pPr>
            <w:r w:rsidRPr="007F01EA">
              <w:rPr>
                <w:rFonts w:ascii="標楷體" w:hAnsi="標楷體"/>
                <w:snapToGrid w:val="0"/>
                <w:szCs w:val="28"/>
              </w:rPr>
              <w:t>臺中市</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50AA2A" w14:textId="77777777" w:rsidR="008A0BF1" w:rsidRPr="007F01EA" w:rsidRDefault="008A0BF1" w:rsidP="00F66C7D">
            <w:pPr>
              <w:autoSpaceDE w:val="0"/>
              <w:autoSpaceDN w:val="0"/>
              <w:snapToGrid w:val="0"/>
              <w:spacing w:line="420" w:lineRule="exact"/>
              <w:jc w:val="center"/>
              <w:rPr>
                <w:rFonts w:ascii="標楷體" w:hAnsi="標楷體"/>
                <w:snapToGrid w:val="0"/>
                <w:szCs w:val="28"/>
              </w:rPr>
            </w:pPr>
            <w:r w:rsidRPr="007F01EA">
              <w:rPr>
                <w:rFonts w:ascii="標楷體" w:hAnsi="標楷體"/>
                <w:snapToGrid w:val="0"/>
                <w:szCs w:val="28"/>
              </w:rPr>
              <w:t>明新安居</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9CD0B2" w14:textId="77777777" w:rsidR="008A0BF1" w:rsidRPr="007F01EA" w:rsidRDefault="008A0BF1" w:rsidP="00F66C7D">
            <w:pPr>
              <w:autoSpaceDE w:val="0"/>
              <w:autoSpaceDN w:val="0"/>
              <w:snapToGrid w:val="0"/>
              <w:spacing w:line="420" w:lineRule="exact"/>
              <w:jc w:val="center"/>
              <w:rPr>
                <w:snapToGrid w:val="0"/>
                <w:szCs w:val="28"/>
              </w:rPr>
            </w:pPr>
            <w:r w:rsidRPr="007F01EA">
              <w:rPr>
                <w:snapToGrid w:val="0"/>
                <w:szCs w:val="28"/>
              </w:rPr>
              <w:t>292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FF026B" w14:textId="77777777" w:rsidR="008A0BF1" w:rsidRPr="007F01EA" w:rsidRDefault="008A0BF1" w:rsidP="00F66C7D">
            <w:pPr>
              <w:autoSpaceDE w:val="0"/>
              <w:autoSpaceDN w:val="0"/>
              <w:snapToGrid w:val="0"/>
              <w:spacing w:line="420" w:lineRule="exact"/>
              <w:jc w:val="center"/>
              <w:rPr>
                <w:snapToGrid w:val="0"/>
                <w:szCs w:val="28"/>
              </w:rPr>
            </w:pPr>
            <w:r w:rsidRPr="007F01EA">
              <w:rPr>
                <w:snapToGrid w:val="0"/>
                <w:szCs w:val="28"/>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0CC731" w14:textId="77777777" w:rsidR="008A0BF1" w:rsidRPr="007F01EA" w:rsidRDefault="008A0BF1" w:rsidP="00F66C7D">
            <w:pPr>
              <w:autoSpaceDE w:val="0"/>
              <w:autoSpaceDN w:val="0"/>
              <w:snapToGrid w:val="0"/>
              <w:spacing w:line="420" w:lineRule="exact"/>
              <w:rPr>
                <w:snapToGrid w:val="0"/>
                <w:szCs w:val="28"/>
              </w:rPr>
            </w:pPr>
            <w:r w:rsidRPr="007F01EA">
              <w:rPr>
                <w:snapToGrid w:val="0"/>
                <w:szCs w:val="28"/>
              </w:rPr>
              <w:t>110.10.12</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429A9C" w14:textId="77777777" w:rsidR="008A0BF1" w:rsidRPr="007F01EA" w:rsidRDefault="008A0BF1" w:rsidP="00F66C7D">
            <w:pPr>
              <w:autoSpaceDE w:val="0"/>
              <w:autoSpaceDN w:val="0"/>
              <w:snapToGrid w:val="0"/>
              <w:spacing w:line="420" w:lineRule="exact"/>
              <w:jc w:val="center"/>
              <w:rPr>
                <w:rFonts w:ascii="標楷體" w:hAnsi="標楷體"/>
                <w:snapToGrid w:val="0"/>
                <w:szCs w:val="28"/>
              </w:rPr>
            </w:pPr>
            <w:r w:rsidRPr="007F01EA">
              <w:rPr>
                <w:rFonts w:ascii="標楷體" w:hAnsi="標楷體"/>
                <w:snapToGrid w:val="0"/>
                <w:szCs w:val="28"/>
              </w:rPr>
              <w:t>暫緩</w:t>
            </w:r>
          </w:p>
        </w:tc>
      </w:tr>
    </w:tbl>
    <w:p w14:paraId="1A7E59CD" w14:textId="77777777" w:rsidR="002D2F27" w:rsidRDefault="002D2F27" w:rsidP="00F66C7D">
      <w:pPr>
        <w:pStyle w:val="05312"/>
        <w:spacing w:beforeLines="50" w:before="120"/>
        <w:ind w:leftChars="300" w:firstLineChars="200" w:firstLine="560"/>
        <w:rPr>
          <w:noProof/>
        </w:rPr>
      </w:pPr>
      <w:r w:rsidRPr="002D2F27">
        <w:rPr>
          <w:rFonts w:hint="eastAsia"/>
          <w:noProof/>
        </w:rPr>
        <w:t>但是截至</w:t>
      </w:r>
      <w:r w:rsidRPr="002D2F27">
        <w:rPr>
          <w:rFonts w:hint="eastAsia"/>
          <w:noProof/>
        </w:rPr>
        <w:t>111</w:t>
      </w:r>
      <w:r w:rsidRPr="002D2F27">
        <w:rPr>
          <w:rFonts w:hint="eastAsia"/>
          <w:noProof/>
        </w:rPr>
        <w:t>年</w:t>
      </w:r>
      <w:r w:rsidRPr="002D2F27">
        <w:rPr>
          <w:rFonts w:hint="eastAsia"/>
          <w:noProof/>
        </w:rPr>
        <w:t>9</w:t>
      </w:r>
      <w:r w:rsidRPr="002D2F27">
        <w:rPr>
          <w:rFonts w:hint="eastAsia"/>
          <w:noProof/>
        </w:rPr>
        <w:t>月底，國家住宅及都市更新中心社會住宅工程案已有</w:t>
      </w:r>
      <w:r w:rsidRPr="002D2F27">
        <w:rPr>
          <w:rFonts w:hint="eastAsia"/>
          <w:noProof/>
        </w:rPr>
        <w:t>23</w:t>
      </w:r>
      <w:r w:rsidRPr="002D2F27">
        <w:rPr>
          <w:rFonts w:hint="eastAsia"/>
          <w:noProof/>
        </w:rPr>
        <w:t>處社會住宅曾流標，有</w:t>
      </w:r>
      <w:r w:rsidRPr="002D2F27">
        <w:rPr>
          <w:rFonts w:hint="eastAsia"/>
          <w:noProof/>
        </w:rPr>
        <w:t>6</w:t>
      </w:r>
      <w:r w:rsidRPr="002D2F27">
        <w:rPr>
          <w:rFonts w:hint="eastAsia"/>
          <w:noProof/>
        </w:rPr>
        <w:t>處尚未決標。其中包括：新北市淡金安居、新竹縣新湖好室、花蓮縣美崙安居等</w:t>
      </w:r>
      <w:r w:rsidRPr="002D2F27">
        <w:rPr>
          <w:rFonts w:hint="eastAsia"/>
          <w:noProof/>
        </w:rPr>
        <w:t>3</w:t>
      </w:r>
      <w:r w:rsidRPr="002D2F27">
        <w:rPr>
          <w:rFonts w:hint="eastAsia"/>
          <w:noProof/>
        </w:rPr>
        <w:t>處</w:t>
      </w:r>
      <w:r w:rsidRPr="00896BFF">
        <w:rPr>
          <w:rFonts w:hint="eastAsia"/>
          <w:noProof/>
          <w:spacing w:val="-4"/>
        </w:rPr>
        <w:t>被迫於</w:t>
      </w:r>
      <w:r w:rsidRPr="00896BFF">
        <w:rPr>
          <w:rFonts w:hint="eastAsia"/>
          <w:noProof/>
          <w:spacing w:val="-4"/>
        </w:rPr>
        <w:t>111</w:t>
      </w:r>
      <w:r w:rsidRPr="00896BFF">
        <w:rPr>
          <w:rFonts w:hint="eastAsia"/>
          <w:noProof/>
          <w:spacing w:val="-4"/>
        </w:rPr>
        <w:t>年</w:t>
      </w:r>
      <w:r w:rsidRPr="00896BFF">
        <w:rPr>
          <w:rFonts w:hint="eastAsia"/>
          <w:noProof/>
          <w:spacing w:val="-4"/>
        </w:rPr>
        <w:t>11</w:t>
      </w:r>
      <w:r w:rsidRPr="00896BFF">
        <w:rPr>
          <w:rFonts w:hint="eastAsia"/>
          <w:noProof/>
          <w:spacing w:val="-4"/>
        </w:rPr>
        <w:t>月間辦理第</w:t>
      </w:r>
      <w:r w:rsidRPr="00896BFF">
        <w:rPr>
          <w:rFonts w:hint="eastAsia"/>
          <w:noProof/>
          <w:spacing w:val="-4"/>
        </w:rPr>
        <w:t>2</w:t>
      </w:r>
      <w:r w:rsidRPr="00896BFF">
        <w:rPr>
          <w:rFonts w:hint="eastAsia"/>
          <w:noProof/>
          <w:spacing w:val="-4"/>
        </w:rPr>
        <w:t>次招標。另外</w:t>
      </w:r>
      <w:r w:rsidRPr="00896BFF">
        <w:rPr>
          <w:rFonts w:hint="eastAsia"/>
          <w:noProof/>
          <w:spacing w:val="-4"/>
        </w:rPr>
        <w:t>3</w:t>
      </w:r>
      <w:r w:rsidRPr="00896BFF">
        <w:rPr>
          <w:rFonts w:hint="eastAsia"/>
          <w:noProof/>
          <w:spacing w:val="-4"/>
        </w:rPr>
        <w:t>處（如上表所示）</w:t>
      </w:r>
      <w:r w:rsidRPr="002D2F27">
        <w:rPr>
          <w:rFonts w:hint="eastAsia"/>
          <w:noProof/>
        </w:rPr>
        <w:t>卻因基地條件欠佳，暫緩辦理。顯示國家住宅及都市更新中心社會住宅選址評估機制能力仍待提升。因此，請國家住宅及都市更新中心</w:t>
      </w:r>
      <w:r w:rsidRPr="002D2F27">
        <w:rPr>
          <w:rFonts w:hint="eastAsia"/>
          <w:noProof/>
        </w:rPr>
        <w:t>3</w:t>
      </w:r>
      <w:r w:rsidRPr="002D2F27">
        <w:rPr>
          <w:rFonts w:hint="eastAsia"/>
          <w:noProof/>
        </w:rPr>
        <w:t>個月內，向立法院內政委員會提出書面報告，說明未來解決方式。</w:t>
      </w:r>
    </w:p>
    <w:p w14:paraId="35DF2107" w14:textId="6DDD2C1E" w:rsidR="001D2941" w:rsidRDefault="002D2F27" w:rsidP="00303D3C">
      <w:pPr>
        <w:pStyle w:val="05312"/>
        <w:spacing w:line="454" w:lineRule="atLeast"/>
        <w:rPr>
          <w:noProof/>
        </w:rPr>
      </w:pPr>
      <w:r>
        <w:rPr>
          <w:rFonts w:hint="eastAsia"/>
          <w:noProof/>
        </w:rPr>
        <w:lastRenderedPageBreak/>
        <w:t>5</w:t>
      </w:r>
      <w:r w:rsidR="001D2941" w:rsidRPr="00316C0E">
        <w:rPr>
          <w:noProof/>
        </w:rPr>
        <w:t>.</w:t>
      </w:r>
      <w:r w:rsidR="001D2941">
        <w:rPr>
          <w:rFonts w:ascii="細明體" w:hAnsi="細明體"/>
          <w:noProof/>
        </w:rPr>
        <w:tab/>
      </w:r>
      <w:r w:rsidR="00D418B4" w:rsidRPr="00D418B4">
        <w:rPr>
          <w:rFonts w:hint="eastAsia"/>
          <w:noProof/>
        </w:rPr>
        <w:t>為協助青年及弱勢家戶基本居住需求，行政院於</w:t>
      </w:r>
      <w:r w:rsidR="00D418B4" w:rsidRPr="00D418B4">
        <w:rPr>
          <w:rFonts w:hint="eastAsia"/>
          <w:noProof/>
        </w:rPr>
        <w:t>106</w:t>
      </w:r>
      <w:r w:rsidR="00D418B4" w:rsidRPr="00D418B4">
        <w:rPr>
          <w:rFonts w:hint="eastAsia"/>
          <w:noProof/>
        </w:rPr>
        <w:t>年</w:t>
      </w:r>
      <w:r w:rsidR="00D418B4" w:rsidRPr="00D418B4">
        <w:rPr>
          <w:rFonts w:hint="eastAsia"/>
          <w:noProof/>
        </w:rPr>
        <w:t>3</w:t>
      </w:r>
      <w:r w:rsidR="00D418B4" w:rsidRPr="00D418B4">
        <w:rPr>
          <w:rFonts w:hint="eastAsia"/>
          <w:noProof/>
        </w:rPr>
        <w:t>月核定社會住宅興辦計畫，因進度未如預期等因素，於</w:t>
      </w:r>
      <w:r w:rsidR="00D418B4" w:rsidRPr="00D418B4">
        <w:rPr>
          <w:rFonts w:hint="eastAsia"/>
          <w:noProof/>
        </w:rPr>
        <w:t>110</w:t>
      </w:r>
      <w:r w:rsidR="00D418B4" w:rsidRPr="00D418B4">
        <w:rPr>
          <w:rFonts w:hint="eastAsia"/>
          <w:noProof/>
        </w:rPr>
        <w:t>年</w:t>
      </w:r>
      <w:r w:rsidR="00D418B4" w:rsidRPr="00D418B4">
        <w:rPr>
          <w:rFonts w:hint="eastAsia"/>
          <w:noProof/>
        </w:rPr>
        <w:t>1</w:t>
      </w:r>
      <w:r w:rsidR="00D418B4" w:rsidRPr="00D418B4">
        <w:rPr>
          <w:rFonts w:hint="eastAsia"/>
          <w:noProof/>
        </w:rPr>
        <w:t>月奉行政院核定第</w:t>
      </w:r>
      <w:r w:rsidR="00D418B4" w:rsidRPr="00D418B4">
        <w:rPr>
          <w:rFonts w:hint="eastAsia"/>
          <w:noProof/>
        </w:rPr>
        <w:t>1</w:t>
      </w:r>
      <w:r w:rsidR="00D418B4" w:rsidRPr="00D418B4">
        <w:rPr>
          <w:rFonts w:hint="eastAsia"/>
          <w:noProof/>
        </w:rPr>
        <w:t>次修正計畫，調整各年度目標值，並設定第</w:t>
      </w:r>
      <w:r w:rsidR="00D418B4" w:rsidRPr="00D418B4">
        <w:rPr>
          <w:rFonts w:hint="eastAsia"/>
          <w:noProof/>
          <w:spacing w:val="-4"/>
        </w:rPr>
        <w:t>一階段（</w:t>
      </w:r>
      <w:r w:rsidR="00D418B4" w:rsidRPr="00D418B4">
        <w:rPr>
          <w:rFonts w:hint="eastAsia"/>
          <w:noProof/>
          <w:spacing w:val="-4"/>
        </w:rPr>
        <w:t>106</w:t>
      </w:r>
      <w:r w:rsidR="00D418B4" w:rsidRPr="00D418B4">
        <w:rPr>
          <w:rFonts w:hint="eastAsia"/>
          <w:noProof/>
          <w:spacing w:val="-4"/>
        </w:rPr>
        <w:t>至</w:t>
      </w:r>
      <w:r w:rsidR="00D418B4" w:rsidRPr="00D418B4">
        <w:rPr>
          <w:rFonts w:hint="eastAsia"/>
          <w:noProof/>
          <w:spacing w:val="-4"/>
        </w:rPr>
        <w:t>109</w:t>
      </w:r>
      <w:r w:rsidR="00D418B4" w:rsidRPr="00D418B4">
        <w:rPr>
          <w:rFonts w:hint="eastAsia"/>
          <w:noProof/>
          <w:spacing w:val="-4"/>
        </w:rPr>
        <w:t>年）目標</w:t>
      </w:r>
      <w:r w:rsidR="00D418B4" w:rsidRPr="00D418B4">
        <w:rPr>
          <w:rFonts w:hint="eastAsia"/>
          <w:noProof/>
          <w:spacing w:val="-4"/>
        </w:rPr>
        <w:t>8</w:t>
      </w:r>
      <w:r w:rsidR="00D418B4" w:rsidRPr="00D418B4">
        <w:rPr>
          <w:rFonts w:hint="eastAsia"/>
          <w:noProof/>
          <w:spacing w:val="-4"/>
        </w:rPr>
        <w:t>萬戶、第二階段（</w:t>
      </w:r>
      <w:r w:rsidR="00D418B4" w:rsidRPr="00D418B4">
        <w:rPr>
          <w:rFonts w:hint="eastAsia"/>
          <w:noProof/>
          <w:spacing w:val="-4"/>
        </w:rPr>
        <w:t>110</w:t>
      </w:r>
      <w:r w:rsidR="00D418B4" w:rsidRPr="00D418B4">
        <w:rPr>
          <w:rFonts w:hint="eastAsia"/>
          <w:noProof/>
          <w:spacing w:val="-4"/>
        </w:rPr>
        <w:t>至</w:t>
      </w:r>
      <w:r w:rsidR="00D418B4" w:rsidRPr="00D418B4">
        <w:rPr>
          <w:rFonts w:hint="eastAsia"/>
          <w:noProof/>
          <w:spacing w:val="-4"/>
        </w:rPr>
        <w:t>113</w:t>
      </w:r>
      <w:r w:rsidR="00D418B4" w:rsidRPr="00D418B4">
        <w:rPr>
          <w:rFonts w:hint="eastAsia"/>
          <w:noProof/>
          <w:spacing w:val="-4"/>
        </w:rPr>
        <w:t>年）</w:t>
      </w:r>
      <w:r w:rsidR="00D418B4" w:rsidRPr="00D418B4">
        <w:rPr>
          <w:rFonts w:hint="eastAsia"/>
          <w:noProof/>
        </w:rPr>
        <w:t>12</w:t>
      </w:r>
      <w:r w:rsidR="00D418B4" w:rsidRPr="00D418B4">
        <w:rPr>
          <w:rFonts w:hint="eastAsia"/>
          <w:noProof/>
        </w:rPr>
        <w:t>萬戶。現配合社會住宅實際興辦進度，另核實計算以前年度各項補助款經費等因素，爰經行政院於</w:t>
      </w:r>
      <w:r w:rsidR="00D418B4" w:rsidRPr="00D418B4">
        <w:rPr>
          <w:rFonts w:hint="eastAsia"/>
          <w:noProof/>
        </w:rPr>
        <w:t>111</w:t>
      </w:r>
      <w:r w:rsidR="00D418B4" w:rsidRPr="00D418B4">
        <w:rPr>
          <w:rFonts w:hint="eastAsia"/>
          <w:noProof/>
        </w:rPr>
        <w:t>年</w:t>
      </w:r>
      <w:r w:rsidR="00D418B4" w:rsidRPr="00D418B4">
        <w:rPr>
          <w:rFonts w:hint="eastAsia"/>
          <w:noProof/>
        </w:rPr>
        <w:t>4</w:t>
      </w:r>
      <w:r w:rsidR="00D418B4" w:rsidRPr="00D418B4">
        <w:rPr>
          <w:rFonts w:hint="eastAsia"/>
          <w:noProof/>
        </w:rPr>
        <w:t>月核定第</w:t>
      </w:r>
      <w:r w:rsidR="00D418B4" w:rsidRPr="00D418B4">
        <w:rPr>
          <w:rFonts w:hint="eastAsia"/>
          <w:noProof/>
        </w:rPr>
        <w:t>2</w:t>
      </w:r>
      <w:r w:rsidR="00D418B4" w:rsidRPr="00D418B4">
        <w:rPr>
          <w:rFonts w:hint="eastAsia"/>
          <w:noProof/>
        </w:rPr>
        <w:t>次修正計畫，</w:t>
      </w:r>
      <w:r w:rsidR="00D418B4" w:rsidRPr="00D418B4">
        <w:rPr>
          <w:rFonts w:hint="eastAsia"/>
          <w:noProof/>
        </w:rPr>
        <w:t>110</w:t>
      </w:r>
      <w:r w:rsidR="00D418B4" w:rsidRPr="00D418B4">
        <w:rPr>
          <w:rFonts w:hint="eastAsia"/>
          <w:noProof/>
        </w:rPr>
        <w:t>年底將實際數</w:t>
      </w:r>
      <w:r w:rsidR="00D418B4" w:rsidRPr="00D418B4">
        <w:rPr>
          <w:rFonts w:hint="eastAsia"/>
          <w:noProof/>
        </w:rPr>
        <w:t>8</w:t>
      </w:r>
      <w:r w:rsidR="00D418B4" w:rsidRPr="00D418B4">
        <w:rPr>
          <w:rFonts w:hint="eastAsia"/>
          <w:noProof/>
        </w:rPr>
        <w:t>萬</w:t>
      </w:r>
      <w:r w:rsidR="00D418B4" w:rsidRPr="00D418B4">
        <w:rPr>
          <w:rFonts w:hint="eastAsia"/>
          <w:noProof/>
        </w:rPr>
        <w:t>4,712</w:t>
      </w:r>
      <w:r w:rsidR="00D418B4" w:rsidRPr="00D418B4">
        <w:rPr>
          <w:rFonts w:hint="eastAsia"/>
          <w:noProof/>
        </w:rPr>
        <w:t>戶列為目標；</w:t>
      </w:r>
      <w:r w:rsidR="00D418B4" w:rsidRPr="00D418B4">
        <w:rPr>
          <w:rFonts w:hint="eastAsia"/>
          <w:noProof/>
        </w:rPr>
        <w:t>111</w:t>
      </w:r>
      <w:r w:rsidR="00D418B4" w:rsidRPr="00D418B4">
        <w:rPr>
          <w:rFonts w:hint="eastAsia"/>
          <w:noProof/>
        </w:rPr>
        <w:t>至</w:t>
      </w:r>
      <w:r w:rsidR="00D418B4" w:rsidRPr="00D418B4">
        <w:rPr>
          <w:rFonts w:hint="eastAsia"/>
          <w:noProof/>
        </w:rPr>
        <w:t>113</w:t>
      </w:r>
      <w:r w:rsidR="00D418B4" w:rsidRPr="00D418B4">
        <w:rPr>
          <w:rFonts w:hint="eastAsia"/>
          <w:noProof/>
        </w:rPr>
        <w:t>年度預定累計興辦戶數各為</w:t>
      </w:r>
      <w:r w:rsidR="00D418B4" w:rsidRPr="00D418B4">
        <w:rPr>
          <w:rFonts w:hint="eastAsia"/>
          <w:noProof/>
        </w:rPr>
        <w:t>14</w:t>
      </w:r>
      <w:r w:rsidR="00D418B4" w:rsidRPr="00D418B4">
        <w:rPr>
          <w:rFonts w:hint="eastAsia"/>
          <w:noProof/>
        </w:rPr>
        <w:t>萬戶、</w:t>
      </w:r>
      <w:r w:rsidR="00D418B4" w:rsidRPr="00D418B4">
        <w:rPr>
          <w:rFonts w:hint="eastAsia"/>
          <w:noProof/>
        </w:rPr>
        <w:t>17</w:t>
      </w:r>
      <w:r w:rsidR="00D418B4" w:rsidRPr="00D418B4">
        <w:rPr>
          <w:rFonts w:hint="eastAsia"/>
          <w:noProof/>
        </w:rPr>
        <w:t>萬戶及</w:t>
      </w:r>
      <w:r w:rsidR="00D418B4" w:rsidRPr="00D418B4">
        <w:rPr>
          <w:rFonts w:hint="eastAsia"/>
          <w:noProof/>
        </w:rPr>
        <w:t>20</w:t>
      </w:r>
      <w:r w:rsidR="00D418B4" w:rsidRPr="00D418B4">
        <w:rPr>
          <w:rFonts w:hint="eastAsia"/>
          <w:noProof/>
        </w:rPr>
        <w:t>萬戶。截至</w:t>
      </w:r>
      <w:r w:rsidR="00D418B4" w:rsidRPr="00D418B4">
        <w:rPr>
          <w:rFonts w:hint="eastAsia"/>
          <w:noProof/>
        </w:rPr>
        <w:t>111</w:t>
      </w:r>
      <w:r w:rsidR="00D418B4" w:rsidRPr="00D418B4">
        <w:rPr>
          <w:rFonts w:hint="eastAsia"/>
          <w:noProof/>
        </w:rPr>
        <w:t>年</w:t>
      </w:r>
      <w:r w:rsidR="00D418B4" w:rsidRPr="00D418B4">
        <w:rPr>
          <w:rFonts w:hint="eastAsia"/>
          <w:noProof/>
        </w:rPr>
        <w:t>9</w:t>
      </w:r>
      <w:r w:rsidR="00D418B4" w:rsidRPr="00D418B4">
        <w:rPr>
          <w:rFonts w:hint="eastAsia"/>
          <w:noProof/>
        </w:rPr>
        <w:t>月底實際數</w:t>
      </w:r>
      <w:r w:rsidR="00D418B4" w:rsidRPr="00D418B4">
        <w:rPr>
          <w:rFonts w:hint="eastAsia"/>
          <w:noProof/>
        </w:rPr>
        <w:t>11</w:t>
      </w:r>
      <w:r w:rsidR="00D418B4" w:rsidRPr="00D418B4">
        <w:rPr>
          <w:rFonts w:hint="eastAsia"/>
          <w:noProof/>
        </w:rPr>
        <w:t>萬</w:t>
      </w:r>
      <w:r w:rsidR="00D418B4" w:rsidRPr="00D418B4">
        <w:rPr>
          <w:rFonts w:hint="eastAsia"/>
          <w:noProof/>
        </w:rPr>
        <w:t>2,175</w:t>
      </w:r>
      <w:r w:rsidR="00D418B4" w:rsidRPr="00D418B4">
        <w:rPr>
          <w:rFonts w:hint="eastAsia"/>
          <w:noProof/>
        </w:rPr>
        <w:t>戶，距離年底目標</w:t>
      </w:r>
      <w:r w:rsidR="00D418B4" w:rsidRPr="00D418B4">
        <w:rPr>
          <w:rFonts w:hint="eastAsia"/>
          <w:noProof/>
        </w:rPr>
        <w:t>14</w:t>
      </w:r>
      <w:r w:rsidR="00D418B4" w:rsidRPr="00D418B4">
        <w:rPr>
          <w:rFonts w:hint="eastAsia"/>
          <w:noProof/>
        </w:rPr>
        <w:t>萬戶仍有</w:t>
      </w:r>
      <w:r w:rsidR="00D418B4" w:rsidRPr="00D418B4">
        <w:rPr>
          <w:rFonts w:hint="eastAsia"/>
          <w:noProof/>
        </w:rPr>
        <w:t>2</w:t>
      </w:r>
      <w:r w:rsidR="00D418B4" w:rsidRPr="00D418B4">
        <w:rPr>
          <w:rFonts w:hint="eastAsia"/>
          <w:noProof/>
        </w:rPr>
        <w:t>萬</w:t>
      </w:r>
      <w:r w:rsidR="00D418B4" w:rsidRPr="00D418B4">
        <w:rPr>
          <w:rFonts w:hint="eastAsia"/>
          <w:noProof/>
        </w:rPr>
        <w:t>7,825</w:t>
      </w:r>
      <w:r w:rsidR="00D418B4" w:rsidRPr="00D418B4">
        <w:rPr>
          <w:rFonts w:hint="eastAsia"/>
          <w:noProof/>
        </w:rPr>
        <w:t>戶之差距</w:t>
      </w:r>
      <w:r w:rsidR="001D2941" w:rsidRPr="00433AEA">
        <w:rPr>
          <w:rFonts w:hint="eastAsia"/>
          <w:noProof/>
        </w:rPr>
        <w:t>。</w:t>
      </w:r>
    </w:p>
    <w:p w14:paraId="350D586D" w14:textId="77777777" w:rsidR="00D53535" w:rsidRPr="00D53535" w:rsidRDefault="00D53535" w:rsidP="00303D3C">
      <w:pPr>
        <w:pStyle w:val="05312"/>
        <w:spacing w:line="454" w:lineRule="atLeast"/>
        <w:ind w:leftChars="300" w:firstLineChars="200" w:firstLine="560"/>
        <w:rPr>
          <w:noProof/>
        </w:rPr>
      </w:pPr>
      <w:r w:rsidRPr="00D53535">
        <w:rPr>
          <w:noProof/>
        </w:rPr>
        <w:t>另營建署於</w:t>
      </w:r>
      <w:r w:rsidRPr="00D53535">
        <w:rPr>
          <w:noProof/>
        </w:rPr>
        <w:t>111</w:t>
      </w:r>
      <w:r w:rsidRPr="00D53535">
        <w:rPr>
          <w:noProof/>
        </w:rPr>
        <w:t>年</w:t>
      </w:r>
      <w:r w:rsidRPr="00D53535">
        <w:rPr>
          <w:noProof/>
        </w:rPr>
        <w:t>10</w:t>
      </w:r>
      <w:r w:rsidRPr="00D53535">
        <w:rPr>
          <w:noProof/>
        </w:rPr>
        <w:t>月</w:t>
      </w:r>
      <w:r w:rsidRPr="00D53535">
        <w:rPr>
          <w:noProof/>
        </w:rPr>
        <w:t>31</w:t>
      </w:r>
      <w:r w:rsidRPr="00D53535">
        <w:rPr>
          <w:noProof/>
        </w:rPr>
        <w:t>日指出，政府直接興建社宅</w:t>
      </w:r>
      <w:r w:rsidRPr="00D53535">
        <w:rPr>
          <w:noProof/>
        </w:rPr>
        <w:t>9</w:t>
      </w:r>
      <w:r w:rsidRPr="00D53535">
        <w:rPr>
          <w:noProof/>
        </w:rPr>
        <w:t>月底已逾</w:t>
      </w:r>
      <w:r w:rsidRPr="00D53535">
        <w:rPr>
          <w:noProof/>
        </w:rPr>
        <w:t>6</w:t>
      </w:r>
      <w:r w:rsidRPr="00D53535">
        <w:rPr>
          <w:noProof/>
        </w:rPr>
        <w:t>萬</w:t>
      </w:r>
      <w:r w:rsidRPr="00D53535">
        <w:rPr>
          <w:noProof/>
        </w:rPr>
        <w:t>2,000</w:t>
      </w:r>
      <w:r w:rsidRPr="00D53535">
        <w:rPr>
          <w:noProof/>
        </w:rPr>
        <w:t>戶，社宅推動進度持續穩健成長，將在民國</w:t>
      </w:r>
      <w:r w:rsidRPr="00D53535">
        <w:rPr>
          <w:noProof/>
        </w:rPr>
        <w:t>113</w:t>
      </w:r>
      <w:r w:rsidRPr="00D53535">
        <w:rPr>
          <w:noProof/>
        </w:rPr>
        <w:t>年達成</w:t>
      </w:r>
      <w:r w:rsidRPr="00D53535">
        <w:rPr>
          <w:noProof/>
        </w:rPr>
        <w:t>12</w:t>
      </w:r>
      <w:r w:rsidRPr="00D53535">
        <w:rPr>
          <w:noProof/>
        </w:rPr>
        <w:t>萬戶目標。</w:t>
      </w:r>
    </w:p>
    <w:p w14:paraId="5C0628C9" w14:textId="77777777" w:rsidR="00D53535" w:rsidRPr="00D53535" w:rsidRDefault="00D53535" w:rsidP="00303D3C">
      <w:pPr>
        <w:pStyle w:val="05312"/>
        <w:spacing w:line="454" w:lineRule="atLeast"/>
        <w:ind w:leftChars="300" w:firstLineChars="200" w:firstLine="560"/>
        <w:rPr>
          <w:noProof/>
        </w:rPr>
      </w:pPr>
      <w:r w:rsidRPr="00D53535">
        <w:rPr>
          <w:noProof/>
        </w:rPr>
        <w:t>查國家住宅及都市更新中心辦理社會住宅興建及土地購置之統計項目分為「既有」、「新完工」、「興建中」、「已決標待開工」、「達成數」、「規劃中」及「總興辦戶數」。其中截至</w:t>
      </w:r>
      <w:r w:rsidRPr="00D53535">
        <w:rPr>
          <w:noProof/>
        </w:rPr>
        <w:t>111</w:t>
      </w:r>
      <w:r w:rsidRPr="00D53535">
        <w:rPr>
          <w:noProof/>
        </w:rPr>
        <w:t>年</w:t>
      </w:r>
      <w:r w:rsidRPr="00D53535">
        <w:rPr>
          <w:noProof/>
        </w:rPr>
        <w:t>9</w:t>
      </w:r>
      <w:r w:rsidRPr="00D53535">
        <w:rPr>
          <w:noProof/>
        </w:rPr>
        <w:t>月底列為已達成之直接興建社會住宅仍有逾</w:t>
      </w:r>
      <w:r w:rsidRPr="00D53535">
        <w:rPr>
          <w:noProof/>
        </w:rPr>
        <w:t>6</w:t>
      </w:r>
      <w:r w:rsidRPr="00D53535">
        <w:rPr>
          <w:noProof/>
        </w:rPr>
        <w:t>成待完成。</w:t>
      </w:r>
    </w:p>
    <w:p w14:paraId="73578307" w14:textId="77777777" w:rsidR="00D53535" w:rsidRPr="00D53535" w:rsidRDefault="00D53535" w:rsidP="00303D3C">
      <w:pPr>
        <w:pStyle w:val="05312"/>
        <w:spacing w:line="454" w:lineRule="atLeast"/>
        <w:ind w:leftChars="300" w:firstLineChars="200" w:firstLine="560"/>
        <w:rPr>
          <w:noProof/>
        </w:rPr>
      </w:pPr>
      <w:r w:rsidRPr="00D53535">
        <w:rPr>
          <w:noProof/>
        </w:rPr>
        <w:t>又，中央直接興建戶數之定義為「既有戶數」</w:t>
      </w:r>
      <w:r w:rsidRPr="00D53535">
        <w:rPr>
          <w:noProof/>
        </w:rPr>
        <w:t>(105</w:t>
      </w:r>
      <w:r w:rsidRPr="00D53535">
        <w:rPr>
          <w:noProof/>
        </w:rPr>
        <w:t>年</w:t>
      </w:r>
      <w:r w:rsidRPr="00D53535">
        <w:rPr>
          <w:noProof/>
        </w:rPr>
        <w:t>10</w:t>
      </w:r>
      <w:r w:rsidRPr="00D53535">
        <w:rPr>
          <w:noProof/>
        </w:rPr>
        <w:t>月</w:t>
      </w:r>
      <w:r w:rsidRPr="00D53535">
        <w:rPr>
          <w:noProof/>
        </w:rPr>
        <w:t>31</w:t>
      </w:r>
      <w:r w:rsidRPr="00D53535">
        <w:rPr>
          <w:noProof/>
        </w:rPr>
        <w:t>日前已完工出租）</w:t>
      </w:r>
      <w:r w:rsidRPr="00D53535">
        <w:rPr>
          <w:noProof/>
        </w:rPr>
        <w:t>+</w:t>
      </w:r>
      <w:r w:rsidRPr="00D53535">
        <w:rPr>
          <w:noProof/>
        </w:rPr>
        <w:t>「新完工戶數」（</w:t>
      </w:r>
      <w:r w:rsidRPr="00D53535">
        <w:rPr>
          <w:noProof/>
        </w:rPr>
        <w:t>105</w:t>
      </w:r>
      <w:r w:rsidRPr="00D53535">
        <w:rPr>
          <w:noProof/>
        </w:rPr>
        <w:t>年</w:t>
      </w:r>
      <w:r w:rsidRPr="00D53535">
        <w:rPr>
          <w:noProof/>
        </w:rPr>
        <w:t>11</w:t>
      </w:r>
      <w:r w:rsidRPr="00D53535">
        <w:rPr>
          <w:noProof/>
        </w:rPr>
        <w:t>月</w:t>
      </w:r>
      <w:r w:rsidRPr="00D53535">
        <w:rPr>
          <w:noProof/>
        </w:rPr>
        <w:t>1</w:t>
      </w:r>
      <w:r w:rsidRPr="00D53535">
        <w:rPr>
          <w:noProof/>
        </w:rPr>
        <w:t>日後完工出租）</w:t>
      </w:r>
      <w:r w:rsidRPr="00D53535">
        <w:rPr>
          <w:noProof/>
        </w:rPr>
        <w:t>+</w:t>
      </w:r>
      <w:r w:rsidRPr="00D53535">
        <w:rPr>
          <w:noProof/>
        </w:rPr>
        <w:t>「興建中戶數」（已開工）</w:t>
      </w:r>
      <w:r w:rsidRPr="00D53535">
        <w:rPr>
          <w:noProof/>
        </w:rPr>
        <w:t>+</w:t>
      </w:r>
      <w:r w:rsidRPr="00D53535">
        <w:rPr>
          <w:noProof/>
        </w:rPr>
        <w:t>「待開工戶數」（已完成工程發包尚未開工）。</w:t>
      </w:r>
    </w:p>
    <w:p w14:paraId="7F4AA5D7" w14:textId="77777777" w:rsidR="00D53535" w:rsidRPr="00D53535" w:rsidRDefault="00D53535" w:rsidP="00303D3C">
      <w:pPr>
        <w:pStyle w:val="05312"/>
        <w:spacing w:line="454" w:lineRule="atLeast"/>
        <w:ind w:leftChars="300" w:firstLineChars="200" w:firstLine="560"/>
        <w:rPr>
          <w:noProof/>
        </w:rPr>
      </w:pPr>
      <w:r w:rsidRPr="00D53535">
        <w:rPr>
          <w:noProof/>
        </w:rPr>
        <w:t>顯見營建署社會住宅興辦計畫之統計項目名稱相近，易造成社會大眾混淆，政府恐未能有效宣導中央直接興建社會住宅之政策，展現政府落實居住正義的決心。</w:t>
      </w:r>
    </w:p>
    <w:p w14:paraId="58F264FF" w14:textId="75471A9C" w:rsidR="00D53535" w:rsidRPr="00B828D7" w:rsidRDefault="00D53535" w:rsidP="00A40CF4">
      <w:pPr>
        <w:pStyle w:val="05312"/>
        <w:spacing w:line="454" w:lineRule="exact"/>
        <w:ind w:leftChars="300" w:firstLineChars="200" w:firstLine="576"/>
        <w:rPr>
          <w:noProof/>
          <w:spacing w:val="4"/>
        </w:rPr>
      </w:pPr>
      <w:r w:rsidRPr="00B828D7">
        <w:rPr>
          <w:noProof/>
          <w:spacing w:val="4"/>
        </w:rPr>
        <w:lastRenderedPageBreak/>
        <w:t>為使政府積極推動社會住宅政策及落實居住正義的努力不被抹殺，爰要求國家住宅及都市更新中心於</w:t>
      </w:r>
      <w:r w:rsidRPr="00B828D7">
        <w:rPr>
          <w:noProof/>
          <w:spacing w:val="4"/>
        </w:rPr>
        <w:t>1</w:t>
      </w:r>
      <w:r w:rsidRPr="00B828D7">
        <w:rPr>
          <w:noProof/>
          <w:spacing w:val="4"/>
        </w:rPr>
        <w:t>個月內，向立法院內政委員會提出社會住宅興辦計畫統計指標項目定義書面報告。</w:t>
      </w:r>
    </w:p>
    <w:p w14:paraId="4C02D419" w14:textId="7212F1A6" w:rsidR="001D2941" w:rsidRDefault="00B828D7" w:rsidP="00A40CF4">
      <w:pPr>
        <w:pStyle w:val="05312"/>
        <w:spacing w:line="454" w:lineRule="exact"/>
        <w:rPr>
          <w:noProof/>
        </w:rPr>
      </w:pPr>
      <w:r>
        <w:rPr>
          <w:rFonts w:hint="eastAsia"/>
          <w:noProof/>
        </w:rPr>
        <w:t>6</w:t>
      </w:r>
      <w:r w:rsidR="001D2941" w:rsidRPr="00316C0E">
        <w:rPr>
          <w:noProof/>
        </w:rPr>
        <w:t>.</w:t>
      </w:r>
      <w:r w:rsidR="001D2941">
        <w:rPr>
          <w:noProof/>
        </w:rPr>
        <w:tab/>
      </w:r>
      <w:r w:rsidRPr="00B828D7">
        <w:rPr>
          <w:rFonts w:hint="eastAsia"/>
          <w:noProof/>
        </w:rPr>
        <w:t>國家住宅及都市更新中心為參與直接興辦社會住宅約</w:t>
      </w:r>
      <w:r w:rsidRPr="00B828D7">
        <w:rPr>
          <w:rFonts w:hint="eastAsia"/>
          <w:noProof/>
        </w:rPr>
        <w:t>6</w:t>
      </w:r>
      <w:r w:rsidRPr="00B828D7">
        <w:rPr>
          <w:rFonts w:hint="eastAsia"/>
          <w:noProof/>
        </w:rPr>
        <w:t>成之戶數，於</w:t>
      </w:r>
      <w:r w:rsidRPr="00B828D7">
        <w:rPr>
          <w:rFonts w:hint="eastAsia"/>
          <w:noProof/>
        </w:rPr>
        <w:t>111</w:t>
      </w:r>
      <w:r w:rsidRPr="00B828D7">
        <w:rPr>
          <w:rFonts w:hint="eastAsia"/>
          <w:noProof/>
        </w:rPr>
        <w:t>年</w:t>
      </w:r>
      <w:r w:rsidRPr="00B828D7">
        <w:rPr>
          <w:rFonts w:hint="eastAsia"/>
          <w:noProof/>
        </w:rPr>
        <w:t>7</w:t>
      </w:r>
      <w:r w:rsidRPr="00B828D7">
        <w:rPr>
          <w:rFonts w:hint="eastAsia"/>
          <w:noProof/>
        </w:rPr>
        <w:t>月間完成</w:t>
      </w:r>
      <w:r w:rsidRPr="00B828D7">
        <w:rPr>
          <w:rFonts w:hint="eastAsia"/>
          <w:noProof/>
        </w:rPr>
        <w:t>4,119</w:t>
      </w:r>
      <w:r w:rsidRPr="00B828D7">
        <w:rPr>
          <w:rFonts w:hint="eastAsia"/>
          <w:noProof/>
        </w:rPr>
        <w:t>億元社會住宅興建聯貸案之簽約，規劃</w:t>
      </w:r>
      <w:r w:rsidRPr="00B828D7">
        <w:rPr>
          <w:rFonts w:hint="eastAsia"/>
          <w:noProof/>
        </w:rPr>
        <w:t>114</w:t>
      </w:r>
      <w:r w:rsidRPr="00B828D7">
        <w:rPr>
          <w:rFonts w:hint="eastAsia"/>
          <w:noProof/>
        </w:rPr>
        <w:t>億元用以購置社宅基地，餘</w:t>
      </w:r>
      <w:r w:rsidRPr="00B828D7">
        <w:rPr>
          <w:rFonts w:hint="eastAsia"/>
          <w:noProof/>
        </w:rPr>
        <w:t>4,005</w:t>
      </w:r>
      <w:r w:rsidRPr="00B828D7">
        <w:rPr>
          <w:rFonts w:hint="eastAsia"/>
          <w:noProof/>
        </w:rPr>
        <w:t>億元之興建費用，其中</w:t>
      </w:r>
      <w:r w:rsidRPr="00B828D7">
        <w:rPr>
          <w:rFonts w:hint="eastAsia"/>
          <w:noProof/>
        </w:rPr>
        <w:t>2,805</w:t>
      </w:r>
      <w:r w:rsidRPr="00B828D7">
        <w:rPr>
          <w:rFonts w:hint="eastAsia"/>
          <w:noProof/>
        </w:rPr>
        <w:t>億元投入住宅單元、</w:t>
      </w:r>
      <w:r w:rsidRPr="00B828D7">
        <w:rPr>
          <w:rFonts w:hint="eastAsia"/>
          <w:noProof/>
        </w:rPr>
        <w:t>400</w:t>
      </w:r>
      <w:r w:rsidRPr="00B828D7">
        <w:rPr>
          <w:rFonts w:hint="eastAsia"/>
          <w:noProof/>
        </w:rPr>
        <w:t>億元用於社福空間或商鋪等附屬設施、</w:t>
      </w:r>
      <w:r w:rsidRPr="00B828D7">
        <w:rPr>
          <w:rFonts w:hint="eastAsia"/>
          <w:noProof/>
        </w:rPr>
        <w:t>800</w:t>
      </w:r>
      <w:r w:rsidRPr="00B828D7">
        <w:rPr>
          <w:rFonts w:hint="eastAsia"/>
          <w:noProof/>
        </w:rPr>
        <w:t>億元則為停車設施，動撥時間及額度將視實際狀況調整，截至</w:t>
      </w:r>
      <w:r w:rsidRPr="00B828D7">
        <w:rPr>
          <w:rFonts w:hint="eastAsia"/>
          <w:noProof/>
        </w:rPr>
        <w:t>111</w:t>
      </w:r>
      <w:r w:rsidRPr="00B828D7">
        <w:rPr>
          <w:rFonts w:hint="eastAsia"/>
          <w:noProof/>
        </w:rPr>
        <w:t>年</w:t>
      </w:r>
      <w:r w:rsidRPr="00B828D7">
        <w:rPr>
          <w:rFonts w:hint="eastAsia"/>
          <w:noProof/>
        </w:rPr>
        <w:t>9</w:t>
      </w:r>
      <w:r w:rsidRPr="00B828D7">
        <w:rPr>
          <w:rFonts w:hint="eastAsia"/>
          <w:noProof/>
        </w:rPr>
        <w:t>月底尚未動用額度。另據國家住宅及都市更新中心</w:t>
      </w:r>
      <w:r w:rsidRPr="00B828D7">
        <w:rPr>
          <w:rFonts w:hint="eastAsia"/>
          <w:noProof/>
        </w:rPr>
        <w:t>112</w:t>
      </w:r>
      <w:r w:rsidRPr="00B828D7">
        <w:rPr>
          <w:rFonts w:hint="eastAsia"/>
          <w:noProof/>
        </w:rPr>
        <w:t>年度預算書，該中心擬於</w:t>
      </w:r>
      <w:r w:rsidRPr="00B828D7">
        <w:rPr>
          <w:rFonts w:hint="eastAsia"/>
          <w:noProof/>
        </w:rPr>
        <w:t>112</w:t>
      </w:r>
      <w:r w:rsidRPr="00B828D7">
        <w:rPr>
          <w:rFonts w:hint="eastAsia"/>
          <w:noProof/>
        </w:rPr>
        <w:t>年各舉借</w:t>
      </w:r>
      <w:r w:rsidRPr="00B828D7">
        <w:rPr>
          <w:rFonts w:hint="eastAsia"/>
          <w:noProof/>
        </w:rPr>
        <w:t>117</w:t>
      </w:r>
      <w:r w:rsidRPr="00B828D7">
        <w:rPr>
          <w:rFonts w:hint="eastAsia"/>
          <w:noProof/>
        </w:rPr>
        <w:t>億</w:t>
      </w:r>
      <w:r w:rsidRPr="00B828D7">
        <w:rPr>
          <w:rFonts w:hint="eastAsia"/>
          <w:noProof/>
        </w:rPr>
        <w:t>95</w:t>
      </w:r>
      <w:r w:rsidRPr="00B828D7">
        <w:rPr>
          <w:rFonts w:hint="eastAsia"/>
          <w:noProof/>
        </w:rPr>
        <w:t>萬</w:t>
      </w:r>
      <w:r w:rsidRPr="00B828D7">
        <w:rPr>
          <w:rFonts w:hint="eastAsia"/>
          <w:noProof/>
        </w:rPr>
        <w:t>8</w:t>
      </w:r>
      <w:r w:rsidRPr="00B828D7">
        <w:rPr>
          <w:rFonts w:hint="eastAsia"/>
          <w:noProof/>
        </w:rPr>
        <w:t>千元、</w:t>
      </w:r>
      <w:r w:rsidRPr="00B828D7">
        <w:rPr>
          <w:rFonts w:hint="eastAsia"/>
          <w:noProof/>
        </w:rPr>
        <w:t>18</w:t>
      </w:r>
      <w:r w:rsidRPr="00B828D7">
        <w:rPr>
          <w:rFonts w:hint="eastAsia"/>
          <w:noProof/>
        </w:rPr>
        <w:t>億</w:t>
      </w:r>
      <w:r w:rsidRPr="00B828D7">
        <w:rPr>
          <w:rFonts w:hint="eastAsia"/>
          <w:noProof/>
        </w:rPr>
        <w:t>6,101</w:t>
      </w:r>
      <w:r w:rsidRPr="00B828D7">
        <w:rPr>
          <w:rFonts w:hint="eastAsia"/>
          <w:noProof/>
        </w:rPr>
        <w:t>萬</w:t>
      </w:r>
      <w:r w:rsidRPr="00B828D7">
        <w:rPr>
          <w:rFonts w:hint="eastAsia"/>
          <w:noProof/>
        </w:rPr>
        <w:t>2</w:t>
      </w:r>
      <w:r w:rsidRPr="00B828D7">
        <w:rPr>
          <w:rFonts w:hint="eastAsia"/>
          <w:noProof/>
        </w:rPr>
        <w:t>千元，以支應社會住宅興建及土地購置之資金需求。</w:t>
      </w:r>
    </w:p>
    <w:p w14:paraId="125AACC9" w14:textId="77777777" w:rsidR="00E814DC" w:rsidRPr="00E814DC" w:rsidRDefault="00E814DC" w:rsidP="00A40CF4">
      <w:pPr>
        <w:pStyle w:val="05312"/>
        <w:spacing w:line="454" w:lineRule="exact"/>
        <w:ind w:leftChars="300" w:firstLineChars="200" w:firstLine="560"/>
        <w:rPr>
          <w:noProof/>
        </w:rPr>
      </w:pPr>
      <w:r w:rsidRPr="00E814DC">
        <w:rPr>
          <w:noProof/>
        </w:rPr>
        <w:t>查國家住宅及都市更新中心</w:t>
      </w:r>
      <w:r w:rsidRPr="00E814DC">
        <w:rPr>
          <w:noProof/>
        </w:rPr>
        <w:t>110</w:t>
      </w:r>
      <w:r w:rsidRPr="00E814DC">
        <w:rPr>
          <w:noProof/>
        </w:rPr>
        <w:t>年度收支狀況可悉，</w:t>
      </w:r>
      <w:r w:rsidRPr="00E814DC">
        <w:rPr>
          <w:noProof/>
        </w:rPr>
        <w:t>110</w:t>
      </w:r>
      <w:r w:rsidRPr="00E814DC">
        <w:rPr>
          <w:noProof/>
        </w:rPr>
        <w:t>年度原預計賸餘</w:t>
      </w:r>
      <w:r w:rsidRPr="00E814DC">
        <w:rPr>
          <w:noProof/>
        </w:rPr>
        <w:t>1</w:t>
      </w:r>
      <w:r w:rsidRPr="00E814DC">
        <w:rPr>
          <w:noProof/>
        </w:rPr>
        <w:t>億</w:t>
      </w:r>
      <w:r w:rsidRPr="00E814DC">
        <w:rPr>
          <w:noProof/>
        </w:rPr>
        <w:t>408</w:t>
      </w:r>
      <w:r w:rsidRPr="00E814DC">
        <w:rPr>
          <w:noProof/>
        </w:rPr>
        <w:t>萬</w:t>
      </w:r>
      <w:r w:rsidRPr="00E814DC">
        <w:rPr>
          <w:noProof/>
        </w:rPr>
        <w:t>4</w:t>
      </w:r>
      <w:r w:rsidRPr="00E814DC">
        <w:rPr>
          <w:noProof/>
        </w:rPr>
        <w:t>千元，因社會住宅營運狀況及都更效益未如預期，故決算數轉為短絀</w:t>
      </w:r>
      <w:r w:rsidRPr="00E814DC">
        <w:rPr>
          <w:noProof/>
        </w:rPr>
        <w:t>1</w:t>
      </w:r>
      <w:r w:rsidRPr="00E814DC">
        <w:rPr>
          <w:noProof/>
        </w:rPr>
        <w:t>億</w:t>
      </w:r>
      <w:r w:rsidRPr="00E814DC">
        <w:rPr>
          <w:noProof/>
        </w:rPr>
        <w:t>3,714</w:t>
      </w:r>
      <w:r w:rsidRPr="00E814DC">
        <w:rPr>
          <w:noProof/>
        </w:rPr>
        <w:t>萬</w:t>
      </w:r>
      <w:r w:rsidRPr="00E814DC">
        <w:rPr>
          <w:noProof/>
        </w:rPr>
        <w:t>4</w:t>
      </w:r>
      <w:r w:rsidRPr="00E814DC">
        <w:rPr>
          <w:noProof/>
        </w:rPr>
        <w:t>千元；</w:t>
      </w:r>
      <w:r w:rsidRPr="00E814DC">
        <w:rPr>
          <w:noProof/>
        </w:rPr>
        <w:t>111</w:t>
      </w:r>
      <w:r w:rsidRPr="00E814DC">
        <w:rPr>
          <w:noProof/>
        </w:rPr>
        <w:t>年度預算數本期賸餘</w:t>
      </w:r>
      <w:r w:rsidRPr="00E814DC">
        <w:rPr>
          <w:noProof/>
        </w:rPr>
        <w:t>8</w:t>
      </w:r>
      <w:r w:rsidRPr="00E814DC">
        <w:rPr>
          <w:noProof/>
        </w:rPr>
        <w:t>億</w:t>
      </w:r>
      <w:r w:rsidRPr="00E814DC">
        <w:rPr>
          <w:noProof/>
        </w:rPr>
        <w:t>3,147</w:t>
      </w:r>
      <w:r w:rsidRPr="00E814DC">
        <w:rPr>
          <w:noProof/>
        </w:rPr>
        <w:t>萬</w:t>
      </w:r>
      <w:r w:rsidRPr="00E814DC">
        <w:rPr>
          <w:noProof/>
        </w:rPr>
        <w:t>8</w:t>
      </w:r>
      <w:r w:rsidRPr="00E814DC">
        <w:rPr>
          <w:noProof/>
        </w:rPr>
        <w:t>千元，然截至</w:t>
      </w:r>
      <w:r w:rsidRPr="00E814DC">
        <w:rPr>
          <w:noProof/>
        </w:rPr>
        <w:t>9</w:t>
      </w:r>
      <w:r w:rsidRPr="00E814DC">
        <w:rPr>
          <w:noProof/>
        </w:rPr>
        <w:t>月底自結賸餘</w:t>
      </w:r>
      <w:r w:rsidRPr="00E814DC">
        <w:rPr>
          <w:noProof/>
        </w:rPr>
        <w:t>4,095</w:t>
      </w:r>
      <w:r w:rsidRPr="00E814DC">
        <w:rPr>
          <w:noProof/>
        </w:rPr>
        <w:t>萬</w:t>
      </w:r>
      <w:r w:rsidRPr="00E814DC">
        <w:rPr>
          <w:noProof/>
        </w:rPr>
        <w:t>3</w:t>
      </w:r>
      <w:r w:rsidRPr="00E814DC">
        <w:rPr>
          <w:noProof/>
        </w:rPr>
        <w:t>千元，僅達全年預計賸餘之</w:t>
      </w:r>
      <w:r w:rsidRPr="00E814DC">
        <w:rPr>
          <w:noProof/>
        </w:rPr>
        <w:t>4.93%</w:t>
      </w:r>
      <w:r w:rsidRPr="00E814DC">
        <w:rPr>
          <w:noProof/>
        </w:rPr>
        <w:t>。</w:t>
      </w:r>
    </w:p>
    <w:p w14:paraId="3BA34342" w14:textId="77777777" w:rsidR="00E814DC" w:rsidRPr="00E814DC" w:rsidRDefault="00E814DC" w:rsidP="00A40CF4">
      <w:pPr>
        <w:pStyle w:val="05312"/>
        <w:spacing w:line="454" w:lineRule="exact"/>
        <w:ind w:leftChars="300" w:firstLineChars="200" w:firstLine="560"/>
        <w:rPr>
          <w:noProof/>
        </w:rPr>
      </w:pPr>
      <w:r w:rsidRPr="00E814DC">
        <w:rPr>
          <w:noProof/>
        </w:rPr>
        <w:t>社會住宅興建需要長期且永續的經營規劃觀念，有穩定的財源才能持續興辦增加社會住宅存量，否則隨著興建戶數越高，財務負擔將亦趨沉重。又目前我國社會住宅規劃維運管理多以五十年為目標，執行建築物長期修繕計畫所需管理的設施和設備項目繁雜，不僅在維護保養與更新的執行上面臨管理不易，管理費用也跟不上變化，可能造成未來修繕費用增加，甚至因此縮減建築物使用年限。</w:t>
      </w:r>
    </w:p>
    <w:p w14:paraId="01580336" w14:textId="77777777" w:rsidR="00E814DC" w:rsidRPr="00E814DC" w:rsidRDefault="00E814DC" w:rsidP="00BC744A">
      <w:pPr>
        <w:pStyle w:val="05312"/>
        <w:spacing w:line="470" w:lineRule="exact"/>
        <w:ind w:leftChars="300" w:firstLineChars="200" w:firstLine="560"/>
        <w:rPr>
          <w:noProof/>
        </w:rPr>
      </w:pPr>
      <w:r w:rsidRPr="00E814DC">
        <w:rPr>
          <w:noProof/>
        </w:rPr>
        <w:lastRenderedPageBreak/>
        <w:t>惟</w:t>
      </w:r>
      <w:bookmarkStart w:id="3" w:name="_Hlk123151473"/>
      <w:r w:rsidRPr="00E814DC">
        <w:rPr>
          <w:noProof/>
        </w:rPr>
        <w:t>國家住宅及都市更新中心</w:t>
      </w:r>
      <w:bookmarkEnd w:id="3"/>
      <w:r w:rsidRPr="00E814DC">
        <w:rPr>
          <w:noProof/>
        </w:rPr>
        <w:t>112</w:t>
      </w:r>
      <w:r w:rsidRPr="00E814DC">
        <w:rPr>
          <w:noProof/>
        </w:rPr>
        <w:t>年度預算案中僅編列社會住宅興建所需費用，未見社會住宅規劃維運管理相關費用或委託研究計畫。為提升</w:t>
      </w:r>
      <w:bookmarkStart w:id="4" w:name="_Hlk123163817"/>
      <w:r w:rsidRPr="00E814DC">
        <w:rPr>
          <w:noProof/>
        </w:rPr>
        <w:t>國家住宅及都市更新中心</w:t>
      </w:r>
      <w:bookmarkEnd w:id="4"/>
      <w:r w:rsidRPr="00E814DC">
        <w:rPr>
          <w:noProof/>
        </w:rPr>
        <w:t>直接興辦社會住宅之營運狀況，周妥長期財務規劃，俾提供未來足夠之還款財源，爰要求國家住宅及都市更新中心每年度向立法院提出「中央直接興建社會住宅進度報告」，統計中央直接興建社會住宅之完工戶數、入住戶數、位置、經費來源、經費規模及維運管理費用。</w:t>
      </w:r>
    </w:p>
    <w:p w14:paraId="55FA0D1F" w14:textId="3C940976" w:rsidR="001D2941" w:rsidRPr="00433AEA" w:rsidRDefault="00E814DC" w:rsidP="00BC744A">
      <w:pPr>
        <w:pStyle w:val="05312"/>
        <w:spacing w:line="470" w:lineRule="exact"/>
        <w:rPr>
          <w:noProof/>
        </w:rPr>
      </w:pPr>
      <w:r>
        <w:rPr>
          <w:rFonts w:hint="eastAsia"/>
          <w:noProof/>
        </w:rPr>
        <w:t>7</w:t>
      </w:r>
      <w:r w:rsidR="001D2941" w:rsidRPr="00271C28">
        <w:rPr>
          <w:noProof/>
        </w:rPr>
        <w:t>.</w:t>
      </w:r>
      <w:r w:rsidR="001D2941">
        <w:rPr>
          <w:noProof/>
        </w:rPr>
        <w:tab/>
      </w:r>
      <w:r w:rsidRPr="00E814DC">
        <w:rPr>
          <w:rFonts w:hint="eastAsia"/>
          <w:noProof/>
        </w:rPr>
        <w:t>106</w:t>
      </w:r>
      <w:r w:rsidRPr="00E814DC">
        <w:rPr>
          <w:rFonts w:hint="eastAsia"/>
          <w:noProof/>
        </w:rPr>
        <w:t>年蔡英文總統拋出</w:t>
      </w:r>
      <w:r w:rsidRPr="00E814DC">
        <w:rPr>
          <w:rFonts w:hint="eastAsia"/>
          <w:noProof/>
        </w:rPr>
        <w:t>8</w:t>
      </w:r>
      <w:r w:rsidRPr="00E814DC">
        <w:rPr>
          <w:rFonts w:hint="eastAsia"/>
          <w:noProof/>
        </w:rPr>
        <w:t>年</w:t>
      </w:r>
      <w:r w:rsidRPr="00E814DC">
        <w:rPr>
          <w:rFonts w:hint="eastAsia"/>
          <w:noProof/>
        </w:rPr>
        <w:t>20</w:t>
      </w:r>
      <w:r w:rsidRPr="00E814DC">
        <w:rPr>
          <w:rFonts w:hint="eastAsia"/>
          <w:noProof/>
        </w:rPr>
        <w:t>萬戶社會住宅，中央政府也以</w:t>
      </w:r>
      <w:r w:rsidRPr="00E814DC">
        <w:rPr>
          <w:rFonts w:hint="eastAsia"/>
          <w:noProof/>
        </w:rPr>
        <w:t>12</w:t>
      </w:r>
      <w:r w:rsidRPr="00E814DC">
        <w:rPr>
          <w:rFonts w:hint="eastAsia"/>
          <w:noProof/>
        </w:rPr>
        <w:t>萬戶直接興建與</w:t>
      </w:r>
      <w:r w:rsidRPr="00E814DC">
        <w:rPr>
          <w:rFonts w:hint="eastAsia"/>
          <w:noProof/>
        </w:rPr>
        <w:t>8</w:t>
      </w:r>
      <w:r w:rsidRPr="00E814DC">
        <w:rPr>
          <w:rFonts w:hint="eastAsia"/>
          <w:noProof/>
        </w:rPr>
        <w:t>萬戶包租代管為政策目標，截止至</w:t>
      </w:r>
      <w:r w:rsidRPr="00E814DC">
        <w:rPr>
          <w:rFonts w:hint="eastAsia"/>
          <w:noProof/>
        </w:rPr>
        <w:t>111</w:t>
      </w:r>
      <w:r w:rsidRPr="00E814DC">
        <w:rPr>
          <w:rFonts w:hint="eastAsia"/>
          <w:noProof/>
        </w:rPr>
        <w:t>年</w:t>
      </w:r>
      <w:r w:rsidRPr="00E814DC">
        <w:rPr>
          <w:rFonts w:hint="eastAsia"/>
          <w:noProof/>
        </w:rPr>
        <w:t>11</w:t>
      </w:r>
      <w:r w:rsidRPr="00E814DC">
        <w:rPr>
          <w:rFonts w:hint="eastAsia"/>
          <w:noProof/>
        </w:rPr>
        <w:t>月</w:t>
      </w:r>
      <w:r w:rsidRPr="00E814DC">
        <w:rPr>
          <w:rFonts w:hint="eastAsia"/>
          <w:noProof/>
        </w:rPr>
        <w:t>30</w:t>
      </w:r>
      <w:r w:rsidRPr="00E814DC">
        <w:rPr>
          <w:rFonts w:hint="eastAsia"/>
          <w:noProof/>
        </w:rPr>
        <w:t>日，目前直接興建已完成數與招租之社會住宅僅</w:t>
      </w:r>
      <w:r w:rsidRPr="00E814DC">
        <w:rPr>
          <w:rFonts w:hint="eastAsia"/>
          <w:noProof/>
        </w:rPr>
        <w:t>65,607</w:t>
      </w:r>
      <w:r w:rsidRPr="00E814DC">
        <w:rPr>
          <w:rFonts w:hint="eastAsia"/>
          <w:noProof/>
        </w:rPr>
        <w:t>戶、社會住宅包租代管</w:t>
      </w:r>
      <w:r w:rsidRPr="00E814DC">
        <w:rPr>
          <w:rFonts w:hint="eastAsia"/>
          <w:noProof/>
        </w:rPr>
        <w:t>54,386</w:t>
      </w:r>
      <w:r w:rsidRPr="00E814DC">
        <w:rPr>
          <w:rFonts w:hint="eastAsia"/>
          <w:noProof/>
        </w:rPr>
        <w:t>戶，皆遠遠未達政策目標。爰要求國家住宅及都市更新中心於</w:t>
      </w:r>
      <w:r w:rsidRPr="00E814DC">
        <w:rPr>
          <w:rFonts w:hint="eastAsia"/>
          <w:noProof/>
        </w:rPr>
        <w:t>1</w:t>
      </w:r>
      <w:r w:rsidRPr="00E814DC">
        <w:rPr>
          <w:rFonts w:hint="eastAsia"/>
          <w:noProof/>
        </w:rPr>
        <w:t>個月內，向立法院內政委員會提出社會住宅加速興建與加強媒合計畫書面報告</w:t>
      </w:r>
      <w:r w:rsidR="001D2941" w:rsidRPr="00433AEA">
        <w:rPr>
          <w:rFonts w:hint="eastAsia"/>
          <w:noProof/>
        </w:rPr>
        <w:t>。</w:t>
      </w:r>
    </w:p>
    <w:p w14:paraId="18231DE5" w14:textId="0A9E634B" w:rsidR="001D2941" w:rsidRPr="00433AEA" w:rsidRDefault="00E814DC" w:rsidP="00BC744A">
      <w:pPr>
        <w:pStyle w:val="05312"/>
        <w:spacing w:line="470" w:lineRule="exact"/>
        <w:rPr>
          <w:noProof/>
        </w:rPr>
      </w:pPr>
      <w:r>
        <w:rPr>
          <w:rFonts w:hint="eastAsia"/>
          <w:noProof/>
        </w:rPr>
        <w:t>8</w:t>
      </w:r>
      <w:r w:rsidR="001D2941" w:rsidRPr="00271C28">
        <w:rPr>
          <w:noProof/>
        </w:rPr>
        <w:t>.</w:t>
      </w:r>
      <w:r w:rsidR="001D2941">
        <w:rPr>
          <w:noProof/>
        </w:rPr>
        <w:tab/>
      </w:r>
      <w:r w:rsidR="00DA63D5" w:rsidRPr="00DA63D5">
        <w:rPr>
          <w:rFonts w:hint="eastAsia"/>
          <w:noProof/>
        </w:rPr>
        <w:t>截至</w:t>
      </w:r>
      <w:r w:rsidR="00DA63D5" w:rsidRPr="00DA63D5">
        <w:rPr>
          <w:rFonts w:hint="eastAsia"/>
          <w:noProof/>
        </w:rPr>
        <w:t>111</w:t>
      </w:r>
      <w:r w:rsidR="00DA63D5" w:rsidRPr="00DA63D5">
        <w:rPr>
          <w:rFonts w:hint="eastAsia"/>
          <w:noProof/>
        </w:rPr>
        <w:t>年</w:t>
      </w:r>
      <w:r w:rsidR="00DA63D5" w:rsidRPr="00DA63D5">
        <w:rPr>
          <w:rFonts w:hint="eastAsia"/>
          <w:noProof/>
        </w:rPr>
        <w:t>11</w:t>
      </w:r>
      <w:r w:rsidR="00DA63D5" w:rsidRPr="00DA63D5">
        <w:rPr>
          <w:rFonts w:hint="eastAsia"/>
          <w:noProof/>
        </w:rPr>
        <w:t>月</w:t>
      </w:r>
      <w:r w:rsidR="00DA63D5" w:rsidRPr="00DA63D5">
        <w:rPr>
          <w:rFonts w:hint="eastAsia"/>
          <w:noProof/>
        </w:rPr>
        <w:t>30</w:t>
      </w:r>
      <w:r w:rsidR="00DA63D5" w:rsidRPr="00DA63D5">
        <w:rPr>
          <w:rFonts w:hint="eastAsia"/>
          <w:noProof/>
        </w:rPr>
        <w:t>日，全國社會住宅（含中央及地方）興辦總數為</w:t>
      </w:r>
      <w:r w:rsidR="00DA63D5" w:rsidRPr="00DA63D5">
        <w:rPr>
          <w:rFonts w:hint="eastAsia"/>
          <w:noProof/>
        </w:rPr>
        <w:t>123,705</w:t>
      </w:r>
      <w:r w:rsidR="00DA63D5" w:rsidRPr="00DA63D5">
        <w:rPr>
          <w:rFonts w:hint="eastAsia"/>
          <w:noProof/>
        </w:rPr>
        <w:t>戶，僅約占住宅存量</w:t>
      </w:r>
      <w:r w:rsidR="00DA63D5" w:rsidRPr="00DA63D5">
        <w:rPr>
          <w:rFonts w:hint="eastAsia"/>
          <w:noProof/>
        </w:rPr>
        <w:t>1%</w:t>
      </w:r>
      <w:r w:rsidR="00DA63D5" w:rsidRPr="00DA63D5">
        <w:rPr>
          <w:rFonts w:hint="eastAsia"/>
          <w:noProof/>
        </w:rPr>
        <w:t>，距離蔡英文總統宣誓之「八年</w:t>
      </w:r>
      <w:r w:rsidR="00DA63D5" w:rsidRPr="00DA63D5">
        <w:rPr>
          <w:rFonts w:hint="eastAsia"/>
          <w:noProof/>
        </w:rPr>
        <w:t>20</w:t>
      </w:r>
      <w:r w:rsidR="00DA63D5" w:rsidRPr="00DA63D5">
        <w:rPr>
          <w:rFonts w:hint="eastAsia"/>
          <w:noProof/>
        </w:rPr>
        <w:t>萬戶」甚遠，亦無法滿足衛生福利部於</w:t>
      </w:r>
      <w:r w:rsidR="00DA63D5" w:rsidRPr="00DA63D5">
        <w:rPr>
          <w:rFonts w:hint="eastAsia"/>
          <w:noProof/>
        </w:rPr>
        <w:t>104</w:t>
      </w:r>
      <w:r w:rsidR="00DA63D5" w:rsidRPr="00DA63D5">
        <w:rPr>
          <w:rFonts w:hint="eastAsia"/>
          <w:noProof/>
        </w:rPr>
        <w:t>年估算之</w:t>
      </w:r>
      <w:r w:rsidR="00DA63D5" w:rsidRPr="00DA63D5">
        <w:rPr>
          <w:rFonts w:hint="eastAsia"/>
          <w:noProof/>
        </w:rPr>
        <w:t>12</w:t>
      </w:r>
      <w:r w:rsidR="00DA63D5" w:rsidRPr="00DA63D5">
        <w:rPr>
          <w:rFonts w:hint="eastAsia"/>
          <w:noProof/>
        </w:rPr>
        <w:t>類弱勢，同時亦無自有住宅群體</w:t>
      </w:r>
      <w:r w:rsidR="00DA63D5" w:rsidRPr="00DA63D5">
        <w:rPr>
          <w:rFonts w:hint="eastAsia"/>
          <w:noProof/>
        </w:rPr>
        <w:t>25</w:t>
      </w:r>
      <w:r w:rsidR="00DA63D5" w:rsidRPr="00DA63D5">
        <w:rPr>
          <w:rFonts w:hint="eastAsia"/>
          <w:noProof/>
        </w:rPr>
        <w:t>萬戶之需求。查行政院於</w:t>
      </w:r>
      <w:r w:rsidR="00DA63D5" w:rsidRPr="00DA63D5">
        <w:rPr>
          <w:rFonts w:hint="eastAsia"/>
          <w:noProof/>
        </w:rPr>
        <w:t>110</w:t>
      </w:r>
      <w:r w:rsidR="00DA63D5" w:rsidRPr="00DA63D5">
        <w:rPr>
          <w:rFonts w:hint="eastAsia"/>
          <w:noProof/>
        </w:rPr>
        <w:t>年</w:t>
      </w:r>
      <w:r w:rsidR="00DA63D5" w:rsidRPr="00DA63D5">
        <w:rPr>
          <w:rFonts w:hint="eastAsia"/>
          <w:noProof/>
        </w:rPr>
        <w:t>12</w:t>
      </w:r>
      <w:r w:rsidR="00DA63D5" w:rsidRPr="00DA63D5">
        <w:rPr>
          <w:rFonts w:hint="eastAsia"/>
          <w:noProof/>
        </w:rPr>
        <w:t>月間核定「運用既有旅館及公私有房舍轉型社會住宅計畫」（下稱房舍轉型計畫），委託國家住宅及都市更新中</w:t>
      </w:r>
      <w:r w:rsidR="00DA63D5" w:rsidRPr="002909D7">
        <w:rPr>
          <w:rFonts w:hint="eastAsia"/>
          <w:noProof/>
          <w:spacing w:val="-4"/>
        </w:rPr>
        <w:t>心（下稱住都中心）辦理，規劃</w:t>
      </w:r>
      <w:r w:rsidR="00DA63D5" w:rsidRPr="002909D7">
        <w:rPr>
          <w:rFonts w:hint="eastAsia"/>
          <w:noProof/>
          <w:spacing w:val="-4"/>
        </w:rPr>
        <w:t>2</w:t>
      </w:r>
      <w:r w:rsidR="00DA63D5" w:rsidRPr="002909D7">
        <w:rPr>
          <w:rFonts w:hint="eastAsia"/>
          <w:noProof/>
          <w:spacing w:val="-4"/>
        </w:rPr>
        <w:t>年內（</w:t>
      </w:r>
      <w:r w:rsidR="00DA63D5" w:rsidRPr="002909D7">
        <w:rPr>
          <w:rFonts w:hint="eastAsia"/>
          <w:noProof/>
          <w:spacing w:val="-4"/>
        </w:rPr>
        <w:t>111</w:t>
      </w:r>
      <w:r w:rsidR="00DA63D5" w:rsidRPr="002909D7">
        <w:rPr>
          <w:rFonts w:hint="eastAsia"/>
          <w:noProof/>
          <w:spacing w:val="-4"/>
        </w:rPr>
        <w:t>年及</w:t>
      </w:r>
      <w:r w:rsidR="00DA63D5" w:rsidRPr="002909D7">
        <w:rPr>
          <w:rFonts w:hint="eastAsia"/>
          <w:noProof/>
          <w:spacing w:val="-4"/>
        </w:rPr>
        <w:t>112</w:t>
      </w:r>
      <w:r w:rsidR="00DA63D5" w:rsidRPr="002909D7">
        <w:rPr>
          <w:rFonts w:hint="eastAsia"/>
          <w:noProof/>
          <w:spacing w:val="-4"/>
        </w:rPr>
        <w:t>年）將</w:t>
      </w:r>
      <w:r w:rsidR="00DA63D5" w:rsidRPr="002909D7">
        <w:rPr>
          <w:rFonts w:hint="eastAsia"/>
          <w:noProof/>
          <w:spacing w:val="-4"/>
        </w:rPr>
        <w:t>2</w:t>
      </w:r>
      <w:r w:rsidR="00DA63D5" w:rsidRPr="002909D7">
        <w:rPr>
          <w:rFonts w:hint="eastAsia"/>
          <w:noProof/>
          <w:spacing w:val="-4"/>
        </w:rPr>
        <w:t>萬</w:t>
      </w:r>
      <w:r w:rsidR="00DA63D5" w:rsidRPr="00DA63D5">
        <w:rPr>
          <w:rFonts w:hint="eastAsia"/>
          <w:noProof/>
        </w:rPr>
        <w:t>戶旅館及公私有房舍轉型為社會住宅</w:t>
      </w:r>
      <w:r w:rsidR="001D2941" w:rsidRPr="00433AEA">
        <w:rPr>
          <w:rFonts w:hint="eastAsia"/>
          <w:noProof/>
        </w:rPr>
        <w:t>。</w:t>
      </w:r>
    </w:p>
    <w:p w14:paraId="163E9D2E" w14:textId="402A63C9" w:rsidR="001D2941" w:rsidRPr="00433AEA" w:rsidRDefault="00DA63D5" w:rsidP="00BC744A">
      <w:pPr>
        <w:pStyle w:val="05312"/>
        <w:spacing w:line="470" w:lineRule="exact"/>
        <w:ind w:leftChars="300" w:firstLineChars="200" w:firstLine="560"/>
        <w:rPr>
          <w:noProof/>
        </w:rPr>
      </w:pPr>
      <w:r w:rsidRPr="00DA63D5">
        <w:rPr>
          <w:rFonts w:hint="eastAsia"/>
          <w:noProof/>
        </w:rPr>
        <w:t>惟國家住宅及都市更新中心自</w:t>
      </w:r>
      <w:r w:rsidRPr="00DA63D5">
        <w:rPr>
          <w:rFonts w:hint="eastAsia"/>
          <w:noProof/>
        </w:rPr>
        <w:t>111</w:t>
      </w:r>
      <w:r w:rsidRPr="00DA63D5">
        <w:rPr>
          <w:rFonts w:hint="eastAsia"/>
          <w:noProof/>
        </w:rPr>
        <w:t>年</w:t>
      </w:r>
      <w:r w:rsidRPr="00DA63D5">
        <w:rPr>
          <w:rFonts w:hint="eastAsia"/>
          <w:noProof/>
        </w:rPr>
        <w:t>1</w:t>
      </w:r>
      <w:r w:rsidRPr="00DA63D5">
        <w:rPr>
          <w:rFonts w:hint="eastAsia"/>
          <w:noProof/>
        </w:rPr>
        <w:t>月開始受理申請，</w:t>
      </w:r>
      <w:r w:rsidRPr="002909D7">
        <w:rPr>
          <w:rFonts w:hint="eastAsia"/>
          <w:noProof/>
          <w:spacing w:val="2"/>
        </w:rPr>
        <w:t>截至同年</w:t>
      </w:r>
      <w:r w:rsidRPr="002909D7">
        <w:rPr>
          <w:rFonts w:hint="eastAsia"/>
          <w:noProof/>
          <w:spacing w:val="2"/>
        </w:rPr>
        <w:t>9</w:t>
      </w:r>
      <w:r w:rsidRPr="002909D7">
        <w:rPr>
          <w:rFonts w:hint="eastAsia"/>
          <w:noProof/>
          <w:spacing w:val="2"/>
        </w:rPr>
        <w:t>月底僅初審通過</w:t>
      </w:r>
      <w:r w:rsidRPr="002909D7">
        <w:rPr>
          <w:rFonts w:hint="eastAsia"/>
          <w:noProof/>
          <w:spacing w:val="2"/>
        </w:rPr>
        <w:t>6</w:t>
      </w:r>
      <w:r w:rsidRPr="002909D7">
        <w:rPr>
          <w:rFonts w:hint="eastAsia"/>
          <w:noProof/>
          <w:spacing w:val="2"/>
        </w:rPr>
        <w:t>案</w:t>
      </w:r>
      <w:r w:rsidRPr="002909D7">
        <w:rPr>
          <w:rFonts w:hint="eastAsia"/>
          <w:noProof/>
          <w:spacing w:val="2"/>
        </w:rPr>
        <w:t>602</w:t>
      </w:r>
      <w:r w:rsidRPr="002909D7">
        <w:rPr>
          <w:rFonts w:hint="eastAsia"/>
          <w:noProof/>
          <w:spacing w:val="2"/>
        </w:rPr>
        <w:t>戶，其中</w:t>
      </w:r>
      <w:r w:rsidRPr="002909D7">
        <w:rPr>
          <w:rFonts w:hint="eastAsia"/>
          <w:noProof/>
          <w:spacing w:val="2"/>
        </w:rPr>
        <w:t>2</w:t>
      </w:r>
      <w:r w:rsidRPr="002909D7">
        <w:rPr>
          <w:rFonts w:hint="eastAsia"/>
          <w:noProof/>
          <w:spacing w:val="2"/>
        </w:rPr>
        <w:t>案申請撤案、</w:t>
      </w:r>
      <w:r w:rsidRPr="00DA63D5">
        <w:rPr>
          <w:rFonts w:hint="eastAsia"/>
          <w:noProof/>
        </w:rPr>
        <w:t>3</w:t>
      </w:r>
      <w:r w:rsidRPr="00DA63D5">
        <w:rPr>
          <w:rFonts w:hint="eastAsia"/>
          <w:noProof/>
        </w:rPr>
        <w:t>案刻正改裝修繕中，僅</w:t>
      </w:r>
      <w:r w:rsidRPr="00DA63D5">
        <w:rPr>
          <w:rFonts w:hint="eastAsia"/>
          <w:noProof/>
        </w:rPr>
        <w:t>1</w:t>
      </w:r>
      <w:r w:rsidRPr="00DA63D5">
        <w:rPr>
          <w:rFonts w:hint="eastAsia"/>
          <w:noProof/>
        </w:rPr>
        <w:t>案（</w:t>
      </w:r>
      <w:r w:rsidRPr="00DA63D5">
        <w:rPr>
          <w:rFonts w:hint="eastAsia"/>
          <w:noProof/>
        </w:rPr>
        <w:t>300</w:t>
      </w:r>
      <w:r w:rsidRPr="00DA63D5">
        <w:rPr>
          <w:rFonts w:hint="eastAsia"/>
          <w:noProof/>
        </w:rPr>
        <w:t>戶）於</w:t>
      </w:r>
      <w:r w:rsidRPr="00DA63D5">
        <w:rPr>
          <w:rFonts w:hint="eastAsia"/>
          <w:noProof/>
        </w:rPr>
        <w:t>111</w:t>
      </w:r>
      <w:r w:rsidRPr="00DA63D5">
        <w:rPr>
          <w:rFonts w:hint="eastAsia"/>
          <w:noProof/>
        </w:rPr>
        <w:t>年</w:t>
      </w:r>
      <w:r w:rsidRPr="00DA63D5">
        <w:rPr>
          <w:rFonts w:hint="eastAsia"/>
          <w:noProof/>
        </w:rPr>
        <w:t>8</w:t>
      </w:r>
      <w:r w:rsidRPr="00DA63D5">
        <w:rPr>
          <w:rFonts w:hint="eastAsia"/>
          <w:noProof/>
        </w:rPr>
        <w:t>月投入包租</w:t>
      </w:r>
      <w:r w:rsidRPr="00DA63D5">
        <w:rPr>
          <w:rFonts w:hint="eastAsia"/>
          <w:noProof/>
        </w:rPr>
        <w:lastRenderedPageBreak/>
        <w:t>代管，鑒於房舍轉型計畫尚於推動初期，實有必要加以瞭解旅館與租賃等業者之實際需求，並參酌各界意見研謀調整修正，請國</w:t>
      </w:r>
      <w:r w:rsidRPr="002909D7">
        <w:rPr>
          <w:rFonts w:hint="eastAsia"/>
          <w:noProof/>
          <w:spacing w:val="-4"/>
        </w:rPr>
        <w:t>家住宅及都市更新中心對房舍轉型計畫如何精進，提出書面報告。</w:t>
      </w:r>
    </w:p>
    <w:p w14:paraId="16B971EA" w14:textId="7D240850" w:rsidR="001D2941" w:rsidRDefault="00DA63D5" w:rsidP="00BC744A">
      <w:pPr>
        <w:pStyle w:val="05312"/>
        <w:spacing w:line="480" w:lineRule="exact"/>
        <w:rPr>
          <w:noProof/>
        </w:rPr>
      </w:pPr>
      <w:r>
        <w:rPr>
          <w:rFonts w:hint="eastAsia"/>
          <w:noProof/>
        </w:rPr>
        <w:t>9</w:t>
      </w:r>
      <w:r w:rsidR="001D2941" w:rsidRPr="00FC13E0">
        <w:rPr>
          <w:noProof/>
        </w:rPr>
        <w:t>.</w:t>
      </w:r>
      <w:r w:rsidR="001D2941">
        <w:rPr>
          <w:noProof/>
        </w:rPr>
        <w:tab/>
      </w:r>
      <w:r w:rsidR="00F23D39" w:rsidRPr="00F23D39">
        <w:rPr>
          <w:rFonts w:hint="eastAsia"/>
          <w:noProof/>
        </w:rPr>
        <w:t>截至</w:t>
      </w:r>
      <w:r w:rsidR="00F23D39" w:rsidRPr="00F23D39">
        <w:rPr>
          <w:rFonts w:hint="eastAsia"/>
          <w:noProof/>
        </w:rPr>
        <w:t>111</w:t>
      </w:r>
      <w:r w:rsidR="00F23D39" w:rsidRPr="00F23D39">
        <w:rPr>
          <w:rFonts w:hint="eastAsia"/>
          <w:noProof/>
        </w:rPr>
        <w:t>年</w:t>
      </w:r>
      <w:r w:rsidR="00F23D39" w:rsidRPr="00F23D39">
        <w:rPr>
          <w:rFonts w:hint="eastAsia"/>
          <w:noProof/>
        </w:rPr>
        <w:t>11</w:t>
      </w:r>
      <w:r w:rsidR="00F23D39" w:rsidRPr="00F23D39">
        <w:rPr>
          <w:rFonts w:hint="eastAsia"/>
          <w:noProof/>
        </w:rPr>
        <w:t>月</w:t>
      </w:r>
      <w:r w:rsidR="00F23D39" w:rsidRPr="00F23D39">
        <w:rPr>
          <w:rFonts w:hint="eastAsia"/>
          <w:noProof/>
        </w:rPr>
        <w:t>30</w:t>
      </w:r>
      <w:r w:rsidR="00F23D39" w:rsidRPr="00F23D39">
        <w:rPr>
          <w:rFonts w:hint="eastAsia"/>
          <w:noProof/>
        </w:rPr>
        <w:t>日，全國社會住宅（含中央及地方）興辦總數為</w:t>
      </w:r>
      <w:r w:rsidR="00F23D39" w:rsidRPr="00F23D39">
        <w:rPr>
          <w:rFonts w:hint="eastAsia"/>
          <w:noProof/>
        </w:rPr>
        <w:t>123,705</w:t>
      </w:r>
      <w:r w:rsidR="00F23D39" w:rsidRPr="00F23D39">
        <w:rPr>
          <w:rFonts w:hint="eastAsia"/>
          <w:noProof/>
        </w:rPr>
        <w:t>戶，僅約占住宅存量</w:t>
      </w:r>
      <w:r w:rsidR="00F23D39" w:rsidRPr="00F23D39">
        <w:rPr>
          <w:rFonts w:hint="eastAsia"/>
          <w:noProof/>
        </w:rPr>
        <w:t>1%</w:t>
      </w:r>
      <w:r w:rsidR="00F23D39" w:rsidRPr="00F23D39">
        <w:rPr>
          <w:rFonts w:hint="eastAsia"/>
          <w:noProof/>
        </w:rPr>
        <w:t>，距離蔡英文總統宣誓之「八年</w:t>
      </w:r>
      <w:r w:rsidR="00F23D39" w:rsidRPr="00F23D39">
        <w:rPr>
          <w:rFonts w:hint="eastAsia"/>
          <w:noProof/>
        </w:rPr>
        <w:t>20</w:t>
      </w:r>
      <w:r w:rsidR="00F23D39" w:rsidRPr="00F23D39">
        <w:rPr>
          <w:rFonts w:hint="eastAsia"/>
          <w:noProof/>
        </w:rPr>
        <w:t>萬戶」甚遠，亦無法滿足衛生福利部於</w:t>
      </w:r>
      <w:r w:rsidR="00F23D39" w:rsidRPr="00F23D39">
        <w:rPr>
          <w:rFonts w:hint="eastAsia"/>
          <w:noProof/>
        </w:rPr>
        <w:t>104</w:t>
      </w:r>
      <w:r w:rsidR="00F23D39" w:rsidRPr="00F23D39">
        <w:rPr>
          <w:rFonts w:hint="eastAsia"/>
          <w:noProof/>
        </w:rPr>
        <w:t>年估算之</w:t>
      </w:r>
      <w:r w:rsidR="00F23D39" w:rsidRPr="00F23D39">
        <w:rPr>
          <w:rFonts w:hint="eastAsia"/>
          <w:noProof/>
        </w:rPr>
        <w:t>12</w:t>
      </w:r>
      <w:r w:rsidR="00F23D39" w:rsidRPr="00F23D39">
        <w:rPr>
          <w:rFonts w:hint="eastAsia"/>
          <w:noProof/>
        </w:rPr>
        <w:t>類弱勢，同時亦無自有住宅群體</w:t>
      </w:r>
      <w:r w:rsidR="00F23D39" w:rsidRPr="00F23D39">
        <w:rPr>
          <w:rFonts w:hint="eastAsia"/>
          <w:noProof/>
        </w:rPr>
        <w:t>25</w:t>
      </w:r>
      <w:r w:rsidR="00F23D39" w:rsidRPr="00F23D39">
        <w:rPr>
          <w:rFonts w:hint="eastAsia"/>
          <w:noProof/>
        </w:rPr>
        <w:t>萬戶之需求。查國家住宅及都市更新中心（下稱住都中心）為協助擴增社會住宅量能，依「住宅法」第八條規定參與直接興建社會住宅，截至</w:t>
      </w:r>
      <w:r w:rsidR="00F23D39" w:rsidRPr="00F23D39">
        <w:rPr>
          <w:rFonts w:hint="eastAsia"/>
          <w:noProof/>
        </w:rPr>
        <w:t>111</w:t>
      </w:r>
      <w:r w:rsidR="00F23D39" w:rsidRPr="00F23D39">
        <w:rPr>
          <w:rFonts w:hint="eastAsia"/>
          <w:noProof/>
        </w:rPr>
        <w:t>年</w:t>
      </w:r>
      <w:r w:rsidR="00F23D39" w:rsidRPr="00F23D39">
        <w:rPr>
          <w:rFonts w:hint="eastAsia"/>
          <w:noProof/>
        </w:rPr>
        <w:t>9</w:t>
      </w:r>
      <w:r w:rsidR="00F23D39" w:rsidRPr="00F23D39">
        <w:rPr>
          <w:rFonts w:hint="eastAsia"/>
          <w:noProof/>
        </w:rPr>
        <w:t>月底已開辦</w:t>
      </w:r>
      <w:r w:rsidR="00F23D39" w:rsidRPr="00F23D39">
        <w:rPr>
          <w:rFonts w:hint="eastAsia"/>
          <w:noProof/>
        </w:rPr>
        <w:t>55</w:t>
      </w:r>
      <w:r w:rsidR="00F23D39" w:rsidRPr="00F23D39">
        <w:rPr>
          <w:rFonts w:hint="eastAsia"/>
          <w:noProof/>
        </w:rPr>
        <w:t>處，預計總直接興建戶數為</w:t>
      </w:r>
      <w:r w:rsidR="00F23D39" w:rsidRPr="00F23D39">
        <w:rPr>
          <w:rFonts w:hint="eastAsia"/>
          <w:noProof/>
        </w:rPr>
        <w:t>2</w:t>
      </w:r>
      <w:r w:rsidR="00F23D39" w:rsidRPr="00F23D39">
        <w:rPr>
          <w:rFonts w:hint="eastAsia"/>
          <w:noProof/>
        </w:rPr>
        <w:t>萬</w:t>
      </w:r>
      <w:r w:rsidR="00F23D39" w:rsidRPr="00F23D39">
        <w:rPr>
          <w:rFonts w:hint="eastAsia"/>
          <w:noProof/>
        </w:rPr>
        <w:t>2,610</w:t>
      </w:r>
      <w:r w:rsidR="00F23D39" w:rsidRPr="00F23D39">
        <w:rPr>
          <w:rFonts w:hint="eastAsia"/>
          <w:noProof/>
        </w:rPr>
        <w:t>戶，惟亦有</w:t>
      </w:r>
      <w:r w:rsidR="00F23D39" w:rsidRPr="00F23D39">
        <w:rPr>
          <w:rFonts w:hint="eastAsia"/>
          <w:noProof/>
        </w:rPr>
        <w:t>16</w:t>
      </w:r>
      <w:r w:rsidR="00F23D39" w:rsidRPr="00F23D39">
        <w:rPr>
          <w:rFonts w:hint="eastAsia"/>
          <w:noProof/>
        </w:rPr>
        <w:t>處流標</w:t>
      </w:r>
      <w:r w:rsidR="00F23D39" w:rsidRPr="00F23D39">
        <w:rPr>
          <w:rFonts w:hint="eastAsia"/>
          <w:noProof/>
        </w:rPr>
        <w:t>1</w:t>
      </w:r>
      <w:r w:rsidR="00F23D39" w:rsidRPr="00F23D39">
        <w:rPr>
          <w:rFonts w:hint="eastAsia"/>
          <w:noProof/>
        </w:rPr>
        <w:t>次、</w:t>
      </w:r>
      <w:r w:rsidR="00F23D39" w:rsidRPr="00F23D39">
        <w:rPr>
          <w:rFonts w:hint="eastAsia"/>
          <w:noProof/>
        </w:rPr>
        <w:t>6</w:t>
      </w:r>
      <w:r w:rsidR="00F23D39" w:rsidRPr="00F23D39">
        <w:rPr>
          <w:rFonts w:hint="eastAsia"/>
          <w:noProof/>
        </w:rPr>
        <w:t>處流標</w:t>
      </w:r>
      <w:r w:rsidR="00F23D39" w:rsidRPr="00F23D39">
        <w:rPr>
          <w:rFonts w:hint="eastAsia"/>
          <w:noProof/>
        </w:rPr>
        <w:t>2</w:t>
      </w:r>
      <w:r w:rsidR="00F23D39" w:rsidRPr="00F23D39">
        <w:rPr>
          <w:rFonts w:hint="eastAsia"/>
          <w:noProof/>
        </w:rPr>
        <w:t>次、</w:t>
      </w:r>
      <w:r w:rsidR="00F23D39" w:rsidRPr="00F23D39">
        <w:rPr>
          <w:rFonts w:hint="eastAsia"/>
          <w:noProof/>
        </w:rPr>
        <w:t>1</w:t>
      </w:r>
      <w:r w:rsidR="00F23D39" w:rsidRPr="00F23D39">
        <w:rPr>
          <w:rFonts w:hint="eastAsia"/>
          <w:noProof/>
        </w:rPr>
        <w:t>處流標</w:t>
      </w:r>
      <w:r w:rsidR="00F23D39" w:rsidRPr="00F23D39">
        <w:rPr>
          <w:rFonts w:hint="eastAsia"/>
          <w:noProof/>
        </w:rPr>
        <w:t>3</w:t>
      </w:r>
      <w:r w:rsidR="00F23D39" w:rsidRPr="00F23D39">
        <w:rPr>
          <w:rFonts w:hint="eastAsia"/>
          <w:noProof/>
        </w:rPr>
        <w:t>次，統計曾流標共</w:t>
      </w:r>
      <w:r w:rsidR="00F23D39" w:rsidRPr="00F23D39">
        <w:rPr>
          <w:rFonts w:hint="eastAsia"/>
          <w:noProof/>
        </w:rPr>
        <w:t>23</w:t>
      </w:r>
      <w:r w:rsidR="00F23D39" w:rsidRPr="00F23D39">
        <w:rPr>
          <w:rFonts w:hint="eastAsia"/>
          <w:noProof/>
        </w:rPr>
        <w:t>處，其中</w:t>
      </w:r>
      <w:r w:rsidR="00F23D39" w:rsidRPr="00F23D39">
        <w:rPr>
          <w:rFonts w:hint="eastAsia"/>
          <w:noProof/>
        </w:rPr>
        <w:t>17</w:t>
      </w:r>
      <w:r w:rsidR="00F23D39" w:rsidRPr="00F23D39">
        <w:rPr>
          <w:rFonts w:hint="eastAsia"/>
          <w:noProof/>
        </w:rPr>
        <w:t>處已決標，</w:t>
      </w:r>
      <w:r w:rsidR="00F23D39" w:rsidRPr="00F23D39">
        <w:rPr>
          <w:rFonts w:hint="eastAsia"/>
          <w:noProof/>
        </w:rPr>
        <w:t>6</w:t>
      </w:r>
      <w:r w:rsidR="00F23D39" w:rsidRPr="00F23D39">
        <w:rPr>
          <w:rFonts w:hint="eastAsia"/>
          <w:noProof/>
        </w:rPr>
        <w:t>處尚未決標。其中未決標之</w:t>
      </w:r>
      <w:r w:rsidR="00F23D39" w:rsidRPr="00F23D39">
        <w:rPr>
          <w:rFonts w:hint="eastAsia"/>
          <w:noProof/>
        </w:rPr>
        <w:t>6</w:t>
      </w:r>
      <w:r w:rsidR="00F23D39" w:rsidRPr="00F23D39">
        <w:rPr>
          <w:rFonts w:hint="eastAsia"/>
          <w:noProof/>
        </w:rPr>
        <w:t>處案件，據查係因施工環境限制，影響廠商投標意願所致</w:t>
      </w:r>
      <w:r w:rsidR="001D2941" w:rsidRPr="00433AEA">
        <w:rPr>
          <w:rFonts w:hint="eastAsia"/>
          <w:noProof/>
        </w:rPr>
        <w:t>。</w:t>
      </w:r>
    </w:p>
    <w:p w14:paraId="679128F4" w14:textId="769BD819" w:rsidR="00F23D39" w:rsidRPr="00F23D39" w:rsidRDefault="00F23D39" w:rsidP="00BC744A">
      <w:pPr>
        <w:pStyle w:val="05312"/>
        <w:spacing w:line="480" w:lineRule="exact"/>
        <w:ind w:leftChars="300" w:firstLineChars="200" w:firstLine="560"/>
        <w:rPr>
          <w:noProof/>
        </w:rPr>
      </w:pPr>
      <w:r w:rsidRPr="00F23D39">
        <w:rPr>
          <w:rFonts w:hint="eastAsia"/>
          <w:noProof/>
        </w:rPr>
        <w:t>鑒於社會住宅基地選址除攸關廠商投標意願，更與日後居住品質息息相關，請國家住宅及都市更新中心對於社會住宅選址之可行性評估提出書面報告。</w:t>
      </w:r>
    </w:p>
    <w:p w14:paraId="6353E9AF" w14:textId="1EFDF46A" w:rsidR="003F71BA" w:rsidRDefault="001D2941" w:rsidP="00BC744A">
      <w:pPr>
        <w:pStyle w:val="05312"/>
        <w:spacing w:afterLines="50" w:after="120" w:line="480" w:lineRule="exact"/>
      </w:pPr>
      <w:r w:rsidRPr="00271C28">
        <w:t>1</w:t>
      </w:r>
      <w:r w:rsidR="00F23D39">
        <w:rPr>
          <w:rFonts w:hint="eastAsia"/>
        </w:rPr>
        <w:t>0</w:t>
      </w:r>
      <w:r w:rsidRPr="00271C28">
        <w:t>.</w:t>
      </w:r>
      <w:r w:rsidR="005A69C1" w:rsidRPr="005A69C1">
        <w:rPr>
          <w:rFonts w:hint="eastAsia"/>
        </w:rPr>
        <w:t xml:space="preserve"> 112</w:t>
      </w:r>
      <w:r w:rsidR="005A69C1" w:rsidRPr="005A69C1">
        <w:rPr>
          <w:rFonts w:hint="eastAsia"/>
        </w:rPr>
        <w:t>年度國家住宅及都市更新中心預算「其他補助收入」編列</w:t>
      </w:r>
      <w:r w:rsidR="005A69C1" w:rsidRPr="005A69C1">
        <w:rPr>
          <w:rFonts w:hint="eastAsia"/>
        </w:rPr>
        <w:t>8</w:t>
      </w:r>
      <w:r w:rsidR="005A69C1" w:rsidRPr="005A69C1">
        <w:rPr>
          <w:rFonts w:hint="eastAsia"/>
        </w:rPr>
        <w:t>億</w:t>
      </w:r>
      <w:r w:rsidR="005A69C1" w:rsidRPr="005A69C1">
        <w:rPr>
          <w:rFonts w:hint="eastAsia"/>
        </w:rPr>
        <w:t>6,043</w:t>
      </w:r>
      <w:r w:rsidR="005A69C1" w:rsidRPr="005A69C1">
        <w:rPr>
          <w:rFonts w:hint="eastAsia"/>
        </w:rPr>
        <w:t>萬</w:t>
      </w:r>
      <w:r w:rsidR="005A69C1" w:rsidRPr="005A69C1">
        <w:rPr>
          <w:rFonts w:hint="eastAsia"/>
        </w:rPr>
        <w:t>7</w:t>
      </w:r>
      <w:r w:rsidR="005A69C1" w:rsidRPr="005A69C1">
        <w:rPr>
          <w:rFonts w:hint="eastAsia"/>
        </w:rPr>
        <w:t>千元，受營建署補助辦理「運用既有旅館及公私有房舍轉型社會住宅計畫」。因自疫情以來部分房舍閒置，因此內政部訂定「運用既有旅館及公私有房舍轉型社會住宅計畫」，規劃</w:t>
      </w:r>
      <w:r w:rsidR="005A69C1" w:rsidRPr="005A69C1">
        <w:rPr>
          <w:rFonts w:hint="eastAsia"/>
        </w:rPr>
        <w:t>2</w:t>
      </w:r>
      <w:r w:rsidR="005A69C1" w:rsidRPr="005A69C1">
        <w:rPr>
          <w:rFonts w:hint="eastAsia"/>
        </w:rPr>
        <w:t>年內（</w:t>
      </w:r>
      <w:r w:rsidR="005A69C1" w:rsidRPr="005A69C1">
        <w:rPr>
          <w:rFonts w:hint="eastAsia"/>
        </w:rPr>
        <w:t>111</w:t>
      </w:r>
      <w:r w:rsidR="005A69C1" w:rsidRPr="005A69C1">
        <w:rPr>
          <w:rFonts w:hint="eastAsia"/>
        </w:rPr>
        <w:t>、</w:t>
      </w:r>
      <w:r w:rsidR="005A69C1" w:rsidRPr="005A69C1">
        <w:rPr>
          <w:rFonts w:hint="eastAsia"/>
        </w:rPr>
        <w:t>112</w:t>
      </w:r>
      <w:r w:rsidR="005A69C1" w:rsidRPr="005A69C1">
        <w:rPr>
          <w:rFonts w:hint="eastAsia"/>
        </w:rPr>
        <w:t>年）將</w:t>
      </w:r>
      <w:r w:rsidR="005A69C1" w:rsidRPr="005A69C1">
        <w:rPr>
          <w:rFonts w:hint="eastAsia"/>
        </w:rPr>
        <w:t>2</w:t>
      </w:r>
      <w:r w:rsidR="005A69C1" w:rsidRPr="005A69C1">
        <w:rPr>
          <w:rFonts w:hint="eastAsia"/>
        </w:rPr>
        <w:t>萬戶旅館及公私有房舍轉型為「社會住宅」。</w:t>
      </w:r>
    </w:p>
    <w:p w14:paraId="0F964527" w14:textId="77777777" w:rsidR="00250A45" w:rsidRDefault="00250A45" w:rsidP="00BC744A">
      <w:pPr>
        <w:pStyle w:val="05312"/>
        <w:spacing w:afterLines="50" w:after="120" w:line="480" w:lineRule="exact"/>
      </w:pPr>
    </w:p>
    <w:p w14:paraId="3EFE9FFF" w14:textId="77777777" w:rsidR="002B1434" w:rsidRPr="002909D7" w:rsidRDefault="002B1434" w:rsidP="002B1434">
      <w:pPr>
        <w:pStyle w:val="0521"/>
        <w:spacing w:afterLines="50" w:after="120" w:line="370" w:lineRule="exact"/>
        <w:ind w:leftChars="200" w:firstLineChars="0" w:firstLine="0"/>
        <w:jc w:val="left"/>
        <w:rPr>
          <w:spacing w:val="2"/>
        </w:rPr>
      </w:pPr>
      <w:r w:rsidRPr="002909D7">
        <w:rPr>
          <w:spacing w:val="2"/>
        </w:rPr>
        <w:lastRenderedPageBreak/>
        <w:t>截至</w:t>
      </w:r>
      <w:r w:rsidRPr="002909D7">
        <w:rPr>
          <w:spacing w:val="2"/>
        </w:rPr>
        <w:t>111</w:t>
      </w:r>
      <w:r w:rsidRPr="002909D7">
        <w:rPr>
          <w:spacing w:val="2"/>
        </w:rPr>
        <w:t>年</w:t>
      </w:r>
      <w:r w:rsidRPr="002909D7">
        <w:rPr>
          <w:spacing w:val="2"/>
        </w:rPr>
        <w:t>9</w:t>
      </w:r>
      <w:r w:rsidRPr="002909D7">
        <w:rPr>
          <w:spacing w:val="2"/>
        </w:rPr>
        <w:t>月運用既有旅館及公私有房舍轉型社會住宅計畫申請情形表</w:t>
      </w:r>
    </w:p>
    <w:tbl>
      <w:tblPr>
        <w:tblW w:w="0" w:type="auto"/>
        <w:tblInd w:w="56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85"/>
        <w:gridCol w:w="1134"/>
        <w:gridCol w:w="1134"/>
        <w:gridCol w:w="1153"/>
        <w:gridCol w:w="845"/>
        <w:gridCol w:w="1687"/>
      </w:tblGrid>
      <w:tr w:rsidR="002B1434" w:rsidRPr="00C23136" w14:paraId="63DCC61B" w14:textId="77777777" w:rsidTr="00D91846">
        <w:trPr>
          <w:trHeight w:val="400"/>
          <w:tblHeader/>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494CD6D9" w14:textId="77777777" w:rsidR="002B1434" w:rsidRPr="002B1434" w:rsidRDefault="002B1434" w:rsidP="0049225E">
            <w:pPr>
              <w:autoSpaceDE w:val="0"/>
              <w:autoSpaceDN w:val="0"/>
              <w:snapToGrid w:val="0"/>
              <w:spacing w:line="320" w:lineRule="exact"/>
              <w:ind w:left="560" w:hanging="671"/>
              <w:jc w:val="center"/>
              <w:rPr>
                <w:snapToGrid w:val="0"/>
                <w:sz w:val="24"/>
              </w:rPr>
            </w:pPr>
            <w:r w:rsidRPr="002B1434">
              <w:rPr>
                <w:snapToGrid w:val="0"/>
              </w:rPr>
              <w:t>模式</w:t>
            </w:r>
          </w:p>
        </w:tc>
        <w:tc>
          <w:tcPr>
            <w:tcW w:w="4266" w:type="dxa"/>
            <w:gridSpan w:val="4"/>
            <w:tcBorders>
              <w:top w:val="single" w:sz="4" w:space="0" w:color="auto"/>
              <w:left w:val="single" w:sz="4" w:space="0" w:color="auto"/>
              <w:bottom w:val="single" w:sz="4" w:space="0" w:color="auto"/>
              <w:right w:val="single" w:sz="4" w:space="0" w:color="auto"/>
            </w:tcBorders>
            <w:vAlign w:val="center"/>
            <w:hideMark/>
          </w:tcPr>
          <w:p w14:paraId="23DB1B2D" w14:textId="77777777" w:rsidR="002B1434" w:rsidRPr="002B1434" w:rsidRDefault="002B1434" w:rsidP="0049225E">
            <w:pPr>
              <w:autoSpaceDE w:val="0"/>
              <w:autoSpaceDN w:val="0"/>
              <w:snapToGrid w:val="0"/>
              <w:spacing w:line="320" w:lineRule="exact"/>
              <w:ind w:left="560" w:firstLine="561"/>
              <w:rPr>
                <w:snapToGrid w:val="0"/>
                <w:sz w:val="24"/>
              </w:rPr>
            </w:pPr>
            <w:r w:rsidRPr="002B1434">
              <w:rPr>
                <w:snapToGrid w:val="0"/>
              </w:rPr>
              <w:t>住都中心初審通過</w:t>
            </w:r>
          </w:p>
        </w:tc>
        <w:tc>
          <w:tcPr>
            <w:tcW w:w="1687" w:type="dxa"/>
            <w:vMerge w:val="restart"/>
            <w:tcBorders>
              <w:top w:val="single" w:sz="4" w:space="0" w:color="auto"/>
              <w:left w:val="single" w:sz="4" w:space="0" w:color="auto"/>
              <w:bottom w:val="single" w:sz="4" w:space="0" w:color="auto"/>
              <w:right w:val="single" w:sz="4" w:space="0" w:color="auto"/>
            </w:tcBorders>
            <w:vAlign w:val="center"/>
            <w:hideMark/>
          </w:tcPr>
          <w:p w14:paraId="27AE46BF" w14:textId="77777777" w:rsidR="002B1434" w:rsidRPr="003F71BA" w:rsidRDefault="002B1434" w:rsidP="0049225E">
            <w:pPr>
              <w:autoSpaceDE w:val="0"/>
              <w:autoSpaceDN w:val="0"/>
              <w:snapToGrid w:val="0"/>
              <w:spacing w:line="320" w:lineRule="exact"/>
              <w:ind w:left="560" w:hanging="671"/>
              <w:jc w:val="center"/>
              <w:rPr>
                <w:snapToGrid w:val="0"/>
                <w:spacing w:val="-10"/>
                <w:sz w:val="24"/>
              </w:rPr>
            </w:pPr>
            <w:r w:rsidRPr="003F71BA">
              <w:rPr>
                <w:snapToGrid w:val="0"/>
                <w:spacing w:val="-10"/>
              </w:rPr>
              <w:t>目前辦理情形</w:t>
            </w:r>
          </w:p>
        </w:tc>
      </w:tr>
      <w:tr w:rsidR="003F71BA" w:rsidRPr="00C23136" w14:paraId="729FE50A" w14:textId="77777777" w:rsidTr="002909D7">
        <w:trPr>
          <w:trHeight w:hRule="exact" w:val="446"/>
          <w:tblHead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27A8E6E8" w14:textId="77777777" w:rsidR="002B1434" w:rsidRPr="002B1434" w:rsidRDefault="002B1434" w:rsidP="0049225E">
            <w:pPr>
              <w:widowControl/>
              <w:rPr>
                <w:snapToGrid w:val="0"/>
                <w:sz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5AF17BE" w14:textId="77777777" w:rsidR="002B1434" w:rsidRPr="002B1434" w:rsidRDefault="002B1434" w:rsidP="0049225E">
            <w:pPr>
              <w:autoSpaceDE w:val="0"/>
              <w:autoSpaceDN w:val="0"/>
              <w:snapToGrid w:val="0"/>
              <w:spacing w:line="320" w:lineRule="exact"/>
              <w:jc w:val="center"/>
              <w:rPr>
                <w:snapToGrid w:val="0"/>
                <w:sz w:val="24"/>
              </w:rPr>
            </w:pPr>
            <w:r w:rsidRPr="002B1434">
              <w:rPr>
                <w:snapToGrid w:val="0"/>
              </w:rPr>
              <w:t>名稱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2E961B" w14:textId="77777777" w:rsidR="002B1434" w:rsidRPr="002B1434" w:rsidRDefault="002B1434" w:rsidP="0049225E">
            <w:pPr>
              <w:autoSpaceDE w:val="0"/>
              <w:autoSpaceDN w:val="0"/>
              <w:snapToGrid w:val="0"/>
              <w:spacing w:line="320" w:lineRule="exact"/>
              <w:jc w:val="center"/>
              <w:rPr>
                <w:snapToGrid w:val="0"/>
                <w:sz w:val="24"/>
              </w:rPr>
            </w:pPr>
            <w:r w:rsidRPr="002B1434">
              <w:rPr>
                <w:snapToGrid w:val="0"/>
              </w:rPr>
              <w:t>縣市別</w:t>
            </w:r>
          </w:p>
        </w:tc>
        <w:tc>
          <w:tcPr>
            <w:tcW w:w="1153" w:type="dxa"/>
            <w:tcBorders>
              <w:top w:val="single" w:sz="4" w:space="0" w:color="auto"/>
              <w:left w:val="single" w:sz="4" w:space="0" w:color="auto"/>
              <w:bottom w:val="single" w:sz="4" w:space="0" w:color="auto"/>
              <w:right w:val="single" w:sz="4" w:space="0" w:color="auto"/>
            </w:tcBorders>
            <w:vAlign w:val="center"/>
            <w:hideMark/>
          </w:tcPr>
          <w:p w14:paraId="0B4191F5" w14:textId="77777777" w:rsidR="002B1434" w:rsidRPr="002B1434" w:rsidRDefault="002B1434" w:rsidP="0049225E">
            <w:pPr>
              <w:autoSpaceDE w:val="0"/>
              <w:autoSpaceDN w:val="0"/>
              <w:snapToGrid w:val="0"/>
              <w:spacing w:line="320" w:lineRule="exact"/>
              <w:jc w:val="center"/>
              <w:rPr>
                <w:snapToGrid w:val="0"/>
                <w:sz w:val="24"/>
              </w:rPr>
            </w:pPr>
            <w:r w:rsidRPr="002B1434">
              <w:rPr>
                <w:snapToGrid w:val="0"/>
              </w:rPr>
              <w:t>類型</w:t>
            </w:r>
          </w:p>
        </w:tc>
        <w:tc>
          <w:tcPr>
            <w:tcW w:w="845" w:type="dxa"/>
            <w:tcBorders>
              <w:top w:val="single" w:sz="4" w:space="0" w:color="auto"/>
              <w:left w:val="single" w:sz="4" w:space="0" w:color="auto"/>
              <w:bottom w:val="single" w:sz="4" w:space="0" w:color="auto"/>
              <w:right w:val="single" w:sz="4" w:space="0" w:color="auto"/>
            </w:tcBorders>
            <w:vAlign w:val="center"/>
            <w:hideMark/>
          </w:tcPr>
          <w:p w14:paraId="6D891920" w14:textId="77777777" w:rsidR="002B1434" w:rsidRPr="002B1434" w:rsidRDefault="002B1434" w:rsidP="0049225E">
            <w:pPr>
              <w:autoSpaceDE w:val="0"/>
              <w:autoSpaceDN w:val="0"/>
              <w:snapToGrid w:val="0"/>
              <w:spacing w:line="320" w:lineRule="exact"/>
              <w:jc w:val="center"/>
              <w:rPr>
                <w:snapToGrid w:val="0"/>
                <w:sz w:val="24"/>
              </w:rPr>
            </w:pPr>
            <w:r w:rsidRPr="002B1434">
              <w:rPr>
                <w:snapToGrid w:val="0"/>
              </w:rPr>
              <w:t>戶數</w:t>
            </w:r>
          </w:p>
        </w:tc>
        <w:tc>
          <w:tcPr>
            <w:tcW w:w="1687" w:type="dxa"/>
            <w:vMerge/>
            <w:tcBorders>
              <w:top w:val="single" w:sz="4" w:space="0" w:color="auto"/>
              <w:left w:val="single" w:sz="4" w:space="0" w:color="auto"/>
              <w:bottom w:val="single" w:sz="4" w:space="0" w:color="auto"/>
              <w:right w:val="single" w:sz="4" w:space="0" w:color="auto"/>
            </w:tcBorders>
            <w:vAlign w:val="center"/>
            <w:hideMark/>
          </w:tcPr>
          <w:p w14:paraId="3F95D883" w14:textId="77777777" w:rsidR="002B1434" w:rsidRPr="002B1434" w:rsidRDefault="002B1434" w:rsidP="0049225E">
            <w:pPr>
              <w:widowControl/>
              <w:rPr>
                <w:snapToGrid w:val="0"/>
                <w:sz w:val="24"/>
              </w:rPr>
            </w:pPr>
          </w:p>
        </w:tc>
      </w:tr>
      <w:tr w:rsidR="003F71BA" w:rsidRPr="00C23136" w14:paraId="6CCCCDE0" w14:textId="77777777" w:rsidTr="00AB441A">
        <w:trPr>
          <w:trHeight w:hRule="exact" w:val="1274"/>
        </w:trPr>
        <w:tc>
          <w:tcPr>
            <w:tcW w:w="1985" w:type="dxa"/>
            <w:tcBorders>
              <w:top w:val="single" w:sz="4" w:space="0" w:color="auto"/>
              <w:left w:val="single" w:sz="4" w:space="0" w:color="auto"/>
              <w:bottom w:val="single" w:sz="4" w:space="0" w:color="auto"/>
              <w:right w:val="single" w:sz="4" w:space="0" w:color="auto"/>
            </w:tcBorders>
            <w:vAlign w:val="center"/>
            <w:hideMark/>
          </w:tcPr>
          <w:p w14:paraId="7B22AD76" w14:textId="77777777" w:rsidR="002B1434" w:rsidRPr="002B1434" w:rsidRDefault="002B1434" w:rsidP="0049225E">
            <w:pPr>
              <w:autoSpaceDE w:val="0"/>
              <w:autoSpaceDN w:val="0"/>
              <w:snapToGrid w:val="0"/>
              <w:spacing w:line="320" w:lineRule="exact"/>
              <w:rPr>
                <w:snapToGrid w:val="0"/>
                <w:sz w:val="24"/>
              </w:rPr>
            </w:pPr>
            <w:r w:rsidRPr="002B1434">
              <w:rPr>
                <w:snapToGrid w:val="0"/>
              </w:rPr>
              <w:t>模式</w:t>
            </w:r>
            <w:r w:rsidRPr="002B1434">
              <w:rPr>
                <w:snapToGrid w:val="0"/>
              </w:rPr>
              <w:t>2</w:t>
            </w:r>
          </w:p>
          <w:p w14:paraId="7C657961" w14:textId="77777777" w:rsidR="002B1434" w:rsidRPr="002B1434" w:rsidRDefault="002B1434" w:rsidP="0049225E">
            <w:pPr>
              <w:autoSpaceDE w:val="0"/>
              <w:autoSpaceDN w:val="0"/>
              <w:snapToGrid w:val="0"/>
              <w:spacing w:line="320" w:lineRule="exact"/>
              <w:rPr>
                <w:snapToGrid w:val="0"/>
                <w:sz w:val="24"/>
              </w:rPr>
            </w:pPr>
            <w:r w:rsidRPr="002B1434">
              <w:rPr>
                <w:snapToGrid w:val="0"/>
              </w:rPr>
              <w:t>由旅館業者擔任申辦者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EE85A2" w14:textId="77777777" w:rsidR="002B1434" w:rsidRPr="002B1434" w:rsidRDefault="002B1434" w:rsidP="0049225E">
            <w:pPr>
              <w:autoSpaceDE w:val="0"/>
              <w:autoSpaceDN w:val="0"/>
              <w:snapToGrid w:val="0"/>
              <w:spacing w:line="320" w:lineRule="exact"/>
              <w:jc w:val="left"/>
              <w:rPr>
                <w:snapToGrid w:val="0"/>
                <w:sz w:val="24"/>
              </w:rPr>
            </w:pPr>
            <w:r w:rsidRPr="002B1434">
              <w:rPr>
                <w:snapToGrid w:val="0"/>
              </w:rPr>
              <w:t>A</w:t>
            </w:r>
            <w:r w:rsidRPr="002B1434">
              <w:rPr>
                <w:snapToGrid w:val="0"/>
              </w:rPr>
              <w:t>飯店</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897A61" w14:textId="77777777" w:rsidR="002B1434" w:rsidRPr="002B1434" w:rsidRDefault="002B1434" w:rsidP="0049225E">
            <w:pPr>
              <w:autoSpaceDE w:val="0"/>
              <w:autoSpaceDN w:val="0"/>
              <w:snapToGrid w:val="0"/>
              <w:spacing w:line="320" w:lineRule="exact"/>
              <w:jc w:val="center"/>
              <w:rPr>
                <w:snapToGrid w:val="0"/>
                <w:sz w:val="24"/>
              </w:rPr>
            </w:pPr>
            <w:r w:rsidRPr="002B1434">
              <w:rPr>
                <w:snapToGrid w:val="0"/>
              </w:rPr>
              <w:t>新北市</w:t>
            </w:r>
          </w:p>
        </w:tc>
        <w:tc>
          <w:tcPr>
            <w:tcW w:w="1153" w:type="dxa"/>
            <w:tcBorders>
              <w:top w:val="single" w:sz="4" w:space="0" w:color="auto"/>
              <w:left w:val="single" w:sz="4" w:space="0" w:color="auto"/>
              <w:bottom w:val="single" w:sz="4" w:space="0" w:color="auto"/>
              <w:right w:val="single" w:sz="4" w:space="0" w:color="auto"/>
            </w:tcBorders>
            <w:vAlign w:val="center"/>
            <w:hideMark/>
          </w:tcPr>
          <w:p w14:paraId="7D28D5F8" w14:textId="77777777" w:rsidR="002B1434" w:rsidRPr="002B1434" w:rsidRDefault="002B1434" w:rsidP="0049225E">
            <w:pPr>
              <w:autoSpaceDE w:val="0"/>
              <w:autoSpaceDN w:val="0"/>
              <w:snapToGrid w:val="0"/>
              <w:spacing w:line="320" w:lineRule="exact"/>
              <w:rPr>
                <w:snapToGrid w:val="0"/>
                <w:sz w:val="24"/>
              </w:rPr>
            </w:pPr>
            <w:r w:rsidRPr="002B1434">
              <w:rPr>
                <w:snapToGrid w:val="0"/>
              </w:rPr>
              <w:t>旅館</w:t>
            </w:r>
          </w:p>
        </w:tc>
        <w:tc>
          <w:tcPr>
            <w:tcW w:w="845" w:type="dxa"/>
            <w:tcBorders>
              <w:top w:val="single" w:sz="4" w:space="0" w:color="auto"/>
              <w:left w:val="single" w:sz="4" w:space="0" w:color="auto"/>
              <w:bottom w:val="single" w:sz="4" w:space="0" w:color="auto"/>
              <w:right w:val="single" w:sz="4" w:space="0" w:color="auto"/>
            </w:tcBorders>
            <w:vAlign w:val="center"/>
            <w:hideMark/>
          </w:tcPr>
          <w:p w14:paraId="22A5792A" w14:textId="77777777" w:rsidR="002B1434" w:rsidRPr="002B1434" w:rsidRDefault="002B1434" w:rsidP="0049225E">
            <w:pPr>
              <w:autoSpaceDE w:val="0"/>
              <w:autoSpaceDN w:val="0"/>
              <w:snapToGrid w:val="0"/>
              <w:spacing w:line="320" w:lineRule="exact"/>
              <w:jc w:val="right"/>
              <w:rPr>
                <w:snapToGrid w:val="0"/>
                <w:sz w:val="24"/>
              </w:rPr>
            </w:pPr>
            <w:r w:rsidRPr="002B1434">
              <w:rPr>
                <w:snapToGrid w:val="0"/>
              </w:rPr>
              <w:t>60</w:t>
            </w:r>
          </w:p>
        </w:tc>
        <w:tc>
          <w:tcPr>
            <w:tcW w:w="1687" w:type="dxa"/>
            <w:tcBorders>
              <w:top w:val="single" w:sz="4" w:space="0" w:color="auto"/>
              <w:left w:val="single" w:sz="4" w:space="0" w:color="auto"/>
              <w:bottom w:val="single" w:sz="4" w:space="0" w:color="auto"/>
              <w:right w:val="single" w:sz="4" w:space="0" w:color="auto"/>
            </w:tcBorders>
            <w:vAlign w:val="center"/>
            <w:hideMark/>
          </w:tcPr>
          <w:p w14:paraId="412613A7" w14:textId="77777777" w:rsidR="002B1434" w:rsidRPr="002B1434" w:rsidRDefault="002B1434" w:rsidP="0049225E">
            <w:pPr>
              <w:autoSpaceDE w:val="0"/>
              <w:autoSpaceDN w:val="0"/>
              <w:snapToGrid w:val="0"/>
              <w:spacing w:line="320" w:lineRule="exact"/>
              <w:rPr>
                <w:snapToGrid w:val="0"/>
                <w:sz w:val="24"/>
              </w:rPr>
            </w:pPr>
            <w:r w:rsidRPr="002B1434">
              <w:rPr>
                <w:snapToGrid w:val="0"/>
              </w:rPr>
              <w:t>修繕辦理中</w:t>
            </w:r>
          </w:p>
        </w:tc>
      </w:tr>
      <w:tr w:rsidR="003F71BA" w:rsidRPr="00C23136" w14:paraId="5C8AA8E3" w14:textId="77777777" w:rsidTr="00AB441A">
        <w:trPr>
          <w:trHeight w:hRule="exact" w:val="568"/>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0802ECE9" w14:textId="77777777" w:rsidR="002B1434" w:rsidRPr="002B1434" w:rsidRDefault="002B1434" w:rsidP="0049225E">
            <w:pPr>
              <w:autoSpaceDE w:val="0"/>
              <w:autoSpaceDN w:val="0"/>
              <w:snapToGrid w:val="0"/>
              <w:spacing w:line="320" w:lineRule="exact"/>
              <w:rPr>
                <w:snapToGrid w:val="0"/>
                <w:sz w:val="24"/>
              </w:rPr>
            </w:pPr>
            <w:r w:rsidRPr="002B1434">
              <w:rPr>
                <w:snapToGrid w:val="0"/>
              </w:rPr>
              <w:t>模式</w:t>
            </w:r>
            <w:r w:rsidRPr="002B1434">
              <w:rPr>
                <w:snapToGrid w:val="0"/>
              </w:rPr>
              <w:t>3</w:t>
            </w:r>
          </w:p>
          <w:p w14:paraId="734754B9" w14:textId="77777777" w:rsidR="002B1434" w:rsidRPr="002B1434" w:rsidRDefault="002B1434" w:rsidP="0049225E">
            <w:pPr>
              <w:autoSpaceDE w:val="0"/>
              <w:autoSpaceDN w:val="0"/>
              <w:snapToGrid w:val="0"/>
              <w:spacing w:line="320" w:lineRule="exact"/>
              <w:rPr>
                <w:snapToGrid w:val="0"/>
                <w:sz w:val="24"/>
              </w:rPr>
            </w:pPr>
            <w:r w:rsidRPr="002B1434">
              <w:rPr>
                <w:snapToGrid w:val="0"/>
              </w:rPr>
              <w:t>由租賃業者擔任申辦者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8A3240" w14:textId="77777777" w:rsidR="002B1434" w:rsidRPr="002B1434" w:rsidRDefault="002B1434" w:rsidP="0049225E">
            <w:pPr>
              <w:autoSpaceDE w:val="0"/>
              <w:autoSpaceDN w:val="0"/>
              <w:snapToGrid w:val="0"/>
              <w:spacing w:line="320" w:lineRule="exact"/>
              <w:jc w:val="left"/>
              <w:rPr>
                <w:snapToGrid w:val="0"/>
                <w:sz w:val="24"/>
              </w:rPr>
            </w:pPr>
            <w:r w:rsidRPr="002B1434">
              <w:rPr>
                <w:snapToGrid w:val="0"/>
              </w:rPr>
              <w:t>B</w:t>
            </w:r>
            <w:r w:rsidRPr="002B1434">
              <w:rPr>
                <w:snapToGrid w:val="0"/>
              </w:rPr>
              <w:t>飯店</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B66A3C" w14:textId="77777777" w:rsidR="002B1434" w:rsidRPr="002B1434" w:rsidRDefault="002B1434" w:rsidP="0049225E">
            <w:pPr>
              <w:autoSpaceDE w:val="0"/>
              <w:autoSpaceDN w:val="0"/>
              <w:snapToGrid w:val="0"/>
              <w:spacing w:line="320" w:lineRule="exact"/>
              <w:jc w:val="center"/>
              <w:rPr>
                <w:snapToGrid w:val="0"/>
                <w:sz w:val="24"/>
              </w:rPr>
            </w:pPr>
            <w:r w:rsidRPr="002B1434">
              <w:rPr>
                <w:snapToGrid w:val="0"/>
              </w:rPr>
              <w:t>臺北市</w:t>
            </w:r>
          </w:p>
        </w:tc>
        <w:tc>
          <w:tcPr>
            <w:tcW w:w="1153" w:type="dxa"/>
            <w:tcBorders>
              <w:top w:val="single" w:sz="4" w:space="0" w:color="auto"/>
              <w:left w:val="single" w:sz="4" w:space="0" w:color="auto"/>
              <w:bottom w:val="single" w:sz="4" w:space="0" w:color="auto"/>
              <w:right w:val="single" w:sz="4" w:space="0" w:color="auto"/>
            </w:tcBorders>
            <w:vAlign w:val="center"/>
            <w:hideMark/>
          </w:tcPr>
          <w:p w14:paraId="2316675A" w14:textId="77777777" w:rsidR="002B1434" w:rsidRPr="002B1434" w:rsidRDefault="002B1434" w:rsidP="0049225E">
            <w:pPr>
              <w:autoSpaceDE w:val="0"/>
              <w:autoSpaceDN w:val="0"/>
              <w:snapToGrid w:val="0"/>
              <w:spacing w:line="320" w:lineRule="exact"/>
              <w:rPr>
                <w:snapToGrid w:val="0"/>
                <w:sz w:val="24"/>
              </w:rPr>
            </w:pPr>
            <w:r w:rsidRPr="002B1434">
              <w:rPr>
                <w:snapToGrid w:val="0"/>
              </w:rPr>
              <w:t>旅館</w:t>
            </w:r>
          </w:p>
        </w:tc>
        <w:tc>
          <w:tcPr>
            <w:tcW w:w="845" w:type="dxa"/>
            <w:tcBorders>
              <w:top w:val="single" w:sz="4" w:space="0" w:color="auto"/>
              <w:left w:val="single" w:sz="4" w:space="0" w:color="auto"/>
              <w:bottom w:val="single" w:sz="4" w:space="0" w:color="auto"/>
              <w:right w:val="single" w:sz="4" w:space="0" w:color="auto"/>
            </w:tcBorders>
            <w:vAlign w:val="center"/>
            <w:hideMark/>
          </w:tcPr>
          <w:p w14:paraId="2D879C39" w14:textId="77777777" w:rsidR="002B1434" w:rsidRPr="002B1434" w:rsidRDefault="002B1434" w:rsidP="0049225E">
            <w:pPr>
              <w:autoSpaceDE w:val="0"/>
              <w:autoSpaceDN w:val="0"/>
              <w:snapToGrid w:val="0"/>
              <w:spacing w:line="320" w:lineRule="exact"/>
              <w:jc w:val="right"/>
              <w:rPr>
                <w:snapToGrid w:val="0"/>
                <w:sz w:val="24"/>
              </w:rPr>
            </w:pPr>
            <w:r w:rsidRPr="002B1434">
              <w:rPr>
                <w:snapToGrid w:val="0"/>
              </w:rPr>
              <w:t>112</w:t>
            </w:r>
          </w:p>
        </w:tc>
        <w:tc>
          <w:tcPr>
            <w:tcW w:w="1687" w:type="dxa"/>
            <w:tcBorders>
              <w:top w:val="single" w:sz="4" w:space="0" w:color="auto"/>
              <w:left w:val="single" w:sz="4" w:space="0" w:color="auto"/>
              <w:bottom w:val="single" w:sz="4" w:space="0" w:color="auto"/>
              <w:right w:val="single" w:sz="4" w:space="0" w:color="auto"/>
            </w:tcBorders>
            <w:vAlign w:val="center"/>
            <w:hideMark/>
          </w:tcPr>
          <w:p w14:paraId="4680F6D8" w14:textId="77777777" w:rsidR="002B1434" w:rsidRPr="002B1434" w:rsidRDefault="002B1434" w:rsidP="0049225E">
            <w:pPr>
              <w:autoSpaceDE w:val="0"/>
              <w:autoSpaceDN w:val="0"/>
              <w:snapToGrid w:val="0"/>
              <w:spacing w:line="320" w:lineRule="exact"/>
              <w:rPr>
                <w:snapToGrid w:val="0"/>
                <w:sz w:val="24"/>
              </w:rPr>
            </w:pPr>
            <w:r w:rsidRPr="002B1434">
              <w:rPr>
                <w:snapToGrid w:val="0"/>
              </w:rPr>
              <w:t>申請撤案</w:t>
            </w:r>
          </w:p>
        </w:tc>
      </w:tr>
      <w:tr w:rsidR="003F71BA" w:rsidRPr="00C23136" w14:paraId="3B6067D1" w14:textId="77777777" w:rsidTr="00AB441A">
        <w:trPr>
          <w:trHeight w:hRule="exact" w:val="1413"/>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4E7E064C" w14:textId="77777777" w:rsidR="002B1434" w:rsidRPr="002B1434" w:rsidRDefault="002B1434" w:rsidP="0049225E">
            <w:pPr>
              <w:widowControl/>
              <w:rPr>
                <w:snapToGrid w:val="0"/>
                <w:sz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3C478C9" w14:textId="77777777" w:rsidR="002B1434" w:rsidRPr="002B1434" w:rsidRDefault="002B1434" w:rsidP="0049225E">
            <w:pPr>
              <w:autoSpaceDE w:val="0"/>
              <w:autoSpaceDN w:val="0"/>
              <w:snapToGrid w:val="0"/>
              <w:spacing w:line="320" w:lineRule="exact"/>
              <w:jc w:val="left"/>
              <w:rPr>
                <w:snapToGrid w:val="0"/>
                <w:sz w:val="24"/>
              </w:rPr>
            </w:pPr>
            <w:r w:rsidRPr="002B1434">
              <w:rPr>
                <w:snapToGrid w:val="0"/>
              </w:rPr>
              <w:t>C</w:t>
            </w:r>
            <w:r w:rsidRPr="002B1434">
              <w:rPr>
                <w:snapToGrid w:val="0"/>
              </w:rPr>
              <w:t>飯店</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5A956E" w14:textId="77777777" w:rsidR="002B1434" w:rsidRPr="002B1434" w:rsidRDefault="002B1434" w:rsidP="0049225E">
            <w:pPr>
              <w:autoSpaceDE w:val="0"/>
              <w:autoSpaceDN w:val="0"/>
              <w:snapToGrid w:val="0"/>
              <w:spacing w:line="320" w:lineRule="exact"/>
              <w:jc w:val="center"/>
              <w:rPr>
                <w:snapToGrid w:val="0"/>
                <w:sz w:val="24"/>
              </w:rPr>
            </w:pPr>
            <w:r w:rsidRPr="002B1434">
              <w:rPr>
                <w:snapToGrid w:val="0"/>
              </w:rPr>
              <w:t>臺北市</w:t>
            </w:r>
          </w:p>
        </w:tc>
        <w:tc>
          <w:tcPr>
            <w:tcW w:w="1153" w:type="dxa"/>
            <w:tcBorders>
              <w:top w:val="single" w:sz="4" w:space="0" w:color="auto"/>
              <w:left w:val="single" w:sz="4" w:space="0" w:color="auto"/>
              <w:bottom w:val="single" w:sz="4" w:space="0" w:color="auto"/>
              <w:right w:val="single" w:sz="4" w:space="0" w:color="auto"/>
            </w:tcBorders>
            <w:vAlign w:val="center"/>
            <w:hideMark/>
          </w:tcPr>
          <w:p w14:paraId="352371B5" w14:textId="77777777" w:rsidR="002B1434" w:rsidRPr="002B1434" w:rsidRDefault="002B1434" w:rsidP="0049225E">
            <w:pPr>
              <w:autoSpaceDE w:val="0"/>
              <w:autoSpaceDN w:val="0"/>
              <w:snapToGrid w:val="0"/>
              <w:spacing w:line="320" w:lineRule="exact"/>
              <w:rPr>
                <w:snapToGrid w:val="0"/>
                <w:sz w:val="24"/>
              </w:rPr>
            </w:pPr>
            <w:r w:rsidRPr="002B1434">
              <w:rPr>
                <w:snapToGrid w:val="0"/>
              </w:rPr>
              <w:t>旅館</w:t>
            </w:r>
          </w:p>
        </w:tc>
        <w:tc>
          <w:tcPr>
            <w:tcW w:w="845" w:type="dxa"/>
            <w:tcBorders>
              <w:top w:val="single" w:sz="4" w:space="0" w:color="auto"/>
              <w:left w:val="single" w:sz="4" w:space="0" w:color="auto"/>
              <w:bottom w:val="single" w:sz="4" w:space="0" w:color="auto"/>
              <w:right w:val="single" w:sz="4" w:space="0" w:color="auto"/>
            </w:tcBorders>
            <w:vAlign w:val="center"/>
            <w:hideMark/>
          </w:tcPr>
          <w:p w14:paraId="2BCDF0F1" w14:textId="77777777" w:rsidR="002B1434" w:rsidRPr="002B1434" w:rsidRDefault="002B1434" w:rsidP="0049225E">
            <w:pPr>
              <w:autoSpaceDE w:val="0"/>
              <w:autoSpaceDN w:val="0"/>
              <w:snapToGrid w:val="0"/>
              <w:spacing w:line="320" w:lineRule="exact"/>
              <w:jc w:val="right"/>
              <w:rPr>
                <w:snapToGrid w:val="0"/>
                <w:sz w:val="24"/>
              </w:rPr>
            </w:pPr>
            <w:r w:rsidRPr="002B1434">
              <w:rPr>
                <w:snapToGrid w:val="0"/>
              </w:rPr>
              <w:t>300</w:t>
            </w:r>
          </w:p>
        </w:tc>
        <w:tc>
          <w:tcPr>
            <w:tcW w:w="1687" w:type="dxa"/>
            <w:tcBorders>
              <w:top w:val="single" w:sz="4" w:space="0" w:color="auto"/>
              <w:left w:val="single" w:sz="4" w:space="0" w:color="auto"/>
              <w:bottom w:val="single" w:sz="4" w:space="0" w:color="auto"/>
              <w:right w:val="single" w:sz="4" w:space="0" w:color="auto"/>
            </w:tcBorders>
            <w:vAlign w:val="center"/>
            <w:hideMark/>
          </w:tcPr>
          <w:p w14:paraId="16A10C45" w14:textId="77777777" w:rsidR="002B1434" w:rsidRPr="007D109F" w:rsidRDefault="002B1434" w:rsidP="0049225E">
            <w:pPr>
              <w:autoSpaceDE w:val="0"/>
              <w:autoSpaceDN w:val="0"/>
              <w:snapToGrid w:val="0"/>
              <w:spacing w:line="320" w:lineRule="exact"/>
              <w:rPr>
                <w:snapToGrid w:val="0"/>
                <w:spacing w:val="8"/>
                <w:sz w:val="24"/>
              </w:rPr>
            </w:pPr>
            <w:r w:rsidRPr="007D109F">
              <w:rPr>
                <w:snapToGrid w:val="0"/>
                <w:spacing w:val="8"/>
              </w:rPr>
              <w:t>已於</w:t>
            </w:r>
            <w:r w:rsidRPr="007D109F">
              <w:rPr>
                <w:snapToGrid w:val="0"/>
                <w:spacing w:val="8"/>
              </w:rPr>
              <w:t>111</w:t>
            </w:r>
            <w:r w:rsidRPr="007D109F">
              <w:rPr>
                <w:snapToGrid w:val="0"/>
                <w:spacing w:val="8"/>
              </w:rPr>
              <w:t>年</w:t>
            </w:r>
            <w:r w:rsidRPr="007D109F">
              <w:rPr>
                <w:snapToGrid w:val="0"/>
                <w:spacing w:val="8"/>
              </w:rPr>
              <w:t>8</w:t>
            </w:r>
            <w:r w:rsidRPr="007D109F">
              <w:rPr>
                <w:snapToGrid w:val="0"/>
                <w:spacing w:val="8"/>
              </w:rPr>
              <w:t>月投入社會住宅包租代管</w:t>
            </w:r>
          </w:p>
        </w:tc>
      </w:tr>
      <w:tr w:rsidR="003F71BA" w:rsidRPr="00C23136" w14:paraId="0A4C861D" w14:textId="77777777" w:rsidTr="00AB441A">
        <w:trPr>
          <w:trHeight w:hRule="exact" w:val="427"/>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7C7B91F7" w14:textId="77777777" w:rsidR="002B1434" w:rsidRPr="002B1434" w:rsidRDefault="002B1434" w:rsidP="0049225E">
            <w:pPr>
              <w:widowControl/>
              <w:rPr>
                <w:snapToGrid w:val="0"/>
                <w:sz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B9BB727" w14:textId="77777777" w:rsidR="002B1434" w:rsidRPr="002B1434" w:rsidRDefault="002B1434" w:rsidP="0049225E">
            <w:pPr>
              <w:autoSpaceDE w:val="0"/>
              <w:autoSpaceDN w:val="0"/>
              <w:snapToGrid w:val="0"/>
              <w:spacing w:line="320" w:lineRule="exact"/>
              <w:jc w:val="left"/>
              <w:rPr>
                <w:snapToGrid w:val="0"/>
                <w:sz w:val="24"/>
              </w:rPr>
            </w:pPr>
            <w:r w:rsidRPr="002B1434">
              <w:rPr>
                <w:snapToGrid w:val="0"/>
              </w:rPr>
              <w:t>D</w:t>
            </w:r>
            <w:r w:rsidRPr="002B1434">
              <w:rPr>
                <w:snapToGrid w:val="0"/>
              </w:rPr>
              <w:t>飯店</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CE27EA" w14:textId="77777777" w:rsidR="002B1434" w:rsidRPr="002B1434" w:rsidRDefault="002B1434" w:rsidP="0049225E">
            <w:pPr>
              <w:autoSpaceDE w:val="0"/>
              <w:autoSpaceDN w:val="0"/>
              <w:snapToGrid w:val="0"/>
              <w:spacing w:line="320" w:lineRule="exact"/>
              <w:jc w:val="center"/>
              <w:rPr>
                <w:snapToGrid w:val="0"/>
                <w:sz w:val="24"/>
              </w:rPr>
            </w:pPr>
            <w:r w:rsidRPr="002B1434">
              <w:rPr>
                <w:snapToGrid w:val="0"/>
              </w:rPr>
              <w:t>花蓮縣</w:t>
            </w:r>
          </w:p>
        </w:tc>
        <w:tc>
          <w:tcPr>
            <w:tcW w:w="1153" w:type="dxa"/>
            <w:tcBorders>
              <w:top w:val="single" w:sz="4" w:space="0" w:color="auto"/>
              <w:left w:val="single" w:sz="4" w:space="0" w:color="auto"/>
              <w:bottom w:val="single" w:sz="4" w:space="0" w:color="auto"/>
              <w:right w:val="single" w:sz="4" w:space="0" w:color="auto"/>
            </w:tcBorders>
            <w:vAlign w:val="center"/>
            <w:hideMark/>
          </w:tcPr>
          <w:p w14:paraId="72DE0031" w14:textId="77777777" w:rsidR="002B1434" w:rsidRPr="002B1434" w:rsidRDefault="002B1434" w:rsidP="0049225E">
            <w:pPr>
              <w:autoSpaceDE w:val="0"/>
              <w:autoSpaceDN w:val="0"/>
              <w:snapToGrid w:val="0"/>
              <w:spacing w:line="320" w:lineRule="exact"/>
              <w:rPr>
                <w:snapToGrid w:val="0"/>
                <w:sz w:val="24"/>
              </w:rPr>
            </w:pPr>
            <w:r w:rsidRPr="002B1434">
              <w:rPr>
                <w:snapToGrid w:val="0"/>
              </w:rPr>
              <w:t>旅館</w:t>
            </w:r>
          </w:p>
        </w:tc>
        <w:tc>
          <w:tcPr>
            <w:tcW w:w="845" w:type="dxa"/>
            <w:tcBorders>
              <w:top w:val="single" w:sz="4" w:space="0" w:color="auto"/>
              <w:left w:val="single" w:sz="4" w:space="0" w:color="auto"/>
              <w:bottom w:val="single" w:sz="4" w:space="0" w:color="auto"/>
              <w:right w:val="single" w:sz="4" w:space="0" w:color="auto"/>
            </w:tcBorders>
            <w:vAlign w:val="center"/>
            <w:hideMark/>
          </w:tcPr>
          <w:p w14:paraId="49BA3CE1" w14:textId="77777777" w:rsidR="002B1434" w:rsidRPr="002B1434" w:rsidRDefault="002B1434" w:rsidP="0049225E">
            <w:pPr>
              <w:autoSpaceDE w:val="0"/>
              <w:autoSpaceDN w:val="0"/>
              <w:snapToGrid w:val="0"/>
              <w:spacing w:line="320" w:lineRule="exact"/>
              <w:jc w:val="right"/>
              <w:rPr>
                <w:snapToGrid w:val="0"/>
                <w:sz w:val="24"/>
              </w:rPr>
            </w:pPr>
            <w:r w:rsidRPr="002B1434">
              <w:rPr>
                <w:snapToGrid w:val="0"/>
              </w:rPr>
              <w:t>50</w:t>
            </w:r>
          </w:p>
        </w:tc>
        <w:tc>
          <w:tcPr>
            <w:tcW w:w="1687" w:type="dxa"/>
            <w:tcBorders>
              <w:top w:val="single" w:sz="4" w:space="0" w:color="auto"/>
              <w:left w:val="single" w:sz="4" w:space="0" w:color="auto"/>
              <w:bottom w:val="single" w:sz="4" w:space="0" w:color="auto"/>
              <w:right w:val="single" w:sz="4" w:space="0" w:color="auto"/>
            </w:tcBorders>
            <w:vAlign w:val="center"/>
            <w:hideMark/>
          </w:tcPr>
          <w:p w14:paraId="08BE5EEE" w14:textId="77777777" w:rsidR="002B1434" w:rsidRPr="002B1434" w:rsidRDefault="002B1434" w:rsidP="0049225E">
            <w:pPr>
              <w:autoSpaceDE w:val="0"/>
              <w:autoSpaceDN w:val="0"/>
              <w:snapToGrid w:val="0"/>
              <w:spacing w:line="320" w:lineRule="exact"/>
              <w:rPr>
                <w:snapToGrid w:val="0"/>
                <w:sz w:val="24"/>
              </w:rPr>
            </w:pPr>
            <w:r w:rsidRPr="002B1434">
              <w:rPr>
                <w:snapToGrid w:val="0"/>
              </w:rPr>
              <w:t>申請撤案</w:t>
            </w:r>
          </w:p>
        </w:tc>
      </w:tr>
      <w:tr w:rsidR="003F71BA" w:rsidRPr="00C23136" w14:paraId="37B4A6DD" w14:textId="77777777" w:rsidTr="00AB441A">
        <w:trPr>
          <w:trHeight w:hRule="exact" w:val="419"/>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34C1BC1C" w14:textId="77777777" w:rsidR="002B1434" w:rsidRPr="002B1434" w:rsidRDefault="002B1434" w:rsidP="0049225E">
            <w:pPr>
              <w:widowControl/>
              <w:rPr>
                <w:snapToGrid w:val="0"/>
                <w:sz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75A5325" w14:textId="77777777" w:rsidR="002B1434" w:rsidRPr="002B1434" w:rsidRDefault="002B1434" w:rsidP="0049225E">
            <w:pPr>
              <w:autoSpaceDE w:val="0"/>
              <w:autoSpaceDN w:val="0"/>
              <w:snapToGrid w:val="0"/>
              <w:spacing w:line="320" w:lineRule="exact"/>
              <w:jc w:val="left"/>
              <w:rPr>
                <w:snapToGrid w:val="0"/>
                <w:sz w:val="24"/>
              </w:rPr>
            </w:pPr>
            <w:r w:rsidRPr="002B1434">
              <w:rPr>
                <w:snapToGrid w:val="0"/>
              </w:rPr>
              <w:t>E</w:t>
            </w:r>
            <w:r w:rsidRPr="002B1434">
              <w:rPr>
                <w:snapToGrid w:val="0"/>
              </w:rPr>
              <w:t>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34652B" w14:textId="77777777" w:rsidR="002B1434" w:rsidRPr="002B1434" w:rsidRDefault="002B1434" w:rsidP="0049225E">
            <w:pPr>
              <w:autoSpaceDE w:val="0"/>
              <w:autoSpaceDN w:val="0"/>
              <w:snapToGrid w:val="0"/>
              <w:spacing w:line="320" w:lineRule="exact"/>
              <w:jc w:val="center"/>
              <w:rPr>
                <w:snapToGrid w:val="0"/>
                <w:sz w:val="24"/>
              </w:rPr>
            </w:pPr>
            <w:r w:rsidRPr="002B1434">
              <w:rPr>
                <w:snapToGrid w:val="0"/>
              </w:rPr>
              <w:t>彰化縣</w:t>
            </w:r>
          </w:p>
        </w:tc>
        <w:tc>
          <w:tcPr>
            <w:tcW w:w="1153" w:type="dxa"/>
            <w:tcBorders>
              <w:top w:val="single" w:sz="4" w:space="0" w:color="auto"/>
              <w:left w:val="single" w:sz="4" w:space="0" w:color="auto"/>
              <w:bottom w:val="single" w:sz="4" w:space="0" w:color="auto"/>
              <w:right w:val="single" w:sz="4" w:space="0" w:color="auto"/>
            </w:tcBorders>
            <w:vAlign w:val="center"/>
            <w:hideMark/>
          </w:tcPr>
          <w:p w14:paraId="0819FB57" w14:textId="74CFBA35" w:rsidR="002B1434" w:rsidRPr="002B1434" w:rsidRDefault="00676EEC" w:rsidP="00676EEC">
            <w:pPr>
              <w:autoSpaceDE w:val="0"/>
              <w:autoSpaceDN w:val="0"/>
              <w:snapToGrid w:val="0"/>
              <w:spacing w:line="320" w:lineRule="exact"/>
              <w:ind w:leftChars="-50" w:left="-140" w:rightChars="-50" w:right="-140"/>
              <w:jc w:val="left"/>
              <w:rPr>
                <w:snapToGrid w:val="0"/>
                <w:sz w:val="24"/>
              </w:rPr>
            </w:pPr>
            <w:r>
              <w:rPr>
                <w:rFonts w:hint="eastAsia"/>
                <w:snapToGrid w:val="0"/>
              </w:rPr>
              <w:t>私有房舍</w:t>
            </w:r>
          </w:p>
        </w:tc>
        <w:tc>
          <w:tcPr>
            <w:tcW w:w="845" w:type="dxa"/>
            <w:tcBorders>
              <w:top w:val="single" w:sz="4" w:space="0" w:color="auto"/>
              <w:left w:val="single" w:sz="4" w:space="0" w:color="auto"/>
              <w:bottom w:val="single" w:sz="4" w:space="0" w:color="auto"/>
              <w:right w:val="single" w:sz="4" w:space="0" w:color="auto"/>
            </w:tcBorders>
            <w:vAlign w:val="center"/>
            <w:hideMark/>
          </w:tcPr>
          <w:p w14:paraId="67CBEE7A" w14:textId="77777777" w:rsidR="002B1434" w:rsidRPr="002B1434" w:rsidRDefault="002B1434" w:rsidP="0049225E">
            <w:pPr>
              <w:autoSpaceDE w:val="0"/>
              <w:autoSpaceDN w:val="0"/>
              <w:snapToGrid w:val="0"/>
              <w:spacing w:line="320" w:lineRule="exact"/>
              <w:jc w:val="right"/>
              <w:rPr>
                <w:snapToGrid w:val="0"/>
                <w:sz w:val="24"/>
              </w:rPr>
            </w:pPr>
            <w:r w:rsidRPr="002B1434">
              <w:rPr>
                <w:snapToGrid w:val="0"/>
              </w:rPr>
              <w:t>65</w:t>
            </w:r>
          </w:p>
        </w:tc>
        <w:tc>
          <w:tcPr>
            <w:tcW w:w="1687" w:type="dxa"/>
            <w:tcBorders>
              <w:top w:val="single" w:sz="4" w:space="0" w:color="auto"/>
              <w:left w:val="single" w:sz="4" w:space="0" w:color="auto"/>
              <w:bottom w:val="single" w:sz="4" w:space="0" w:color="auto"/>
              <w:right w:val="single" w:sz="4" w:space="0" w:color="auto"/>
            </w:tcBorders>
            <w:vAlign w:val="center"/>
            <w:hideMark/>
          </w:tcPr>
          <w:p w14:paraId="1588AF2A" w14:textId="77777777" w:rsidR="002B1434" w:rsidRPr="002B1434" w:rsidRDefault="002B1434" w:rsidP="0049225E">
            <w:pPr>
              <w:autoSpaceDE w:val="0"/>
              <w:autoSpaceDN w:val="0"/>
              <w:snapToGrid w:val="0"/>
              <w:spacing w:line="320" w:lineRule="exact"/>
              <w:ind w:firstLineChars="4" w:firstLine="11"/>
              <w:rPr>
                <w:snapToGrid w:val="0"/>
                <w:sz w:val="24"/>
              </w:rPr>
            </w:pPr>
            <w:r w:rsidRPr="002B1434">
              <w:rPr>
                <w:snapToGrid w:val="0"/>
              </w:rPr>
              <w:t>修繕辦理中</w:t>
            </w:r>
          </w:p>
        </w:tc>
      </w:tr>
      <w:tr w:rsidR="003F71BA" w:rsidRPr="00C23136" w14:paraId="4DFDA224" w14:textId="77777777" w:rsidTr="00AB441A">
        <w:trPr>
          <w:trHeight w:hRule="exact" w:val="439"/>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28724680" w14:textId="77777777" w:rsidR="002B1434" w:rsidRPr="002B1434" w:rsidRDefault="002B1434" w:rsidP="0049225E">
            <w:pPr>
              <w:widowControl/>
              <w:rPr>
                <w:snapToGrid w:val="0"/>
                <w:sz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3076AA6" w14:textId="77777777" w:rsidR="002B1434" w:rsidRPr="002B1434" w:rsidRDefault="002B1434" w:rsidP="0049225E">
            <w:pPr>
              <w:autoSpaceDE w:val="0"/>
              <w:autoSpaceDN w:val="0"/>
              <w:snapToGrid w:val="0"/>
              <w:spacing w:line="320" w:lineRule="exact"/>
              <w:jc w:val="left"/>
              <w:rPr>
                <w:snapToGrid w:val="0"/>
                <w:sz w:val="24"/>
              </w:rPr>
            </w:pPr>
            <w:r w:rsidRPr="002B1434">
              <w:rPr>
                <w:snapToGrid w:val="0"/>
              </w:rPr>
              <w:t>F</w:t>
            </w:r>
            <w:r w:rsidRPr="002B1434">
              <w:rPr>
                <w:snapToGrid w:val="0"/>
              </w:rPr>
              <w:t>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934D75" w14:textId="77777777" w:rsidR="002B1434" w:rsidRPr="002B1434" w:rsidRDefault="002B1434" w:rsidP="0049225E">
            <w:pPr>
              <w:autoSpaceDE w:val="0"/>
              <w:autoSpaceDN w:val="0"/>
              <w:snapToGrid w:val="0"/>
              <w:spacing w:line="320" w:lineRule="exact"/>
              <w:jc w:val="center"/>
              <w:rPr>
                <w:snapToGrid w:val="0"/>
                <w:sz w:val="24"/>
              </w:rPr>
            </w:pPr>
            <w:r w:rsidRPr="002B1434">
              <w:rPr>
                <w:snapToGrid w:val="0"/>
              </w:rPr>
              <w:t>新竹縣</w:t>
            </w:r>
          </w:p>
        </w:tc>
        <w:tc>
          <w:tcPr>
            <w:tcW w:w="1153" w:type="dxa"/>
            <w:tcBorders>
              <w:top w:val="single" w:sz="4" w:space="0" w:color="auto"/>
              <w:left w:val="single" w:sz="4" w:space="0" w:color="auto"/>
              <w:bottom w:val="single" w:sz="4" w:space="0" w:color="auto"/>
              <w:right w:val="single" w:sz="4" w:space="0" w:color="auto"/>
            </w:tcBorders>
            <w:vAlign w:val="center"/>
            <w:hideMark/>
          </w:tcPr>
          <w:p w14:paraId="440F2B3D" w14:textId="0CEFE309" w:rsidR="002B1434" w:rsidRPr="002B1434" w:rsidRDefault="00676EEC" w:rsidP="00676EEC">
            <w:pPr>
              <w:autoSpaceDE w:val="0"/>
              <w:autoSpaceDN w:val="0"/>
              <w:snapToGrid w:val="0"/>
              <w:spacing w:line="320" w:lineRule="exact"/>
              <w:ind w:leftChars="-50" w:left="-140" w:rightChars="-50" w:right="-140"/>
              <w:jc w:val="left"/>
              <w:rPr>
                <w:snapToGrid w:val="0"/>
                <w:sz w:val="24"/>
              </w:rPr>
            </w:pPr>
            <w:r>
              <w:rPr>
                <w:rFonts w:hint="eastAsia"/>
                <w:snapToGrid w:val="0"/>
              </w:rPr>
              <w:t>私有房舍</w:t>
            </w:r>
          </w:p>
        </w:tc>
        <w:tc>
          <w:tcPr>
            <w:tcW w:w="845" w:type="dxa"/>
            <w:tcBorders>
              <w:top w:val="single" w:sz="4" w:space="0" w:color="auto"/>
              <w:left w:val="single" w:sz="4" w:space="0" w:color="auto"/>
              <w:bottom w:val="single" w:sz="4" w:space="0" w:color="auto"/>
              <w:right w:val="single" w:sz="4" w:space="0" w:color="auto"/>
            </w:tcBorders>
            <w:vAlign w:val="center"/>
            <w:hideMark/>
          </w:tcPr>
          <w:p w14:paraId="14FAA3AC" w14:textId="77777777" w:rsidR="002B1434" w:rsidRPr="002B1434" w:rsidRDefault="002B1434" w:rsidP="0049225E">
            <w:pPr>
              <w:autoSpaceDE w:val="0"/>
              <w:autoSpaceDN w:val="0"/>
              <w:snapToGrid w:val="0"/>
              <w:spacing w:line="320" w:lineRule="exact"/>
              <w:ind w:left="560" w:hanging="671"/>
              <w:jc w:val="right"/>
              <w:rPr>
                <w:snapToGrid w:val="0"/>
                <w:sz w:val="24"/>
              </w:rPr>
            </w:pPr>
            <w:r w:rsidRPr="002B1434">
              <w:rPr>
                <w:snapToGrid w:val="0"/>
              </w:rPr>
              <w:t>15</w:t>
            </w:r>
          </w:p>
        </w:tc>
        <w:tc>
          <w:tcPr>
            <w:tcW w:w="1687" w:type="dxa"/>
            <w:tcBorders>
              <w:top w:val="single" w:sz="4" w:space="0" w:color="auto"/>
              <w:left w:val="single" w:sz="4" w:space="0" w:color="auto"/>
              <w:bottom w:val="single" w:sz="4" w:space="0" w:color="auto"/>
              <w:right w:val="single" w:sz="4" w:space="0" w:color="auto"/>
            </w:tcBorders>
            <w:vAlign w:val="center"/>
            <w:hideMark/>
          </w:tcPr>
          <w:p w14:paraId="6E65AF29" w14:textId="77777777" w:rsidR="002B1434" w:rsidRPr="002B1434" w:rsidRDefault="002B1434" w:rsidP="0049225E">
            <w:pPr>
              <w:autoSpaceDE w:val="0"/>
              <w:autoSpaceDN w:val="0"/>
              <w:snapToGrid w:val="0"/>
              <w:spacing w:line="320" w:lineRule="exact"/>
              <w:ind w:left="560" w:hanging="536"/>
              <w:rPr>
                <w:snapToGrid w:val="0"/>
                <w:sz w:val="24"/>
              </w:rPr>
            </w:pPr>
            <w:r w:rsidRPr="002B1434">
              <w:rPr>
                <w:snapToGrid w:val="0"/>
              </w:rPr>
              <w:t>修繕辦理中</w:t>
            </w:r>
          </w:p>
        </w:tc>
      </w:tr>
      <w:tr w:rsidR="003F71BA" w:rsidRPr="00C23136" w14:paraId="2648944C" w14:textId="77777777" w:rsidTr="00AB441A">
        <w:trPr>
          <w:trHeight w:hRule="exact" w:val="417"/>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16422ECD" w14:textId="77777777" w:rsidR="002B1434" w:rsidRPr="002B1434" w:rsidRDefault="002B1434" w:rsidP="0049225E">
            <w:pPr>
              <w:widowControl/>
              <w:rPr>
                <w:snapToGrid w:val="0"/>
                <w:sz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40A1B49" w14:textId="77777777" w:rsidR="002B1434" w:rsidRPr="002B1434" w:rsidRDefault="002B1434" w:rsidP="0049225E">
            <w:pPr>
              <w:autoSpaceDE w:val="0"/>
              <w:autoSpaceDN w:val="0"/>
              <w:snapToGrid w:val="0"/>
              <w:spacing w:line="320" w:lineRule="exact"/>
              <w:ind w:left="560" w:hanging="671"/>
              <w:jc w:val="center"/>
              <w:rPr>
                <w:snapToGrid w:val="0"/>
                <w:sz w:val="24"/>
              </w:rPr>
            </w:pPr>
            <w:r w:rsidRPr="002B1434">
              <w:rPr>
                <w:snapToGrid w:val="0"/>
              </w:rPr>
              <w:t>小</w:t>
            </w:r>
            <w:r w:rsidRPr="002B1434">
              <w:rPr>
                <w:snapToGrid w:val="0"/>
              </w:rPr>
              <w:t xml:space="preserve">  </w:t>
            </w:r>
            <w:r w:rsidRPr="002B1434">
              <w:rPr>
                <w:snapToGrid w:val="0"/>
              </w:rPr>
              <w:t>計</w:t>
            </w:r>
          </w:p>
        </w:tc>
        <w:tc>
          <w:tcPr>
            <w:tcW w:w="1134" w:type="dxa"/>
            <w:tcBorders>
              <w:top w:val="single" w:sz="4" w:space="0" w:color="auto"/>
              <w:left w:val="single" w:sz="4" w:space="0" w:color="auto"/>
              <w:bottom w:val="single" w:sz="4" w:space="0" w:color="auto"/>
              <w:right w:val="single" w:sz="4" w:space="0" w:color="auto"/>
            </w:tcBorders>
            <w:vAlign w:val="center"/>
          </w:tcPr>
          <w:p w14:paraId="12C56476" w14:textId="77777777" w:rsidR="002B1434" w:rsidRPr="002B1434" w:rsidRDefault="002B1434" w:rsidP="0049225E">
            <w:pPr>
              <w:autoSpaceDE w:val="0"/>
              <w:autoSpaceDN w:val="0"/>
              <w:snapToGrid w:val="0"/>
              <w:spacing w:line="320" w:lineRule="exact"/>
              <w:ind w:left="560" w:hanging="671"/>
              <w:jc w:val="center"/>
              <w:rPr>
                <w:snapToGrid w:val="0"/>
                <w:sz w:val="24"/>
              </w:rPr>
            </w:pPr>
          </w:p>
        </w:tc>
        <w:tc>
          <w:tcPr>
            <w:tcW w:w="1153" w:type="dxa"/>
            <w:tcBorders>
              <w:top w:val="single" w:sz="4" w:space="0" w:color="auto"/>
              <w:left w:val="single" w:sz="4" w:space="0" w:color="auto"/>
              <w:bottom w:val="single" w:sz="4" w:space="0" w:color="auto"/>
              <w:right w:val="single" w:sz="4" w:space="0" w:color="auto"/>
            </w:tcBorders>
            <w:vAlign w:val="center"/>
          </w:tcPr>
          <w:p w14:paraId="39ABCB66" w14:textId="77777777" w:rsidR="002B1434" w:rsidRPr="002B1434" w:rsidRDefault="002B1434" w:rsidP="0049225E">
            <w:pPr>
              <w:autoSpaceDE w:val="0"/>
              <w:autoSpaceDN w:val="0"/>
              <w:snapToGrid w:val="0"/>
              <w:spacing w:line="320" w:lineRule="exact"/>
              <w:ind w:left="560" w:hanging="671"/>
              <w:jc w:val="center"/>
              <w:rPr>
                <w:snapToGrid w:val="0"/>
                <w:sz w:val="24"/>
              </w:rPr>
            </w:pPr>
          </w:p>
        </w:tc>
        <w:tc>
          <w:tcPr>
            <w:tcW w:w="845" w:type="dxa"/>
            <w:tcBorders>
              <w:top w:val="single" w:sz="4" w:space="0" w:color="auto"/>
              <w:left w:val="single" w:sz="4" w:space="0" w:color="auto"/>
              <w:bottom w:val="single" w:sz="4" w:space="0" w:color="auto"/>
              <w:right w:val="single" w:sz="4" w:space="0" w:color="auto"/>
            </w:tcBorders>
            <w:vAlign w:val="center"/>
            <w:hideMark/>
          </w:tcPr>
          <w:p w14:paraId="0EA6DB4E" w14:textId="77777777" w:rsidR="002B1434" w:rsidRPr="002B1434" w:rsidRDefault="002B1434" w:rsidP="0049225E">
            <w:pPr>
              <w:autoSpaceDE w:val="0"/>
              <w:autoSpaceDN w:val="0"/>
              <w:snapToGrid w:val="0"/>
              <w:spacing w:line="320" w:lineRule="exact"/>
              <w:ind w:left="560" w:hanging="671"/>
              <w:jc w:val="right"/>
              <w:rPr>
                <w:snapToGrid w:val="0"/>
                <w:sz w:val="24"/>
              </w:rPr>
            </w:pPr>
            <w:r w:rsidRPr="002B1434">
              <w:rPr>
                <w:snapToGrid w:val="0"/>
              </w:rPr>
              <w:t>542</w:t>
            </w:r>
          </w:p>
        </w:tc>
        <w:tc>
          <w:tcPr>
            <w:tcW w:w="1687" w:type="dxa"/>
            <w:tcBorders>
              <w:top w:val="single" w:sz="4" w:space="0" w:color="auto"/>
              <w:left w:val="single" w:sz="4" w:space="0" w:color="auto"/>
              <w:bottom w:val="single" w:sz="4" w:space="0" w:color="auto"/>
              <w:right w:val="single" w:sz="4" w:space="0" w:color="auto"/>
            </w:tcBorders>
            <w:vAlign w:val="center"/>
          </w:tcPr>
          <w:p w14:paraId="3237EB3F" w14:textId="77777777" w:rsidR="002B1434" w:rsidRPr="002B1434" w:rsidRDefault="002B1434" w:rsidP="0049225E">
            <w:pPr>
              <w:autoSpaceDE w:val="0"/>
              <w:autoSpaceDN w:val="0"/>
              <w:snapToGrid w:val="0"/>
              <w:spacing w:line="320" w:lineRule="exact"/>
              <w:ind w:left="560" w:hanging="671"/>
              <w:jc w:val="center"/>
              <w:rPr>
                <w:snapToGrid w:val="0"/>
                <w:sz w:val="24"/>
              </w:rPr>
            </w:pPr>
          </w:p>
        </w:tc>
      </w:tr>
      <w:tr w:rsidR="002B1434" w:rsidRPr="00C23136" w14:paraId="3A801A04" w14:textId="77777777" w:rsidTr="00AB441A">
        <w:trPr>
          <w:trHeight w:hRule="exact" w:val="423"/>
        </w:trPr>
        <w:tc>
          <w:tcPr>
            <w:tcW w:w="5406" w:type="dxa"/>
            <w:gridSpan w:val="4"/>
            <w:tcBorders>
              <w:top w:val="single" w:sz="4" w:space="0" w:color="auto"/>
              <w:left w:val="single" w:sz="4" w:space="0" w:color="auto"/>
              <w:bottom w:val="single" w:sz="4" w:space="0" w:color="auto"/>
              <w:right w:val="single" w:sz="4" w:space="0" w:color="auto"/>
            </w:tcBorders>
            <w:vAlign w:val="center"/>
            <w:hideMark/>
          </w:tcPr>
          <w:p w14:paraId="496DFB3B" w14:textId="77777777" w:rsidR="002B1434" w:rsidRPr="002B1434" w:rsidRDefault="002B1434" w:rsidP="0049225E">
            <w:pPr>
              <w:autoSpaceDE w:val="0"/>
              <w:autoSpaceDN w:val="0"/>
              <w:snapToGrid w:val="0"/>
              <w:spacing w:line="320" w:lineRule="exact"/>
              <w:ind w:left="560" w:hanging="671"/>
              <w:jc w:val="center"/>
              <w:rPr>
                <w:snapToGrid w:val="0"/>
                <w:sz w:val="24"/>
              </w:rPr>
            </w:pPr>
            <w:r w:rsidRPr="002B1434">
              <w:rPr>
                <w:snapToGrid w:val="0"/>
              </w:rPr>
              <w:t>戶數總計</w:t>
            </w:r>
          </w:p>
        </w:tc>
        <w:tc>
          <w:tcPr>
            <w:tcW w:w="845" w:type="dxa"/>
            <w:tcBorders>
              <w:top w:val="single" w:sz="4" w:space="0" w:color="auto"/>
              <w:left w:val="single" w:sz="4" w:space="0" w:color="auto"/>
              <w:bottom w:val="single" w:sz="4" w:space="0" w:color="auto"/>
              <w:right w:val="single" w:sz="4" w:space="0" w:color="auto"/>
            </w:tcBorders>
            <w:vAlign w:val="center"/>
            <w:hideMark/>
          </w:tcPr>
          <w:p w14:paraId="1B4BD530" w14:textId="77777777" w:rsidR="002B1434" w:rsidRPr="002B1434" w:rsidRDefault="002B1434" w:rsidP="0049225E">
            <w:pPr>
              <w:autoSpaceDE w:val="0"/>
              <w:autoSpaceDN w:val="0"/>
              <w:snapToGrid w:val="0"/>
              <w:spacing w:line="320" w:lineRule="exact"/>
              <w:ind w:hanging="671"/>
              <w:jc w:val="right"/>
              <w:rPr>
                <w:snapToGrid w:val="0"/>
                <w:sz w:val="24"/>
              </w:rPr>
            </w:pPr>
            <w:r w:rsidRPr="002B1434">
              <w:rPr>
                <w:snapToGrid w:val="0"/>
              </w:rPr>
              <w:t>602</w:t>
            </w:r>
          </w:p>
        </w:tc>
        <w:tc>
          <w:tcPr>
            <w:tcW w:w="1687" w:type="dxa"/>
            <w:tcBorders>
              <w:top w:val="single" w:sz="4" w:space="0" w:color="auto"/>
              <w:left w:val="single" w:sz="4" w:space="0" w:color="auto"/>
              <w:bottom w:val="single" w:sz="4" w:space="0" w:color="auto"/>
              <w:right w:val="single" w:sz="4" w:space="0" w:color="auto"/>
            </w:tcBorders>
            <w:vAlign w:val="center"/>
          </w:tcPr>
          <w:p w14:paraId="473E423E" w14:textId="77777777" w:rsidR="002B1434" w:rsidRPr="002B1434" w:rsidRDefault="002B1434" w:rsidP="0049225E">
            <w:pPr>
              <w:autoSpaceDE w:val="0"/>
              <w:autoSpaceDN w:val="0"/>
              <w:snapToGrid w:val="0"/>
              <w:spacing w:line="320" w:lineRule="exact"/>
              <w:ind w:hanging="671"/>
              <w:jc w:val="center"/>
              <w:rPr>
                <w:snapToGrid w:val="0"/>
                <w:sz w:val="24"/>
              </w:rPr>
            </w:pPr>
          </w:p>
        </w:tc>
      </w:tr>
    </w:tbl>
    <w:p w14:paraId="5F72EEF5" w14:textId="77777777" w:rsidR="002B1434" w:rsidRPr="004B131D" w:rsidRDefault="002B1434" w:rsidP="00AB441A">
      <w:pPr>
        <w:pStyle w:val="05312"/>
        <w:spacing w:line="460" w:lineRule="exact"/>
        <w:ind w:leftChars="300" w:firstLineChars="200" w:firstLine="560"/>
        <w:rPr>
          <w:noProof/>
        </w:rPr>
      </w:pPr>
      <w:r w:rsidRPr="004B131D">
        <w:rPr>
          <w:noProof/>
        </w:rPr>
        <w:t>國家住宅及都市更新中心自</w:t>
      </w:r>
      <w:r w:rsidRPr="004B131D">
        <w:rPr>
          <w:noProof/>
        </w:rPr>
        <w:t>111</w:t>
      </w:r>
      <w:r w:rsidRPr="004B131D">
        <w:rPr>
          <w:noProof/>
        </w:rPr>
        <w:t>年</w:t>
      </w:r>
      <w:r w:rsidRPr="004B131D">
        <w:rPr>
          <w:noProof/>
        </w:rPr>
        <w:t>1</w:t>
      </w:r>
      <w:r w:rsidRPr="004B131D">
        <w:rPr>
          <w:noProof/>
        </w:rPr>
        <w:t>月開始受理申請，但是截至同年</w:t>
      </w:r>
      <w:r w:rsidRPr="004B131D">
        <w:rPr>
          <w:noProof/>
        </w:rPr>
        <w:t>9</w:t>
      </w:r>
      <w:r w:rsidRPr="004B131D">
        <w:rPr>
          <w:noProof/>
        </w:rPr>
        <w:t>月僅初審通過</w:t>
      </w:r>
      <w:r w:rsidRPr="004B131D">
        <w:rPr>
          <w:noProof/>
        </w:rPr>
        <w:t>6</w:t>
      </w:r>
      <w:r w:rsidRPr="004B131D">
        <w:rPr>
          <w:noProof/>
        </w:rPr>
        <w:t>案</w:t>
      </w:r>
      <w:r w:rsidRPr="004B131D">
        <w:rPr>
          <w:noProof/>
        </w:rPr>
        <w:t>602</w:t>
      </w:r>
      <w:r w:rsidRPr="004B131D">
        <w:rPr>
          <w:noProof/>
        </w:rPr>
        <w:t>戶，其中</w:t>
      </w:r>
      <w:r w:rsidRPr="004B131D">
        <w:rPr>
          <w:noProof/>
        </w:rPr>
        <w:t>2</w:t>
      </w:r>
      <w:r w:rsidRPr="004B131D">
        <w:rPr>
          <w:noProof/>
        </w:rPr>
        <w:t>案申請撤案、</w:t>
      </w:r>
      <w:r w:rsidRPr="004B131D">
        <w:rPr>
          <w:noProof/>
        </w:rPr>
        <w:t>3</w:t>
      </w:r>
      <w:r w:rsidRPr="004B131D">
        <w:rPr>
          <w:noProof/>
        </w:rPr>
        <w:t>案正改裝修繕中，僅</w:t>
      </w:r>
      <w:r w:rsidRPr="004B131D">
        <w:rPr>
          <w:noProof/>
        </w:rPr>
        <w:t>1</w:t>
      </w:r>
      <w:r w:rsidRPr="004B131D">
        <w:rPr>
          <w:noProof/>
        </w:rPr>
        <w:t>案（</w:t>
      </w:r>
      <w:r w:rsidRPr="004B131D">
        <w:rPr>
          <w:noProof/>
        </w:rPr>
        <w:t>300</w:t>
      </w:r>
      <w:r w:rsidRPr="004B131D">
        <w:rPr>
          <w:noProof/>
        </w:rPr>
        <w:t>戶）於</w:t>
      </w:r>
      <w:r w:rsidRPr="004B131D">
        <w:rPr>
          <w:noProof/>
        </w:rPr>
        <w:t>111</w:t>
      </w:r>
      <w:r w:rsidRPr="004B131D">
        <w:rPr>
          <w:noProof/>
        </w:rPr>
        <w:t>年</w:t>
      </w:r>
      <w:r w:rsidRPr="004B131D">
        <w:rPr>
          <w:noProof/>
        </w:rPr>
        <w:t>8</w:t>
      </w:r>
      <w:r w:rsidRPr="004B131D">
        <w:rPr>
          <w:noProof/>
        </w:rPr>
        <w:t>月投入包租代管，成效不彰。</w:t>
      </w:r>
    </w:p>
    <w:p w14:paraId="57460F3C" w14:textId="77777777" w:rsidR="002B1434" w:rsidRPr="004B131D" w:rsidRDefault="002B1434" w:rsidP="00AB441A">
      <w:pPr>
        <w:pStyle w:val="05312"/>
        <w:spacing w:line="460" w:lineRule="exact"/>
        <w:ind w:leftChars="300" w:firstLineChars="200" w:firstLine="560"/>
        <w:rPr>
          <w:noProof/>
        </w:rPr>
      </w:pPr>
      <w:r w:rsidRPr="004B131D">
        <w:rPr>
          <w:noProof/>
        </w:rPr>
        <w:t>且國家住宅及都市更新中心「業務費用」由</w:t>
      </w:r>
      <w:r w:rsidRPr="004B131D">
        <w:rPr>
          <w:noProof/>
        </w:rPr>
        <w:t>111</w:t>
      </w:r>
      <w:r w:rsidRPr="004B131D">
        <w:rPr>
          <w:noProof/>
        </w:rPr>
        <w:t>年度之</w:t>
      </w:r>
      <w:r w:rsidRPr="004B131D">
        <w:rPr>
          <w:noProof/>
        </w:rPr>
        <w:t>3</w:t>
      </w:r>
      <w:r w:rsidRPr="004B131D">
        <w:rPr>
          <w:noProof/>
        </w:rPr>
        <w:t>億</w:t>
      </w:r>
      <w:r w:rsidRPr="004B131D">
        <w:rPr>
          <w:noProof/>
        </w:rPr>
        <w:t>3,340</w:t>
      </w:r>
      <w:r w:rsidRPr="004B131D">
        <w:rPr>
          <w:noProof/>
        </w:rPr>
        <w:t>萬</w:t>
      </w:r>
      <w:r w:rsidRPr="004B131D">
        <w:rPr>
          <w:noProof/>
        </w:rPr>
        <w:t>1</w:t>
      </w:r>
      <w:r w:rsidRPr="004B131D">
        <w:rPr>
          <w:noProof/>
        </w:rPr>
        <w:t>千元，突然暴增為</w:t>
      </w:r>
      <w:r w:rsidRPr="004B131D">
        <w:rPr>
          <w:noProof/>
        </w:rPr>
        <w:t>112</w:t>
      </w:r>
      <w:r w:rsidRPr="004B131D">
        <w:rPr>
          <w:noProof/>
        </w:rPr>
        <w:t>年度之</w:t>
      </w:r>
      <w:r w:rsidRPr="004B131D">
        <w:rPr>
          <w:noProof/>
        </w:rPr>
        <w:t>13</w:t>
      </w:r>
      <w:r w:rsidRPr="004B131D">
        <w:rPr>
          <w:noProof/>
        </w:rPr>
        <w:t>億</w:t>
      </w:r>
      <w:r w:rsidRPr="004B131D">
        <w:rPr>
          <w:noProof/>
        </w:rPr>
        <w:t>1,207</w:t>
      </w:r>
      <w:r w:rsidRPr="004B131D">
        <w:rPr>
          <w:noProof/>
        </w:rPr>
        <w:t>萬</w:t>
      </w:r>
      <w:r w:rsidRPr="004B131D">
        <w:rPr>
          <w:noProof/>
        </w:rPr>
        <w:t>3</w:t>
      </w:r>
      <w:r w:rsidRPr="004B131D">
        <w:rPr>
          <w:noProof/>
        </w:rPr>
        <w:t>千元，不知原因為何。</w:t>
      </w:r>
    </w:p>
    <w:p w14:paraId="71BA4739" w14:textId="4C8B0B0A" w:rsidR="005A69C1" w:rsidRPr="002B1434" w:rsidRDefault="002B1434" w:rsidP="008B6C1C">
      <w:pPr>
        <w:pStyle w:val="05312"/>
        <w:spacing w:line="460" w:lineRule="exact"/>
        <w:ind w:leftChars="300" w:firstLineChars="200" w:firstLine="560"/>
        <w:rPr>
          <w:noProof/>
        </w:rPr>
      </w:pPr>
      <w:r w:rsidRPr="004B131D">
        <w:rPr>
          <w:noProof/>
        </w:rPr>
        <w:t>因此，請國家住宅及都市更新中心於</w:t>
      </w:r>
      <w:r w:rsidRPr="004B131D">
        <w:rPr>
          <w:noProof/>
        </w:rPr>
        <w:t>3</w:t>
      </w:r>
      <w:r w:rsidRPr="004B131D">
        <w:rPr>
          <w:noProof/>
        </w:rPr>
        <w:t>個月內，向立法院內政委員會提出書面報告。</w:t>
      </w:r>
    </w:p>
    <w:p w14:paraId="171A5F96" w14:textId="7C1C9A21" w:rsidR="001D2941" w:rsidRDefault="001D2941" w:rsidP="00D83268">
      <w:pPr>
        <w:pStyle w:val="05312"/>
      </w:pPr>
      <w:r w:rsidRPr="00271C28">
        <w:lastRenderedPageBreak/>
        <w:t>1</w:t>
      </w:r>
      <w:r w:rsidR="00CC7BE9">
        <w:rPr>
          <w:rFonts w:hint="eastAsia"/>
        </w:rPr>
        <w:t>1</w:t>
      </w:r>
      <w:r w:rsidRPr="00271C28">
        <w:t>.</w:t>
      </w:r>
      <w:r w:rsidR="00D21AF9" w:rsidRPr="00D21AF9">
        <w:rPr>
          <w:rFonts w:hint="eastAsia"/>
        </w:rPr>
        <w:t>112</w:t>
      </w:r>
      <w:r w:rsidR="00D21AF9" w:rsidRPr="00D21AF9">
        <w:rPr>
          <w:rFonts w:hint="eastAsia"/>
        </w:rPr>
        <w:t>年度國家住宅及都市更新中心預算「投資性不動產」編列「價購國有房地參與危險老舊建築物加速重建案」</w:t>
      </w:r>
      <w:r w:rsidR="00D21AF9" w:rsidRPr="00D21AF9">
        <w:rPr>
          <w:rFonts w:hint="eastAsia"/>
        </w:rPr>
        <w:t>1</w:t>
      </w:r>
      <w:r w:rsidR="00D21AF9" w:rsidRPr="00D21AF9">
        <w:rPr>
          <w:rFonts w:hint="eastAsia"/>
        </w:rPr>
        <w:t>億</w:t>
      </w:r>
      <w:r w:rsidR="00D21AF9" w:rsidRPr="00D21AF9">
        <w:rPr>
          <w:rFonts w:hint="eastAsia"/>
        </w:rPr>
        <w:t>2,102</w:t>
      </w:r>
      <w:r w:rsidR="00D21AF9" w:rsidRPr="00D21AF9">
        <w:rPr>
          <w:rFonts w:hint="eastAsia"/>
        </w:rPr>
        <w:t>萬元、「危老重建先期規劃案」</w:t>
      </w:r>
      <w:r w:rsidR="00D21AF9" w:rsidRPr="00D21AF9">
        <w:rPr>
          <w:rFonts w:hint="eastAsia"/>
        </w:rPr>
        <w:t>3</w:t>
      </w:r>
      <w:r w:rsidR="00D21AF9" w:rsidRPr="00D21AF9">
        <w:rPr>
          <w:rFonts w:hint="eastAsia"/>
        </w:rPr>
        <w:t>億</w:t>
      </w:r>
      <w:r w:rsidR="00D21AF9" w:rsidRPr="00D21AF9">
        <w:rPr>
          <w:rFonts w:hint="eastAsia"/>
        </w:rPr>
        <w:t>5,304</w:t>
      </w:r>
      <w:r w:rsidR="00D21AF9" w:rsidRPr="00D21AF9">
        <w:rPr>
          <w:rFonts w:hint="eastAsia"/>
        </w:rPr>
        <w:t>萬</w:t>
      </w:r>
      <w:r w:rsidR="00D21AF9" w:rsidRPr="00D21AF9">
        <w:rPr>
          <w:rFonts w:hint="eastAsia"/>
        </w:rPr>
        <w:t>7</w:t>
      </w:r>
      <w:r w:rsidR="00D21AF9" w:rsidRPr="00D21AF9">
        <w:rPr>
          <w:rFonts w:hint="eastAsia"/>
        </w:rPr>
        <w:t>千元。</w:t>
      </w:r>
    </w:p>
    <w:p w14:paraId="4F492F1E" w14:textId="77777777" w:rsidR="00D21AF9" w:rsidRPr="00526F71" w:rsidRDefault="00D21AF9" w:rsidP="00D83268">
      <w:pPr>
        <w:pStyle w:val="05312"/>
        <w:spacing w:afterLines="50" w:after="120"/>
        <w:ind w:leftChars="300" w:firstLineChars="200" w:firstLine="568"/>
        <w:rPr>
          <w:noProof/>
          <w:spacing w:val="2"/>
        </w:rPr>
      </w:pPr>
      <w:r w:rsidRPr="00526F71">
        <w:rPr>
          <w:noProof/>
          <w:spacing w:val="2"/>
        </w:rPr>
        <w:t>國家住宅及都市更新中心以國產署之國有非公用土地及建築物為對象，自從</w:t>
      </w:r>
      <w:r w:rsidRPr="00526F71">
        <w:rPr>
          <w:noProof/>
          <w:spacing w:val="2"/>
        </w:rPr>
        <w:t>108</w:t>
      </w:r>
      <w:r w:rsidRPr="00526F71">
        <w:rPr>
          <w:noProof/>
          <w:spacing w:val="2"/>
        </w:rPr>
        <w:t>年度辦理參與危老重建，截至</w:t>
      </w:r>
      <w:r w:rsidRPr="00526F71">
        <w:rPr>
          <w:noProof/>
          <w:spacing w:val="2"/>
        </w:rPr>
        <w:t>111</w:t>
      </w:r>
      <w:r w:rsidRPr="00526F71">
        <w:rPr>
          <w:noProof/>
          <w:spacing w:val="2"/>
        </w:rPr>
        <w:t>年</w:t>
      </w:r>
      <w:r w:rsidRPr="00526F71">
        <w:rPr>
          <w:noProof/>
          <w:spacing w:val="2"/>
        </w:rPr>
        <w:t>9</w:t>
      </w:r>
      <w:r w:rsidRPr="00526F71">
        <w:rPr>
          <w:noProof/>
          <w:spacing w:val="2"/>
        </w:rPr>
        <w:t>月底僅推動主辦型危老案</w:t>
      </w:r>
      <w:r w:rsidRPr="00526F71">
        <w:rPr>
          <w:noProof/>
          <w:spacing w:val="2"/>
        </w:rPr>
        <w:t>1</w:t>
      </w:r>
      <w:r w:rsidRPr="00526F71">
        <w:rPr>
          <w:noProof/>
          <w:spacing w:val="2"/>
        </w:rPr>
        <w:t>件（臺北市信義區雅祥段三小段</w:t>
      </w:r>
      <w:r w:rsidRPr="00526F71">
        <w:rPr>
          <w:noProof/>
          <w:spacing w:val="2"/>
        </w:rPr>
        <w:t>231</w:t>
      </w:r>
      <w:r w:rsidRPr="00526F71">
        <w:rPr>
          <w:noProof/>
          <w:spacing w:val="2"/>
        </w:rPr>
        <w:t>地號危老重建案），現正進行先期評估作業；危老協參案</w:t>
      </w:r>
      <w:r w:rsidRPr="00526F71">
        <w:rPr>
          <w:noProof/>
          <w:spacing w:val="2"/>
        </w:rPr>
        <w:t>9</w:t>
      </w:r>
      <w:r w:rsidRPr="00526F71">
        <w:rPr>
          <w:noProof/>
          <w:spacing w:val="2"/>
        </w:rPr>
        <w:t>件，各處於經董事會通過、重建計畫由主管機關審查中、申請人申請建築執照或施工中、初審及評估作業、輔導等階段。但是因參與危老重建案件少，以致</w:t>
      </w:r>
      <w:r w:rsidRPr="00526F71">
        <w:rPr>
          <w:noProof/>
          <w:spacing w:val="2"/>
        </w:rPr>
        <w:t>109</w:t>
      </w:r>
      <w:r w:rsidRPr="00526F71">
        <w:rPr>
          <w:noProof/>
          <w:spacing w:val="2"/>
        </w:rPr>
        <w:t>及</w:t>
      </w:r>
      <w:r w:rsidRPr="00526F71">
        <w:rPr>
          <w:noProof/>
          <w:spacing w:val="2"/>
        </w:rPr>
        <w:t>110</w:t>
      </w:r>
      <w:r w:rsidRPr="00526F71">
        <w:rPr>
          <w:noProof/>
          <w:spacing w:val="2"/>
        </w:rPr>
        <w:t>年度、</w:t>
      </w:r>
      <w:r w:rsidRPr="00526F71">
        <w:rPr>
          <w:noProof/>
          <w:spacing w:val="2"/>
        </w:rPr>
        <w:t>111</w:t>
      </w:r>
      <w:r w:rsidRPr="00526F71">
        <w:rPr>
          <w:noProof/>
          <w:spacing w:val="2"/>
        </w:rPr>
        <w:t>年截至</w:t>
      </w:r>
      <w:r w:rsidRPr="00526F71">
        <w:rPr>
          <w:noProof/>
          <w:spacing w:val="2"/>
        </w:rPr>
        <w:t>9</w:t>
      </w:r>
      <w:r w:rsidRPr="00526F71">
        <w:rPr>
          <w:noProof/>
          <w:spacing w:val="2"/>
        </w:rPr>
        <w:t>月底危老重建相關預算執行率僅各為</w:t>
      </w:r>
      <w:r w:rsidRPr="00526F71">
        <w:rPr>
          <w:noProof/>
          <w:spacing w:val="2"/>
        </w:rPr>
        <w:t>16.79%</w:t>
      </w:r>
      <w:r w:rsidRPr="00526F71">
        <w:rPr>
          <w:noProof/>
          <w:spacing w:val="2"/>
        </w:rPr>
        <w:t>、</w:t>
      </w:r>
      <w:r w:rsidRPr="00526F71">
        <w:rPr>
          <w:noProof/>
          <w:spacing w:val="2"/>
        </w:rPr>
        <w:t>18.61%</w:t>
      </w:r>
      <w:r w:rsidRPr="00526F71">
        <w:rPr>
          <w:noProof/>
          <w:spacing w:val="2"/>
        </w:rPr>
        <w:t>、</w:t>
      </w:r>
      <w:r w:rsidRPr="00526F71">
        <w:rPr>
          <w:noProof/>
          <w:spacing w:val="2"/>
        </w:rPr>
        <w:t>5.04%</w:t>
      </w:r>
      <w:r w:rsidRPr="00526F71">
        <w:rPr>
          <w:noProof/>
          <w:spacing w:val="2"/>
        </w:rPr>
        <w:t>，執行率低落：</w:t>
      </w:r>
    </w:p>
    <w:p w14:paraId="68A77D0E" w14:textId="77777777" w:rsidR="000B2E76" w:rsidRPr="000B2E76" w:rsidRDefault="000B2E76" w:rsidP="0023677F">
      <w:pPr>
        <w:pStyle w:val="0521"/>
        <w:spacing w:afterLines="50" w:after="120" w:line="370" w:lineRule="exact"/>
        <w:ind w:leftChars="200" w:firstLineChars="0" w:firstLine="0"/>
        <w:jc w:val="center"/>
      </w:pPr>
      <w:r w:rsidRPr="000B2E76">
        <w:t>109</w:t>
      </w:r>
      <w:r w:rsidRPr="000B2E76">
        <w:t>至</w:t>
      </w:r>
      <w:r w:rsidRPr="000B2E76">
        <w:t>111</w:t>
      </w:r>
      <w:r w:rsidRPr="000B2E76">
        <w:t>年度住都中心危老重建相關預算達成情形表</w:t>
      </w:r>
    </w:p>
    <w:p w14:paraId="7C7578B2" w14:textId="3DE9675C" w:rsidR="000B2E76" w:rsidRPr="00773197" w:rsidRDefault="000B2E76" w:rsidP="001828BE">
      <w:pPr>
        <w:pStyle w:val="0521"/>
        <w:spacing w:beforeLines="50" w:before="120" w:line="370" w:lineRule="exact"/>
        <w:ind w:leftChars="200" w:right="289" w:firstLineChars="0" w:firstLine="0"/>
        <w:jc w:val="right"/>
        <w:rPr>
          <w:spacing w:val="6"/>
        </w:rPr>
      </w:pPr>
      <w:r w:rsidRPr="00773197">
        <w:rPr>
          <w:spacing w:val="6"/>
        </w:rPr>
        <w:t xml:space="preserve">   </w:t>
      </w:r>
      <w:r w:rsidRPr="00773197">
        <w:rPr>
          <w:spacing w:val="6"/>
        </w:rPr>
        <w:t>單位：千元</w:t>
      </w:r>
    </w:p>
    <w:tbl>
      <w:tblPr>
        <w:tblW w:w="751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843"/>
        <w:gridCol w:w="1843"/>
        <w:gridCol w:w="2268"/>
      </w:tblGrid>
      <w:tr w:rsidR="000B2E76" w:rsidRPr="0023677F" w14:paraId="0D9717E6" w14:textId="77777777" w:rsidTr="009B1450">
        <w:trPr>
          <w:trHeight w:hRule="exact" w:val="559"/>
          <w:tblHeader/>
        </w:trPr>
        <w:tc>
          <w:tcPr>
            <w:tcW w:w="1559" w:type="dxa"/>
            <w:tcBorders>
              <w:top w:val="single" w:sz="4" w:space="0" w:color="auto"/>
              <w:left w:val="single" w:sz="4" w:space="0" w:color="auto"/>
              <w:bottom w:val="single" w:sz="4" w:space="0" w:color="auto"/>
              <w:right w:val="single" w:sz="4" w:space="0" w:color="auto"/>
            </w:tcBorders>
            <w:vAlign w:val="center"/>
            <w:hideMark/>
          </w:tcPr>
          <w:p w14:paraId="41A4331C" w14:textId="77777777" w:rsidR="000B2E76" w:rsidRPr="0023677F" w:rsidRDefault="000B2E76" w:rsidP="00A52FB1">
            <w:pPr>
              <w:autoSpaceDE w:val="0"/>
              <w:autoSpaceDN w:val="0"/>
              <w:snapToGrid w:val="0"/>
              <w:spacing w:line="380" w:lineRule="exact"/>
              <w:jc w:val="center"/>
              <w:rPr>
                <w:snapToGrid w:val="0"/>
                <w:color w:val="000000"/>
                <w:szCs w:val="28"/>
              </w:rPr>
            </w:pPr>
            <w:r w:rsidRPr="0023677F">
              <w:rPr>
                <w:snapToGrid w:val="0"/>
                <w:color w:val="000000"/>
                <w:szCs w:val="28"/>
              </w:rPr>
              <w:t>年度</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349891F" w14:textId="77777777" w:rsidR="000B2E76" w:rsidRPr="0023677F" w:rsidRDefault="000B2E76" w:rsidP="00A52FB1">
            <w:pPr>
              <w:autoSpaceDE w:val="0"/>
              <w:autoSpaceDN w:val="0"/>
              <w:snapToGrid w:val="0"/>
              <w:spacing w:line="380" w:lineRule="exact"/>
              <w:jc w:val="center"/>
              <w:rPr>
                <w:snapToGrid w:val="0"/>
                <w:color w:val="000000"/>
                <w:szCs w:val="28"/>
              </w:rPr>
            </w:pPr>
            <w:r w:rsidRPr="0023677F">
              <w:rPr>
                <w:snapToGrid w:val="0"/>
                <w:color w:val="000000"/>
                <w:szCs w:val="28"/>
              </w:rPr>
              <w:t>預算數</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71E3CD5" w14:textId="77777777" w:rsidR="000B2E76" w:rsidRPr="0023677F" w:rsidRDefault="000B2E76" w:rsidP="00A52FB1">
            <w:pPr>
              <w:autoSpaceDE w:val="0"/>
              <w:autoSpaceDN w:val="0"/>
              <w:snapToGrid w:val="0"/>
              <w:spacing w:line="380" w:lineRule="exact"/>
              <w:jc w:val="center"/>
              <w:rPr>
                <w:snapToGrid w:val="0"/>
                <w:color w:val="000000"/>
                <w:szCs w:val="28"/>
              </w:rPr>
            </w:pPr>
            <w:r w:rsidRPr="0023677F">
              <w:rPr>
                <w:snapToGrid w:val="0"/>
                <w:color w:val="000000"/>
                <w:szCs w:val="28"/>
              </w:rPr>
              <w:t>決算數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E1097A9" w14:textId="77777777" w:rsidR="000B2E76" w:rsidRPr="0023677F" w:rsidRDefault="000B2E76" w:rsidP="00A52FB1">
            <w:pPr>
              <w:autoSpaceDE w:val="0"/>
              <w:autoSpaceDN w:val="0"/>
              <w:snapToGrid w:val="0"/>
              <w:spacing w:line="380" w:lineRule="exact"/>
              <w:ind w:leftChars="-37" w:left="16" w:rightChars="-39" w:right="-109" w:hangingChars="43" w:hanging="120"/>
              <w:jc w:val="center"/>
              <w:rPr>
                <w:snapToGrid w:val="0"/>
                <w:color w:val="000000"/>
                <w:szCs w:val="28"/>
              </w:rPr>
            </w:pPr>
            <w:r w:rsidRPr="0023677F">
              <w:rPr>
                <w:snapToGrid w:val="0"/>
                <w:color w:val="000000"/>
                <w:szCs w:val="28"/>
              </w:rPr>
              <w:t>預算執行率</w:t>
            </w:r>
            <w:r w:rsidRPr="0023677F">
              <w:rPr>
                <w:snapToGrid w:val="0"/>
                <w:color w:val="000000"/>
                <w:szCs w:val="28"/>
              </w:rPr>
              <w:t>(%)</w:t>
            </w:r>
          </w:p>
        </w:tc>
      </w:tr>
      <w:tr w:rsidR="000B2E76" w:rsidRPr="0023677F" w14:paraId="290C17C8" w14:textId="77777777" w:rsidTr="009B1450">
        <w:trPr>
          <w:trHeight w:hRule="exact" w:val="451"/>
        </w:trPr>
        <w:tc>
          <w:tcPr>
            <w:tcW w:w="1559" w:type="dxa"/>
            <w:tcBorders>
              <w:top w:val="single" w:sz="4" w:space="0" w:color="auto"/>
              <w:left w:val="single" w:sz="4" w:space="0" w:color="auto"/>
              <w:bottom w:val="single" w:sz="4" w:space="0" w:color="auto"/>
              <w:right w:val="single" w:sz="4" w:space="0" w:color="auto"/>
            </w:tcBorders>
            <w:vAlign w:val="center"/>
            <w:hideMark/>
          </w:tcPr>
          <w:p w14:paraId="787C7C70" w14:textId="77777777" w:rsidR="000B2E76" w:rsidRPr="0023677F" w:rsidRDefault="000B2E76" w:rsidP="00A52FB1">
            <w:pPr>
              <w:autoSpaceDE w:val="0"/>
              <w:autoSpaceDN w:val="0"/>
              <w:snapToGrid w:val="0"/>
              <w:spacing w:line="380" w:lineRule="exact"/>
              <w:jc w:val="center"/>
              <w:rPr>
                <w:snapToGrid w:val="0"/>
                <w:color w:val="000000"/>
                <w:szCs w:val="28"/>
              </w:rPr>
            </w:pPr>
            <w:r w:rsidRPr="0023677F">
              <w:rPr>
                <w:snapToGrid w:val="0"/>
                <w:color w:val="000000"/>
                <w:szCs w:val="28"/>
              </w:rPr>
              <w:t>109</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ABEC321" w14:textId="77777777" w:rsidR="000B2E76" w:rsidRPr="0023677F" w:rsidRDefault="000B2E76" w:rsidP="00A52FB1">
            <w:pPr>
              <w:autoSpaceDE w:val="0"/>
              <w:autoSpaceDN w:val="0"/>
              <w:snapToGrid w:val="0"/>
              <w:spacing w:line="380" w:lineRule="exact"/>
              <w:jc w:val="right"/>
              <w:rPr>
                <w:snapToGrid w:val="0"/>
                <w:color w:val="000000"/>
                <w:szCs w:val="28"/>
              </w:rPr>
            </w:pPr>
            <w:r w:rsidRPr="0023677F">
              <w:rPr>
                <w:snapToGrid w:val="0"/>
                <w:color w:val="000000"/>
                <w:szCs w:val="28"/>
              </w:rPr>
              <w:t>318,000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350BF4C" w14:textId="77777777" w:rsidR="000B2E76" w:rsidRPr="0023677F" w:rsidRDefault="000B2E76" w:rsidP="00A52FB1">
            <w:pPr>
              <w:autoSpaceDE w:val="0"/>
              <w:autoSpaceDN w:val="0"/>
              <w:snapToGrid w:val="0"/>
              <w:spacing w:line="380" w:lineRule="exact"/>
              <w:jc w:val="right"/>
              <w:rPr>
                <w:snapToGrid w:val="0"/>
                <w:color w:val="000000"/>
                <w:szCs w:val="28"/>
              </w:rPr>
            </w:pPr>
            <w:r w:rsidRPr="0023677F">
              <w:rPr>
                <w:snapToGrid w:val="0"/>
                <w:color w:val="000000"/>
                <w:szCs w:val="28"/>
              </w:rPr>
              <w:t>53,386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BC7BF8C" w14:textId="77777777" w:rsidR="000B2E76" w:rsidRPr="0023677F" w:rsidRDefault="000B2E76" w:rsidP="00A52FB1">
            <w:pPr>
              <w:autoSpaceDE w:val="0"/>
              <w:autoSpaceDN w:val="0"/>
              <w:snapToGrid w:val="0"/>
              <w:spacing w:line="380" w:lineRule="exact"/>
              <w:jc w:val="right"/>
              <w:rPr>
                <w:snapToGrid w:val="0"/>
                <w:color w:val="000000"/>
                <w:szCs w:val="28"/>
              </w:rPr>
            </w:pPr>
            <w:r w:rsidRPr="0023677F">
              <w:rPr>
                <w:snapToGrid w:val="0"/>
                <w:color w:val="000000"/>
                <w:szCs w:val="28"/>
              </w:rPr>
              <w:t>16.79</w:t>
            </w:r>
          </w:p>
        </w:tc>
      </w:tr>
      <w:tr w:rsidR="000B2E76" w:rsidRPr="0023677F" w14:paraId="2B11A3A7" w14:textId="77777777" w:rsidTr="00773197">
        <w:trPr>
          <w:trHeight w:hRule="exact" w:val="397"/>
        </w:trPr>
        <w:tc>
          <w:tcPr>
            <w:tcW w:w="1559" w:type="dxa"/>
            <w:tcBorders>
              <w:top w:val="single" w:sz="4" w:space="0" w:color="auto"/>
              <w:left w:val="single" w:sz="4" w:space="0" w:color="auto"/>
              <w:bottom w:val="single" w:sz="4" w:space="0" w:color="auto"/>
              <w:right w:val="single" w:sz="4" w:space="0" w:color="auto"/>
            </w:tcBorders>
            <w:vAlign w:val="center"/>
            <w:hideMark/>
          </w:tcPr>
          <w:p w14:paraId="4FF916CB" w14:textId="77777777" w:rsidR="000B2E76" w:rsidRPr="0023677F" w:rsidRDefault="000B2E76" w:rsidP="00A52FB1">
            <w:pPr>
              <w:autoSpaceDE w:val="0"/>
              <w:autoSpaceDN w:val="0"/>
              <w:snapToGrid w:val="0"/>
              <w:spacing w:line="380" w:lineRule="exact"/>
              <w:jc w:val="center"/>
              <w:rPr>
                <w:snapToGrid w:val="0"/>
                <w:color w:val="000000"/>
                <w:szCs w:val="28"/>
              </w:rPr>
            </w:pPr>
            <w:r w:rsidRPr="0023677F">
              <w:rPr>
                <w:snapToGrid w:val="0"/>
                <w:color w:val="000000"/>
                <w:szCs w:val="28"/>
              </w:rPr>
              <w:t>110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1EC39FF" w14:textId="77777777" w:rsidR="000B2E76" w:rsidRPr="0023677F" w:rsidRDefault="000B2E76" w:rsidP="00A52FB1">
            <w:pPr>
              <w:autoSpaceDE w:val="0"/>
              <w:autoSpaceDN w:val="0"/>
              <w:snapToGrid w:val="0"/>
              <w:spacing w:line="380" w:lineRule="exact"/>
              <w:jc w:val="right"/>
              <w:rPr>
                <w:snapToGrid w:val="0"/>
                <w:color w:val="000000"/>
                <w:szCs w:val="28"/>
              </w:rPr>
            </w:pPr>
            <w:r w:rsidRPr="0023677F">
              <w:rPr>
                <w:snapToGrid w:val="0"/>
                <w:color w:val="000000"/>
                <w:szCs w:val="28"/>
              </w:rPr>
              <w:t>136,800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E79B3B7" w14:textId="77777777" w:rsidR="000B2E76" w:rsidRPr="0023677F" w:rsidRDefault="000B2E76" w:rsidP="00A52FB1">
            <w:pPr>
              <w:autoSpaceDE w:val="0"/>
              <w:autoSpaceDN w:val="0"/>
              <w:snapToGrid w:val="0"/>
              <w:spacing w:line="380" w:lineRule="exact"/>
              <w:jc w:val="right"/>
              <w:rPr>
                <w:snapToGrid w:val="0"/>
                <w:color w:val="000000"/>
                <w:szCs w:val="28"/>
              </w:rPr>
            </w:pPr>
            <w:r w:rsidRPr="0023677F">
              <w:rPr>
                <w:snapToGrid w:val="0"/>
                <w:color w:val="000000"/>
                <w:szCs w:val="28"/>
              </w:rPr>
              <w:t>25,455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DF069A5" w14:textId="77777777" w:rsidR="000B2E76" w:rsidRPr="0023677F" w:rsidRDefault="000B2E76" w:rsidP="00A52FB1">
            <w:pPr>
              <w:autoSpaceDE w:val="0"/>
              <w:autoSpaceDN w:val="0"/>
              <w:snapToGrid w:val="0"/>
              <w:spacing w:line="380" w:lineRule="exact"/>
              <w:jc w:val="right"/>
              <w:rPr>
                <w:snapToGrid w:val="0"/>
                <w:color w:val="000000"/>
                <w:szCs w:val="28"/>
              </w:rPr>
            </w:pPr>
            <w:r w:rsidRPr="0023677F">
              <w:rPr>
                <w:snapToGrid w:val="0"/>
                <w:color w:val="000000"/>
                <w:szCs w:val="28"/>
              </w:rPr>
              <w:t>18.61</w:t>
            </w:r>
          </w:p>
        </w:tc>
      </w:tr>
      <w:tr w:rsidR="000B2E76" w:rsidRPr="0023677F" w14:paraId="5FC1328B" w14:textId="77777777" w:rsidTr="009B1450">
        <w:trPr>
          <w:trHeight w:hRule="exact" w:val="423"/>
        </w:trPr>
        <w:tc>
          <w:tcPr>
            <w:tcW w:w="1559" w:type="dxa"/>
            <w:tcBorders>
              <w:top w:val="single" w:sz="4" w:space="0" w:color="auto"/>
              <w:left w:val="single" w:sz="4" w:space="0" w:color="auto"/>
              <w:bottom w:val="single" w:sz="4" w:space="0" w:color="auto"/>
              <w:right w:val="single" w:sz="4" w:space="0" w:color="auto"/>
            </w:tcBorders>
            <w:vAlign w:val="center"/>
            <w:hideMark/>
          </w:tcPr>
          <w:p w14:paraId="5EC006CC" w14:textId="77777777" w:rsidR="000B2E76" w:rsidRPr="0023677F" w:rsidRDefault="000B2E76" w:rsidP="00A52FB1">
            <w:pPr>
              <w:autoSpaceDE w:val="0"/>
              <w:autoSpaceDN w:val="0"/>
              <w:snapToGrid w:val="0"/>
              <w:spacing w:line="380" w:lineRule="exact"/>
              <w:jc w:val="center"/>
              <w:rPr>
                <w:snapToGrid w:val="0"/>
                <w:color w:val="000000"/>
                <w:szCs w:val="28"/>
              </w:rPr>
            </w:pPr>
            <w:r w:rsidRPr="0023677F">
              <w:rPr>
                <w:snapToGrid w:val="0"/>
                <w:color w:val="000000"/>
                <w:szCs w:val="28"/>
              </w:rPr>
              <w:t>111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7D1A4BE" w14:textId="77777777" w:rsidR="000B2E76" w:rsidRPr="0023677F" w:rsidRDefault="000B2E76" w:rsidP="00A52FB1">
            <w:pPr>
              <w:autoSpaceDE w:val="0"/>
              <w:autoSpaceDN w:val="0"/>
              <w:snapToGrid w:val="0"/>
              <w:spacing w:line="380" w:lineRule="exact"/>
              <w:jc w:val="right"/>
              <w:rPr>
                <w:snapToGrid w:val="0"/>
                <w:color w:val="000000"/>
                <w:szCs w:val="28"/>
              </w:rPr>
            </w:pPr>
            <w:r w:rsidRPr="0023677F">
              <w:rPr>
                <w:snapToGrid w:val="0"/>
                <w:color w:val="000000"/>
                <w:szCs w:val="28"/>
              </w:rPr>
              <w:t>121,020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0A9BE54" w14:textId="77777777" w:rsidR="000B2E76" w:rsidRPr="0023677F" w:rsidRDefault="000B2E76" w:rsidP="00A52FB1">
            <w:pPr>
              <w:autoSpaceDE w:val="0"/>
              <w:autoSpaceDN w:val="0"/>
              <w:snapToGrid w:val="0"/>
              <w:spacing w:line="380" w:lineRule="exact"/>
              <w:jc w:val="right"/>
              <w:rPr>
                <w:snapToGrid w:val="0"/>
                <w:color w:val="000000"/>
                <w:szCs w:val="28"/>
              </w:rPr>
            </w:pPr>
            <w:r w:rsidRPr="0023677F">
              <w:rPr>
                <w:snapToGrid w:val="0"/>
                <w:color w:val="000000"/>
                <w:szCs w:val="28"/>
              </w:rPr>
              <w:t>6,095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AF763EC" w14:textId="77777777" w:rsidR="000B2E76" w:rsidRPr="0023677F" w:rsidRDefault="000B2E76" w:rsidP="00A52FB1">
            <w:pPr>
              <w:autoSpaceDE w:val="0"/>
              <w:autoSpaceDN w:val="0"/>
              <w:snapToGrid w:val="0"/>
              <w:spacing w:line="380" w:lineRule="exact"/>
              <w:jc w:val="right"/>
              <w:rPr>
                <w:snapToGrid w:val="0"/>
                <w:color w:val="000000"/>
                <w:szCs w:val="28"/>
              </w:rPr>
            </w:pPr>
            <w:r w:rsidRPr="0023677F">
              <w:rPr>
                <w:snapToGrid w:val="0"/>
                <w:color w:val="000000"/>
                <w:szCs w:val="28"/>
              </w:rPr>
              <w:t>5.04</w:t>
            </w:r>
          </w:p>
        </w:tc>
      </w:tr>
    </w:tbl>
    <w:p w14:paraId="49D540D3" w14:textId="0D2E69A5" w:rsidR="00895A38" w:rsidRDefault="000B2E76" w:rsidP="00D83268">
      <w:pPr>
        <w:pStyle w:val="05312"/>
        <w:spacing w:afterLines="50" w:after="120"/>
        <w:ind w:leftChars="300" w:firstLineChars="200" w:firstLine="552"/>
        <w:rPr>
          <w:noProof/>
          <w:spacing w:val="-2"/>
        </w:rPr>
      </w:pPr>
      <w:r w:rsidRPr="000B2E76">
        <w:rPr>
          <w:noProof/>
          <w:spacing w:val="-2"/>
        </w:rPr>
        <w:t>因此，請國家住宅及都市更新中心對「危老重建先期規劃案」，於</w:t>
      </w:r>
      <w:r w:rsidRPr="000B2E76">
        <w:rPr>
          <w:noProof/>
          <w:spacing w:val="-2"/>
        </w:rPr>
        <w:t>3</w:t>
      </w:r>
      <w:r w:rsidRPr="000B2E76">
        <w:rPr>
          <w:noProof/>
          <w:spacing w:val="-2"/>
        </w:rPr>
        <w:t>個月內，針對提升預算執行率向立法院提出書面報告。</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B740A4" w:rsidRPr="00B740A4" w14:paraId="0CAD1660" w14:textId="77777777" w:rsidTr="009F4BEF">
        <w:trPr>
          <w:trHeight w:hRule="exact" w:val="851"/>
        </w:trPr>
        <w:tc>
          <w:tcPr>
            <w:tcW w:w="1988" w:type="dxa"/>
            <w:vAlign w:val="center"/>
          </w:tcPr>
          <w:p w14:paraId="5A1E17AD" w14:textId="77777777" w:rsidR="00FD6518" w:rsidRPr="00B740A4" w:rsidRDefault="00FD6518" w:rsidP="009F4BEF">
            <w:pPr>
              <w:pStyle w:val="022"/>
            </w:pPr>
            <w:r w:rsidRPr="00B740A4">
              <w:rPr>
                <w:rFonts w:hint="eastAsia"/>
              </w:rPr>
              <w:t>總統令</w:t>
            </w:r>
          </w:p>
        </w:tc>
        <w:tc>
          <w:tcPr>
            <w:tcW w:w="4759" w:type="dxa"/>
            <w:vAlign w:val="center"/>
          </w:tcPr>
          <w:p w14:paraId="4F7F3CE3" w14:textId="1EF63E63" w:rsidR="00FD6518" w:rsidRPr="00B740A4" w:rsidRDefault="00FD6518" w:rsidP="009F4BEF">
            <w:pPr>
              <w:pStyle w:val="0220"/>
            </w:pPr>
            <w:r w:rsidRPr="00B740A4">
              <w:rPr>
                <w:rFonts w:hint="eastAsia"/>
              </w:rPr>
              <w:t>中華民國</w:t>
            </w:r>
            <w:r w:rsidRPr="00B740A4">
              <w:rPr>
                <w:rFonts w:hint="eastAsia"/>
              </w:rPr>
              <w:t>112</w:t>
            </w:r>
            <w:r w:rsidRPr="00B740A4">
              <w:rPr>
                <w:rFonts w:hint="eastAsia"/>
              </w:rPr>
              <w:t>年</w:t>
            </w:r>
            <w:r w:rsidRPr="00B740A4">
              <w:rPr>
                <w:rFonts w:hint="eastAsia"/>
              </w:rPr>
              <w:t>5</w:t>
            </w:r>
            <w:r w:rsidRPr="00B740A4">
              <w:rPr>
                <w:rFonts w:hint="eastAsia"/>
              </w:rPr>
              <w:t>月</w:t>
            </w:r>
            <w:r w:rsidRPr="00B740A4">
              <w:rPr>
                <w:rFonts w:hint="eastAsia"/>
              </w:rPr>
              <w:t>3</w:t>
            </w:r>
            <w:r w:rsidRPr="00B740A4">
              <w:rPr>
                <w:rFonts w:hint="eastAsia"/>
              </w:rPr>
              <w:t>日</w:t>
            </w:r>
          </w:p>
          <w:p w14:paraId="5F4F9FAA" w14:textId="6AA7FB02" w:rsidR="00FD6518" w:rsidRPr="00B740A4" w:rsidRDefault="00FD6518" w:rsidP="009F4BEF">
            <w:pPr>
              <w:pStyle w:val="0220"/>
              <w:rPr>
                <w:spacing w:val="-8"/>
              </w:rPr>
            </w:pPr>
            <w:r w:rsidRPr="00B740A4">
              <w:rPr>
                <w:rFonts w:hint="eastAsia"/>
              </w:rPr>
              <w:t>華總一義字第</w:t>
            </w:r>
            <w:r w:rsidRPr="00B740A4">
              <w:t>11</w:t>
            </w:r>
            <w:r w:rsidRPr="00B740A4">
              <w:rPr>
                <w:rFonts w:hint="eastAsia"/>
              </w:rPr>
              <w:t>2</w:t>
            </w:r>
            <w:r w:rsidRPr="00B740A4">
              <w:t>000</w:t>
            </w:r>
            <w:r w:rsidR="00B740A4" w:rsidRPr="00B740A4">
              <w:rPr>
                <w:rFonts w:hint="eastAsia"/>
              </w:rPr>
              <w:t>3634</w:t>
            </w:r>
            <w:r w:rsidRPr="00B740A4">
              <w:t>1</w:t>
            </w:r>
            <w:r w:rsidRPr="00B740A4">
              <w:rPr>
                <w:rFonts w:hint="eastAsia"/>
              </w:rPr>
              <w:t>號</w:t>
            </w:r>
          </w:p>
        </w:tc>
      </w:tr>
    </w:tbl>
    <w:p w14:paraId="67401DA4" w14:textId="710B2BF1" w:rsidR="00FD6518" w:rsidRPr="00B740A4" w:rsidRDefault="00FD6518" w:rsidP="00FD6518">
      <w:pPr>
        <w:pStyle w:val="024"/>
        <w:rPr>
          <w:spacing w:val="10"/>
        </w:rPr>
      </w:pPr>
      <w:r w:rsidRPr="00B740A4">
        <w:rPr>
          <w:rFonts w:hint="eastAsia"/>
          <w:spacing w:val="10"/>
        </w:rPr>
        <w:t>茲</w:t>
      </w:r>
      <w:bookmarkStart w:id="5" w:name="_Hlk132616816"/>
      <w:r w:rsidRPr="00B740A4">
        <w:rPr>
          <w:rFonts w:hint="eastAsia"/>
          <w:spacing w:val="10"/>
        </w:rPr>
        <w:t>增訂</w:t>
      </w:r>
      <w:bookmarkEnd w:id="5"/>
      <w:r w:rsidR="000A5AF5" w:rsidRPr="000A5AF5">
        <w:rPr>
          <w:rFonts w:hint="eastAsia"/>
          <w:spacing w:val="10"/>
        </w:rPr>
        <w:t>環境影響評估法</w:t>
      </w:r>
      <w:r w:rsidRPr="00B740A4">
        <w:rPr>
          <w:rFonts w:hint="eastAsia"/>
          <w:spacing w:val="10"/>
        </w:rPr>
        <w:t>第</w:t>
      </w:r>
      <w:r w:rsidR="000A5AF5" w:rsidRPr="000A5AF5">
        <w:rPr>
          <w:rFonts w:hint="eastAsia"/>
          <w:spacing w:val="10"/>
        </w:rPr>
        <w:t>十六條之二條文</w:t>
      </w:r>
      <w:r w:rsidRPr="00B740A4">
        <w:rPr>
          <w:rFonts w:hint="eastAsia"/>
          <w:spacing w:val="10"/>
        </w:rPr>
        <w:t>，公布之。</w:t>
      </w:r>
    </w:p>
    <w:p w14:paraId="21BE0255" w14:textId="77777777" w:rsidR="00FD6518" w:rsidRPr="00B740A4" w:rsidRDefault="00FD6518" w:rsidP="00FD6518">
      <w:pPr>
        <w:pStyle w:val="025"/>
      </w:pPr>
      <w:r w:rsidRPr="00B740A4">
        <w:rPr>
          <w:rFonts w:hint="eastAsia"/>
        </w:rPr>
        <w:t>總　　　統　蔡英文</w:t>
      </w:r>
      <w:r w:rsidRPr="00B740A4">
        <w:br/>
      </w:r>
      <w:r w:rsidRPr="00B740A4">
        <w:rPr>
          <w:rFonts w:hint="eastAsia"/>
        </w:rPr>
        <w:t>行政院院長　陳建仁</w:t>
      </w:r>
    </w:p>
    <w:p w14:paraId="116C43FC" w14:textId="1B8CA1A4" w:rsidR="00FD6518" w:rsidRPr="00B740A4" w:rsidRDefault="000A5AF5" w:rsidP="00FD6518">
      <w:pPr>
        <w:pStyle w:val="031"/>
      </w:pPr>
      <w:r w:rsidRPr="000A5AF5">
        <w:rPr>
          <w:rFonts w:hint="eastAsia"/>
        </w:rPr>
        <w:lastRenderedPageBreak/>
        <w:t>環境影響評估法增訂第十六條之二條文</w:t>
      </w:r>
    </w:p>
    <w:p w14:paraId="0178CA81" w14:textId="07879FA3" w:rsidR="00FD6518" w:rsidRPr="00B740A4" w:rsidRDefault="00FD6518" w:rsidP="006F26F8">
      <w:pPr>
        <w:pStyle w:val="032"/>
        <w:spacing w:afterLines="50" w:after="120"/>
      </w:pPr>
      <w:r w:rsidRPr="00B740A4">
        <w:rPr>
          <w:rFonts w:hint="eastAsia"/>
        </w:rPr>
        <w:t>中</w:t>
      </w:r>
      <w:r w:rsidRPr="00B740A4">
        <w:t>華民國</w:t>
      </w:r>
      <w:r w:rsidRPr="00B740A4">
        <w:rPr>
          <w:rFonts w:hint="eastAsia"/>
        </w:rPr>
        <w:t>112</w:t>
      </w:r>
      <w:r w:rsidRPr="00B740A4">
        <w:rPr>
          <w:rFonts w:hint="eastAsia"/>
        </w:rPr>
        <w:t>年</w:t>
      </w:r>
      <w:r w:rsidRPr="00B740A4">
        <w:rPr>
          <w:rFonts w:hint="eastAsia"/>
        </w:rPr>
        <w:t>5</w:t>
      </w:r>
      <w:r w:rsidRPr="00B740A4">
        <w:rPr>
          <w:rFonts w:hint="eastAsia"/>
        </w:rPr>
        <w:t>月</w:t>
      </w:r>
      <w:r w:rsidRPr="00B740A4">
        <w:rPr>
          <w:rFonts w:hint="eastAsia"/>
        </w:rPr>
        <w:t>3</w:t>
      </w:r>
      <w:r w:rsidRPr="00B740A4">
        <w:t>日公布</w:t>
      </w:r>
    </w:p>
    <w:p w14:paraId="2792F455" w14:textId="2A5DA10D" w:rsidR="006F26F8" w:rsidRPr="00B740A4" w:rsidRDefault="006F26F8" w:rsidP="00D1539A">
      <w:pPr>
        <w:pStyle w:val="034-6"/>
      </w:pPr>
      <w:r w:rsidRPr="00B740A4">
        <w:rPr>
          <w:rFonts w:hint="eastAsia"/>
          <w:w w:val="83"/>
          <w:fitText w:val="1400" w:id="-1260761600"/>
        </w:rPr>
        <w:t>第十六條之二</w:t>
      </w:r>
      <w:r w:rsidRPr="00B740A4">
        <w:rPr>
          <w:rFonts w:hint="eastAsia"/>
        </w:rPr>
        <w:t xml:space="preserve">　　環境影響說明書、評估書或環境現況差異分析及對策檢討報告之審查結論公告後，開發單位遭目的事業主管機關廢止其開發許可文件者，審查結論失其效力。</w:t>
      </w:r>
    </w:p>
    <w:p w14:paraId="43554CBA" w14:textId="3461D728" w:rsidR="00FD6518" w:rsidRPr="00822A92" w:rsidRDefault="006F26F8" w:rsidP="00D1539A">
      <w:pPr>
        <w:pStyle w:val="0342"/>
        <w:spacing w:afterLines="50" w:after="120"/>
        <w:ind w:left="1417"/>
      </w:pPr>
      <w:r w:rsidRPr="00B740A4">
        <w:rPr>
          <w:rFonts w:hint="eastAsia"/>
        </w:rPr>
        <w:t>本法修正前已公告之環境影響說明書、評估書或環境現況差異分析及對策檢討報告審查結論，適用前項規定。</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677F76" w:rsidRPr="00677F76" w14:paraId="21B80BA5" w14:textId="77777777" w:rsidTr="009F4BEF">
        <w:trPr>
          <w:trHeight w:hRule="exact" w:val="851"/>
        </w:trPr>
        <w:tc>
          <w:tcPr>
            <w:tcW w:w="1988" w:type="dxa"/>
            <w:vAlign w:val="center"/>
          </w:tcPr>
          <w:p w14:paraId="3A6D43B1" w14:textId="77777777" w:rsidR="00FD6518" w:rsidRPr="00677F76" w:rsidRDefault="00FD6518" w:rsidP="009F4BEF">
            <w:pPr>
              <w:pStyle w:val="022"/>
            </w:pPr>
            <w:r w:rsidRPr="00677F76">
              <w:rPr>
                <w:rFonts w:hint="eastAsia"/>
              </w:rPr>
              <w:t>總統令</w:t>
            </w:r>
          </w:p>
        </w:tc>
        <w:tc>
          <w:tcPr>
            <w:tcW w:w="4759" w:type="dxa"/>
            <w:vAlign w:val="center"/>
          </w:tcPr>
          <w:p w14:paraId="0CCA9D71" w14:textId="5DF36CD0" w:rsidR="00FD6518" w:rsidRPr="00677F76" w:rsidRDefault="00FD6518" w:rsidP="009F4BEF">
            <w:pPr>
              <w:pStyle w:val="0220"/>
            </w:pPr>
            <w:r w:rsidRPr="00677F76">
              <w:rPr>
                <w:rFonts w:hint="eastAsia"/>
              </w:rPr>
              <w:t>中華民國</w:t>
            </w:r>
            <w:r w:rsidRPr="00677F76">
              <w:rPr>
                <w:rFonts w:hint="eastAsia"/>
              </w:rPr>
              <w:t>112</w:t>
            </w:r>
            <w:r w:rsidRPr="00677F76">
              <w:rPr>
                <w:rFonts w:hint="eastAsia"/>
              </w:rPr>
              <w:t>年</w:t>
            </w:r>
            <w:r w:rsidRPr="00677F76">
              <w:rPr>
                <w:rFonts w:hint="eastAsia"/>
              </w:rPr>
              <w:t>5</w:t>
            </w:r>
            <w:r w:rsidRPr="00677F76">
              <w:rPr>
                <w:rFonts w:hint="eastAsia"/>
              </w:rPr>
              <w:t>月</w:t>
            </w:r>
            <w:r w:rsidRPr="00677F76">
              <w:rPr>
                <w:rFonts w:hint="eastAsia"/>
              </w:rPr>
              <w:t>3</w:t>
            </w:r>
            <w:r w:rsidRPr="00677F76">
              <w:rPr>
                <w:rFonts w:hint="eastAsia"/>
              </w:rPr>
              <w:t>日</w:t>
            </w:r>
          </w:p>
          <w:p w14:paraId="5406BE1C" w14:textId="1228AB22" w:rsidR="00FD6518" w:rsidRPr="00677F76" w:rsidRDefault="00FD6518" w:rsidP="009F4BEF">
            <w:pPr>
              <w:pStyle w:val="0220"/>
              <w:rPr>
                <w:spacing w:val="-8"/>
              </w:rPr>
            </w:pPr>
            <w:r w:rsidRPr="00677F76">
              <w:rPr>
                <w:rFonts w:hint="eastAsia"/>
              </w:rPr>
              <w:t>華總一義字第</w:t>
            </w:r>
            <w:r w:rsidRPr="00677F76">
              <w:rPr>
                <w:rFonts w:hint="eastAsia"/>
              </w:rPr>
              <w:t>11200</w:t>
            </w:r>
            <w:r w:rsidR="00C0456D" w:rsidRPr="00677F76">
              <w:rPr>
                <w:rFonts w:hint="eastAsia"/>
              </w:rPr>
              <w:t>03635</w:t>
            </w:r>
            <w:r w:rsidRPr="00677F76">
              <w:rPr>
                <w:rFonts w:hint="eastAsia"/>
              </w:rPr>
              <w:t>1</w:t>
            </w:r>
            <w:r w:rsidRPr="00677F76">
              <w:rPr>
                <w:rFonts w:hint="eastAsia"/>
              </w:rPr>
              <w:t>號</w:t>
            </w:r>
          </w:p>
        </w:tc>
      </w:tr>
    </w:tbl>
    <w:p w14:paraId="2CA379C2" w14:textId="1DA7E4F0" w:rsidR="00FD6518" w:rsidRPr="00677F76" w:rsidRDefault="00FD6518" w:rsidP="00FD6518">
      <w:pPr>
        <w:pStyle w:val="024"/>
        <w:spacing w:line="460" w:lineRule="exact"/>
        <w:rPr>
          <w:spacing w:val="10"/>
        </w:rPr>
      </w:pPr>
      <w:r w:rsidRPr="00677F76">
        <w:rPr>
          <w:rFonts w:hint="eastAsia"/>
          <w:spacing w:val="10"/>
        </w:rPr>
        <w:t>茲增訂</w:t>
      </w:r>
      <w:r w:rsidR="00677F76" w:rsidRPr="00677F76">
        <w:rPr>
          <w:rFonts w:hint="eastAsia"/>
          <w:spacing w:val="10"/>
        </w:rPr>
        <w:t>道路交通管理處罰條例第三十條之一及第六十三條之二條文；並修正第七條之一、第十五條、第十六條、第二十一條至第二十四條、第二十九條、第二十九條之二、第三十條、第三十一條、第三十三條、第三十五條、第四十三條至第四十五條、第四十七條、第四十八條、第五十六條之一、第六十條、第六十一條、第六十三條、第六十三條之一、第六十六條、第六十七條、第七十四條、第八十二條、第八十五條、第八十五條之三、第八十六條及第九十二條條文</w:t>
      </w:r>
      <w:r w:rsidRPr="00677F76">
        <w:rPr>
          <w:rFonts w:hint="eastAsia"/>
          <w:spacing w:val="10"/>
        </w:rPr>
        <w:t>，公布之。</w:t>
      </w:r>
    </w:p>
    <w:p w14:paraId="1682BF87" w14:textId="77777777" w:rsidR="00FD6518" w:rsidRPr="00677F76" w:rsidRDefault="00FD6518" w:rsidP="00FD6518">
      <w:pPr>
        <w:pStyle w:val="025"/>
      </w:pPr>
      <w:r w:rsidRPr="00677F76">
        <w:rPr>
          <w:rFonts w:hint="eastAsia"/>
        </w:rPr>
        <w:t>總　　　統　蔡英文</w:t>
      </w:r>
      <w:r w:rsidRPr="00677F76">
        <w:br/>
      </w:r>
      <w:r w:rsidRPr="00677F76">
        <w:rPr>
          <w:rFonts w:hint="eastAsia"/>
        </w:rPr>
        <w:t xml:space="preserve">行政院院長　</w:t>
      </w:r>
      <w:r w:rsidRPr="00677F76">
        <w:rPr>
          <w:rFonts w:ascii="標楷體" w:hAnsi="標楷體" w:hint="eastAsia"/>
        </w:rPr>
        <w:t>陳建仁</w:t>
      </w:r>
    </w:p>
    <w:p w14:paraId="30FA4C6D" w14:textId="5B185923" w:rsidR="00FD6518" w:rsidRPr="00677F76" w:rsidRDefault="00677F76" w:rsidP="00677F76">
      <w:pPr>
        <w:pStyle w:val="031"/>
      </w:pPr>
      <w:r w:rsidRPr="00677F76">
        <w:rPr>
          <w:rFonts w:hint="eastAsia"/>
        </w:rPr>
        <w:t>道路交通管理處罰條例增訂第三十條之一及第六十三條之二條文；並修正第七條之一、第十五條、第十六條、第二十一條至第二十四條、第二十九條、第二十九條之二、第三十條、第三十一條、第三十三條、第三十五條、第四十三條至第四十五條、第四十七條、第四十八條、第五十六條之一、第六十條、</w:t>
      </w:r>
      <w:r w:rsidRPr="00677F76">
        <w:rPr>
          <w:rFonts w:hint="eastAsia"/>
        </w:rPr>
        <w:lastRenderedPageBreak/>
        <w:t>第六十一條、第六十三條、第六十三條之一、第六十六條、第六十七條、第七十四條、第八十二條、第八十五條、第八十五條之三、第八十六條及第九十二條條文</w:t>
      </w:r>
    </w:p>
    <w:p w14:paraId="0D52B5C9" w14:textId="5020842E" w:rsidR="00FD6518" w:rsidRDefault="00FD6518" w:rsidP="00482E03">
      <w:pPr>
        <w:pStyle w:val="032"/>
        <w:spacing w:afterLines="50" w:after="120"/>
      </w:pPr>
      <w:r w:rsidRPr="00652EAD">
        <w:rPr>
          <w:rFonts w:hint="eastAsia"/>
        </w:rPr>
        <w:t>中</w:t>
      </w:r>
      <w:r w:rsidRPr="00652EAD">
        <w:t>華民國</w:t>
      </w:r>
      <w:r w:rsidRPr="00652EAD">
        <w:rPr>
          <w:rFonts w:hint="eastAsia"/>
        </w:rPr>
        <w:t>112</w:t>
      </w:r>
      <w:r w:rsidRPr="00652EAD">
        <w:rPr>
          <w:rFonts w:hint="eastAsia"/>
        </w:rPr>
        <w:t>年</w:t>
      </w:r>
      <w:r>
        <w:rPr>
          <w:rFonts w:hint="eastAsia"/>
        </w:rPr>
        <w:t>5</w:t>
      </w:r>
      <w:r w:rsidRPr="00652EAD">
        <w:rPr>
          <w:rFonts w:hint="eastAsia"/>
        </w:rPr>
        <w:t>月</w:t>
      </w:r>
      <w:r>
        <w:rPr>
          <w:rFonts w:hint="eastAsia"/>
        </w:rPr>
        <w:t>3</w:t>
      </w:r>
      <w:r w:rsidRPr="00652EAD">
        <w:t>日公布</w:t>
      </w:r>
    </w:p>
    <w:p w14:paraId="45173D99" w14:textId="77777777" w:rsidR="00764E2D" w:rsidRPr="00632C4A" w:rsidRDefault="00764E2D" w:rsidP="00764E2D">
      <w:pPr>
        <w:pStyle w:val="034"/>
      </w:pPr>
      <w:r w:rsidRPr="00F379B7">
        <w:rPr>
          <w:rFonts w:hint="eastAsia"/>
          <w:fitText w:val="1400" w:id="-1260756224"/>
        </w:rPr>
        <w:t>第七條之一</w:t>
      </w:r>
      <w:r w:rsidRPr="00632C4A">
        <w:rPr>
          <w:rFonts w:hint="eastAsia"/>
        </w:rPr>
        <w:t xml:space="preserve">　　民眾對於下列違反本條例之行為者，得敘明違規事實並檢具違規證據資料，向公路主管或警察機關檢舉：</w:t>
      </w:r>
    </w:p>
    <w:p w14:paraId="27A2EC3A" w14:textId="5A2D64CF" w:rsidR="00764E2D" w:rsidRPr="00632C4A" w:rsidRDefault="00764E2D" w:rsidP="00764E2D">
      <w:pPr>
        <w:pStyle w:val="035"/>
      </w:pPr>
      <w:r w:rsidRPr="00632C4A">
        <w:rPr>
          <w:rFonts w:hint="eastAsia"/>
        </w:rPr>
        <w:t>一、</w:t>
      </w:r>
      <w:r w:rsidR="00F379B7">
        <w:tab/>
      </w:r>
      <w:r w:rsidRPr="00632C4A">
        <w:rPr>
          <w:rFonts w:hint="eastAsia"/>
        </w:rPr>
        <w:t>第三十條第一項第二款或第七款。</w:t>
      </w:r>
    </w:p>
    <w:p w14:paraId="304D3826" w14:textId="1A813750" w:rsidR="00764E2D" w:rsidRPr="00632C4A" w:rsidRDefault="00764E2D" w:rsidP="00764E2D">
      <w:pPr>
        <w:pStyle w:val="035"/>
      </w:pPr>
      <w:r w:rsidRPr="00632C4A">
        <w:rPr>
          <w:rFonts w:hint="eastAsia"/>
        </w:rPr>
        <w:t>二、</w:t>
      </w:r>
      <w:r w:rsidR="00F379B7">
        <w:tab/>
      </w:r>
      <w:r w:rsidRPr="00632C4A">
        <w:rPr>
          <w:rFonts w:hint="eastAsia"/>
        </w:rPr>
        <w:t>第三十條之一第一項。</w:t>
      </w:r>
    </w:p>
    <w:p w14:paraId="1D6FE3CC" w14:textId="77777777" w:rsidR="00764E2D" w:rsidRPr="00632C4A" w:rsidRDefault="00764E2D" w:rsidP="00764E2D">
      <w:pPr>
        <w:pStyle w:val="035"/>
      </w:pPr>
      <w:r w:rsidRPr="00632C4A">
        <w:rPr>
          <w:rFonts w:hint="eastAsia"/>
        </w:rPr>
        <w:t>三、第三十一條第六項或第三十一條之一第一項至第三項。</w:t>
      </w:r>
    </w:p>
    <w:p w14:paraId="6882C25A" w14:textId="6A33B0EE" w:rsidR="00764E2D" w:rsidRPr="00632C4A" w:rsidRDefault="00764E2D" w:rsidP="00764E2D">
      <w:pPr>
        <w:pStyle w:val="035"/>
      </w:pPr>
      <w:r w:rsidRPr="00632C4A">
        <w:rPr>
          <w:rFonts w:hint="eastAsia"/>
        </w:rPr>
        <w:t>四、</w:t>
      </w:r>
      <w:r w:rsidR="00F379B7">
        <w:tab/>
      </w:r>
      <w:r w:rsidRPr="00632C4A">
        <w:rPr>
          <w:rFonts w:hint="eastAsia"/>
        </w:rPr>
        <w:t>第三十三條第一項第二款、第三款、第四款、第六款、第七款、第九款、第十一款至第十五款、第四項或第九十二條第七項。</w:t>
      </w:r>
    </w:p>
    <w:p w14:paraId="7B66EE34" w14:textId="5C17957E" w:rsidR="00764E2D" w:rsidRPr="00632C4A" w:rsidRDefault="00764E2D" w:rsidP="00764E2D">
      <w:pPr>
        <w:pStyle w:val="035"/>
      </w:pPr>
      <w:r w:rsidRPr="00632C4A">
        <w:rPr>
          <w:rFonts w:hint="eastAsia"/>
        </w:rPr>
        <w:t>五、</w:t>
      </w:r>
      <w:r w:rsidR="00F379B7">
        <w:tab/>
      </w:r>
      <w:r w:rsidRPr="00632C4A">
        <w:rPr>
          <w:rFonts w:hint="eastAsia"/>
        </w:rPr>
        <w:t>第四十二條。</w:t>
      </w:r>
    </w:p>
    <w:p w14:paraId="36CD363B" w14:textId="0FCEE65B" w:rsidR="00764E2D" w:rsidRPr="00632C4A" w:rsidRDefault="00764E2D" w:rsidP="00764E2D">
      <w:pPr>
        <w:pStyle w:val="035"/>
      </w:pPr>
      <w:r w:rsidRPr="00632C4A">
        <w:rPr>
          <w:rFonts w:hint="eastAsia"/>
        </w:rPr>
        <w:t>六、</w:t>
      </w:r>
      <w:r w:rsidR="00F379B7">
        <w:tab/>
      </w:r>
      <w:r w:rsidRPr="00F379B7">
        <w:rPr>
          <w:rFonts w:hint="eastAsia"/>
          <w:spacing w:val="4"/>
        </w:rPr>
        <w:t>第四十三條第一項第一款、第三款、第四款或第三項。</w:t>
      </w:r>
    </w:p>
    <w:p w14:paraId="79A63A4A" w14:textId="0F67F3E6" w:rsidR="00764E2D" w:rsidRPr="00632C4A" w:rsidRDefault="00764E2D" w:rsidP="00764E2D">
      <w:pPr>
        <w:pStyle w:val="035"/>
      </w:pPr>
      <w:r w:rsidRPr="00632C4A">
        <w:rPr>
          <w:rFonts w:hint="eastAsia"/>
        </w:rPr>
        <w:t>七、</w:t>
      </w:r>
      <w:r w:rsidR="00F379B7">
        <w:tab/>
      </w:r>
      <w:r w:rsidRPr="00632C4A">
        <w:rPr>
          <w:rFonts w:hint="eastAsia"/>
        </w:rPr>
        <w:t>第四十四條第一項第二款、第二項或第三項。</w:t>
      </w:r>
    </w:p>
    <w:p w14:paraId="7917264F" w14:textId="220472EF" w:rsidR="00764E2D" w:rsidRPr="00632C4A" w:rsidRDefault="00764E2D" w:rsidP="00764E2D">
      <w:pPr>
        <w:pStyle w:val="035"/>
      </w:pPr>
      <w:r w:rsidRPr="00632C4A">
        <w:rPr>
          <w:rFonts w:hint="eastAsia"/>
        </w:rPr>
        <w:t>八、</w:t>
      </w:r>
      <w:r w:rsidR="00F379B7">
        <w:tab/>
      </w:r>
      <w:r w:rsidRPr="00632C4A">
        <w:rPr>
          <w:rFonts w:hint="eastAsia"/>
        </w:rPr>
        <w:t>第四十五條第一項第一款、第三款、第四款、第六款、第十款、第十一款、第十三款、第十六款或第二項。</w:t>
      </w:r>
    </w:p>
    <w:p w14:paraId="0825A79A" w14:textId="1FB9ED07" w:rsidR="00764E2D" w:rsidRPr="00632C4A" w:rsidRDefault="00764E2D" w:rsidP="00764E2D">
      <w:pPr>
        <w:pStyle w:val="035"/>
      </w:pPr>
      <w:r w:rsidRPr="00632C4A">
        <w:rPr>
          <w:rFonts w:hint="eastAsia"/>
        </w:rPr>
        <w:t>九、</w:t>
      </w:r>
      <w:r w:rsidR="00F379B7">
        <w:tab/>
      </w:r>
      <w:r w:rsidRPr="00632C4A">
        <w:rPr>
          <w:rFonts w:hint="eastAsia"/>
        </w:rPr>
        <w:t>第四十七條第一項。</w:t>
      </w:r>
    </w:p>
    <w:p w14:paraId="279B7F03" w14:textId="3AC6F3D8" w:rsidR="00764E2D" w:rsidRPr="00632C4A" w:rsidRDefault="00764E2D" w:rsidP="00764E2D">
      <w:pPr>
        <w:pStyle w:val="035"/>
      </w:pPr>
      <w:r w:rsidRPr="00632C4A">
        <w:rPr>
          <w:rFonts w:hint="eastAsia"/>
        </w:rPr>
        <w:t>十、</w:t>
      </w:r>
      <w:r w:rsidR="00F379B7">
        <w:tab/>
      </w:r>
      <w:r w:rsidRPr="00632C4A">
        <w:rPr>
          <w:rFonts w:hint="eastAsia"/>
        </w:rPr>
        <w:t>第四十八條第一款、第二款、第四款、第五款或第七款。</w:t>
      </w:r>
    </w:p>
    <w:p w14:paraId="1364552F" w14:textId="7D857830" w:rsidR="00764E2D" w:rsidRPr="00632C4A" w:rsidRDefault="00764E2D" w:rsidP="00764E2D">
      <w:pPr>
        <w:pStyle w:val="0350"/>
        <w:ind w:left="2811"/>
      </w:pPr>
      <w:r w:rsidRPr="00632C4A">
        <w:rPr>
          <w:rFonts w:hint="eastAsia"/>
        </w:rPr>
        <w:t>十一、</w:t>
      </w:r>
      <w:r w:rsidR="00F379B7">
        <w:tab/>
      </w:r>
      <w:r w:rsidRPr="00632C4A">
        <w:rPr>
          <w:rFonts w:hint="eastAsia"/>
        </w:rPr>
        <w:t>第四十九條。</w:t>
      </w:r>
    </w:p>
    <w:p w14:paraId="0B249D4E" w14:textId="0460B7A9" w:rsidR="00764E2D" w:rsidRPr="00632C4A" w:rsidRDefault="00764E2D" w:rsidP="00764E2D">
      <w:pPr>
        <w:pStyle w:val="0350"/>
        <w:ind w:left="2811"/>
      </w:pPr>
      <w:r w:rsidRPr="00632C4A">
        <w:rPr>
          <w:rFonts w:hint="eastAsia"/>
        </w:rPr>
        <w:t>十二、</w:t>
      </w:r>
      <w:r w:rsidR="00F379B7">
        <w:tab/>
      </w:r>
      <w:r w:rsidRPr="00632C4A">
        <w:rPr>
          <w:rFonts w:hint="eastAsia"/>
        </w:rPr>
        <w:t>第五十條第二款、第三款。</w:t>
      </w:r>
    </w:p>
    <w:p w14:paraId="16B379C7" w14:textId="0D72895E" w:rsidR="00764E2D" w:rsidRPr="00632C4A" w:rsidRDefault="00764E2D" w:rsidP="003C2D82">
      <w:pPr>
        <w:pStyle w:val="0350"/>
        <w:spacing w:line="420" w:lineRule="exact"/>
        <w:ind w:left="2811"/>
      </w:pPr>
      <w:r w:rsidRPr="00632C4A">
        <w:rPr>
          <w:rFonts w:hint="eastAsia"/>
        </w:rPr>
        <w:lastRenderedPageBreak/>
        <w:t>十三、</w:t>
      </w:r>
      <w:r w:rsidR="00F379B7">
        <w:tab/>
      </w:r>
      <w:r w:rsidRPr="00632C4A">
        <w:rPr>
          <w:rFonts w:hint="eastAsia"/>
        </w:rPr>
        <w:t>第五十三條或第五十三條之一。</w:t>
      </w:r>
    </w:p>
    <w:p w14:paraId="7E5382DC" w14:textId="7E0C8CBF" w:rsidR="00764E2D" w:rsidRPr="00632C4A" w:rsidRDefault="00764E2D" w:rsidP="003C2D82">
      <w:pPr>
        <w:pStyle w:val="0350"/>
        <w:spacing w:line="420" w:lineRule="exact"/>
        <w:ind w:left="2811"/>
      </w:pPr>
      <w:r w:rsidRPr="00632C4A">
        <w:rPr>
          <w:rFonts w:hint="eastAsia"/>
        </w:rPr>
        <w:t>十四、</w:t>
      </w:r>
      <w:r w:rsidR="00F379B7">
        <w:tab/>
      </w:r>
      <w:r w:rsidRPr="00632C4A">
        <w:rPr>
          <w:rFonts w:hint="eastAsia"/>
        </w:rPr>
        <w:t>第五十四條。</w:t>
      </w:r>
    </w:p>
    <w:p w14:paraId="64D01B45" w14:textId="42808508" w:rsidR="00764E2D" w:rsidRPr="00632C4A" w:rsidRDefault="00764E2D" w:rsidP="003C2D82">
      <w:pPr>
        <w:pStyle w:val="0350"/>
        <w:spacing w:line="420" w:lineRule="exact"/>
        <w:ind w:left="2811"/>
      </w:pPr>
      <w:r w:rsidRPr="00632C4A">
        <w:rPr>
          <w:rFonts w:hint="eastAsia"/>
        </w:rPr>
        <w:t>十五、</w:t>
      </w:r>
      <w:r w:rsidR="00F379B7">
        <w:tab/>
      </w:r>
      <w:r w:rsidRPr="00632C4A">
        <w:rPr>
          <w:rFonts w:hint="eastAsia"/>
        </w:rPr>
        <w:t>第五十五條第一項第一款、第二款或第四款不依順行之方向或併排臨時停車。</w:t>
      </w:r>
    </w:p>
    <w:p w14:paraId="1EB30EE5" w14:textId="577C514E" w:rsidR="00764E2D" w:rsidRPr="00632C4A" w:rsidRDefault="00764E2D" w:rsidP="003C2D82">
      <w:pPr>
        <w:pStyle w:val="0350"/>
        <w:spacing w:line="420" w:lineRule="exact"/>
        <w:ind w:left="2811"/>
      </w:pPr>
      <w:r w:rsidRPr="00632C4A">
        <w:rPr>
          <w:rFonts w:hint="eastAsia"/>
        </w:rPr>
        <w:t>十六、</w:t>
      </w:r>
      <w:r w:rsidR="00F379B7">
        <w:tab/>
      </w:r>
      <w:r w:rsidRPr="00632C4A">
        <w:rPr>
          <w:rFonts w:hint="eastAsia"/>
        </w:rPr>
        <w:t>在第五十五條第一項第一款、第二款規定禁止臨時停車之處所停車。</w:t>
      </w:r>
    </w:p>
    <w:p w14:paraId="564F1F16" w14:textId="57480F87" w:rsidR="00764E2D" w:rsidRPr="00632C4A" w:rsidRDefault="00764E2D" w:rsidP="003C2D82">
      <w:pPr>
        <w:pStyle w:val="0350"/>
        <w:spacing w:line="420" w:lineRule="exact"/>
        <w:ind w:left="2811"/>
      </w:pPr>
      <w:r w:rsidRPr="00632C4A">
        <w:rPr>
          <w:rFonts w:hint="eastAsia"/>
        </w:rPr>
        <w:t>十七、</w:t>
      </w:r>
      <w:r w:rsidR="00F379B7">
        <w:tab/>
      </w:r>
      <w:r w:rsidRPr="00632C4A">
        <w:rPr>
          <w:rFonts w:hint="eastAsia"/>
        </w:rPr>
        <w:t>第五十六條第一項第三款、第十款及第二項。</w:t>
      </w:r>
    </w:p>
    <w:p w14:paraId="34687C2A" w14:textId="028880FE" w:rsidR="00764E2D" w:rsidRPr="00632C4A" w:rsidRDefault="00764E2D" w:rsidP="003C2D82">
      <w:pPr>
        <w:pStyle w:val="0350"/>
        <w:spacing w:line="420" w:lineRule="exact"/>
        <w:ind w:left="2811"/>
      </w:pPr>
      <w:r w:rsidRPr="00632C4A">
        <w:rPr>
          <w:rFonts w:hint="eastAsia"/>
        </w:rPr>
        <w:t>十八、</w:t>
      </w:r>
      <w:r w:rsidR="00F379B7">
        <w:tab/>
      </w:r>
      <w:r w:rsidRPr="00632C4A">
        <w:rPr>
          <w:rFonts w:hint="eastAsia"/>
        </w:rPr>
        <w:t>第六十條第二項第三款。</w:t>
      </w:r>
    </w:p>
    <w:p w14:paraId="277023B0" w14:textId="77777777" w:rsidR="00764E2D" w:rsidRPr="00F379B7" w:rsidRDefault="00764E2D" w:rsidP="003C2D82">
      <w:pPr>
        <w:pStyle w:val="0342"/>
        <w:spacing w:line="420" w:lineRule="exact"/>
        <w:ind w:left="1417" w:firstLine="576"/>
        <w:rPr>
          <w:spacing w:val="4"/>
        </w:rPr>
      </w:pPr>
      <w:r w:rsidRPr="00F379B7">
        <w:rPr>
          <w:rFonts w:hint="eastAsia"/>
          <w:spacing w:val="4"/>
        </w:rPr>
        <w:t>公路主管機關或警察機關對於第一項之檢舉，經查證屬實者，應即舉發。但行為終了日起逾七日之檢舉，不予舉發。</w:t>
      </w:r>
    </w:p>
    <w:p w14:paraId="1415D4E8" w14:textId="77777777" w:rsidR="00764E2D" w:rsidRPr="00632C4A" w:rsidRDefault="00764E2D" w:rsidP="003C2D82">
      <w:pPr>
        <w:pStyle w:val="0342"/>
        <w:spacing w:line="420" w:lineRule="exact"/>
        <w:ind w:left="1417"/>
      </w:pPr>
      <w:r w:rsidRPr="00632C4A">
        <w:rPr>
          <w:rFonts w:hint="eastAsia"/>
        </w:rPr>
        <w:t>民眾依第一項規定檢舉同一輛汽車二以上違反本條例同一規定之行為，其違規時間相隔未逾六分鐘及行駛未經過一個路口以上，公路主管或警察機關以舉發一次為限。</w:t>
      </w:r>
    </w:p>
    <w:p w14:paraId="24958413" w14:textId="77777777" w:rsidR="00764E2D" w:rsidRPr="00632C4A" w:rsidRDefault="00764E2D" w:rsidP="003C2D82">
      <w:pPr>
        <w:pStyle w:val="0342"/>
        <w:spacing w:line="420" w:lineRule="exact"/>
        <w:ind w:left="1417"/>
        <w:rPr>
          <w:highlight w:val="yellow"/>
        </w:rPr>
      </w:pPr>
      <w:r w:rsidRPr="00632C4A">
        <w:rPr>
          <w:rFonts w:hint="eastAsia"/>
        </w:rPr>
        <w:t>公路主管或警察機關對第一項檢舉之逕行舉發，依本條例第七條之二第五項規定辦理。</w:t>
      </w:r>
    </w:p>
    <w:p w14:paraId="16F8A4CC" w14:textId="77777777" w:rsidR="00764E2D" w:rsidRPr="00632C4A" w:rsidRDefault="00764E2D" w:rsidP="003C2D82">
      <w:pPr>
        <w:pStyle w:val="034"/>
        <w:spacing w:line="420" w:lineRule="exact"/>
      </w:pPr>
      <w:r w:rsidRPr="00F379B7">
        <w:rPr>
          <w:rFonts w:hint="eastAsia"/>
          <w:fitText w:val="1400" w:id="-1260755968"/>
        </w:rPr>
        <w:t>第</w:t>
      </w:r>
      <w:r w:rsidRPr="00F379B7">
        <w:rPr>
          <w:rFonts w:hint="eastAsia"/>
          <w:fitText w:val="1400" w:id="-1260755968"/>
        </w:rPr>
        <w:t xml:space="preserve"> </w:t>
      </w:r>
      <w:r w:rsidRPr="00F379B7">
        <w:rPr>
          <w:rFonts w:hint="eastAsia"/>
          <w:fitText w:val="1400" w:id="-1260755968"/>
        </w:rPr>
        <w:t>十五</w:t>
      </w:r>
      <w:r w:rsidRPr="00F379B7">
        <w:rPr>
          <w:rFonts w:hint="eastAsia"/>
          <w:fitText w:val="1400" w:id="-1260755968"/>
        </w:rPr>
        <w:t xml:space="preserve"> </w:t>
      </w:r>
      <w:r w:rsidRPr="00F379B7">
        <w:rPr>
          <w:rFonts w:hint="eastAsia"/>
          <w:fitText w:val="1400" w:id="-1260755968"/>
        </w:rPr>
        <w:t>條</w:t>
      </w:r>
      <w:r w:rsidRPr="00632C4A">
        <w:rPr>
          <w:rFonts w:hint="eastAsia"/>
        </w:rPr>
        <w:t xml:space="preserve">　　汽車有下列情形之一者，處汽車所有人或領用人新臺幣九百元以上一千八百元以下罰鍰：</w:t>
      </w:r>
    </w:p>
    <w:p w14:paraId="5BD6DC0E" w14:textId="636EC066" w:rsidR="00764E2D" w:rsidRPr="00632C4A" w:rsidRDefault="00764E2D" w:rsidP="003C2D82">
      <w:pPr>
        <w:pStyle w:val="035"/>
        <w:spacing w:line="420" w:lineRule="exact"/>
      </w:pPr>
      <w:r w:rsidRPr="00632C4A">
        <w:rPr>
          <w:rFonts w:hint="eastAsia"/>
        </w:rPr>
        <w:t>一、</w:t>
      </w:r>
      <w:r w:rsidR="00F379B7">
        <w:tab/>
      </w:r>
      <w:r w:rsidRPr="00632C4A">
        <w:rPr>
          <w:rFonts w:hint="eastAsia"/>
        </w:rPr>
        <w:t>經通知而不依規定期限換領號牌，又未申請延期，仍使用。</w:t>
      </w:r>
    </w:p>
    <w:p w14:paraId="5CC4FCE5" w14:textId="2AD7F122" w:rsidR="00764E2D" w:rsidRPr="00632C4A" w:rsidRDefault="00764E2D" w:rsidP="003C2D82">
      <w:pPr>
        <w:pStyle w:val="035"/>
        <w:spacing w:line="420" w:lineRule="exact"/>
      </w:pPr>
      <w:r w:rsidRPr="00632C4A">
        <w:rPr>
          <w:rFonts w:hint="eastAsia"/>
        </w:rPr>
        <w:t>二、</w:t>
      </w:r>
      <w:r w:rsidR="00F379B7">
        <w:tab/>
      </w:r>
      <w:r w:rsidRPr="00632C4A">
        <w:rPr>
          <w:rFonts w:hint="eastAsia"/>
        </w:rPr>
        <w:t>領用試車或臨時牌照，期滿未繳還。</w:t>
      </w:r>
    </w:p>
    <w:p w14:paraId="0C26C80B" w14:textId="394A644B" w:rsidR="00764E2D" w:rsidRPr="00632C4A" w:rsidRDefault="00764E2D" w:rsidP="003C2D82">
      <w:pPr>
        <w:pStyle w:val="035"/>
        <w:spacing w:line="420" w:lineRule="exact"/>
      </w:pPr>
      <w:r w:rsidRPr="00632C4A">
        <w:rPr>
          <w:rFonts w:hint="eastAsia"/>
        </w:rPr>
        <w:t>三、</w:t>
      </w:r>
      <w:r w:rsidR="00F379B7">
        <w:tab/>
      </w:r>
      <w:r w:rsidRPr="00632C4A">
        <w:rPr>
          <w:rFonts w:hint="eastAsia"/>
        </w:rPr>
        <w:t>領用試車或臨時牌照，載運客貨，收費營業。</w:t>
      </w:r>
    </w:p>
    <w:p w14:paraId="46D50239" w14:textId="75F65AE6" w:rsidR="00764E2D" w:rsidRPr="00632C4A" w:rsidRDefault="00764E2D" w:rsidP="003C2D82">
      <w:pPr>
        <w:pStyle w:val="035"/>
        <w:spacing w:line="420" w:lineRule="exact"/>
      </w:pPr>
      <w:r w:rsidRPr="00632C4A">
        <w:rPr>
          <w:rFonts w:hint="eastAsia"/>
        </w:rPr>
        <w:t>四、</w:t>
      </w:r>
      <w:r w:rsidR="00F379B7">
        <w:tab/>
      </w:r>
      <w:r w:rsidRPr="00632C4A">
        <w:rPr>
          <w:rFonts w:hint="eastAsia"/>
        </w:rPr>
        <w:t>領用試車牌照，不在指定路線或區域內試車。</w:t>
      </w:r>
    </w:p>
    <w:p w14:paraId="74C30F55" w14:textId="070A189A" w:rsidR="00764E2D" w:rsidRPr="00632C4A" w:rsidRDefault="00764E2D" w:rsidP="003C2D82">
      <w:pPr>
        <w:pStyle w:val="035"/>
        <w:spacing w:line="420" w:lineRule="exact"/>
      </w:pPr>
      <w:r w:rsidRPr="00632C4A">
        <w:rPr>
          <w:rFonts w:hint="eastAsia"/>
        </w:rPr>
        <w:t>五、</w:t>
      </w:r>
      <w:r w:rsidR="00F379B7">
        <w:tab/>
      </w:r>
      <w:r w:rsidRPr="00632C4A">
        <w:rPr>
          <w:rFonts w:hint="eastAsia"/>
        </w:rPr>
        <w:t>行車執照及拖車使用證有效期屆滿，不依規定換領而行駛。</w:t>
      </w:r>
    </w:p>
    <w:p w14:paraId="7A302CC8" w14:textId="295E86EA" w:rsidR="00764E2D" w:rsidRPr="00632C4A" w:rsidRDefault="00764E2D" w:rsidP="003C2D82">
      <w:pPr>
        <w:pStyle w:val="035"/>
        <w:spacing w:line="420" w:lineRule="exact"/>
      </w:pPr>
      <w:r w:rsidRPr="00632C4A">
        <w:rPr>
          <w:rFonts w:hint="eastAsia"/>
        </w:rPr>
        <w:t>六、</w:t>
      </w:r>
      <w:r w:rsidR="00F379B7">
        <w:tab/>
      </w:r>
      <w:r w:rsidRPr="00632C4A">
        <w:rPr>
          <w:rFonts w:hint="eastAsia"/>
        </w:rPr>
        <w:t>領用古董車專用牌照，不依規定之時間、路線或區域內行駛。</w:t>
      </w:r>
    </w:p>
    <w:p w14:paraId="2532ED11" w14:textId="77777777" w:rsidR="00764E2D" w:rsidRPr="00632C4A" w:rsidRDefault="00764E2D" w:rsidP="004B3793">
      <w:pPr>
        <w:pStyle w:val="0342"/>
        <w:spacing w:line="450" w:lineRule="exact"/>
        <w:ind w:left="1417"/>
        <w:rPr>
          <w:highlight w:val="yellow"/>
        </w:rPr>
      </w:pPr>
      <w:r w:rsidRPr="00632C4A">
        <w:rPr>
          <w:rFonts w:hint="eastAsia"/>
        </w:rPr>
        <w:lastRenderedPageBreak/>
        <w:t>前項第一款情形經再通知依限換領號牌，屆期仍不換領者，其牌照應予註銷；第二款、第三款、第六款之牌照應扣繳註銷；第四款應責令改正；第五款之牌照應扣繳並責令換領。</w:t>
      </w:r>
    </w:p>
    <w:p w14:paraId="2DBD7B1F" w14:textId="77777777" w:rsidR="00764E2D" w:rsidRPr="00632C4A" w:rsidRDefault="00764E2D" w:rsidP="004B3793">
      <w:pPr>
        <w:pStyle w:val="034"/>
        <w:spacing w:line="450" w:lineRule="exact"/>
      </w:pPr>
      <w:r w:rsidRPr="00F379B7">
        <w:rPr>
          <w:rFonts w:hint="eastAsia"/>
          <w:fitText w:val="1400" w:id="-1260755200"/>
        </w:rPr>
        <w:t>第</w:t>
      </w:r>
      <w:r w:rsidRPr="00F379B7">
        <w:rPr>
          <w:rFonts w:hint="eastAsia"/>
          <w:fitText w:val="1400" w:id="-1260755200"/>
        </w:rPr>
        <w:t xml:space="preserve"> </w:t>
      </w:r>
      <w:r w:rsidRPr="00F379B7">
        <w:rPr>
          <w:rFonts w:hint="eastAsia"/>
          <w:fitText w:val="1400" w:id="-1260755200"/>
        </w:rPr>
        <w:t>十六</w:t>
      </w:r>
      <w:r w:rsidRPr="00F379B7">
        <w:rPr>
          <w:rFonts w:hint="eastAsia"/>
          <w:fitText w:val="1400" w:id="-1260755200"/>
        </w:rPr>
        <w:t xml:space="preserve"> </w:t>
      </w:r>
      <w:r w:rsidRPr="00F379B7">
        <w:rPr>
          <w:rFonts w:hint="eastAsia"/>
          <w:fitText w:val="1400" w:id="-1260755200"/>
        </w:rPr>
        <w:t>條</w:t>
      </w:r>
      <w:r w:rsidRPr="00632C4A">
        <w:rPr>
          <w:rFonts w:hint="eastAsia"/>
        </w:rPr>
        <w:t xml:space="preserve">　　汽車有下列情形之一者，處汽車所有人新臺幣九百元以上一千八百元以下罰鍰：</w:t>
      </w:r>
    </w:p>
    <w:p w14:paraId="592914D9" w14:textId="2A6A96FA" w:rsidR="00764E2D" w:rsidRPr="00632C4A" w:rsidRDefault="00764E2D" w:rsidP="004B3793">
      <w:pPr>
        <w:pStyle w:val="035"/>
        <w:spacing w:line="450" w:lineRule="exact"/>
      </w:pPr>
      <w:r w:rsidRPr="00632C4A">
        <w:rPr>
          <w:rFonts w:hint="eastAsia"/>
        </w:rPr>
        <w:t>一、</w:t>
      </w:r>
      <w:r w:rsidR="00F379B7">
        <w:tab/>
      </w:r>
      <w:r w:rsidRPr="00632C4A">
        <w:rPr>
          <w:rFonts w:hint="eastAsia"/>
        </w:rPr>
        <w:t>各項異動，不依規定申報登記。</w:t>
      </w:r>
    </w:p>
    <w:p w14:paraId="1811B8B4" w14:textId="562EB1BC" w:rsidR="00764E2D" w:rsidRPr="00632C4A" w:rsidRDefault="00764E2D" w:rsidP="004B3793">
      <w:pPr>
        <w:pStyle w:val="035"/>
        <w:spacing w:line="450" w:lineRule="exact"/>
      </w:pPr>
      <w:r w:rsidRPr="00632C4A">
        <w:rPr>
          <w:rFonts w:hint="eastAsia"/>
        </w:rPr>
        <w:t>二、</w:t>
      </w:r>
      <w:r w:rsidR="00F379B7">
        <w:tab/>
      </w:r>
      <w:r w:rsidRPr="00632C4A">
        <w:rPr>
          <w:rFonts w:hint="eastAsia"/>
        </w:rPr>
        <w:t>除頭燈外之燈光、雨刮、喇叭、照後鏡、排氣管、消音器設備不全或損壞不予修復，或擅自增、減、變更原有規格致影響行車安全。</w:t>
      </w:r>
    </w:p>
    <w:p w14:paraId="7AE78C22" w14:textId="58656CFC" w:rsidR="00764E2D" w:rsidRPr="00632C4A" w:rsidRDefault="00764E2D" w:rsidP="004B3793">
      <w:pPr>
        <w:pStyle w:val="035"/>
        <w:spacing w:line="450" w:lineRule="exact"/>
      </w:pPr>
      <w:r w:rsidRPr="00632C4A">
        <w:rPr>
          <w:rFonts w:hint="eastAsia"/>
        </w:rPr>
        <w:t>三、</w:t>
      </w:r>
      <w:r w:rsidR="00F379B7">
        <w:tab/>
      </w:r>
      <w:r w:rsidRPr="00632C4A">
        <w:rPr>
          <w:rFonts w:hint="eastAsia"/>
        </w:rPr>
        <w:t>尾燈、煞車燈、倒車燈、方向燈、後霧燈、第三煞車燈、輪廓邊界標識燈污穢不予清潔或為他物遮蔽，致影響正常辨識。</w:t>
      </w:r>
    </w:p>
    <w:p w14:paraId="1FF7DDC7" w14:textId="4612EAC5" w:rsidR="00764E2D" w:rsidRPr="00632C4A" w:rsidRDefault="00764E2D" w:rsidP="004B3793">
      <w:pPr>
        <w:pStyle w:val="035"/>
        <w:spacing w:line="450" w:lineRule="exact"/>
      </w:pPr>
      <w:r w:rsidRPr="00632C4A">
        <w:rPr>
          <w:rFonts w:hint="eastAsia"/>
        </w:rPr>
        <w:t>四、</w:t>
      </w:r>
      <w:r w:rsidR="00F379B7">
        <w:tab/>
      </w:r>
      <w:r w:rsidRPr="00632C4A">
        <w:rPr>
          <w:rFonts w:hint="eastAsia"/>
        </w:rPr>
        <w:t>未依規定於車身標明指定標識。</w:t>
      </w:r>
    </w:p>
    <w:p w14:paraId="0303E4A7" w14:textId="5EC55EA2" w:rsidR="00764E2D" w:rsidRPr="00632C4A" w:rsidRDefault="00764E2D" w:rsidP="004B3793">
      <w:pPr>
        <w:pStyle w:val="035"/>
        <w:spacing w:line="450" w:lineRule="exact"/>
      </w:pPr>
      <w:r w:rsidRPr="00632C4A">
        <w:rPr>
          <w:rFonts w:hint="eastAsia"/>
        </w:rPr>
        <w:t>五、</w:t>
      </w:r>
      <w:r w:rsidR="00F379B7">
        <w:tab/>
      </w:r>
      <w:r w:rsidRPr="00632C4A">
        <w:rPr>
          <w:rFonts w:hint="eastAsia"/>
        </w:rPr>
        <w:t>計程車，未依規定裝置自動計費器、車頂燈、執業登記證插座或在前、後兩邊玻璃門上，黏貼不透明反光紙。</w:t>
      </w:r>
    </w:p>
    <w:p w14:paraId="4767877A" w14:textId="54CC493D" w:rsidR="00764E2D" w:rsidRPr="00632C4A" w:rsidRDefault="00764E2D" w:rsidP="004B3793">
      <w:pPr>
        <w:pStyle w:val="035"/>
        <w:spacing w:line="450" w:lineRule="exact"/>
      </w:pPr>
      <w:r w:rsidRPr="00632C4A">
        <w:rPr>
          <w:rFonts w:hint="eastAsia"/>
        </w:rPr>
        <w:t>六、</w:t>
      </w:r>
      <w:r w:rsidR="00F379B7">
        <w:tab/>
      </w:r>
      <w:r w:rsidRPr="00632C4A">
        <w:rPr>
          <w:rFonts w:hint="eastAsia"/>
        </w:rPr>
        <w:t>裝置高音量或發出不合規定音調之喇叭或其他產生噪音器物。</w:t>
      </w:r>
    </w:p>
    <w:p w14:paraId="69C51EA0" w14:textId="77777777" w:rsidR="00764E2D" w:rsidRPr="00632C4A" w:rsidRDefault="00764E2D" w:rsidP="004B3793">
      <w:pPr>
        <w:pStyle w:val="0342"/>
        <w:spacing w:line="450" w:lineRule="exact"/>
        <w:ind w:left="1417"/>
      </w:pPr>
      <w:r w:rsidRPr="00632C4A">
        <w:rPr>
          <w:rFonts w:hint="eastAsia"/>
        </w:rPr>
        <w:t>前項第一款至第五款並應責令改正、反光紙並應撤除；第六款除應依最高額處罰外，該高音量或發出不合規定音調之喇叭或噪音器物並應沒入。</w:t>
      </w:r>
    </w:p>
    <w:p w14:paraId="4A34BFA9" w14:textId="77777777" w:rsidR="00764E2D" w:rsidRPr="00632C4A" w:rsidRDefault="00764E2D" w:rsidP="004B3793">
      <w:pPr>
        <w:pStyle w:val="034"/>
        <w:spacing w:line="450" w:lineRule="exact"/>
      </w:pPr>
      <w:r w:rsidRPr="00F379B7">
        <w:rPr>
          <w:rFonts w:hint="eastAsia"/>
          <w:fitText w:val="1400" w:id="-1260754944"/>
        </w:rPr>
        <w:t>第二十一條</w:t>
      </w:r>
      <w:r w:rsidRPr="00632C4A">
        <w:rPr>
          <w:rFonts w:hint="eastAsia"/>
        </w:rPr>
        <w:t xml:space="preserve">　　汽車駕駛人有下列情形之一者，處新臺幣六千元以上二萬四千元以下罰鍰，並當場禁止其駕駛：</w:t>
      </w:r>
    </w:p>
    <w:p w14:paraId="64A98092" w14:textId="3C228193" w:rsidR="00764E2D" w:rsidRPr="00632C4A" w:rsidRDefault="00764E2D" w:rsidP="004B3793">
      <w:pPr>
        <w:pStyle w:val="035"/>
        <w:spacing w:line="450" w:lineRule="exact"/>
      </w:pPr>
      <w:r w:rsidRPr="00632C4A">
        <w:rPr>
          <w:rFonts w:hint="eastAsia"/>
        </w:rPr>
        <w:t>一、</w:t>
      </w:r>
      <w:r w:rsidR="00F379B7">
        <w:tab/>
      </w:r>
      <w:r w:rsidRPr="00632C4A">
        <w:rPr>
          <w:rFonts w:hint="eastAsia"/>
        </w:rPr>
        <w:t>未領有駕駛執照駕駛小型車或機車。</w:t>
      </w:r>
    </w:p>
    <w:p w14:paraId="55B65A7F" w14:textId="12D1CB22" w:rsidR="00764E2D" w:rsidRPr="00632C4A" w:rsidRDefault="00764E2D" w:rsidP="004B3793">
      <w:pPr>
        <w:pStyle w:val="035"/>
        <w:spacing w:line="454" w:lineRule="exact"/>
      </w:pPr>
      <w:r w:rsidRPr="00632C4A">
        <w:rPr>
          <w:rFonts w:hint="eastAsia"/>
        </w:rPr>
        <w:lastRenderedPageBreak/>
        <w:t>二、</w:t>
      </w:r>
      <w:r w:rsidR="00F379B7">
        <w:tab/>
      </w:r>
      <w:r w:rsidRPr="00632C4A">
        <w:rPr>
          <w:rFonts w:hint="eastAsia"/>
        </w:rPr>
        <w:t>領有機車駕駛執照，駕駛小型車。</w:t>
      </w:r>
    </w:p>
    <w:p w14:paraId="4FBAA4D5" w14:textId="156A8BF4" w:rsidR="00764E2D" w:rsidRPr="00632C4A" w:rsidRDefault="00764E2D" w:rsidP="004B3793">
      <w:pPr>
        <w:pStyle w:val="035"/>
        <w:spacing w:line="454" w:lineRule="exact"/>
      </w:pPr>
      <w:r w:rsidRPr="00632C4A">
        <w:rPr>
          <w:rFonts w:hint="eastAsia"/>
        </w:rPr>
        <w:t>三、</w:t>
      </w:r>
      <w:r w:rsidR="00F379B7">
        <w:tab/>
      </w:r>
      <w:r w:rsidRPr="00632C4A">
        <w:rPr>
          <w:rFonts w:hint="eastAsia"/>
        </w:rPr>
        <w:t>使用偽造、變造或矇領之駕駛執照駕駛小型車或機車。</w:t>
      </w:r>
    </w:p>
    <w:p w14:paraId="46527265" w14:textId="3387D6C0" w:rsidR="00764E2D" w:rsidRPr="00632C4A" w:rsidRDefault="00764E2D" w:rsidP="004B3793">
      <w:pPr>
        <w:pStyle w:val="035"/>
        <w:spacing w:line="454" w:lineRule="exact"/>
      </w:pPr>
      <w:r w:rsidRPr="00632C4A">
        <w:rPr>
          <w:rFonts w:hint="eastAsia"/>
        </w:rPr>
        <w:t>四、</w:t>
      </w:r>
      <w:r w:rsidR="00F379B7">
        <w:tab/>
      </w:r>
      <w:r w:rsidRPr="00632C4A">
        <w:rPr>
          <w:rFonts w:hint="eastAsia"/>
        </w:rPr>
        <w:t>駕駛執照業經吊銷、註銷仍駕駛小型車或機車。</w:t>
      </w:r>
    </w:p>
    <w:p w14:paraId="63FB5F8F" w14:textId="7D4645AF" w:rsidR="00764E2D" w:rsidRPr="00632C4A" w:rsidRDefault="00764E2D" w:rsidP="004B3793">
      <w:pPr>
        <w:pStyle w:val="035"/>
        <w:spacing w:line="454" w:lineRule="exact"/>
      </w:pPr>
      <w:r w:rsidRPr="00632C4A">
        <w:rPr>
          <w:rFonts w:hint="eastAsia"/>
        </w:rPr>
        <w:t>五、</w:t>
      </w:r>
      <w:r w:rsidR="00F379B7">
        <w:tab/>
      </w:r>
      <w:r w:rsidRPr="00632C4A">
        <w:rPr>
          <w:rFonts w:hint="eastAsia"/>
        </w:rPr>
        <w:t>駕駛執照吊扣期間駕駛小型車或機車。</w:t>
      </w:r>
    </w:p>
    <w:p w14:paraId="3D8DED1B" w14:textId="0BEC44C9" w:rsidR="00764E2D" w:rsidRPr="00632C4A" w:rsidRDefault="00764E2D" w:rsidP="004B3793">
      <w:pPr>
        <w:pStyle w:val="035"/>
        <w:spacing w:line="454" w:lineRule="exact"/>
      </w:pPr>
      <w:r w:rsidRPr="00632C4A">
        <w:rPr>
          <w:rFonts w:hint="eastAsia"/>
        </w:rPr>
        <w:t>六、</w:t>
      </w:r>
      <w:r w:rsidR="00F379B7">
        <w:tab/>
      </w:r>
      <w:r w:rsidRPr="00632C4A">
        <w:rPr>
          <w:rFonts w:hint="eastAsia"/>
        </w:rPr>
        <w:t>領有學習駕駛證，而無領有駕駛執照之駕駛人在旁指導，在駕駛學習場外學習駕車。</w:t>
      </w:r>
    </w:p>
    <w:p w14:paraId="08CDFDD4" w14:textId="02179064" w:rsidR="00764E2D" w:rsidRPr="00632C4A" w:rsidRDefault="00764E2D" w:rsidP="004B3793">
      <w:pPr>
        <w:pStyle w:val="035"/>
        <w:spacing w:line="454" w:lineRule="exact"/>
      </w:pPr>
      <w:r w:rsidRPr="00632C4A">
        <w:rPr>
          <w:rFonts w:hint="eastAsia"/>
        </w:rPr>
        <w:t>七、</w:t>
      </w:r>
      <w:r w:rsidR="00F379B7">
        <w:tab/>
      </w:r>
      <w:r w:rsidRPr="00632C4A">
        <w:rPr>
          <w:rFonts w:hint="eastAsia"/>
        </w:rPr>
        <w:t>領有學習駕駛證，在駕駛學習場外未經許可之學習駕駛道路或規定時間駕車。</w:t>
      </w:r>
    </w:p>
    <w:p w14:paraId="618F5966" w14:textId="5D0AF6BC" w:rsidR="00764E2D" w:rsidRPr="00632C4A" w:rsidRDefault="00764E2D" w:rsidP="004B3793">
      <w:pPr>
        <w:pStyle w:val="035"/>
        <w:spacing w:line="454" w:lineRule="exact"/>
      </w:pPr>
      <w:r w:rsidRPr="00632C4A">
        <w:rPr>
          <w:rFonts w:hint="eastAsia"/>
        </w:rPr>
        <w:t>八、</w:t>
      </w:r>
      <w:r w:rsidR="00F379B7">
        <w:tab/>
      </w:r>
      <w:r w:rsidRPr="00632C4A">
        <w:rPr>
          <w:rFonts w:hint="eastAsia"/>
        </w:rPr>
        <w:t>未領有駕駛執照，以教導他人學習駕車為業。</w:t>
      </w:r>
    </w:p>
    <w:p w14:paraId="53657E69" w14:textId="08A8832A" w:rsidR="00764E2D" w:rsidRPr="00632C4A" w:rsidRDefault="00764E2D" w:rsidP="004B3793">
      <w:pPr>
        <w:pStyle w:val="035"/>
        <w:spacing w:line="454" w:lineRule="exact"/>
      </w:pPr>
      <w:r w:rsidRPr="00632C4A">
        <w:rPr>
          <w:rFonts w:hint="eastAsia"/>
        </w:rPr>
        <w:t>九、</w:t>
      </w:r>
      <w:r w:rsidR="00F379B7">
        <w:tab/>
      </w:r>
      <w:r w:rsidRPr="00632C4A">
        <w:rPr>
          <w:rFonts w:hint="eastAsia"/>
        </w:rPr>
        <w:t>其他未依駕駛執照之持照條件規定駕車。</w:t>
      </w:r>
    </w:p>
    <w:p w14:paraId="77AF729C" w14:textId="77777777" w:rsidR="00764E2D" w:rsidRPr="00632C4A" w:rsidRDefault="00764E2D" w:rsidP="004B3793">
      <w:pPr>
        <w:pStyle w:val="0342"/>
        <w:spacing w:line="454" w:lineRule="exact"/>
        <w:ind w:left="1417"/>
      </w:pPr>
      <w:r w:rsidRPr="00632C4A">
        <w:rPr>
          <w:rFonts w:hint="eastAsia"/>
        </w:rPr>
        <w:t>汽車駕駛人於五年內違反前項規定二次以上者，處新臺幣二萬四千元罰鍰，並當場禁止其駕駛；如肇事致人重傷或死亡，得沒入該汽車。</w:t>
      </w:r>
    </w:p>
    <w:p w14:paraId="20CCBD2A" w14:textId="77777777" w:rsidR="00764E2D" w:rsidRPr="00F379B7" w:rsidRDefault="00764E2D" w:rsidP="004B3793">
      <w:pPr>
        <w:pStyle w:val="0342"/>
        <w:spacing w:line="454" w:lineRule="exact"/>
        <w:ind w:left="1417" w:firstLine="576"/>
        <w:rPr>
          <w:spacing w:val="4"/>
        </w:rPr>
      </w:pPr>
      <w:r w:rsidRPr="00F379B7">
        <w:rPr>
          <w:rFonts w:hint="eastAsia"/>
          <w:spacing w:val="4"/>
        </w:rPr>
        <w:t>汽車駕駛人於依本條例第三十五條第一項至第五項吊扣或吊銷駕駛執照期間，違反本條第一項第一款至第五款者，按第一項或第二項所處罰鍰加罰新臺幣一萬二千元罰鍰。</w:t>
      </w:r>
    </w:p>
    <w:p w14:paraId="6981BCB6" w14:textId="77777777" w:rsidR="00764E2D" w:rsidRPr="00F379B7" w:rsidRDefault="00764E2D" w:rsidP="004B3793">
      <w:pPr>
        <w:pStyle w:val="0342"/>
        <w:spacing w:line="454" w:lineRule="exact"/>
        <w:ind w:left="1417" w:firstLine="544"/>
        <w:rPr>
          <w:spacing w:val="-4"/>
        </w:rPr>
      </w:pPr>
      <w:r w:rsidRPr="00F379B7">
        <w:rPr>
          <w:rFonts w:hint="eastAsia"/>
          <w:spacing w:val="-4"/>
        </w:rPr>
        <w:t>第一項第九款駕駛執照之持照條件規定，由交通部定之。</w:t>
      </w:r>
    </w:p>
    <w:p w14:paraId="313184C2" w14:textId="77777777" w:rsidR="00764E2D" w:rsidRPr="00632C4A" w:rsidRDefault="00764E2D" w:rsidP="004B3793">
      <w:pPr>
        <w:pStyle w:val="0342"/>
        <w:spacing w:line="454" w:lineRule="exact"/>
        <w:ind w:left="1417"/>
      </w:pPr>
      <w:r w:rsidRPr="00632C4A">
        <w:rPr>
          <w:rFonts w:hint="eastAsia"/>
        </w:rPr>
        <w:t>第一項第三款及第四款之駕駛執照，均應扣繳之；第五款並吊銷其駕駛執照。</w:t>
      </w:r>
    </w:p>
    <w:p w14:paraId="53BEDCDE" w14:textId="77777777" w:rsidR="00764E2D" w:rsidRPr="00632C4A" w:rsidRDefault="00764E2D" w:rsidP="004B3793">
      <w:pPr>
        <w:pStyle w:val="0342"/>
        <w:spacing w:line="454" w:lineRule="exact"/>
        <w:ind w:left="1417"/>
      </w:pPr>
      <w:r w:rsidRPr="00632C4A">
        <w:rPr>
          <w:rFonts w:hint="eastAsia"/>
        </w:rPr>
        <w:t>汽車所有人允許第一項第一款至第五款之違規駕駛人駕駛其汽車者，除依第一項規定處罰鍰外，並吊扣其汽車牌照一個月；五年內違反二次者，吊扣其汽車牌照三個月；五年內違反三次以上者，吊扣其汽車牌照六個月。但其已善盡</w:t>
      </w:r>
      <w:r w:rsidRPr="00632C4A">
        <w:rPr>
          <w:rFonts w:hint="eastAsia"/>
        </w:rPr>
        <w:lastRenderedPageBreak/>
        <w:t>查證駕駛人駕駛執照資格之注意，或縱加以相當注意而仍不免發生違規者，不在此限。</w:t>
      </w:r>
    </w:p>
    <w:p w14:paraId="5C2C1B0C" w14:textId="77777777" w:rsidR="00764E2D" w:rsidRPr="00F379B7" w:rsidRDefault="00764E2D" w:rsidP="004B3793">
      <w:pPr>
        <w:pStyle w:val="0342"/>
        <w:spacing w:line="454" w:lineRule="exact"/>
        <w:ind w:left="1417" w:firstLine="544"/>
        <w:rPr>
          <w:spacing w:val="-4"/>
        </w:rPr>
      </w:pPr>
      <w:r w:rsidRPr="00F379B7">
        <w:rPr>
          <w:rFonts w:hint="eastAsia"/>
          <w:spacing w:val="-4"/>
        </w:rPr>
        <w:t>十四歲以上未成年之人，違反第一項第一款或第三款規定者，交通勤務警察或依法令執行交通稽查任務人員應將違規事實以書面或其他方式通知其法定代理人或監護人。</w:t>
      </w:r>
    </w:p>
    <w:p w14:paraId="23167281" w14:textId="77777777" w:rsidR="00764E2D" w:rsidRPr="00632C4A" w:rsidRDefault="00764E2D" w:rsidP="004B3793">
      <w:pPr>
        <w:pStyle w:val="034-7"/>
        <w:spacing w:line="454" w:lineRule="exact"/>
      </w:pPr>
      <w:r w:rsidRPr="00003065">
        <w:rPr>
          <w:rFonts w:hint="eastAsia"/>
          <w:spacing w:val="1"/>
          <w:w w:val="71"/>
          <w:fitText w:val="1400" w:id="-1260754688"/>
        </w:rPr>
        <w:t>第二十一條之</w:t>
      </w:r>
      <w:r w:rsidRPr="00003065">
        <w:rPr>
          <w:rFonts w:hint="eastAsia"/>
          <w:w w:val="71"/>
          <w:fitText w:val="1400" w:id="-1260754688"/>
        </w:rPr>
        <w:t>一</w:t>
      </w:r>
      <w:r w:rsidRPr="00632C4A">
        <w:rPr>
          <w:rFonts w:hint="eastAsia"/>
        </w:rPr>
        <w:t xml:space="preserve">　　汽車駕駛人駕駛聯結車、大客車或大貨車有下列情形之一者，汽車所有人及駕駛人各處新臺幣四萬元以上八萬元以下罰鍰，並當場禁止其駕駛：</w:t>
      </w:r>
    </w:p>
    <w:p w14:paraId="2F337BDB" w14:textId="59E8B005" w:rsidR="00764E2D" w:rsidRPr="00632C4A" w:rsidRDefault="00764E2D" w:rsidP="004B3793">
      <w:pPr>
        <w:pStyle w:val="035"/>
        <w:spacing w:line="454" w:lineRule="exact"/>
      </w:pPr>
      <w:r w:rsidRPr="00632C4A">
        <w:rPr>
          <w:rFonts w:hint="eastAsia"/>
        </w:rPr>
        <w:t>一、</w:t>
      </w:r>
      <w:r w:rsidR="00003065">
        <w:tab/>
      </w:r>
      <w:r w:rsidRPr="00632C4A">
        <w:rPr>
          <w:rFonts w:hint="eastAsia"/>
        </w:rPr>
        <w:t>未領有駕駛執照駕車。</w:t>
      </w:r>
    </w:p>
    <w:p w14:paraId="652354DA" w14:textId="4EB592B9" w:rsidR="00764E2D" w:rsidRPr="00632C4A" w:rsidRDefault="00764E2D" w:rsidP="004B3793">
      <w:pPr>
        <w:pStyle w:val="035"/>
        <w:spacing w:line="454" w:lineRule="exact"/>
      </w:pPr>
      <w:r w:rsidRPr="00632C4A">
        <w:rPr>
          <w:rFonts w:hint="eastAsia"/>
        </w:rPr>
        <w:t>二、</w:t>
      </w:r>
      <w:r w:rsidR="00003065">
        <w:tab/>
      </w:r>
      <w:r w:rsidRPr="00632C4A">
        <w:rPr>
          <w:rFonts w:hint="eastAsia"/>
        </w:rPr>
        <w:t>領有機車駕駛執照駕車。</w:t>
      </w:r>
    </w:p>
    <w:p w14:paraId="177B164D" w14:textId="26CA940E" w:rsidR="00764E2D" w:rsidRPr="00632C4A" w:rsidRDefault="00764E2D" w:rsidP="004B3793">
      <w:pPr>
        <w:pStyle w:val="035"/>
        <w:spacing w:line="454" w:lineRule="exact"/>
      </w:pPr>
      <w:r w:rsidRPr="00632C4A">
        <w:rPr>
          <w:rFonts w:hint="eastAsia"/>
        </w:rPr>
        <w:t>三、</w:t>
      </w:r>
      <w:r w:rsidR="00003065">
        <w:tab/>
      </w:r>
      <w:r w:rsidRPr="00632C4A">
        <w:rPr>
          <w:rFonts w:hint="eastAsia"/>
        </w:rPr>
        <w:t>領有小型車駕駛執照駕車。</w:t>
      </w:r>
    </w:p>
    <w:p w14:paraId="6813390C" w14:textId="449EB68D" w:rsidR="00764E2D" w:rsidRPr="00632C4A" w:rsidRDefault="00764E2D" w:rsidP="004B3793">
      <w:pPr>
        <w:pStyle w:val="035"/>
        <w:spacing w:line="454" w:lineRule="exact"/>
      </w:pPr>
      <w:r w:rsidRPr="00632C4A">
        <w:rPr>
          <w:rFonts w:hint="eastAsia"/>
        </w:rPr>
        <w:t>四、</w:t>
      </w:r>
      <w:r w:rsidR="00003065">
        <w:tab/>
      </w:r>
      <w:r w:rsidRPr="00632C4A">
        <w:rPr>
          <w:rFonts w:hint="eastAsia"/>
        </w:rPr>
        <w:t>領有大貨車駕駛執照，駕駛大客車、聯結車或持大客車駕駛執照，駕駛聯結車。</w:t>
      </w:r>
    </w:p>
    <w:p w14:paraId="44808096" w14:textId="17CE146B" w:rsidR="00764E2D" w:rsidRPr="00632C4A" w:rsidRDefault="00764E2D" w:rsidP="004B3793">
      <w:pPr>
        <w:pStyle w:val="035"/>
        <w:spacing w:line="454" w:lineRule="exact"/>
      </w:pPr>
      <w:r w:rsidRPr="00632C4A">
        <w:rPr>
          <w:rFonts w:hint="eastAsia"/>
        </w:rPr>
        <w:t>五、</w:t>
      </w:r>
      <w:r w:rsidR="00003065">
        <w:tab/>
      </w:r>
      <w:r w:rsidRPr="00632C4A">
        <w:rPr>
          <w:rFonts w:hint="eastAsia"/>
        </w:rPr>
        <w:t>駕駛執照業經吊銷、註銷仍駕車。</w:t>
      </w:r>
    </w:p>
    <w:p w14:paraId="10D1E4AB" w14:textId="57F21480" w:rsidR="00764E2D" w:rsidRPr="00632C4A" w:rsidRDefault="00764E2D" w:rsidP="004B3793">
      <w:pPr>
        <w:pStyle w:val="035"/>
        <w:spacing w:line="454" w:lineRule="exact"/>
      </w:pPr>
      <w:r w:rsidRPr="00632C4A">
        <w:rPr>
          <w:rFonts w:hint="eastAsia"/>
        </w:rPr>
        <w:t>六、</w:t>
      </w:r>
      <w:r w:rsidR="00003065">
        <w:tab/>
      </w:r>
      <w:r w:rsidRPr="00632C4A">
        <w:rPr>
          <w:rFonts w:hint="eastAsia"/>
        </w:rPr>
        <w:t>使用偽造、變造或矇領之駕駛執照駕車。</w:t>
      </w:r>
    </w:p>
    <w:p w14:paraId="5F3E365B" w14:textId="7D096536" w:rsidR="00764E2D" w:rsidRPr="00632C4A" w:rsidRDefault="00764E2D" w:rsidP="004B3793">
      <w:pPr>
        <w:pStyle w:val="035"/>
        <w:spacing w:line="454" w:lineRule="exact"/>
      </w:pPr>
      <w:r w:rsidRPr="00632C4A">
        <w:rPr>
          <w:rFonts w:hint="eastAsia"/>
        </w:rPr>
        <w:t>七、</w:t>
      </w:r>
      <w:r w:rsidR="00003065">
        <w:tab/>
      </w:r>
      <w:r w:rsidRPr="00632C4A">
        <w:rPr>
          <w:rFonts w:hint="eastAsia"/>
        </w:rPr>
        <w:t>駕駛執照吊扣期間駕車。</w:t>
      </w:r>
    </w:p>
    <w:p w14:paraId="70B830C6" w14:textId="77777777" w:rsidR="00764E2D" w:rsidRPr="00632C4A" w:rsidRDefault="00764E2D" w:rsidP="004B3793">
      <w:pPr>
        <w:pStyle w:val="0342"/>
        <w:spacing w:line="454" w:lineRule="exact"/>
        <w:ind w:left="1417"/>
      </w:pPr>
      <w:r w:rsidRPr="00632C4A">
        <w:rPr>
          <w:rFonts w:hint="eastAsia"/>
        </w:rPr>
        <w:t>汽車駕駛人於五年內違反前項規定二次以上者，處新臺幣八萬元罰鍰，並當場禁止其駕駛；如肇事致人重傷或死亡，得沒入該汽車。</w:t>
      </w:r>
    </w:p>
    <w:p w14:paraId="65341576" w14:textId="77777777" w:rsidR="00764E2D" w:rsidRPr="00632C4A" w:rsidRDefault="00764E2D" w:rsidP="004B3793">
      <w:pPr>
        <w:pStyle w:val="0342"/>
        <w:spacing w:line="454" w:lineRule="exact"/>
        <w:ind w:left="1417"/>
      </w:pPr>
      <w:r w:rsidRPr="00632C4A">
        <w:rPr>
          <w:rFonts w:hint="eastAsia"/>
        </w:rPr>
        <w:t>汽車駕駛人於依本條例第三十五條第一項吊扣或吊銷駕駛執照期間，違反本條第一項第一款至第五款者，按本條第一項或第二項所處罰鍰加罰新臺幣四萬元罰鍰。</w:t>
      </w:r>
    </w:p>
    <w:p w14:paraId="1A2841B0" w14:textId="77777777" w:rsidR="00764E2D" w:rsidRPr="00632C4A" w:rsidRDefault="00764E2D" w:rsidP="004B3793">
      <w:pPr>
        <w:pStyle w:val="0342"/>
        <w:spacing w:line="454" w:lineRule="exact"/>
        <w:ind w:left="1417"/>
      </w:pPr>
      <w:r w:rsidRPr="00632C4A">
        <w:rPr>
          <w:rFonts w:hint="eastAsia"/>
        </w:rPr>
        <w:t>第一項第五款或第六款之駕駛執照，均應扣繳之；第七款並吊銷其駕駛執照。</w:t>
      </w:r>
    </w:p>
    <w:p w14:paraId="156CAD0B" w14:textId="77777777" w:rsidR="00764E2D" w:rsidRPr="00632C4A" w:rsidRDefault="00764E2D" w:rsidP="004B3793">
      <w:pPr>
        <w:pStyle w:val="0342"/>
        <w:spacing w:line="454" w:lineRule="exact"/>
        <w:ind w:left="1417"/>
      </w:pPr>
      <w:r w:rsidRPr="00632C4A">
        <w:rPr>
          <w:rFonts w:hint="eastAsia"/>
        </w:rPr>
        <w:t>違反第一項情形，並吊扣該汽車牌照一個月；五年內違</w:t>
      </w:r>
      <w:r w:rsidRPr="00632C4A">
        <w:rPr>
          <w:rFonts w:hint="eastAsia"/>
        </w:rPr>
        <w:lastRenderedPageBreak/>
        <w:t>反二次者，吊扣該汽車牌照三個月；五年內違反三次以上者，吊扣該汽車牌照六個月。</w:t>
      </w:r>
    </w:p>
    <w:p w14:paraId="05374A01" w14:textId="77777777" w:rsidR="00764E2D" w:rsidRPr="00632C4A" w:rsidRDefault="00764E2D" w:rsidP="004B3793">
      <w:pPr>
        <w:pStyle w:val="0342"/>
        <w:spacing w:line="454" w:lineRule="exact"/>
        <w:ind w:left="1417"/>
      </w:pPr>
      <w:r w:rsidRPr="00632C4A">
        <w:rPr>
          <w:rFonts w:hint="eastAsia"/>
        </w:rPr>
        <w:t>汽車所有人已善盡查證駕駛人駕駛執照資格之注意，或縱加以相當之注意而仍不免發生違規者，汽車所有人不受本條之處罰。</w:t>
      </w:r>
    </w:p>
    <w:p w14:paraId="351EB506" w14:textId="77777777" w:rsidR="00764E2D" w:rsidRPr="00632C4A" w:rsidRDefault="00764E2D" w:rsidP="004B3793">
      <w:pPr>
        <w:pStyle w:val="034"/>
        <w:spacing w:line="454" w:lineRule="exact"/>
      </w:pPr>
      <w:r w:rsidRPr="00003065">
        <w:rPr>
          <w:rFonts w:hint="eastAsia"/>
          <w:fitText w:val="1400" w:id="-1260754687"/>
        </w:rPr>
        <w:t>第二十二條</w:t>
      </w:r>
      <w:r w:rsidRPr="00632C4A">
        <w:rPr>
          <w:rFonts w:hint="eastAsia"/>
        </w:rPr>
        <w:t xml:space="preserve">　　汽車駕駛人有下列情形之一者，處新臺幣一千八百元以上三千六百元以下罰鍰，並禁止其駕駛：</w:t>
      </w:r>
    </w:p>
    <w:p w14:paraId="7613648B" w14:textId="6C7CCC57" w:rsidR="00764E2D" w:rsidRPr="00632C4A" w:rsidRDefault="00764E2D" w:rsidP="004B3793">
      <w:pPr>
        <w:pStyle w:val="035"/>
        <w:spacing w:line="454" w:lineRule="exact"/>
      </w:pPr>
      <w:r w:rsidRPr="00632C4A">
        <w:rPr>
          <w:rFonts w:hint="eastAsia"/>
        </w:rPr>
        <w:t>一、</w:t>
      </w:r>
      <w:r w:rsidR="00003065">
        <w:tab/>
      </w:r>
      <w:r w:rsidRPr="00632C4A">
        <w:rPr>
          <w:rFonts w:hint="eastAsia"/>
        </w:rPr>
        <w:t>領有普通駕駛執照，駕駛營業汽車營業。</w:t>
      </w:r>
    </w:p>
    <w:p w14:paraId="61051FA1" w14:textId="0AB80C09" w:rsidR="00764E2D" w:rsidRPr="00632C4A" w:rsidRDefault="00764E2D" w:rsidP="004B3793">
      <w:pPr>
        <w:pStyle w:val="035"/>
        <w:spacing w:line="454" w:lineRule="exact"/>
      </w:pPr>
      <w:r w:rsidRPr="00632C4A">
        <w:rPr>
          <w:rFonts w:hint="eastAsia"/>
        </w:rPr>
        <w:t>二、</w:t>
      </w:r>
      <w:r w:rsidR="00003065">
        <w:tab/>
      </w:r>
      <w:r w:rsidRPr="00632C4A">
        <w:rPr>
          <w:rFonts w:hint="eastAsia"/>
        </w:rPr>
        <w:t>領有普通駕駛執照，以駕駛為職業。</w:t>
      </w:r>
    </w:p>
    <w:p w14:paraId="1C9B5C80" w14:textId="51B2746F" w:rsidR="00764E2D" w:rsidRPr="00632C4A" w:rsidRDefault="00764E2D" w:rsidP="004B3793">
      <w:pPr>
        <w:pStyle w:val="035"/>
        <w:spacing w:line="454" w:lineRule="exact"/>
      </w:pPr>
      <w:r w:rsidRPr="00632C4A">
        <w:rPr>
          <w:rFonts w:hint="eastAsia"/>
        </w:rPr>
        <w:t>三、</w:t>
      </w:r>
      <w:r w:rsidR="00003065">
        <w:tab/>
      </w:r>
      <w:r w:rsidRPr="00632C4A">
        <w:rPr>
          <w:rFonts w:hint="eastAsia"/>
        </w:rPr>
        <w:t>領有軍用車駕駛執照，駕駛非軍用車。</w:t>
      </w:r>
    </w:p>
    <w:p w14:paraId="0F385B64" w14:textId="4629A4E2" w:rsidR="00764E2D" w:rsidRPr="00632C4A" w:rsidRDefault="00764E2D" w:rsidP="004B3793">
      <w:pPr>
        <w:pStyle w:val="035"/>
        <w:spacing w:line="454" w:lineRule="exact"/>
      </w:pPr>
      <w:r w:rsidRPr="00632C4A">
        <w:rPr>
          <w:rFonts w:hint="eastAsia"/>
        </w:rPr>
        <w:t>四、</w:t>
      </w:r>
      <w:r w:rsidR="00003065">
        <w:tab/>
      </w:r>
      <w:r w:rsidRPr="00632C4A">
        <w:rPr>
          <w:rFonts w:hint="eastAsia"/>
        </w:rPr>
        <w:t>領有聯結車、大客車、大貨車或小型車駕駛執照，駕駛普通重型機車。</w:t>
      </w:r>
    </w:p>
    <w:p w14:paraId="0016CA59" w14:textId="46A754C8" w:rsidR="00764E2D" w:rsidRPr="00632C4A" w:rsidRDefault="00764E2D" w:rsidP="004B3793">
      <w:pPr>
        <w:pStyle w:val="035"/>
        <w:spacing w:line="454" w:lineRule="exact"/>
      </w:pPr>
      <w:r w:rsidRPr="00632C4A">
        <w:rPr>
          <w:rFonts w:hint="eastAsia"/>
        </w:rPr>
        <w:t>五、</w:t>
      </w:r>
      <w:r w:rsidR="00003065">
        <w:tab/>
      </w:r>
      <w:r w:rsidRPr="00632C4A">
        <w:rPr>
          <w:rFonts w:hint="eastAsia"/>
        </w:rPr>
        <w:t>領有聯結車、大客車、大貨車或小型車駕駛執照，駕駛輕型機車。但中華民國一百十二年四月十四日修正之條文施行前已取得該汽車駕駛執照者，不在此限。</w:t>
      </w:r>
    </w:p>
    <w:p w14:paraId="055D6298" w14:textId="1C6C5EF7" w:rsidR="00764E2D" w:rsidRPr="00632C4A" w:rsidRDefault="00764E2D" w:rsidP="004B3793">
      <w:pPr>
        <w:pStyle w:val="035"/>
        <w:spacing w:line="454" w:lineRule="exact"/>
      </w:pPr>
      <w:r w:rsidRPr="00632C4A">
        <w:rPr>
          <w:rFonts w:hint="eastAsia"/>
        </w:rPr>
        <w:t>六、</w:t>
      </w:r>
      <w:r w:rsidR="00003065">
        <w:tab/>
      </w:r>
      <w:r w:rsidRPr="00632C4A">
        <w:rPr>
          <w:rFonts w:hint="eastAsia"/>
        </w:rPr>
        <w:t>領有輕型機車駕駛執照，駕駛普通重型機車。</w:t>
      </w:r>
    </w:p>
    <w:p w14:paraId="6A9C25C7" w14:textId="0483E933" w:rsidR="00764E2D" w:rsidRPr="00632C4A" w:rsidRDefault="00764E2D" w:rsidP="004B3793">
      <w:pPr>
        <w:pStyle w:val="035"/>
        <w:spacing w:line="454" w:lineRule="exact"/>
      </w:pPr>
      <w:r w:rsidRPr="00632C4A">
        <w:rPr>
          <w:rFonts w:hint="eastAsia"/>
        </w:rPr>
        <w:t>七、</w:t>
      </w:r>
      <w:r w:rsidR="00003065">
        <w:tab/>
      </w:r>
      <w:r w:rsidRPr="00632C4A">
        <w:rPr>
          <w:rFonts w:hint="eastAsia"/>
        </w:rPr>
        <w:t>駕駛執照逾有效期間仍駕車。</w:t>
      </w:r>
    </w:p>
    <w:p w14:paraId="03623282" w14:textId="77777777" w:rsidR="00764E2D" w:rsidRPr="00632C4A" w:rsidRDefault="00764E2D" w:rsidP="004B3793">
      <w:pPr>
        <w:pStyle w:val="0342"/>
        <w:spacing w:line="454" w:lineRule="exact"/>
        <w:ind w:left="1417"/>
      </w:pPr>
      <w:r w:rsidRPr="00632C4A">
        <w:rPr>
          <w:rFonts w:hint="eastAsia"/>
        </w:rPr>
        <w:t>汽車駕駛人領有聯結車、大客車、大貨車、小型車、普通重型或輕型機車駕駛執照，駕駛大型重型機車者，處新臺幣六千元罰鍰，並禁止其駕駛。</w:t>
      </w:r>
    </w:p>
    <w:p w14:paraId="6938661D" w14:textId="77777777" w:rsidR="00764E2D" w:rsidRPr="00632C4A" w:rsidRDefault="00764E2D" w:rsidP="004B3793">
      <w:pPr>
        <w:pStyle w:val="0342"/>
        <w:spacing w:line="454" w:lineRule="exact"/>
        <w:ind w:left="1417"/>
      </w:pPr>
      <w:r w:rsidRPr="00632C4A">
        <w:rPr>
          <w:rFonts w:hint="eastAsia"/>
        </w:rPr>
        <w:t>第一項第七款之駕駛執照並應扣繳之。</w:t>
      </w:r>
    </w:p>
    <w:p w14:paraId="33B24BEA" w14:textId="77777777" w:rsidR="00764E2D" w:rsidRPr="00632C4A" w:rsidRDefault="00764E2D" w:rsidP="004B3793">
      <w:pPr>
        <w:pStyle w:val="0342"/>
        <w:spacing w:line="454" w:lineRule="exact"/>
        <w:ind w:left="1417"/>
      </w:pPr>
      <w:r w:rsidRPr="00632C4A">
        <w:rPr>
          <w:rFonts w:hint="eastAsia"/>
        </w:rPr>
        <w:t>汽車所有人允許第一項違規駕駛人駕駛其汽車者，除依第一項規定之罰鍰處罰外，並記該汽車違規紀錄一次。但其已善盡查證駕駛人駕駛執照資格之注意，或縱加以相當</w:t>
      </w:r>
      <w:r w:rsidRPr="00632C4A">
        <w:rPr>
          <w:rFonts w:hint="eastAsia"/>
        </w:rPr>
        <w:lastRenderedPageBreak/>
        <w:t>注意而仍不免發生違規者，不在此限。</w:t>
      </w:r>
    </w:p>
    <w:p w14:paraId="5A1720A1" w14:textId="77777777" w:rsidR="00764E2D" w:rsidRPr="00003065" w:rsidRDefault="00764E2D" w:rsidP="004B3793">
      <w:pPr>
        <w:pStyle w:val="034"/>
        <w:spacing w:line="454" w:lineRule="exact"/>
        <w:rPr>
          <w:spacing w:val="-4"/>
        </w:rPr>
      </w:pPr>
      <w:r w:rsidRPr="00003065">
        <w:rPr>
          <w:rFonts w:hint="eastAsia"/>
          <w:fitText w:val="1400" w:id="-1260754686"/>
        </w:rPr>
        <w:t>第二十三條</w:t>
      </w:r>
      <w:r w:rsidRPr="00632C4A">
        <w:rPr>
          <w:rFonts w:hint="eastAsia"/>
        </w:rPr>
        <w:t xml:space="preserve">　　</w:t>
      </w:r>
      <w:r w:rsidRPr="00003065">
        <w:rPr>
          <w:rFonts w:hint="eastAsia"/>
          <w:spacing w:val="-4"/>
        </w:rPr>
        <w:t>汽車駕駛人有下列情形之一者，吊扣其駕駛執照三個月：</w:t>
      </w:r>
    </w:p>
    <w:p w14:paraId="444BAB69" w14:textId="5395F73C" w:rsidR="00764E2D" w:rsidRPr="00632C4A" w:rsidRDefault="00764E2D" w:rsidP="004B3793">
      <w:pPr>
        <w:pStyle w:val="035"/>
        <w:spacing w:line="454" w:lineRule="exact"/>
      </w:pPr>
      <w:r w:rsidRPr="00632C4A">
        <w:rPr>
          <w:rFonts w:hint="eastAsia"/>
        </w:rPr>
        <w:t>一、</w:t>
      </w:r>
      <w:r w:rsidR="00003065">
        <w:tab/>
      </w:r>
      <w:r w:rsidRPr="00632C4A">
        <w:rPr>
          <w:rFonts w:hint="eastAsia"/>
        </w:rPr>
        <w:t>將駕駛執照供他人駕車。</w:t>
      </w:r>
    </w:p>
    <w:p w14:paraId="25FBBCB4" w14:textId="3B3A8AFE" w:rsidR="00764E2D" w:rsidRPr="00632C4A" w:rsidRDefault="00764E2D" w:rsidP="004B3793">
      <w:pPr>
        <w:pStyle w:val="035"/>
        <w:spacing w:line="454" w:lineRule="exact"/>
      </w:pPr>
      <w:r w:rsidRPr="00632C4A">
        <w:rPr>
          <w:rFonts w:hint="eastAsia"/>
        </w:rPr>
        <w:t>二、</w:t>
      </w:r>
      <w:r w:rsidR="00003065">
        <w:tab/>
      </w:r>
      <w:r w:rsidRPr="00632C4A">
        <w:rPr>
          <w:rFonts w:hint="eastAsia"/>
        </w:rPr>
        <w:t>允許未領有駕駛執照、駕駛執照經吊銷、註銷或吊扣之人，駕駛其車輛。</w:t>
      </w:r>
    </w:p>
    <w:p w14:paraId="45830BE6" w14:textId="77777777" w:rsidR="00764E2D" w:rsidRPr="00632C4A" w:rsidRDefault="00764E2D" w:rsidP="004B3793">
      <w:pPr>
        <w:pStyle w:val="034"/>
        <w:spacing w:line="454" w:lineRule="exact"/>
      </w:pPr>
      <w:r w:rsidRPr="00003065">
        <w:rPr>
          <w:rFonts w:hint="eastAsia"/>
          <w:fitText w:val="1400" w:id="-1260754432"/>
        </w:rPr>
        <w:t>第二十四條</w:t>
      </w:r>
      <w:r w:rsidRPr="00632C4A">
        <w:rPr>
          <w:rFonts w:hint="eastAsia"/>
        </w:rPr>
        <w:t xml:space="preserve">　　</w:t>
      </w:r>
      <w:r w:rsidRPr="00003065">
        <w:rPr>
          <w:rFonts w:hint="eastAsia"/>
          <w:spacing w:val="-4"/>
        </w:rPr>
        <w:t>汽車駕駛人或汽車所有人違反本條例規定者，除依規定處罰外，並得令其或其他相關之人接受道路交通安全講習。</w:t>
      </w:r>
    </w:p>
    <w:p w14:paraId="4F6C4D79" w14:textId="77777777" w:rsidR="00764E2D" w:rsidRPr="00632C4A" w:rsidRDefault="00764E2D" w:rsidP="004B3793">
      <w:pPr>
        <w:pStyle w:val="0342"/>
        <w:spacing w:line="454" w:lineRule="exact"/>
        <w:ind w:left="1417"/>
      </w:pPr>
      <w:r w:rsidRPr="00632C4A">
        <w:rPr>
          <w:rFonts w:hint="eastAsia"/>
        </w:rPr>
        <w:t>公路主管機關對於道路交通法規之重大修正或道路交通安全之重要措施，必要時，得通知職業汽車駕駛人參加道路交通安全講習。</w:t>
      </w:r>
    </w:p>
    <w:p w14:paraId="08E4E969" w14:textId="77777777" w:rsidR="00764E2D" w:rsidRPr="00632C4A" w:rsidRDefault="00764E2D" w:rsidP="004B3793">
      <w:pPr>
        <w:pStyle w:val="0342"/>
        <w:spacing w:line="454" w:lineRule="exact"/>
        <w:ind w:left="1417"/>
      </w:pPr>
      <w:r w:rsidRPr="00632C4A">
        <w:rPr>
          <w:rFonts w:hint="eastAsia"/>
        </w:rPr>
        <w:t>前二項之人，無正當理由，不依規定接受道路交通安全講習者，處新臺幣一千八百元罰鍰。經再通知依限參加講習，逾期六個月以上仍不參加者，其為汽車駕駛人者，吊扣其駕駛執照六個月；其為汽車所有人者，吊扣違規汽車之牌照六個月。</w:t>
      </w:r>
    </w:p>
    <w:p w14:paraId="50DB1B70" w14:textId="77777777" w:rsidR="00764E2D" w:rsidRPr="00632C4A" w:rsidRDefault="00764E2D" w:rsidP="004B3793">
      <w:pPr>
        <w:pStyle w:val="0342"/>
        <w:spacing w:line="454" w:lineRule="exact"/>
        <w:ind w:left="1417"/>
      </w:pPr>
      <w:r w:rsidRPr="00632C4A">
        <w:rPr>
          <w:rFonts w:hint="eastAsia"/>
        </w:rPr>
        <w:t>汽車駕駛人、汽車所有人依第一項規定於接受道路交通安全講習後一年內，再次違反本條例規定，須接受道路交通安全講習時，應增加其或其他相關之人講習時數。</w:t>
      </w:r>
    </w:p>
    <w:p w14:paraId="00B87DAB" w14:textId="77777777" w:rsidR="00764E2D" w:rsidRPr="00632C4A" w:rsidRDefault="00764E2D" w:rsidP="004B3793">
      <w:pPr>
        <w:pStyle w:val="034"/>
        <w:spacing w:line="454" w:lineRule="exact"/>
      </w:pPr>
      <w:r w:rsidRPr="00D155EF">
        <w:rPr>
          <w:rFonts w:hint="eastAsia"/>
          <w:fitText w:val="1400" w:id="-1260754431"/>
        </w:rPr>
        <w:t>第二十九條</w:t>
      </w:r>
      <w:r w:rsidRPr="00632C4A">
        <w:rPr>
          <w:rFonts w:hint="eastAsia"/>
        </w:rPr>
        <w:t xml:space="preserve">　　汽車裝載時，有下列情形之一者，處汽車所有人新臺幣三千元以上一萬八千元以下罰鍰，並責令改正或禁止通行：</w:t>
      </w:r>
    </w:p>
    <w:p w14:paraId="40B9C4C4" w14:textId="6B50C186" w:rsidR="00764E2D" w:rsidRPr="00632C4A" w:rsidRDefault="00764E2D" w:rsidP="004B3793">
      <w:pPr>
        <w:pStyle w:val="035"/>
        <w:spacing w:line="454" w:lineRule="exact"/>
      </w:pPr>
      <w:r w:rsidRPr="00632C4A">
        <w:rPr>
          <w:rFonts w:hint="eastAsia"/>
        </w:rPr>
        <w:t>一、</w:t>
      </w:r>
      <w:r w:rsidR="00D155EF">
        <w:tab/>
      </w:r>
      <w:r w:rsidRPr="00632C4A">
        <w:rPr>
          <w:rFonts w:hint="eastAsia"/>
        </w:rPr>
        <w:t>裝載貨物超過規定之長度、寬度、高度。</w:t>
      </w:r>
    </w:p>
    <w:p w14:paraId="31BE5D29" w14:textId="141D1A48" w:rsidR="00764E2D" w:rsidRPr="00632C4A" w:rsidRDefault="00764E2D" w:rsidP="004B3793">
      <w:pPr>
        <w:pStyle w:val="035"/>
        <w:spacing w:line="454" w:lineRule="exact"/>
      </w:pPr>
      <w:r w:rsidRPr="00632C4A">
        <w:rPr>
          <w:rFonts w:hint="eastAsia"/>
        </w:rPr>
        <w:t>二、</w:t>
      </w:r>
      <w:r w:rsidR="00D155EF">
        <w:tab/>
      </w:r>
      <w:r w:rsidRPr="00632C4A">
        <w:rPr>
          <w:rFonts w:hint="eastAsia"/>
        </w:rPr>
        <w:t>裝載整體物品有超重、超長、超寬、超高，而未請領臨時通行證，或未懸掛危險標識。</w:t>
      </w:r>
    </w:p>
    <w:p w14:paraId="6F08B78C" w14:textId="3B860583" w:rsidR="00764E2D" w:rsidRPr="00632C4A" w:rsidRDefault="00764E2D" w:rsidP="004B3793">
      <w:pPr>
        <w:pStyle w:val="035"/>
        <w:spacing w:line="454" w:lineRule="exact"/>
      </w:pPr>
      <w:r w:rsidRPr="00632C4A">
        <w:rPr>
          <w:rFonts w:hint="eastAsia"/>
        </w:rPr>
        <w:t>三、</w:t>
      </w:r>
      <w:r w:rsidR="00D155EF">
        <w:tab/>
      </w:r>
      <w:r w:rsidRPr="00632C4A">
        <w:rPr>
          <w:rFonts w:hint="eastAsia"/>
        </w:rPr>
        <w:t>裝載危險物品，未請領臨時通行證、未依規定懸掛或黏貼危險物品標誌及標示牌、罐槽車之罐槽體</w:t>
      </w:r>
      <w:r w:rsidRPr="00632C4A">
        <w:rPr>
          <w:rFonts w:hint="eastAsia"/>
        </w:rPr>
        <w:lastRenderedPageBreak/>
        <w:t>未檢驗合格、運送人員未經專業訓練合格或不遵守有關安全之規定。</w:t>
      </w:r>
    </w:p>
    <w:p w14:paraId="3C7664E7" w14:textId="1F8E45C3" w:rsidR="00764E2D" w:rsidRPr="00632C4A" w:rsidRDefault="00764E2D" w:rsidP="004B3793">
      <w:pPr>
        <w:pStyle w:val="035"/>
        <w:spacing w:line="454" w:lineRule="exact"/>
      </w:pPr>
      <w:r w:rsidRPr="00632C4A">
        <w:rPr>
          <w:rFonts w:hint="eastAsia"/>
        </w:rPr>
        <w:t>四、</w:t>
      </w:r>
      <w:r w:rsidR="00D155EF">
        <w:tab/>
      </w:r>
      <w:r w:rsidRPr="00632C4A">
        <w:rPr>
          <w:rFonts w:hint="eastAsia"/>
        </w:rPr>
        <w:t>貨車或聯結汽車之裝載，不依規定。</w:t>
      </w:r>
    </w:p>
    <w:p w14:paraId="2509D340" w14:textId="30171525" w:rsidR="00764E2D" w:rsidRPr="00632C4A" w:rsidRDefault="00764E2D" w:rsidP="004B3793">
      <w:pPr>
        <w:pStyle w:val="035"/>
        <w:spacing w:line="454" w:lineRule="exact"/>
      </w:pPr>
      <w:r w:rsidRPr="00632C4A">
        <w:rPr>
          <w:rFonts w:hint="eastAsia"/>
        </w:rPr>
        <w:t>五、</w:t>
      </w:r>
      <w:r w:rsidR="00D155EF">
        <w:tab/>
      </w:r>
      <w:r w:rsidRPr="00632C4A">
        <w:rPr>
          <w:rFonts w:hint="eastAsia"/>
        </w:rPr>
        <w:t>汽車牽引拖架或附掛拖車，不依規定。</w:t>
      </w:r>
    </w:p>
    <w:p w14:paraId="04FA1638" w14:textId="0092F4FA" w:rsidR="00764E2D" w:rsidRPr="00632C4A" w:rsidRDefault="00764E2D" w:rsidP="004B3793">
      <w:pPr>
        <w:pStyle w:val="035"/>
        <w:spacing w:line="454" w:lineRule="exact"/>
      </w:pPr>
      <w:r w:rsidRPr="00632C4A">
        <w:rPr>
          <w:rFonts w:hint="eastAsia"/>
        </w:rPr>
        <w:t>六、</w:t>
      </w:r>
      <w:r w:rsidR="00D155EF">
        <w:tab/>
      </w:r>
      <w:r w:rsidRPr="00632C4A">
        <w:rPr>
          <w:rFonts w:hint="eastAsia"/>
        </w:rPr>
        <w:t>大貨車裝載貨櫃超出車身之外，或未依規定裝置聯鎖設備。</w:t>
      </w:r>
    </w:p>
    <w:p w14:paraId="09331F44" w14:textId="20CCC7B4" w:rsidR="00764E2D" w:rsidRPr="00632C4A" w:rsidRDefault="00764E2D" w:rsidP="004B3793">
      <w:pPr>
        <w:pStyle w:val="035"/>
        <w:spacing w:line="454" w:lineRule="exact"/>
      </w:pPr>
      <w:r w:rsidRPr="00632C4A">
        <w:rPr>
          <w:rFonts w:hint="eastAsia"/>
        </w:rPr>
        <w:t>七、</w:t>
      </w:r>
      <w:r w:rsidR="00D155EF">
        <w:tab/>
      </w:r>
      <w:r w:rsidRPr="00632C4A">
        <w:rPr>
          <w:rFonts w:hint="eastAsia"/>
        </w:rPr>
        <w:t>未經核准，附掛拖車行駛。</w:t>
      </w:r>
    </w:p>
    <w:p w14:paraId="09431AAB" w14:textId="77777777" w:rsidR="00764E2D" w:rsidRPr="00632C4A" w:rsidRDefault="00764E2D" w:rsidP="004B3793">
      <w:pPr>
        <w:pStyle w:val="0342"/>
        <w:spacing w:line="454" w:lineRule="exact"/>
        <w:ind w:left="1417"/>
      </w:pPr>
      <w:r w:rsidRPr="00632C4A">
        <w:rPr>
          <w:rFonts w:hint="eastAsia"/>
        </w:rPr>
        <w:t>汽車裝載，違反前項第一款至第四款規定者，並記汽車違規紀錄一次。</w:t>
      </w:r>
    </w:p>
    <w:p w14:paraId="6E62D6FA" w14:textId="77777777" w:rsidR="00764E2D" w:rsidRPr="00632C4A" w:rsidRDefault="00764E2D" w:rsidP="004B3793">
      <w:pPr>
        <w:pStyle w:val="0342"/>
        <w:spacing w:line="454" w:lineRule="exact"/>
        <w:ind w:left="1417"/>
      </w:pPr>
      <w:r w:rsidRPr="00632C4A">
        <w:rPr>
          <w:rFonts w:hint="eastAsia"/>
        </w:rPr>
        <w:t>第一項第一款至第四款情形，應歸責於汽車駕駛人時，除依第一項處汽車駕駛人罰鍰外，汽車所有人仍應依前項規定記該汽車違規紀錄一次。</w:t>
      </w:r>
    </w:p>
    <w:p w14:paraId="60DE3240" w14:textId="77777777" w:rsidR="00764E2D" w:rsidRPr="00632C4A" w:rsidRDefault="00764E2D" w:rsidP="004B3793">
      <w:pPr>
        <w:pStyle w:val="0342"/>
        <w:spacing w:line="454" w:lineRule="exact"/>
        <w:ind w:left="1417"/>
      </w:pPr>
      <w:r w:rsidRPr="00632C4A">
        <w:rPr>
          <w:rFonts w:hint="eastAsia"/>
        </w:rPr>
        <w:t>汽車駕駛人有第一項情形，因而致人受傷者，吊扣駕駛執照一年；致人重傷或死亡者，吊銷其駕駛執照。</w:t>
      </w:r>
    </w:p>
    <w:p w14:paraId="473A9DC9" w14:textId="77777777" w:rsidR="00764E2D" w:rsidRPr="00632C4A" w:rsidRDefault="00764E2D" w:rsidP="004B3793">
      <w:pPr>
        <w:pStyle w:val="034-7"/>
        <w:spacing w:line="454" w:lineRule="exact"/>
      </w:pPr>
      <w:r w:rsidRPr="00D155EF">
        <w:rPr>
          <w:rFonts w:hint="eastAsia"/>
          <w:spacing w:val="1"/>
          <w:w w:val="71"/>
          <w:fitText w:val="1400" w:id="-1260754430"/>
        </w:rPr>
        <w:t>第二十九條之</w:t>
      </w:r>
      <w:r w:rsidRPr="00D155EF">
        <w:rPr>
          <w:rFonts w:hint="eastAsia"/>
          <w:w w:val="71"/>
          <w:fitText w:val="1400" w:id="-1260754430"/>
        </w:rPr>
        <w:t>二</w:t>
      </w:r>
      <w:r w:rsidRPr="00632C4A">
        <w:rPr>
          <w:rFonts w:hint="eastAsia"/>
        </w:rPr>
        <w:t xml:space="preserve">　　汽車裝載貨物超過核定之總重量、總聯結重量者，處汽車所有人罰鍰，並記汽車違規紀錄一次，其應歸責於汽車駕駛人時，依第三項規定處汽車駕駛人罰鍰，並記該汽車違規紀錄一次。</w:t>
      </w:r>
    </w:p>
    <w:p w14:paraId="2EC40E5F" w14:textId="77777777" w:rsidR="00764E2D" w:rsidRPr="00632C4A" w:rsidRDefault="00764E2D" w:rsidP="004B3793">
      <w:pPr>
        <w:pStyle w:val="0342"/>
        <w:spacing w:line="454" w:lineRule="exact"/>
        <w:ind w:left="1417"/>
      </w:pPr>
      <w:r w:rsidRPr="00632C4A">
        <w:rPr>
          <w:rFonts w:hint="eastAsia"/>
        </w:rPr>
        <w:t>汽車裝載貨物超過所行駛橋樑規定之載重限制者，處汽車駕駛人罰鍰，其應歸責於汽車所有人時，依第三項規定處汽車所有人罰鍰及記該汽車違規紀錄一次。</w:t>
      </w:r>
    </w:p>
    <w:p w14:paraId="326830FF" w14:textId="77777777" w:rsidR="00764E2D" w:rsidRPr="00632C4A" w:rsidRDefault="00764E2D" w:rsidP="004B3793">
      <w:pPr>
        <w:pStyle w:val="0342"/>
        <w:spacing w:line="454" w:lineRule="exact"/>
        <w:ind w:left="1417"/>
      </w:pPr>
      <w:r w:rsidRPr="00632C4A">
        <w:rPr>
          <w:rFonts w:hint="eastAsia"/>
        </w:rPr>
        <w:t>有前二項規定之情形者，應責令改正或當場禁止通行，並處新臺幣一萬元罰鍰，超載十公噸以下者，以總超載部分，每一公噸加罰新臺幣一千元；超載逾十公噸至二十公噸以下者，以總超載部分，每一公噸加罰新臺幣二千元；超載</w:t>
      </w:r>
      <w:r w:rsidRPr="00632C4A">
        <w:rPr>
          <w:rFonts w:hint="eastAsia"/>
        </w:rPr>
        <w:lastRenderedPageBreak/>
        <w:t>逾二十公噸至三十公噸以下者，以總超載部分，每一公噸加罰新臺幣三千元；超載逾三十公噸者，以總超載部分，每一公噸加罰新臺幣五千元。未滿一公噸以一公噸計算。</w:t>
      </w:r>
    </w:p>
    <w:p w14:paraId="622C8259" w14:textId="77777777" w:rsidR="00764E2D" w:rsidRPr="00632C4A" w:rsidRDefault="00764E2D" w:rsidP="00F04962">
      <w:pPr>
        <w:pStyle w:val="0342"/>
        <w:spacing w:line="432" w:lineRule="exact"/>
        <w:ind w:left="1417"/>
      </w:pPr>
      <w:r w:rsidRPr="00632C4A">
        <w:rPr>
          <w:rFonts w:hint="eastAsia"/>
        </w:rPr>
        <w:t>汽車裝載貨物行經設有地磅處所五公里內路段，未依標誌、標線、號誌指示或不服從交通勤務警察或依法令執行交通稽查任務人員之指揮過磅者，處汽車駕駛人新臺幣九萬元罰鍰，並得強制其過磅。其應歸責於汽車所有人時，處汽車所有人罰鍰及記該汽車違規紀錄一次。</w:t>
      </w:r>
    </w:p>
    <w:p w14:paraId="609176C2" w14:textId="77777777" w:rsidR="00764E2D" w:rsidRPr="00D155EF" w:rsidRDefault="00764E2D" w:rsidP="00F04962">
      <w:pPr>
        <w:pStyle w:val="0342"/>
        <w:spacing w:line="432" w:lineRule="exact"/>
        <w:ind w:left="1417" w:firstLine="544"/>
        <w:rPr>
          <w:spacing w:val="-4"/>
          <w:highlight w:val="yellow"/>
        </w:rPr>
      </w:pPr>
      <w:r w:rsidRPr="00D155EF">
        <w:rPr>
          <w:rFonts w:hint="eastAsia"/>
          <w:spacing w:val="-4"/>
        </w:rPr>
        <w:t>汽車駕駛人有第一項、第二項情形，因而致人受傷者，吊扣其駕駛執照一年；致人重傷或死亡者，吊銷其駕駛執照。</w:t>
      </w:r>
    </w:p>
    <w:p w14:paraId="4785D5EE" w14:textId="77777777" w:rsidR="00764E2D" w:rsidRPr="00632C4A" w:rsidRDefault="00764E2D" w:rsidP="00F04962">
      <w:pPr>
        <w:pStyle w:val="034"/>
        <w:spacing w:line="432" w:lineRule="exact"/>
      </w:pPr>
      <w:r w:rsidRPr="00D155EF">
        <w:rPr>
          <w:rFonts w:hint="eastAsia"/>
          <w:fitText w:val="1400" w:id="-1260754176"/>
        </w:rPr>
        <w:t>第</w:t>
      </w:r>
      <w:r w:rsidRPr="00D155EF">
        <w:rPr>
          <w:rFonts w:hint="eastAsia"/>
          <w:fitText w:val="1400" w:id="-1260754176"/>
        </w:rPr>
        <w:t xml:space="preserve"> </w:t>
      </w:r>
      <w:r w:rsidRPr="00D155EF">
        <w:rPr>
          <w:rFonts w:hint="eastAsia"/>
          <w:fitText w:val="1400" w:id="-1260754176"/>
        </w:rPr>
        <w:t>三十</w:t>
      </w:r>
      <w:r w:rsidRPr="00D155EF">
        <w:rPr>
          <w:rFonts w:hint="eastAsia"/>
          <w:fitText w:val="1400" w:id="-1260754176"/>
        </w:rPr>
        <w:t xml:space="preserve"> </w:t>
      </w:r>
      <w:r w:rsidRPr="00D155EF">
        <w:rPr>
          <w:rFonts w:hint="eastAsia"/>
          <w:fitText w:val="1400" w:id="-1260754176"/>
        </w:rPr>
        <w:t>條</w:t>
      </w:r>
      <w:r w:rsidRPr="00632C4A">
        <w:rPr>
          <w:rFonts w:hint="eastAsia"/>
        </w:rPr>
        <w:t xml:space="preserve">　　汽車裝載時，有下列情形之一者，處汽車駕駛人新臺幣三千元以上一萬八千元以下罰鍰，並責令改正或禁止通行：</w:t>
      </w:r>
    </w:p>
    <w:p w14:paraId="746CE30D" w14:textId="6B1616A9" w:rsidR="00764E2D" w:rsidRPr="00632C4A" w:rsidRDefault="00764E2D" w:rsidP="00F04962">
      <w:pPr>
        <w:pStyle w:val="035"/>
        <w:spacing w:line="432" w:lineRule="exact"/>
      </w:pPr>
      <w:r w:rsidRPr="00632C4A">
        <w:rPr>
          <w:rFonts w:hint="eastAsia"/>
        </w:rPr>
        <w:t>一、</w:t>
      </w:r>
      <w:r w:rsidR="00D155EF">
        <w:tab/>
      </w:r>
      <w:r w:rsidRPr="00BC0AE6">
        <w:rPr>
          <w:rFonts w:hint="eastAsia"/>
          <w:spacing w:val="4"/>
        </w:rPr>
        <w:t>裝載整體物品有超重、超長、超寬、超高情形，而未隨車攜帶臨時通行證或未依規定路線、時間行駛。</w:t>
      </w:r>
    </w:p>
    <w:p w14:paraId="104F5087" w14:textId="497047AB" w:rsidR="00764E2D" w:rsidRPr="00632C4A" w:rsidRDefault="00764E2D" w:rsidP="00F04962">
      <w:pPr>
        <w:pStyle w:val="035"/>
        <w:spacing w:line="432" w:lineRule="exact"/>
      </w:pPr>
      <w:r w:rsidRPr="00632C4A">
        <w:rPr>
          <w:rFonts w:hint="eastAsia"/>
        </w:rPr>
        <w:t>二、</w:t>
      </w:r>
      <w:r w:rsidR="00D155EF">
        <w:tab/>
      </w:r>
      <w:r w:rsidRPr="00632C4A">
        <w:rPr>
          <w:rFonts w:hint="eastAsia"/>
        </w:rPr>
        <w:t>所載貨物滲漏、飛散、脫落、掉落或氣味惡臭。</w:t>
      </w:r>
    </w:p>
    <w:p w14:paraId="4DD1069C" w14:textId="737A4D80" w:rsidR="00764E2D" w:rsidRPr="00632C4A" w:rsidRDefault="00764E2D" w:rsidP="00F04962">
      <w:pPr>
        <w:pStyle w:val="035"/>
        <w:spacing w:line="432" w:lineRule="exact"/>
      </w:pPr>
      <w:r w:rsidRPr="00632C4A">
        <w:rPr>
          <w:rFonts w:hint="eastAsia"/>
        </w:rPr>
        <w:t>三、</w:t>
      </w:r>
      <w:r w:rsidR="00D155EF">
        <w:tab/>
      </w:r>
      <w:r w:rsidRPr="00632C4A">
        <w:rPr>
          <w:rFonts w:hint="eastAsia"/>
        </w:rPr>
        <w:t>貨車運送途中附載作業人員，超過規定人數，或乘坐不依規定。</w:t>
      </w:r>
    </w:p>
    <w:p w14:paraId="66F77805" w14:textId="35FC144C" w:rsidR="00764E2D" w:rsidRPr="00632C4A" w:rsidRDefault="00764E2D" w:rsidP="00F04962">
      <w:pPr>
        <w:pStyle w:val="035"/>
        <w:spacing w:line="432" w:lineRule="exact"/>
      </w:pPr>
      <w:r w:rsidRPr="00632C4A">
        <w:rPr>
          <w:rFonts w:hint="eastAsia"/>
        </w:rPr>
        <w:t>四、</w:t>
      </w:r>
      <w:r w:rsidR="00D155EF">
        <w:tab/>
      </w:r>
      <w:r w:rsidRPr="00632C4A">
        <w:rPr>
          <w:rFonts w:hint="eastAsia"/>
        </w:rPr>
        <w:t>載運人數超過核定數額。但公共汽車於尖峰時刻載重未超過核定總重量，不在此限。</w:t>
      </w:r>
    </w:p>
    <w:p w14:paraId="3EC4407E" w14:textId="22A3778F" w:rsidR="00764E2D" w:rsidRPr="00632C4A" w:rsidRDefault="00764E2D" w:rsidP="00F04962">
      <w:pPr>
        <w:pStyle w:val="035"/>
        <w:spacing w:line="432" w:lineRule="exact"/>
      </w:pPr>
      <w:r w:rsidRPr="00632C4A">
        <w:rPr>
          <w:rFonts w:hint="eastAsia"/>
        </w:rPr>
        <w:t>五、</w:t>
      </w:r>
      <w:r w:rsidR="00D155EF">
        <w:tab/>
      </w:r>
      <w:r w:rsidRPr="00632C4A">
        <w:rPr>
          <w:rFonts w:hint="eastAsia"/>
        </w:rPr>
        <w:t>小客車前座或貨車駕駛室乘人超過規定人數。</w:t>
      </w:r>
    </w:p>
    <w:p w14:paraId="09EAF21A" w14:textId="742E7B84" w:rsidR="00764E2D" w:rsidRPr="00632C4A" w:rsidRDefault="00764E2D" w:rsidP="00F04962">
      <w:pPr>
        <w:pStyle w:val="035"/>
        <w:spacing w:line="432" w:lineRule="exact"/>
      </w:pPr>
      <w:r w:rsidRPr="00632C4A">
        <w:rPr>
          <w:rFonts w:hint="eastAsia"/>
        </w:rPr>
        <w:t>六、</w:t>
      </w:r>
      <w:r w:rsidR="00D155EF">
        <w:tab/>
      </w:r>
      <w:r w:rsidRPr="00632C4A">
        <w:rPr>
          <w:rFonts w:hint="eastAsia"/>
        </w:rPr>
        <w:t>車廂以外載客。</w:t>
      </w:r>
    </w:p>
    <w:p w14:paraId="15567822" w14:textId="36457D9A" w:rsidR="00764E2D" w:rsidRPr="00632C4A" w:rsidRDefault="00764E2D" w:rsidP="00F04962">
      <w:pPr>
        <w:pStyle w:val="035"/>
        <w:spacing w:line="432" w:lineRule="exact"/>
      </w:pPr>
      <w:r w:rsidRPr="00632C4A">
        <w:rPr>
          <w:rFonts w:hint="eastAsia"/>
        </w:rPr>
        <w:t>七、</w:t>
      </w:r>
      <w:r w:rsidR="00D155EF">
        <w:tab/>
      </w:r>
      <w:r w:rsidRPr="00632C4A">
        <w:rPr>
          <w:rFonts w:hint="eastAsia"/>
        </w:rPr>
        <w:t>載運人客、貨物不穩妥，行駛時顯有危險。</w:t>
      </w:r>
    </w:p>
    <w:p w14:paraId="314B7C08" w14:textId="22F04028" w:rsidR="00764E2D" w:rsidRPr="00632C4A" w:rsidRDefault="00764E2D" w:rsidP="00F04962">
      <w:pPr>
        <w:pStyle w:val="035"/>
        <w:spacing w:line="432" w:lineRule="exact"/>
      </w:pPr>
      <w:r w:rsidRPr="00632C4A">
        <w:rPr>
          <w:rFonts w:hint="eastAsia"/>
        </w:rPr>
        <w:t>八、</w:t>
      </w:r>
      <w:r w:rsidR="00D155EF">
        <w:tab/>
      </w:r>
      <w:r w:rsidRPr="00632C4A">
        <w:rPr>
          <w:rFonts w:hint="eastAsia"/>
        </w:rPr>
        <w:t>裝載危險物品未隨車攜帶臨時通行證、罐槽車之罐槽體檢驗合格證明書、運送人員訓練證明書或未依規定車道、路線、時間行駛。</w:t>
      </w:r>
    </w:p>
    <w:p w14:paraId="37E203EB" w14:textId="77777777" w:rsidR="00764E2D" w:rsidRPr="00632C4A" w:rsidRDefault="00764E2D" w:rsidP="00B41FD1">
      <w:pPr>
        <w:pStyle w:val="0342"/>
        <w:spacing w:line="454" w:lineRule="exact"/>
        <w:ind w:left="1417"/>
      </w:pPr>
      <w:r w:rsidRPr="00632C4A">
        <w:rPr>
          <w:rFonts w:hint="eastAsia"/>
        </w:rPr>
        <w:lastRenderedPageBreak/>
        <w:t>前項各款情形，應歸責於汽車所有人時，依前項處汽車所有人罰鍰及記該汽車違規紀錄一次。</w:t>
      </w:r>
    </w:p>
    <w:p w14:paraId="74BD0D02" w14:textId="77777777" w:rsidR="00764E2D" w:rsidRPr="00632C4A" w:rsidRDefault="00764E2D" w:rsidP="00B41FD1">
      <w:pPr>
        <w:pStyle w:val="0342"/>
        <w:spacing w:line="454" w:lineRule="exact"/>
        <w:ind w:left="1417"/>
        <w:rPr>
          <w:highlight w:val="yellow"/>
        </w:rPr>
      </w:pPr>
      <w:r w:rsidRPr="00632C4A">
        <w:rPr>
          <w:rFonts w:hint="eastAsia"/>
        </w:rPr>
        <w:t>前二項情形，因而致人受傷者，吊扣其駕駛執照一年；致人重傷或死亡者，吊銷其駕駛執照。</w:t>
      </w:r>
    </w:p>
    <w:p w14:paraId="13A9003D" w14:textId="4A812AB6" w:rsidR="00764E2D" w:rsidRPr="00632C4A" w:rsidRDefault="00764E2D" w:rsidP="00B41FD1">
      <w:pPr>
        <w:pStyle w:val="034-6"/>
        <w:spacing w:line="454" w:lineRule="exact"/>
      </w:pPr>
      <w:r w:rsidRPr="00D155EF">
        <w:rPr>
          <w:rFonts w:hint="eastAsia"/>
          <w:w w:val="83"/>
          <w:fitText w:val="1400" w:id="-1260754175"/>
        </w:rPr>
        <w:t>第三十條之一</w:t>
      </w:r>
      <w:r w:rsidRPr="00632C4A">
        <w:rPr>
          <w:rFonts w:hint="eastAsia"/>
        </w:rPr>
        <w:t xml:space="preserve">　　汽車行駛道路，車輛機件、設備、附著物不穩妥或脫落者，處汽車駕駛人新臺幣一千元以上六千元以下罰鍰，並責令改正或禁止通行。</w:t>
      </w:r>
    </w:p>
    <w:p w14:paraId="557AD709" w14:textId="77777777" w:rsidR="00764E2D" w:rsidRPr="00632C4A" w:rsidRDefault="00764E2D" w:rsidP="00B41FD1">
      <w:pPr>
        <w:pStyle w:val="0342"/>
        <w:spacing w:line="454" w:lineRule="exact"/>
        <w:ind w:left="1417"/>
      </w:pPr>
      <w:r w:rsidRPr="00632C4A">
        <w:rPr>
          <w:rFonts w:hint="eastAsia"/>
        </w:rPr>
        <w:t>前項情形，因而致人受傷者，吊扣其駕駛執照一年；致人重傷或死亡者，吊銷其駕駛執照。</w:t>
      </w:r>
    </w:p>
    <w:p w14:paraId="64985AEB" w14:textId="77777777" w:rsidR="00764E2D" w:rsidRPr="00632C4A" w:rsidRDefault="00764E2D" w:rsidP="00B41FD1">
      <w:pPr>
        <w:pStyle w:val="034"/>
        <w:spacing w:line="454" w:lineRule="exact"/>
      </w:pPr>
      <w:r w:rsidRPr="00D155EF">
        <w:rPr>
          <w:rFonts w:hint="eastAsia"/>
          <w:fitText w:val="1400" w:id="-1260754174"/>
        </w:rPr>
        <w:t>第三十一條</w:t>
      </w:r>
      <w:r w:rsidRPr="00632C4A">
        <w:rPr>
          <w:rFonts w:hint="eastAsia"/>
        </w:rPr>
        <w:t xml:space="preserve">　　汽車行駛於道路上，其駕駛人、前座或小型車後座乘客未依規定繫安全帶者，處駕駛人新臺幣一千五百元罰鍰；營業大客車駕駛人未依規定繫安全帶者，處駕駛人新臺幣二千元罰鍰。但營業大客車、計程車或租賃車輛代僱駕駛人已盡告知義務，乘客仍未繫安全帶時，處罰該乘客。</w:t>
      </w:r>
    </w:p>
    <w:p w14:paraId="43E4E3BB" w14:textId="77777777" w:rsidR="00764E2D" w:rsidRPr="00632C4A" w:rsidRDefault="00764E2D" w:rsidP="00B41FD1">
      <w:pPr>
        <w:pStyle w:val="0342"/>
        <w:spacing w:line="454" w:lineRule="exact"/>
        <w:ind w:left="1417"/>
      </w:pPr>
      <w:r w:rsidRPr="00632C4A">
        <w:rPr>
          <w:rFonts w:hint="eastAsia"/>
        </w:rPr>
        <w:t>汽車行駛於高速公路或快速公路，違反前項規定或大型車乘載四歲以上乘客未依規定繫安全帶者，處駕駛人新臺幣三千元以上六千元以下罰鍰。但營業大客車、計程車或租賃車輛代僱駕駛人已盡告知義務，乘客仍未繫安全帶時，處罰該乘客。</w:t>
      </w:r>
    </w:p>
    <w:p w14:paraId="3F014829" w14:textId="77777777" w:rsidR="00764E2D" w:rsidRPr="00632C4A" w:rsidRDefault="00764E2D" w:rsidP="00B41FD1">
      <w:pPr>
        <w:pStyle w:val="0342"/>
        <w:spacing w:line="454" w:lineRule="exact"/>
        <w:ind w:left="1417"/>
      </w:pPr>
      <w:r w:rsidRPr="00632C4A">
        <w:rPr>
          <w:rFonts w:hint="eastAsia"/>
        </w:rPr>
        <w:t>小型車附載幼童未依規定安置於安全椅者，處駕駛人新臺幣一千五百元以上三千元以下罰鍰；有關其幼童安置方式、宣導及其他相關事項之辦法，由交通部會商內政部等有關機關定之。</w:t>
      </w:r>
    </w:p>
    <w:p w14:paraId="2F3A34D2" w14:textId="77777777" w:rsidR="00764E2D" w:rsidRPr="00632C4A" w:rsidRDefault="00764E2D" w:rsidP="00B41FD1">
      <w:pPr>
        <w:pStyle w:val="0342"/>
        <w:spacing w:line="454" w:lineRule="exact"/>
        <w:ind w:left="1417"/>
      </w:pPr>
      <w:r w:rsidRPr="00632C4A">
        <w:rPr>
          <w:rFonts w:hint="eastAsia"/>
        </w:rPr>
        <w:t>汽車駕駛人對於六歲以下或需要特別看護之兒童，單獨留置於車內者，處駕駛人新臺幣三千元罰鍰。</w:t>
      </w:r>
    </w:p>
    <w:p w14:paraId="670933A7" w14:textId="77777777" w:rsidR="00764E2D" w:rsidRPr="00632C4A" w:rsidRDefault="00764E2D" w:rsidP="00E702A8">
      <w:pPr>
        <w:pStyle w:val="0342"/>
        <w:spacing w:line="436" w:lineRule="exact"/>
        <w:ind w:left="1417"/>
      </w:pPr>
      <w:r w:rsidRPr="00632C4A">
        <w:rPr>
          <w:rFonts w:hint="eastAsia"/>
        </w:rPr>
        <w:lastRenderedPageBreak/>
        <w:t>機車附載人員或物品未依規定者，處駕駛人新臺幣三百元以上六百元以下罰鍰。</w:t>
      </w:r>
    </w:p>
    <w:p w14:paraId="670F85ED" w14:textId="77777777" w:rsidR="00764E2D" w:rsidRPr="00632C4A" w:rsidRDefault="00764E2D" w:rsidP="00E702A8">
      <w:pPr>
        <w:pStyle w:val="0342"/>
        <w:spacing w:line="436" w:lineRule="exact"/>
        <w:ind w:left="1417"/>
      </w:pPr>
      <w:r w:rsidRPr="00632C4A">
        <w:rPr>
          <w:rFonts w:hint="eastAsia"/>
        </w:rPr>
        <w:t>機車駕駛人或附載座人未依規定戴安全帽者，處駕駛人新臺幣五百元罰鍰。</w:t>
      </w:r>
    </w:p>
    <w:p w14:paraId="5991C364" w14:textId="77777777" w:rsidR="00764E2D" w:rsidRPr="00632C4A" w:rsidRDefault="00764E2D" w:rsidP="00E702A8">
      <w:pPr>
        <w:pStyle w:val="0342"/>
        <w:spacing w:line="436" w:lineRule="exact"/>
        <w:ind w:left="1417"/>
      </w:pPr>
      <w:r w:rsidRPr="00632C4A">
        <w:rPr>
          <w:rFonts w:hint="eastAsia"/>
        </w:rPr>
        <w:t>第一項、第二項繫安全帶之正確使用、實施方式、因特殊事由未能依規定繫安全帶之處理、宣導及其他相關事項之辦法，由交通部定之。</w:t>
      </w:r>
    </w:p>
    <w:p w14:paraId="4801BB8E" w14:textId="77777777" w:rsidR="00764E2D" w:rsidRPr="00632C4A" w:rsidRDefault="00764E2D" w:rsidP="00E702A8">
      <w:pPr>
        <w:pStyle w:val="034"/>
        <w:spacing w:line="436" w:lineRule="exact"/>
      </w:pPr>
      <w:r w:rsidRPr="00D155EF">
        <w:rPr>
          <w:rFonts w:hint="eastAsia"/>
          <w:fitText w:val="1400" w:id="-1260754173"/>
        </w:rPr>
        <w:t>第三十三條</w:t>
      </w:r>
      <w:r w:rsidRPr="00632C4A">
        <w:rPr>
          <w:rFonts w:hint="eastAsia"/>
        </w:rPr>
        <w:t xml:space="preserve">　　汽車行駛於高速公路、快速公路，不遵使用限制、禁止、行車管制及管理事項之管制規則而有下列行為者，處汽車駕駛人新臺幣三千元以上六千元以下罰鍰：</w:t>
      </w:r>
    </w:p>
    <w:p w14:paraId="05850377" w14:textId="5850585D" w:rsidR="00764E2D" w:rsidRPr="00632C4A" w:rsidRDefault="00764E2D" w:rsidP="00E702A8">
      <w:pPr>
        <w:pStyle w:val="035"/>
        <w:spacing w:line="436" w:lineRule="exact"/>
      </w:pPr>
      <w:r w:rsidRPr="00632C4A">
        <w:rPr>
          <w:rFonts w:hint="eastAsia"/>
        </w:rPr>
        <w:t>一、</w:t>
      </w:r>
      <w:r w:rsidR="00D155EF">
        <w:tab/>
      </w:r>
      <w:r w:rsidRPr="00632C4A">
        <w:rPr>
          <w:rFonts w:hint="eastAsia"/>
        </w:rPr>
        <w:t>行車速度超過規定之最高速限或低於規定之最低速限。</w:t>
      </w:r>
    </w:p>
    <w:p w14:paraId="5AE2ADA4" w14:textId="1D5AD63B" w:rsidR="00764E2D" w:rsidRPr="00632C4A" w:rsidRDefault="00764E2D" w:rsidP="00E702A8">
      <w:pPr>
        <w:pStyle w:val="035"/>
        <w:spacing w:line="436" w:lineRule="exact"/>
      </w:pPr>
      <w:r w:rsidRPr="00632C4A">
        <w:rPr>
          <w:rFonts w:hint="eastAsia"/>
        </w:rPr>
        <w:t>二、</w:t>
      </w:r>
      <w:r w:rsidR="00D155EF">
        <w:tab/>
      </w:r>
      <w:r w:rsidRPr="00632C4A">
        <w:rPr>
          <w:rFonts w:hint="eastAsia"/>
        </w:rPr>
        <w:t>未保持安全距離。</w:t>
      </w:r>
    </w:p>
    <w:p w14:paraId="452C5C5F" w14:textId="40D9653C" w:rsidR="00764E2D" w:rsidRPr="00632C4A" w:rsidRDefault="00764E2D" w:rsidP="00E702A8">
      <w:pPr>
        <w:pStyle w:val="035"/>
        <w:spacing w:line="436" w:lineRule="exact"/>
      </w:pPr>
      <w:r w:rsidRPr="00632C4A">
        <w:rPr>
          <w:rFonts w:hint="eastAsia"/>
        </w:rPr>
        <w:t>三、</w:t>
      </w:r>
      <w:r w:rsidR="00D155EF">
        <w:tab/>
      </w:r>
      <w:r w:rsidRPr="00632C4A">
        <w:rPr>
          <w:rFonts w:hint="eastAsia"/>
        </w:rPr>
        <w:t>未依規定行駛車道。</w:t>
      </w:r>
    </w:p>
    <w:p w14:paraId="51E082A6" w14:textId="6F0D736E" w:rsidR="00764E2D" w:rsidRPr="00632C4A" w:rsidRDefault="00764E2D" w:rsidP="00E702A8">
      <w:pPr>
        <w:pStyle w:val="035"/>
        <w:spacing w:line="436" w:lineRule="exact"/>
      </w:pPr>
      <w:r w:rsidRPr="00632C4A">
        <w:rPr>
          <w:rFonts w:hint="eastAsia"/>
        </w:rPr>
        <w:t>四、</w:t>
      </w:r>
      <w:r w:rsidR="00D155EF">
        <w:tab/>
      </w:r>
      <w:r w:rsidRPr="00632C4A">
        <w:rPr>
          <w:rFonts w:hint="eastAsia"/>
        </w:rPr>
        <w:t>未依規定變換車道。</w:t>
      </w:r>
    </w:p>
    <w:p w14:paraId="2D0107DA" w14:textId="72122B7C" w:rsidR="00764E2D" w:rsidRPr="00632C4A" w:rsidRDefault="00764E2D" w:rsidP="00E702A8">
      <w:pPr>
        <w:pStyle w:val="035"/>
        <w:spacing w:line="436" w:lineRule="exact"/>
      </w:pPr>
      <w:r w:rsidRPr="00632C4A">
        <w:rPr>
          <w:rFonts w:hint="eastAsia"/>
        </w:rPr>
        <w:t>五、</w:t>
      </w:r>
      <w:r w:rsidR="00D155EF">
        <w:tab/>
      </w:r>
      <w:r w:rsidRPr="00632C4A">
        <w:rPr>
          <w:rFonts w:hint="eastAsia"/>
        </w:rPr>
        <w:t>站立乘客。</w:t>
      </w:r>
    </w:p>
    <w:p w14:paraId="1B96FF1A" w14:textId="3E1B1CDF" w:rsidR="00764E2D" w:rsidRPr="00632C4A" w:rsidRDefault="00764E2D" w:rsidP="00E702A8">
      <w:pPr>
        <w:pStyle w:val="035"/>
        <w:spacing w:line="436" w:lineRule="exact"/>
      </w:pPr>
      <w:r w:rsidRPr="00632C4A">
        <w:rPr>
          <w:rFonts w:hint="eastAsia"/>
        </w:rPr>
        <w:t>六、</w:t>
      </w:r>
      <w:r w:rsidR="00D155EF">
        <w:tab/>
      </w:r>
      <w:r w:rsidRPr="00632C4A">
        <w:rPr>
          <w:rFonts w:hint="eastAsia"/>
        </w:rPr>
        <w:t>不依規定使用燈光。</w:t>
      </w:r>
    </w:p>
    <w:p w14:paraId="0AC5582C" w14:textId="312F7559" w:rsidR="00764E2D" w:rsidRPr="00632C4A" w:rsidRDefault="00764E2D" w:rsidP="00E702A8">
      <w:pPr>
        <w:pStyle w:val="035"/>
        <w:spacing w:line="436" w:lineRule="exact"/>
      </w:pPr>
      <w:r w:rsidRPr="00632C4A">
        <w:rPr>
          <w:rFonts w:hint="eastAsia"/>
        </w:rPr>
        <w:t>七、</w:t>
      </w:r>
      <w:r w:rsidR="00D155EF">
        <w:tab/>
      </w:r>
      <w:r w:rsidRPr="00632C4A">
        <w:rPr>
          <w:rFonts w:hint="eastAsia"/>
        </w:rPr>
        <w:t>違規超車或跨行車道。</w:t>
      </w:r>
    </w:p>
    <w:p w14:paraId="4FD44DA6" w14:textId="04B5A51D" w:rsidR="00764E2D" w:rsidRPr="00632C4A" w:rsidRDefault="00764E2D" w:rsidP="00E702A8">
      <w:pPr>
        <w:pStyle w:val="035"/>
        <w:spacing w:line="436" w:lineRule="exact"/>
      </w:pPr>
      <w:r w:rsidRPr="00632C4A">
        <w:rPr>
          <w:rFonts w:hint="eastAsia"/>
        </w:rPr>
        <w:t>八、</w:t>
      </w:r>
      <w:r w:rsidR="00D155EF">
        <w:tab/>
      </w:r>
      <w:r w:rsidRPr="00632C4A">
        <w:rPr>
          <w:rFonts w:hint="eastAsia"/>
        </w:rPr>
        <w:t>違規減速、臨時停車或停車。</w:t>
      </w:r>
    </w:p>
    <w:p w14:paraId="1EB3C5F4" w14:textId="478BEB7A" w:rsidR="00764E2D" w:rsidRPr="00632C4A" w:rsidRDefault="00764E2D" w:rsidP="00E702A8">
      <w:pPr>
        <w:pStyle w:val="035"/>
        <w:spacing w:line="436" w:lineRule="exact"/>
      </w:pPr>
      <w:r w:rsidRPr="00632C4A">
        <w:rPr>
          <w:rFonts w:hint="eastAsia"/>
        </w:rPr>
        <w:t>九、</w:t>
      </w:r>
      <w:r w:rsidR="00D155EF">
        <w:tab/>
      </w:r>
      <w:r w:rsidRPr="00632C4A">
        <w:rPr>
          <w:rFonts w:hint="eastAsia"/>
        </w:rPr>
        <w:t>未依規定使用路肩。</w:t>
      </w:r>
    </w:p>
    <w:p w14:paraId="71BDE3A6" w14:textId="5DD58C06" w:rsidR="00764E2D" w:rsidRPr="00632C4A" w:rsidRDefault="00764E2D" w:rsidP="00E702A8">
      <w:pPr>
        <w:pStyle w:val="035"/>
        <w:spacing w:line="436" w:lineRule="exact"/>
      </w:pPr>
      <w:r w:rsidRPr="00632C4A">
        <w:rPr>
          <w:rFonts w:hint="eastAsia"/>
        </w:rPr>
        <w:t>十、</w:t>
      </w:r>
      <w:r w:rsidR="00D155EF">
        <w:tab/>
      </w:r>
      <w:r w:rsidRPr="00632C4A">
        <w:rPr>
          <w:rFonts w:hint="eastAsia"/>
        </w:rPr>
        <w:t>未依施工之安全設施指示行駛。</w:t>
      </w:r>
    </w:p>
    <w:p w14:paraId="1CD3587C" w14:textId="6469A0D0" w:rsidR="00764E2D" w:rsidRPr="00632C4A" w:rsidRDefault="00764E2D" w:rsidP="00E702A8">
      <w:pPr>
        <w:pStyle w:val="0350"/>
        <w:spacing w:line="436" w:lineRule="exact"/>
        <w:ind w:left="2811"/>
      </w:pPr>
      <w:r w:rsidRPr="00632C4A">
        <w:rPr>
          <w:rFonts w:hint="eastAsia"/>
        </w:rPr>
        <w:t>十一、</w:t>
      </w:r>
      <w:r w:rsidR="00D155EF">
        <w:tab/>
      </w:r>
      <w:r w:rsidRPr="00632C4A">
        <w:rPr>
          <w:rFonts w:hint="eastAsia"/>
        </w:rPr>
        <w:t>裝置貨物未依規定覆蓋、捆紮。</w:t>
      </w:r>
    </w:p>
    <w:p w14:paraId="72F64637" w14:textId="434B3536" w:rsidR="00764E2D" w:rsidRPr="00632C4A" w:rsidRDefault="00764E2D" w:rsidP="00E702A8">
      <w:pPr>
        <w:pStyle w:val="0350"/>
        <w:spacing w:line="436" w:lineRule="exact"/>
        <w:ind w:left="2811"/>
      </w:pPr>
      <w:r w:rsidRPr="00632C4A">
        <w:rPr>
          <w:rFonts w:hint="eastAsia"/>
        </w:rPr>
        <w:t>十二、</w:t>
      </w:r>
      <w:r w:rsidR="00D155EF">
        <w:tab/>
      </w:r>
      <w:r w:rsidRPr="00632C4A">
        <w:rPr>
          <w:rFonts w:hint="eastAsia"/>
        </w:rPr>
        <w:t>未依標誌、標線、號誌指示行車。</w:t>
      </w:r>
    </w:p>
    <w:p w14:paraId="6CF09C85" w14:textId="374536CE" w:rsidR="00764E2D" w:rsidRPr="00632C4A" w:rsidRDefault="00764E2D" w:rsidP="00E702A8">
      <w:pPr>
        <w:pStyle w:val="0350"/>
        <w:spacing w:line="436" w:lineRule="exact"/>
        <w:ind w:left="2811"/>
      </w:pPr>
      <w:r w:rsidRPr="00632C4A">
        <w:rPr>
          <w:rFonts w:hint="eastAsia"/>
        </w:rPr>
        <w:t>十三、</w:t>
      </w:r>
      <w:r w:rsidR="00D155EF">
        <w:tab/>
      </w:r>
      <w:r w:rsidRPr="00632C4A">
        <w:rPr>
          <w:rFonts w:hint="eastAsia"/>
        </w:rPr>
        <w:t>進入或行駛禁止通行之路段。</w:t>
      </w:r>
    </w:p>
    <w:p w14:paraId="65B193EC" w14:textId="75543CAC" w:rsidR="00764E2D" w:rsidRPr="00632C4A" w:rsidRDefault="00764E2D" w:rsidP="00E702A8">
      <w:pPr>
        <w:pStyle w:val="0350"/>
        <w:spacing w:line="436" w:lineRule="exact"/>
        <w:ind w:left="2811"/>
      </w:pPr>
      <w:r w:rsidRPr="00632C4A">
        <w:rPr>
          <w:rFonts w:hint="eastAsia"/>
        </w:rPr>
        <w:t>十四、</w:t>
      </w:r>
      <w:r w:rsidR="00D155EF">
        <w:tab/>
      </w:r>
      <w:r w:rsidRPr="00632C4A">
        <w:rPr>
          <w:rFonts w:hint="eastAsia"/>
        </w:rPr>
        <w:t>連續密集按鳴喇叭、變換燈光或其他方式迫使前車讓道。</w:t>
      </w:r>
    </w:p>
    <w:p w14:paraId="6884BD71" w14:textId="3BA88965" w:rsidR="00764E2D" w:rsidRPr="00632C4A" w:rsidRDefault="00764E2D" w:rsidP="00E702A8">
      <w:pPr>
        <w:pStyle w:val="0350"/>
        <w:spacing w:line="436" w:lineRule="exact"/>
        <w:ind w:left="2811"/>
      </w:pPr>
      <w:r w:rsidRPr="00632C4A">
        <w:rPr>
          <w:rFonts w:hint="eastAsia"/>
        </w:rPr>
        <w:lastRenderedPageBreak/>
        <w:t>十五、</w:t>
      </w:r>
      <w:r w:rsidR="00D155EF">
        <w:tab/>
      </w:r>
      <w:r w:rsidRPr="00632C4A">
        <w:rPr>
          <w:rFonts w:hint="eastAsia"/>
        </w:rPr>
        <w:t>行駛中向車外丟棄物品或廢棄物。</w:t>
      </w:r>
    </w:p>
    <w:p w14:paraId="476489CB" w14:textId="4BABCBB8" w:rsidR="00764E2D" w:rsidRPr="00632C4A" w:rsidRDefault="00764E2D" w:rsidP="00E702A8">
      <w:pPr>
        <w:pStyle w:val="0350"/>
        <w:spacing w:line="436" w:lineRule="exact"/>
        <w:ind w:left="2811"/>
      </w:pPr>
      <w:r w:rsidRPr="00632C4A">
        <w:rPr>
          <w:rFonts w:hint="eastAsia"/>
        </w:rPr>
        <w:t>十六、</w:t>
      </w:r>
      <w:r w:rsidR="00D155EF">
        <w:tab/>
      </w:r>
      <w:r w:rsidRPr="00632C4A">
        <w:rPr>
          <w:rFonts w:hint="eastAsia"/>
        </w:rPr>
        <w:t>輪胎胎紋深度不符規定。</w:t>
      </w:r>
    </w:p>
    <w:p w14:paraId="7707003E" w14:textId="77777777" w:rsidR="00764E2D" w:rsidRPr="00632C4A" w:rsidRDefault="00764E2D" w:rsidP="00E702A8">
      <w:pPr>
        <w:pStyle w:val="0342"/>
        <w:spacing w:line="436" w:lineRule="exact"/>
        <w:ind w:left="1417"/>
      </w:pPr>
      <w:r w:rsidRPr="00632C4A">
        <w:rPr>
          <w:rFonts w:hint="eastAsia"/>
        </w:rPr>
        <w:t>前項道路內車道應為超車道，超車後，如有安全距離未駛回原車道，致堵塞超車道行車者，處汽車駕駛人新臺幣六千元以上一萬二千元以下罰鍰。</w:t>
      </w:r>
    </w:p>
    <w:p w14:paraId="62A14002" w14:textId="77777777" w:rsidR="00764E2D" w:rsidRPr="00632C4A" w:rsidRDefault="00764E2D" w:rsidP="00E702A8">
      <w:pPr>
        <w:pStyle w:val="0342"/>
        <w:spacing w:line="436" w:lineRule="exact"/>
        <w:ind w:left="1417"/>
      </w:pPr>
      <w:r w:rsidRPr="00632C4A">
        <w:rPr>
          <w:rFonts w:hint="eastAsia"/>
        </w:rPr>
        <w:t>除前二項外，其他違反管制規定之行為，處駕駛人新臺幣六百元以上一千二百元以下罰鍰。</w:t>
      </w:r>
    </w:p>
    <w:p w14:paraId="5F2185BC" w14:textId="77777777" w:rsidR="00764E2D" w:rsidRPr="00632C4A" w:rsidRDefault="00764E2D" w:rsidP="00E702A8">
      <w:pPr>
        <w:pStyle w:val="0342"/>
        <w:spacing w:line="436" w:lineRule="exact"/>
        <w:ind w:left="1417"/>
      </w:pPr>
      <w:r w:rsidRPr="00632C4A">
        <w:rPr>
          <w:rFonts w:hint="eastAsia"/>
        </w:rPr>
        <w:t>不得行駛或進入第一項道路之人員、車輛或動力機械，而行駛或進入者，處新臺幣三千元以上六千元以下罰鍰。</w:t>
      </w:r>
    </w:p>
    <w:p w14:paraId="2414648D" w14:textId="77777777" w:rsidR="00764E2D" w:rsidRPr="00D155EF" w:rsidRDefault="00764E2D" w:rsidP="00E702A8">
      <w:pPr>
        <w:pStyle w:val="0342"/>
        <w:spacing w:line="436" w:lineRule="exact"/>
        <w:ind w:left="1417" w:firstLine="576"/>
        <w:rPr>
          <w:spacing w:val="4"/>
        </w:rPr>
      </w:pPr>
      <w:r w:rsidRPr="00D155EF">
        <w:rPr>
          <w:rFonts w:hint="eastAsia"/>
          <w:spacing w:val="4"/>
        </w:rPr>
        <w:t>前四項之行為，本條例有較重之處罰規定者，適用該規定。</w:t>
      </w:r>
    </w:p>
    <w:p w14:paraId="3D62343D" w14:textId="77777777" w:rsidR="00764E2D" w:rsidRPr="00632C4A" w:rsidRDefault="00764E2D" w:rsidP="00E702A8">
      <w:pPr>
        <w:pStyle w:val="0342"/>
        <w:spacing w:line="436" w:lineRule="exact"/>
        <w:ind w:left="1417"/>
      </w:pPr>
      <w:r w:rsidRPr="00632C4A">
        <w:rPr>
          <w:rFonts w:hint="eastAsia"/>
        </w:rPr>
        <w:t>第一項之管制規則，由交通部會同內政部定之。</w:t>
      </w:r>
    </w:p>
    <w:p w14:paraId="7B7AD8C8" w14:textId="77777777" w:rsidR="00764E2D" w:rsidRPr="00632C4A" w:rsidRDefault="00764E2D" w:rsidP="00E702A8">
      <w:pPr>
        <w:pStyle w:val="034"/>
        <w:spacing w:line="436" w:lineRule="exact"/>
      </w:pPr>
      <w:r w:rsidRPr="00D155EF">
        <w:rPr>
          <w:rFonts w:hint="eastAsia"/>
          <w:fitText w:val="1400" w:id="-1260753920"/>
        </w:rPr>
        <w:t>第三十五條</w:t>
      </w:r>
      <w:r w:rsidRPr="00632C4A">
        <w:rPr>
          <w:rFonts w:hint="eastAsia"/>
        </w:rPr>
        <w:t xml:space="preserve">　　汽機車駕駛人，駕駛汽機車經測試檢定有下列情形之一，機車駕駛人處新臺幣一萬五千元以上九萬元以下罰鍰，汽車駕駛人處新臺幣三萬元以上十二萬元以下罰鍰，並均當場移置保管該汽機車及吊扣其駕駛執照一年至二年；附載未滿十二歲兒童或因而肇事致人受傷者，並吊扣其駕駛執照二年至四年；致人重傷或死亡者，吊銷其駕駛執照，並不得再考領：</w:t>
      </w:r>
    </w:p>
    <w:p w14:paraId="32DB5B94" w14:textId="18B33E7E" w:rsidR="00764E2D" w:rsidRPr="00632C4A" w:rsidRDefault="00764E2D" w:rsidP="00E702A8">
      <w:pPr>
        <w:pStyle w:val="035"/>
        <w:spacing w:line="436" w:lineRule="exact"/>
      </w:pPr>
      <w:r w:rsidRPr="00632C4A">
        <w:rPr>
          <w:rFonts w:hint="eastAsia"/>
        </w:rPr>
        <w:t>一、</w:t>
      </w:r>
      <w:r w:rsidR="00D155EF">
        <w:tab/>
      </w:r>
      <w:r w:rsidRPr="00632C4A">
        <w:rPr>
          <w:rFonts w:hint="eastAsia"/>
        </w:rPr>
        <w:t>酒精濃度超過規定標準。</w:t>
      </w:r>
    </w:p>
    <w:p w14:paraId="24551E66" w14:textId="2F7129C9" w:rsidR="00764E2D" w:rsidRPr="00632C4A" w:rsidRDefault="00764E2D" w:rsidP="00E702A8">
      <w:pPr>
        <w:pStyle w:val="035"/>
        <w:spacing w:line="436" w:lineRule="exact"/>
      </w:pPr>
      <w:r w:rsidRPr="00632C4A">
        <w:rPr>
          <w:rFonts w:hint="eastAsia"/>
        </w:rPr>
        <w:t>二、</w:t>
      </w:r>
      <w:r w:rsidR="00D155EF" w:rsidRPr="00D41011">
        <w:rPr>
          <w:spacing w:val="4"/>
        </w:rPr>
        <w:tab/>
      </w:r>
      <w:r w:rsidRPr="00D41011">
        <w:rPr>
          <w:rFonts w:hint="eastAsia"/>
          <w:spacing w:val="4"/>
        </w:rPr>
        <w:t>吸食毒品、迷幻藥、麻醉藥品或其相類似之管制藥品。</w:t>
      </w:r>
    </w:p>
    <w:p w14:paraId="707BFC87" w14:textId="77777777" w:rsidR="00764E2D" w:rsidRPr="00632C4A" w:rsidRDefault="00764E2D" w:rsidP="00E702A8">
      <w:pPr>
        <w:pStyle w:val="0342"/>
        <w:spacing w:line="436" w:lineRule="exact"/>
        <w:ind w:left="1417"/>
      </w:pPr>
      <w:r w:rsidRPr="00632C4A">
        <w:rPr>
          <w:rFonts w:hint="eastAsia"/>
        </w:rPr>
        <w:t>汽車駕駛人有前項應受吊扣情形時，駕駛營業大客車者，吊銷其駕駛執照；因而肇事且附載有未滿十二歲兒童之人者，按其吊扣駕駛執照期間加倍處分。</w:t>
      </w:r>
    </w:p>
    <w:p w14:paraId="5F93C033" w14:textId="77777777" w:rsidR="00764E2D" w:rsidRPr="00632C4A" w:rsidRDefault="00764E2D" w:rsidP="00E55965">
      <w:pPr>
        <w:pStyle w:val="0342"/>
        <w:spacing w:line="436" w:lineRule="exact"/>
        <w:ind w:left="1417"/>
      </w:pPr>
      <w:r w:rsidRPr="00632C4A">
        <w:rPr>
          <w:rFonts w:hint="eastAsia"/>
        </w:rPr>
        <w:t>本條例中華民國一百零八年四月十七日修正公布條文</w:t>
      </w:r>
      <w:r w:rsidRPr="00632C4A">
        <w:rPr>
          <w:rFonts w:hint="eastAsia"/>
        </w:rPr>
        <w:lastRenderedPageBreak/>
        <w:t>施行之日起，汽機車駕駛人於十年內第二次違反第一項規定者，依其駕駛車輛分別依第一項所定罰鍰最高額處罰之，第三次以上者按前次違反本項所處罰鍰金額加罰新臺幣九萬元，並均應當場移置保管該汽機車、吊銷其駕駛執照，公路主管機關得公布其姓名、照片及違法事實；如肇事致人重傷或死亡者，吊銷其駕駛執照，並不得再考領。</w:t>
      </w:r>
    </w:p>
    <w:p w14:paraId="424159CA" w14:textId="77777777" w:rsidR="00764E2D" w:rsidRPr="00632C4A" w:rsidRDefault="00764E2D" w:rsidP="00E55965">
      <w:pPr>
        <w:pStyle w:val="0342"/>
        <w:spacing w:line="436" w:lineRule="exact"/>
        <w:ind w:left="1417"/>
      </w:pPr>
      <w:r w:rsidRPr="00632C4A">
        <w:rPr>
          <w:rFonts w:hint="eastAsia"/>
        </w:rPr>
        <w:t>汽機車駕駛人有下列各款情形之一者，處新臺幣十八萬元罰鍰，並當場移置保管該汽機車、吊銷其駕駛執照；如肇事致人重傷或死亡者，吊銷其駕駛執照，並不得再考領：</w:t>
      </w:r>
    </w:p>
    <w:p w14:paraId="601E7E7C" w14:textId="235CDED6" w:rsidR="00764E2D" w:rsidRPr="00632C4A" w:rsidRDefault="00764E2D" w:rsidP="00E55965">
      <w:pPr>
        <w:pStyle w:val="035"/>
        <w:spacing w:line="436" w:lineRule="exact"/>
      </w:pPr>
      <w:r w:rsidRPr="00632C4A">
        <w:rPr>
          <w:rFonts w:hint="eastAsia"/>
        </w:rPr>
        <w:t>一、</w:t>
      </w:r>
      <w:r w:rsidR="00D155EF">
        <w:tab/>
      </w:r>
      <w:r w:rsidRPr="00632C4A">
        <w:rPr>
          <w:rFonts w:hint="eastAsia"/>
        </w:rPr>
        <w:t>駕駛汽機車行經警察機關設有告示執行第一項測試檢定之處所，不依指示停車接受稽查。</w:t>
      </w:r>
    </w:p>
    <w:p w14:paraId="0CE74EAA" w14:textId="3CDD70EA" w:rsidR="00764E2D" w:rsidRPr="00632C4A" w:rsidRDefault="00764E2D" w:rsidP="00E55965">
      <w:pPr>
        <w:pStyle w:val="035"/>
        <w:spacing w:line="436" w:lineRule="exact"/>
      </w:pPr>
      <w:r w:rsidRPr="00632C4A">
        <w:rPr>
          <w:rFonts w:hint="eastAsia"/>
        </w:rPr>
        <w:t>二、</w:t>
      </w:r>
      <w:r w:rsidR="00D155EF">
        <w:tab/>
      </w:r>
      <w:r w:rsidRPr="00632C4A">
        <w:rPr>
          <w:rFonts w:hint="eastAsia"/>
        </w:rPr>
        <w:t>拒絕接受第一項測試之檢定。</w:t>
      </w:r>
    </w:p>
    <w:p w14:paraId="20C18DA7" w14:textId="16418B31" w:rsidR="00764E2D" w:rsidRPr="00632C4A" w:rsidRDefault="00764E2D" w:rsidP="00E55965">
      <w:pPr>
        <w:pStyle w:val="035"/>
        <w:spacing w:line="436" w:lineRule="exact"/>
      </w:pPr>
      <w:r w:rsidRPr="00632C4A">
        <w:rPr>
          <w:rFonts w:hint="eastAsia"/>
        </w:rPr>
        <w:t>三、</w:t>
      </w:r>
      <w:r w:rsidR="00D155EF">
        <w:tab/>
      </w:r>
      <w:r w:rsidRPr="00632C4A">
        <w:rPr>
          <w:rFonts w:hint="eastAsia"/>
        </w:rPr>
        <w:t>接受第一項測試檢定前，吸食服用含酒精之物、毒品、迷幻藥、麻醉藥品或其相類似之管制藥品。</w:t>
      </w:r>
    </w:p>
    <w:p w14:paraId="3C63F47E" w14:textId="6B858388" w:rsidR="00764E2D" w:rsidRPr="00632C4A" w:rsidRDefault="00764E2D" w:rsidP="00E55965">
      <w:pPr>
        <w:pStyle w:val="035"/>
        <w:spacing w:line="436" w:lineRule="exact"/>
      </w:pPr>
      <w:r w:rsidRPr="00632C4A">
        <w:rPr>
          <w:rFonts w:hint="eastAsia"/>
        </w:rPr>
        <w:t>四、</w:t>
      </w:r>
      <w:r w:rsidR="00D155EF">
        <w:tab/>
      </w:r>
      <w:r w:rsidRPr="00632C4A">
        <w:rPr>
          <w:rFonts w:hint="eastAsia"/>
        </w:rPr>
        <w:t>發生交通事故後，在接受第一項測試檢定前，吸食服用含酒精之物、毒品、迷幻藥、麻醉藥品或其相類似之管制藥品。</w:t>
      </w:r>
    </w:p>
    <w:p w14:paraId="61A761C9" w14:textId="77777777" w:rsidR="00764E2D" w:rsidRPr="00632C4A" w:rsidRDefault="00764E2D" w:rsidP="00E55965">
      <w:pPr>
        <w:pStyle w:val="0342"/>
        <w:spacing w:line="436" w:lineRule="exact"/>
        <w:ind w:left="1417"/>
      </w:pPr>
      <w:r w:rsidRPr="00632C4A">
        <w:rPr>
          <w:rFonts w:hint="eastAsia"/>
        </w:rPr>
        <w:t>本條例中華民國一百零八年四月十七日修正公布條文施行之日起，汽機車駕駛人於十年內第二次違反第四項規定者，處新臺幣三十六萬元罰鍰，第三次以上者按前次違反本項所處罰鍰金額加罰新臺幣十八萬元，並均應當場移置保管該汽機車、吊銷其駕駛執照，公路主管機關得公布其姓名、照片及違法事實；如肇事致人重傷或死亡者，吊銷其駕駛執照，並不得再考領。</w:t>
      </w:r>
    </w:p>
    <w:p w14:paraId="6D5F37F4" w14:textId="77777777" w:rsidR="00764E2D" w:rsidRPr="00632C4A" w:rsidRDefault="00764E2D" w:rsidP="00E55965">
      <w:pPr>
        <w:pStyle w:val="0342"/>
        <w:spacing w:line="436" w:lineRule="exact"/>
        <w:ind w:left="1417"/>
      </w:pPr>
      <w:r w:rsidRPr="00632C4A">
        <w:rPr>
          <w:rFonts w:hint="eastAsia"/>
        </w:rPr>
        <w:t>汽機車駕駛人肇事拒絕接受或肇事無法實施第一項測試之檢定者，應由交通勤務警察或依法令執行交通稽查任</w:t>
      </w:r>
      <w:r w:rsidRPr="00632C4A">
        <w:rPr>
          <w:rFonts w:hint="eastAsia"/>
        </w:rPr>
        <w:lastRenderedPageBreak/>
        <w:t>務人員，將其強制移由受委託醫療或檢驗機構對其實施血液或其他檢體之採樣及測試檢定。</w:t>
      </w:r>
    </w:p>
    <w:p w14:paraId="78F286F8" w14:textId="77777777" w:rsidR="00764E2D" w:rsidRPr="00632C4A" w:rsidRDefault="00764E2D" w:rsidP="00E55965">
      <w:pPr>
        <w:pStyle w:val="0342"/>
        <w:spacing w:line="436" w:lineRule="exact"/>
        <w:ind w:left="1417"/>
      </w:pPr>
      <w:r w:rsidRPr="00632C4A">
        <w:rPr>
          <w:rFonts w:hint="eastAsia"/>
        </w:rPr>
        <w:t>汽機車所有人，明知汽機車駕駛人有第一項各款情形，而不予禁止駕駛者，依第一項規定之罰鍰處罰，並吊扣該汽機車牌照二年，於移置保管該汽機車時，扣繳其牌照。</w:t>
      </w:r>
    </w:p>
    <w:p w14:paraId="0B30D7B3" w14:textId="77777777" w:rsidR="00764E2D" w:rsidRPr="00632C4A" w:rsidRDefault="00764E2D" w:rsidP="00E55965">
      <w:pPr>
        <w:pStyle w:val="0342"/>
        <w:spacing w:line="436" w:lineRule="exact"/>
        <w:ind w:left="1417"/>
      </w:pPr>
      <w:r w:rsidRPr="00632C4A">
        <w:rPr>
          <w:rFonts w:hint="eastAsia"/>
        </w:rPr>
        <w:t>汽機車駕駛人，駕駛汽機車經測試檢定吐氣所含酒精濃度達每公升零點二五毫克或血液中酒精濃度達百分之零點零五以上，年滿十八歲之同車乘客處新臺幣六千元以上一萬五千元以下罰鍰。但年滿七十歲、心智障礙或汽車運輸業之乘客，不在此限。</w:t>
      </w:r>
    </w:p>
    <w:p w14:paraId="6BCFAE63" w14:textId="77777777" w:rsidR="00764E2D" w:rsidRPr="00632C4A" w:rsidRDefault="00764E2D" w:rsidP="00E55965">
      <w:pPr>
        <w:pStyle w:val="0342"/>
        <w:spacing w:line="436" w:lineRule="exact"/>
        <w:ind w:left="1417"/>
      </w:pPr>
      <w:r w:rsidRPr="00632C4A">
        <w:rPr>
          <w:rFonts w:hint="eastAsia"/>
        </w:rPr>
        <w:t>汽機車駕駛人有第一項、第三項至第五項之情形之一，吊扣該汽機車牌照二年，並於移置保管該汽機車時，扣繳其牌照；因而肇事致人重傷或死亡，得沒入該車輛。</w:t>
      </w:r>
    </w:p>
    <w:p w14:paraId="19620D4B" w14:textId="77777777" w:rsidR="00764E2D" w:rsidRPr="00632C4A" w:rsidRDefault="00764E2D" w:rsidP="00E55965">
      <w:pPr>
        <w:pStyle w:val="0342"/>
        <w:spacing w:line="436" w:lineRule="exact"/>
        <w:ind w:left="1417"/>
      </w:pPr>
      <w:r w:rsidRPr="00632C4A">
        <w:rPr>
          <w:rFonts w:hint="eastAsia"/>
        </w:rPr>
        <w:t>租賃車業者已盡告知本條處罰規定之義務，汽機車駕駛人仍駕駛汽機車違反第一項、第三項至第五項規定之一者，依其駕駛車輛分別依第一項、第三項至第五項所處罰鍰加罰二分之一。</w:t>
      </w:r>
    </w:p>
    <w:p w14:paraId="61A4BD80" w14:textId="77777777" w:rsidR="00764E2D" w:rsidRPr="00632C4A" w:rsidRDefault="00764E2D" w:rsidP="00E55965">
      <w:pPr>
        <w:pStyle w:val="0342"/>
        <w:spacing w:line="436" w:lineRule="exact"/>
        <w:ind w:left="1417"/>
      </w:pPr>
      <w:r w:rsidRPr="00632C4A">
        <w:rPr>
          <w:rFonts w:hint="eastAsia"/>
        </w:rPr>
        <w:t>汽機車駕駛人有第一項、第三項至第五項之情形之一，同時違反刑事法律者，經移置保管汽機車之領回，不受第八十五條之二第二項，應同時檢附繳納罰鍰收據之限制。</w:t>
      </w:r>
    </w:p>
    <w:p w14:paraId="0806CDBE" w14:textId="77777777" w:rsidR="00764E2D" w:rsidRPr="00632C4A" w:rsidRDefault="00764E2D" w:rsidP="00E55965">
      <w:pPr>
        <w:pStyle w:val="0342"/>
        <w:spacing w:line="436" w:lineRule="exact"/>
        <w:ind w:left="1417"/>
      </w:pPr>
      <w:r w:rsidRPr="00632C4A">
        <w:rPr>
          <w:rFonts w:hint="eastAsia"/>
        </w:rPr>
        <w:t>前項汽機車駕駛人，經裁判確定科以罰金低於第九十二條第四項所定最低罰鍰基準規定者，應依本條例裁決繳納不足最低罰鍰之部分。</w:t>
      </w:r>
    </w:p>
    <w:p w14:paraId="080F9744" w14:textId="77777777" w:rsidR="00764E2D" w:rsidRPr="00632C4A" w:rsidRDefault="00764E2D" w:rsidP="00E55965">
      <w:pPr>
        <w:pStyle w:val="034"/>
        <w:spacing w:line="436" w:lineRule="exact"/>
      </w:pPr>
      <w:r w:rsidRPr="00D155EF">
        <w:rPr>
          <w:rFonts w:hint="eastAsia"/>
          <w:fitText w:val="1400" w:id="-1260753664"/>
        </w:rPr>
        <w:t>第四十三條</w:t>
      </w:r>
      <w:r w:rsidRPr="00632C4A">
        <w:rPr>
          <w:rFonts w:hint="eastAsia"/>
        </w:rPr>
        <w:t xml:space="preserve">　　汽車駕駛人駕駛汽車有下列情形之一者，處新臺幣六千元以上三萬六千元以下罰鍰，並當場禁止其駕駛：</w:t>
      </w:r>
    </w:p>
    <w:p w14:paraId="592AC9BE" w14:textId="7C13E31A" w:rsidR="00764E2D" w:rsidRPr="00632C4A" w:rsidRDefault="00764E2D" w:rsidP="00764E2D">
      <w:pPr>
        <w:pStyle w:val="035"/>
      </w:pPr>
      <w:r w:rsidRPr="00632C4A">
        <w:rPr>
          <w:rFonts w:hint="eastAsia"/>
        </w:rPr>
        <w:t>一、</w:t>
      </w:r>
      <w:r w:rsidR="00D155EF">
        <w:tab/>
      </w:r>
      <w:r w:rsidRPr="00632C4A">
        <w:rPr>
          <w:rFonts w:hint="eastAsia"/>
        </w:rPr>
        <w:t>在道路上蛇行，或以其他危險方式駕車。</w:t>
      </w:r>
    </w:p>
    <w:p w14:paraId="598A6726" w14:textId="21FC4F76" w:rsidR="00764E2D" w:rsidRPr="00632C4A" w:rsidRDefault="00764E2D" w:rsidP="00E55965">
      <w:pPr>
        <w:pStyle w:val="035"/>
        <w:spacing w:line="436" w:lineRule="exact"/>
      </w:pPr>
      <w:r w:rsidRPr="00632C4A">
        <w:rPr>
          <w:rFonts w:hint="eastAsia"/>
        </w:rPr>
        <w:lastRenderedPageBreak/>
        <w:t>二、</w:t>
      </w:r>
      <w:r w:rsidR="00D155EF">
        <w:tab/>
      </w:r>
      <w:r w:rsidRPr="00632C4A">
        <w:rPr>
          <w:rFonts w:hint="eastAsia"/>
        </w:rPr>
        <w:t>行車速度，超過規定之最高時速四十公里。</w:t>
      </w:r>
    </w:p>
    <w:p w14:paraId="2DA3F093" w14:textId="678134D0" w:rsidR="00764E2D" w:rsidRPr="00632C4A" w:rsidRDefault="00764E2D" w:rsidP="00E55965">
      <w:pPr>
        <w:pStyle w:val="035"/>
        <w:spacing w:line="436" w:lineRule="exact"/>
      </w:pPr>
      <w:r w:rsidRPr="00632C4A">
        <w:rPr>
          <w:rFonts w:hint="eastAsia"/>
        </w:rPr>
        <w:t>三、</w:t>
      </w:r>
      <w:r w:rsidR="00D155EF">
        <w:tab/>
      </w:r>
      <w:r w:rsidRPr="00632C4A">
        <w:rPr>
          <w:rFonts w:hint="eastAsia"/>
        </w:rPr>
        <w:t>任意以迫近、驟然變換車道或其他不當方式，迫使他車讓道。</w:t>
      </w:r>
    </w:p>
    <w:p w14:paraId="05511418" w14:textId="62D3EC52" w:rsidR="00764E2D" w:rsidRPr="00632C4A" w:rsidRDefault="00764E2D" w:rsidP="00E55965">
      <w:pPr>
        <w:pStyle w:val="035"/>
        <w:spacing w:line="436" w:lineRule="exact"/>
      </w:pPr>
      <w:r w:rsidRPr="00632C4A">
        <w:rPr>
          <w:rFonts w:hint="eastAsia"/>
        </w:rPr>
        <w:t>四、</w:t>
      </w:r>
      <w:r w:rsidR="00D155EF">
        <w:tab/>
      </w:r>
      <w:r w:rsidRPr="00632C4A">
        <w:rPr>
          <w:rFonts w:hint="eastAsia"/>
        </w:rPr>
        <w:t>非遇突發狀況，在行駛途中任意驟然減速、煞車或於車道中暫停。</w:t>
      </w:r>
    </w:p>
    <w:p w14:paraId="127C8449" w14:textId="771E010B" w:rsidR="00764E2D" w:rsidRPr="00632C4A" w:rsidRDefault="00764E2D" w:rsidP="00E55965">
      <w:pPr>
        <w:pStyle w:val="035"/>
        <w:spacing w:line="436" w:lineRule="exact"/>
      </w:pPr>
      <w:r w:rsidRPr="00632C4A">
        <w:rPr>
          <w:rFonts w:hint="eastAsia"/>
        </w:rPr>
        <w:t>五、</w:t>
      </w:r>
      <w:r w:rsidR="00D155EF">
        <w:tab/>
      </w:r>
      <w:r w:rsidRPr="00632C4A">
        <w:rPr>
          <w:rFonts w:hint="eastAsia"/>
        </w:rPr>
        <w:t>拆除消音器，或以其他方式造成噪音。</w:t>
      </w:r>
    </w:p>
    <w:p w14:paraId="4DEB9466" w14:textId="551AFB7B" w:rsidR="00764E2D" w:rsidRPr="00632C4A" w:rsidRDefault="00764E2D" w:rsidP="00E55965">
      <w:pPr>
        <w:pStyle w:val="035"/>
        <w:spacing w:line="436" w:lineRule="exact"/>
      </w:pPr>
      <w:r w:rsidRPr="00632C4A">
        <w:rPr>
          <w:rFonts w:hint="eastAsia"/>
        </w:rPr>
        <w:t>六、</w:t>
      </w:r>
      <w:r w:rsidR="00D155EF">
        <w:tab/>
      </w:r>
      <w:r w:rsidRPr="00632C4A">
        <w:rPr>
          <w:rFonts w:hint="eastAsia"/>
        </w:rPr>
        <w:t>在高速公路或快速公路迴車、倒車、逆向行駛。</w:t>
      </w:r>
    </w:p>
    <w:p w14:paraId="61A8E984" w14:textId="77777777" w:rsidR="00764E2D" w:rsidRPr="00632C4A" w:rsidRDefault="00764E2D" w:rsidP="00E55965">
      <w:pPr>
        <w:pStyle w:val="0342"/>
        <w:spacing w:line="436" w:lineRule="exact"/>
        <w:ind w:left="1417"/>
      </w:pPr>
      <w:r w:rsidRPr="00632C4A">
        <w:rPr>
          <w:rFonts w:hint="eastAsia"/>
        </w:rPr>
        <w:t>汽車駕駛人違反前項第一款至第四款情形因而肇事者，並吊銷其駕駛執照；違反前項第五款情形，於一年內再度違反者，並吊扣其駕駛執照六個月。</w:t>
      </w:r>
    </w:p>
    <w:p w14:paraId="28134C57" w14:textId="77777777" w:rsidR="00764E2D" w:rsidRPr="00632C4A" w:rsidRDefault="00764E2D" w:rsidP="00E55965">
      <w:pPr>
        <w:pStyle w:val="0342"/>
        <w:spacing w:line="436" w:lineRule="exact"/>
        <w:ind w:left="1417"/>
      </w:pPr>
      <w:r w:rsidRPr="00632C4A">
        <w:rPr>
          <w:rFonts w:hint="eastAsia"/>
        </w:rPr>
        <w:t>二輛以上之汽車共同違反第一項規定，或在道路上競駛、競技者，處汽車駕駛人新臺幣三萬元以上九萬元以下罰鍰，並當場禁止其駕駛及吊銷其駕駛執照。</w:t>
      </w:r>
    </w:p>
    <w:p w14:paraId="076461DA" w14:textId="77777777" w:rsidR="00764E2D" w:rsidRPr="00632C4A" w:rsidRDefault="00764E2D" w:rsidP="00E55965">
      <w:pPr>
        <w:pStyle w:val="0342"/>
        <w:spacing w:line="436" w:lineRule="exact"/>
        <w:ind w:left="1417"/>
      </w:pPr>
      <w:r w:rsidRPr="00632C4A">
        <w:rPr>
          <w:rFonts w:hint="eastAsia"/>
        </w:rPr>
        <w:t>汽車駕駛人有第一項或前項行為者，並吊扣該汽車牌照六個月；經受吊扣牌照之汽車再次提供為違反第一項第一款、第三款、第四款或前項行為者，沒入該汽車。</w:t>
      </w:r>
    </w:p>
    <w:p w14:paraId="310A9D2C" w14:textId="77777777" w:rsidR="00764E2D" w:rsidRPr="00632C4A" w:rsidRDefault="00764E2D" w:rsidP="00E55965">
      <w:pPr>
        <w:pStyle w:val="0342"/>
        <w:spacing w:line="436" w:lineRule="exact"/>
        <w:ind w:left="1417"/>
      </w:pPr>
      <w:r w:rsidRPr="00632C4A">
        <w:rPr>
          <w:rFonts w:hint="eastAsia"/>
        </w:rPr>
        <w:t>未滿十八歲之汽車駕駛人違反第一項、第三項規定者，得由警察機關公布其法定代理人或監護人姓名。</w:t>
      </w:r>
    </w:p>
    <w:p w14:paraId="7F3C6491" w14:textId="77777777" w:rsidR="00764E2D" w:rsidRPr="00632C4A" w:rsidRDefault="00764E2D" w:rsidP="00E55965">
      <w:pPr>
        <w:pStyle w:val="034"/>
        <w:spacing w:line="436" w:lineRule="exact"/>
      </w:pPr>
      <w:r w:rsidRPr="008816D4">
        <w:rPr>
          <w:rFonts w:hint="eastAsia"/>
          <w:fitText w:val="1400" w:id="-1260753663"/>
        </w:rPr>
        <w:t>第四十四條</w:t>
      </w:r>
      <w:r w:rsidRPr="00632C4A">
        <w:rPr>
          <w:rFonts w:hint="eastAsia"/>
        </w:rPr>
        <w:t xml:space="preserve">　　汽車駕駛人，駕駛汽車有下列情形之一者，處新臺幣六百元以上一千八百元以下罰鍰：</w:t>
      </w:r>
    </w:p>
    <w:p w14:paraId="4AEB08BC" w14:textId="7C3C73DA" w:rsidR="00764E2D" w:rsidRPr="00632C4A" w:rsidRDefault="00764E2D" w:rsidP="00E55965">
      <w:pPr>
        <w:pStyle w:val="035"/>
        <w:spacing w:line="436" w:lineRule="exact"/>
      </w:pPr>
      <w:r w:rsidRPr="00632C4A">
        <w:rPr>
          <w:rFonts w:hint="eastAsia"/>
        </w:rPr>
        <w:t>一、</w:t>
      </w:r>
      <w:r w:rsidR="008816D4">
        <w:tab/>
      </w:r>
      <w:r w:rsidRPr="00632C4A">
        <w:rPr>
          <w:rFonts w:hint="eastAsia"/>
        </w:rPr>
        <w:t>行近鐵路平交道，不將時速減至十五公里以下。</w:t>
      </w:r>
    </w:p>
    <w:p w14:paraId="35BAEA17" w14:textId="36357851" w:rsidR="00764E2D" w:rsidRPr="008816D4" w:rsidRDefault="00764E2D" w:rsidP="00E55965">
      <w:pPr>
        <w:pStyle w:val="035"/>
        <w:spacing w:line="436" w:lineRule="exact"/>
      </w:pPr>
      <w:r w:rsidRPr="008816D4">
        <w:rPr>
          <w:rFonts w:hint="eastAsia"/>
        </w:rPr>
        <w:t>二、</w:t>
      </w:r>
      <w:r w:rsidR="008816D4" w:rsidRPr="008816D4">
        <w:tab/>
      </w:r>
      <w:r w:rsidRPr="008816D4">
        <w:rPr>
          <w:rFonts w:hint="eastAsia"/>
          <w:spacing w:val="-6"/>
        </w:rPr>
        <w:t>行近未設行車管制號誌之行人穿越道，不減速慢行。</w:t>
      </w:r>
    </w:p>
    <w:p w14:paraId="5EB34D5E" w14:textId="3C559AA9" w:rsidR="00764E2D" w:rsidRPr="00632C4A" w:rsidRDefault="00764E2D" w:rsidP="00E55965">
      <w:pPr>
        <w:pStyle w:val="035"/>
        <w:spacing w:line="436" w:lineRule="exact"/>
      </w:pPr>
      <w:r w:rsidRPr="00632C4A">
        <w:rPr>
          <w:rFonts w:hint="eastAsia"/>
        </w:rPr>
        <w:t>三、</w:t>
      </w:r>
      <w:r w:rsidR="008816D4">
        <w:tab/>
      </w:r>
      <w:r w:rsidRPr="00632C4A">
        <w:rPr>
          <w:rFonts w:hint="eastAsia"/>
        </w:rPr>
        <w:t>行經設有彎道、坡路、狹路、狹橋或隧道標誌之路段或道路施工路段，不減速慢行。</w:t>
      </w:r>
    </w:p>
    <w:p w14:paraId="1FAC0743" w14:textId="3B1B1A10" w:rsidR="00764E2D" w:rsidRPr="00632C4A" w:rsidRDefault="00764E2D" w:rsidP="00E55965">
      <w:pPr>
        <w:pStyle w:val="035"/>
        <w:spacing w:line="436" w:lineRule="exact"/>
      </w:pPr>
      <w:r w:rsidRPr="00632C4A">
        <w:rPr>
          <w:rFonts w:hint="eastAsia"/>
        </w:rPr>
        <w:t>四、</w:t>
      </w:r>
      <w:r w:rsidR="008816D4">
        <w:tab/>
      </w:r>
      <w:r w:rsidRPr="00632C4A">
        <w:rPr>
          <w:rFonts w:hint="eastAsia"/>
        </w:rPr>
        <w:t>行經設有學校、醫院標誌之路段，不減速慢行。</w:t>
      </w:r>
    </w:p>
    <w:p w14:paraId="259F4F56" w14:textId="19C3BB65" w:rsidR="00764E2D" w:rsidRPr="00632C4A" w:rsidRDefault="00764E2D" w:rsidP="00E55965">
      <w:pPr>
        <w:pStyle w:val="035"/>
        <w:spacing w:line="436" w:lineRule="exact"/>
      </w:pPr>
      <w:r w:rsidRPr="00632C4A">
        <w:rPr>
          <w:rFonts w:hint="eastAsia"/>
        </w:rPr>
        <w:t>五、</w:t>
      </w:r>
      <w:r w:rsidR="008816D4">
        <w:tab/>
      </w:r>
      <w:r w:rsidRPr="00632C4A">
        <w:rPr>
          <w:rFonts w:hint="eastAsia"/>
        </w:rPr>
        <w:t>未依標誌、標線、號誌指示減速慢行。</w:t>
      </w:r>
    </w:p>
    <w:p w14:paraId="6BB36058" w14:textId="04F8D488" w:rsidR="00764E2D" w:rsidRPr="00632C4A" w:rsidRDefault="00764E2D" w:rsidP="00E55965">
      <w:pPr>
        <w:pStyle w:val="035"/>
        <w:spacing w:line="436" w:lineRule="exact"/>
      </w:pPr>
      <w:r w:rsidRPr="00632C4A">
        <w:rPr>
          <w:rFonts w:hint="eastAsia"/>
        </w:rPr>
        <w:lastRenderedPageBreak/>
        <w:t>六、</w:t>
      </w:r>
      <w:r w:rsidR="008816D4">
        <w:tab/>
      </w:r>
      <w:r w:rsidRPr="00632C4A">
        <w:rPr>
          <w:rFonts w:hint="eastAsia"/>
        </w:rPr>
        <w:t>行經泥濘或積水道路，不減速慢行，致污濕他人身體、衣物。</w:t>
      </w:r>
    </w:p>
    <w:p w14:paraId="5B840275" w14:textId="58FE19C8" w:rsidR="00764E2D" w:rsidRPr="00632C4A" w:rsidRDefault="00764E2D" w:rsidP="00E55965">
      <w:pPr>
        <w:pStyle w:val="035"/>
        <w:spacing w:line="436" w:lineRule="exact"/>
      </w:pPr>
      <w:r w:rsidRPr="00632C4A">
        <w:rPr>
          <w:rFonts w:hint="eastAsia"/>
        </w:rPr>
        <w:t>七、</w:t>
      </w:r>
      <w:r w:rsidR="008816D4">
        <w:tab/>
      </w:r>
      <w:r w:rsidRPr="00632C4A">
        <w:rPr>
          <w:rFonts w:hint="eastAsia"/>
        </w:rPr>
        <w:t>因雨、霧視線不清或道路上臨時發生障礙，不減速慢行。</w:t>
      </w:r>
    </w:p>
    <w:p w14:paraId="725F3152" w14:textId="77777777" w:rsidR="00764E2D" w:rsidRPr="00632C4A" w:rsidRDefault="00764E2D" w:rsidP="00E55965">
      <w:pPr>
        <w:pStyle w:val="0342"/>
        <w:spacing w:line="436" w:lineRule="exact"/>
        <w:ind w:left="1417"/>
      </w:pPr>
      <w:r w:rsidRPr="00632C4A">
        <w:rPr>
          <w:rFonts w:hint="eastAsia"/>
        </w:rPr>
        <w:t>汽車駕駛人，駕駛汽車行近行人穿越道或其他依法可供行人穿越之交岔路口，有行人穿越時，不暫停讓行人先行通過者，處新臺幣一千二百元以上六千元以下罰鍰。</w:t>
      </w:r>
    </w:p>
    <w:p w14:paraId="48F4096E" w14:textId="77777777" w:rsidR="00764E2D" w:rsidRPr="00632C4A" w:rsidRDefault="00764E2D" w:rsidP="00E55965">
      <w:pPr>
        <w:pStyle w:val="0342"/>
        <w:spacing w:line="436" w:lineRule="exact"/>
        <w:ind w:left="1417"/>
      </w:pPr>
      <w:r w:rsidRPr="00632C4A">
        <w:rPr>
          <w:rFonts w:hint="eastAsia"/>
        </w:rPr>
        <w:t>汽車駕駛人，駕駛汽車行近行人穿越道或其他依法可供行人穿越之交岔路口，遇有攜帶白手杖或導盲犬之視覺功能障礙者時，不暫停讓視覺功能障礙者先行通過者，處新臺幣二千四百元以上七千二百元以下罰鍰。</w:t>
      </w:r>
    </w:p>
    <w:p w14:paraId="551A9781" w14:textId="77777777" w:rsidR="00764E2D" w:rsidRPr="00632C4A" w:rsidRDefault="00764E2D" w:rsidP="00E55965">
      <w:pPr>
        <w:pStyle w:val="0342"/>
        <w:spacing w:line="436" w:lineRule="exact"/>
        <w:ind w:left="1417"/>
      </w:pPr>
      <w:r w:rsidRPr="00632C4A">
        <w:rPr>
          <w:rFonts w:hint="eastAsia"/>
        </w:rPr>
        <w:t>汽車駕駛人有前二項規定之情形，因而肇事致人受傷或死亡者，處新臺幣七千二百元以上三萬六千元以下罰鍰。致人受傷者，吊扣駕駛執照一年；致人重傷或死亡者，吊銷其駕駛執照。</w:t>
      </w:r>
    </w:p>
    <w:p w14:paraId="783301D5" w14:textId="77777777" w:rsidR="00764E2D" w:rsidRPr="00632C4A" w:rsidRDefault="00764E2D" w:rsidP="00E55965">
      <w:pPr>
        <w:pStyle w:val="034"/>
        <w:spacing w:line="436" w:lineRule="exact"/>
      </w:pPr>
      <w:r w:rsidRPr="008816D4">
        <w:rPr>
          <w:rFonts w:hint="eastAsia"/>
          <w:fitText w:val="1400" w:id="-1260753662"/>
        </w:rPr>
        <w:t>第四十五條</w:t>
      </w:r>
      <w:r w:rsidRPr="00632C4A">
        <w:rPr>
          <w:rFonts w:hint="eastAsia"/>
        </w:rPr>
        <w:t xml:space="preserve">　　汽車駕駛人，爭道行駛有下列情形之一者，處新臺幣六百元以上一千八百元以下罰鍰：</w:t>
      </w:r>
    </w:p>
    <w:p w14:paraId="57DA3DA4" w14:textId="272FE639" w:rsidR="00764E2D" w:rsidRPr="00632C4A" w:rsidRDefault="00764E2D" w:rsidP="00E55965">
      <w:pPr>
        <w:pStyle w:val="035"/>
        <w:spacing w:line="436" w:lineRule="exact"/>
      </w:pPr>
      <w:r w:rsidRPr="00632C4A">
        <w:rPr>
          <w:rFonts w:hint="eastAsia"/>
        </w:rPr>
        <w:t>一、</w:t>
      </w:r>
      <w:r w:rsidR="008816D4">
        <w:tab/>
      </w:r>
      <w:r w:rsidRPr="00632C4A">
        <w:rPr>
          <w:rFonts w:hint="eastAsia"/>
        </w:rPr>
        <w:t>不按遵行之方向行駛。</w:t>
      </w:r>
    </w:p>
    <w:p w14:paraId="6A7BA0C1" w14:textId="739FE701" w:rsidR="00764E2D" w:rsidRPr="00632C4A" w:rsidRDefault="00764E2D" w:rsidP="00E55965">
      <w:pPr>
        <w:pStyle w:val="035"/>
        <w:spacing w:line="436" w:lineRule="exact"/>
      </w:pPr>
      <w:r w:rsidRPr="00632C4A">
        <w:rPr>
          <w:rFonts w:hint="eastAsia"/>
        </w:rPr>
        <w:t>二、</w:t>
      </w:r>
      <w:r w:rsidR="008816D4">
        <w:tab/>
      </w:r>
      <w:r w:rsidRPr="00632C4A">
        <w:rPr>
          <w:rFonts w:hint="eastAsia"/>
        </w:rPr>
        <w:t>在單車道駕車與他車並行。</w:t>
      </w:r>
    </w:p>
    <w:p w14:paraId="23D306B3" w14:textId="586E0A72" w:rsidR="00764E2D" w:rsidRPr="00632C4A" w:rsidRDefault="00764E2D" w:rsidP="00E55965">
      <w:pPr>
        <w:pStyle w:val="035"/>
        <w:spacing w:line="436" w:lineRule="exact"/>
      </w:pPr>
      <w:r w:rsidRPr="00632C4A">
        <w:rPr>
          <w:rFonts w:hint="eastAsia"/>
        </w:rPr>
        <w:t>三、</w:t>
      </w:r>
      <w:r w:rsidR="008816D4">
        <w:tab/>
      </w:r>
      <w:r w:rsidRPr="00632C4A">
        <w:rPr>
          <w:rFonts w:hint="eastAsia"/>
        </w:rPr>
        <w:t>不依規定駛入來車道。</w:t>
      </w:r>
    </w:p>
    <w:p w14:paraId="71B4BACB" w14:textId="1093A5A3" w:rsidR="00764E2D" w:rsidRPr="00632C4A" w:rsidRDefault="00764E2D" w:rsidP="00E55965">
      <w:pPr>
        <w:pStyle w:val="035"/>
        <w:spacing w:line="436" w:lineRule="exact"/>
      </w:pPr>
      <w:r w:rsidRPr="00632C4A">
        <w:rPr>
          <w:rFonts w:hint="eastAsia"/>
        </w:rPr>
        <w:t>四、</w:t>
      </w:r>
      <w:r w:rsidR="008816D4">
        <w:tab/>
      </w:r>
      <w:r w:rsidRPr="00632C4A">
        <w:rPr>
          <w:rFonts w:hint="eastAsia"/>
        </w:rPr>
        <w:t>在多車道不依規定駕車。</w:t>
      </w:r>
    </w:p>
    <w:p w14:paraId="3D6EFFAC" w14:textId="0B46191D" w:rsidR="00764E2D" w:rsidRPr="00632C4A" w:rsidRDefault="00764E2D" w:rsidP="00E55965">
      <w:pPr>
        <w:pStyle w:val="035"/>
        <w:spacing w:line="436" w:lineRule="exact"/>
      </w:pPr>
      <w:r w:rsidRPr="00632C4A">
        <w:rPr>
          <w:rFonts w:hint="eastAsia"/>
        </w:rPr>
        <w:t>五、</w:t>
      </w:r>
      <w:r w:rsidR="008816D4">
        <w:tab/>
      </w:r>
      <w:r w:rsidRPr="00632C4A">
        <w:rPr>
          <w:rFonts w:hint="eastAsia"/>
        </w:rPr>
        <w:t>插入正在連貫行駛汽車之中間。</w:t>
      </w:r>
    </w:p>
    <w:p w14:paraId="6653421F" w14:textId="1B3E182C" w:rsidR="00764E2D" w:rsidRPr="00632C4A" w:rsidRDefault="00764E2D" w:rsidP="00E55965">
      <w:pPr>
        <w:pStyle w:val="035"/>
        <w:spacing w:line="436" w:lineRule="exact"/>
      </w:pPr>
      <w:r w:rsidRPr="00632C4A">
        <w:rPr>
          <w:rFonts w:hint="eastAsia"/>
        </w:rPr>
        <w:t>六、</w:t>
      </w:r>
      <w:r w:rsidR="008816D4">
        <w:tab/>
      </w:r>
      <w:r w:rsidRPr="00632C4A">
        <w:rPr>
          <w:rFonts w:hint="eastAsia"/>
        </w:rPr>
        <w:t>駕車行駛人行道。</w:t>
      </w:r>
    </w:p>
    <w:p w14:paraId="231C9AE5" w14:textId="38321106" w:rsidR="00764E2D" w:rsidRPr="00632C4A" w:rsidRDefault="00764E2D" w:rsidP="00E55965">
      <w:pPr>
        <w:pStyle w:val="035"/>
        <w:spacing w:line="436" w:lineRule="exact"/>
      </w:pPr>
      <w:r w:rsidRPr="00632C4A">
        <w:rPr>
          <w:rFonts w:hint="eastAsia"/>
        </w:rPr>
        <w:t>七、</w:t>
      </w:r>
      <w:r w:rsidR="008816D4">
        <w:tab/>
      </w:r>
      <w:r w:rsidRPr="00632C4A">
        <w:rPr>
          <w:rFonts w:hint="eastAsia"/>
        </w:rPr>
        <w:t>行至無號誌之圓環路口，不讓已進入圓環之車輛先行。</w:t>
      </w:r>
    </w:p>
    <w:p w14:paraId="1B6F11CB" w14:textId="73C3E021" w:rsidR="00764E2D" w:rsidRPr="00632C4A" w:rsidRDefault="00764E2D" w:rsidP="00764E2D">
      <w:pPr>
        <w:pStyle w:val="035"/>
      </w:pPr>
      <w:r w:rsidRPr="00632C4A">
        <w:rPr>
          <w:rFonts w:hint="eastAsia"/>
        </w:rPr>
        <w:t>八、</w:t>
      </w:r>
      <w:r w:rsidR="008816D4">
        <w:tab/>
      </w:r>
      <w:r w:rsidRPr="00632C4A">
        <w:rPr>
          <w:rFonts w:hint="eastAsia"/>
        </w:rPr>
        <w:t>行經多車道之圓環，不讓內側車道之車輛先行。</w:t>
      </w:r>
    </w:p>
    <w:p w14:paraId="0F0A60FB" w14:textId="3C7A40BC" w:rsidR="00764E2D" w:rsidRPr="00632C4A" w:rsidRDefault="00764E2D" w:rsidP="00F670AC">
      <w:pPr>
        <w:pStyle w:val="035"/>
        <w:spacing w:line="436" w:lineRule="exact"/>
      </w:pPr>
      <w:r w:rsidRPr="00632C4A">
        <w:rPr>
          <w:rFonts w:hint="eastAsia"/>
        </w:rPr>
        <w:lastRenderedPageBreak/>
        <w:t>九、</w:t>
      </w:r>
      <w:r w:rsidR="008816D4">
        <w:tab/>
      </w:r>
      <w:r w:rsidRPr="008816D4">
        <w:rPr>
          <w:rFonts w:hint="eastAsia"/>
          <w:spacing w:val="-4"/>
        </w:rPr>
        <w:t>支線道車不讓幹線道車先行。少線道車不讓多線道車先行。車道數相同時，左方車不讓右方車先行。</w:t>
      </w:r>
    </w:p>
    <w:p w14:paraId="1C37348F" w14:textId="391231C2" w:rsidR="00764E2D" w:rsidRPr="00632C4A" w:rsidRDefault="00764E2D" w:rsidP="00F670AC">
      <w:pPr>
        <w:pStyle w:val="035"/>
        <w:spacing w:line="436" w:lineRule="exact"/>
      </w:pPr>
      <w:r w:rsidRPr="00632C4A">
        <w:rPr>
          <w:rFonts w:hint="eastAsia"/>
        </w:rPr>
        <w:t>十、</w:t>
      </w:r>
      <w:r w:rsidR="008816D4">
        <w:tab/>
      </w:r>
      <w:r w:rsidRPr="00632C4A">
        <w:rPr>
          <w:rFonts w:hint="eastAsia"/>
        </w:rPr>
        <w:t>起駛前，不讓行進中之車輛、行人優先通行。</w:t>
      </w:r>
    </w:p>
    <w:p w14:paraId="0CE80E58" w14:textId="0A0BA191" w:rsidR="00764E2D" w:rsidRPr="00632C4A" w:rsidRDefault="00764E2D" w:rsidP="00F670AC">
      <w:pPr>
        <w:pStyle w:val="0350"/>
        <w:spacing w:line="436" w:lineRule="exact"/>
        <w:ind w:left="2811"/>
      </w:pPr>
      <w:r w:rsidRPr="00632C4A">
        <w:rPr>
          <w:rFonts w:hint="eastAsia"/>
        </w:rPr>
        <w:t>十一、</w:t>
      </w:r>
      <w:r w:rsidR="008816D4">
        <w:tab/>
      </w:r>
      <w:r w:rsidRPr="00632C4A">
        <w:rPr>
          <w:rFonts w:hint="eastAsia"/>
        </w:rPr>
        <w:t>聞消防車、救護車、警備車、工程救險車、毒性化學物質災害事故應變車之警號，在後跟隨急駛，或駛過在救火時放置於路上之消防水帶。</w:t>
      </w:r>
    </w:p>
    <w:p w14:paraId="3D7B08E1" w14:textId="7B41F317" w:rsidR="00764E2D" w:rsidRPr="00632C4A" w:rsidRDefault="00764E2D" w:rsidP="00F670AC">
      <w:pPr>
        <w:pStyle w:val="0350"/>
        <w:spacing w:line="436" w:lineRule="exact"/>
        <w:ind w:left="2811"/>
      </w:pPr>
      <w:r w:rsidRPr="00632C4A">
        <w:rPr>
          <w:rFonts w:hint="eastAsia"/>
        </w:rPr>
        <w:t>十二、</w:t>
      </w:r>
      <w:r w:rsidR="008816D4">
        <w:tab/>
      </w:r>
      <w:r w:rsidRPr="00632C4A">
        <w:rPr>
          <w:rFonts w:hint="eastAsia"/>
        </w:rPr>
        <w:t>任意駛出邊線，或任意跨越兩條車道行駛。</w:t>
      </w:r>
    </w:p>
    <w:p w14:paraId="34108172" w14:textId="2C17BB22" w:rsidR="00764E2D" w:rsidRPr="00632C4A" w:rsidRDefault="00764E2D" w:rsidP="00F670AC">
      <w:pPr>
        <w:pStyle w:val="0350"/>
        <w:spacing w:line="436" w:lineRule="exact"/>
        <w:ind w:left="2811"/>
      </w:pPr>
      <w:r w:rsidRPr="00632C4A">
        <w:rPr>
          <w:rFonts w:hint="eastAsia"/>
        </w:rPr>
        <w:t>十三、</w:t>
      </w:r>
      <w:r w:rsidR="008816D4">
        <w:tab/>
      </w:r>
      <w:r w:rsidRPr="00632C4A">
        <w:rPr>
          <w:rFonts w:hint="eastAsia"/>
        </w:rPr>
        <w:t>機車不在規定車道行駛。</w:t>
      </w:r>
    </w:p>
    <w:p w14:paraId="7842C6DB" w14:textId="2572D1E8" w:rsidR="00764E2D" w:rsidRPr="00632C4A" w:rsidRDefault="00764E2D" w:rsidP="00F670AC">
      <w:pPr>
        <w:pStyle w:val="0350"/>
        <w:spacing w:line="436" w:lineRule="exact"/>
        <w:ind w:left="2811"/>
      </w:pPr>
      <w:r w:rsidRPr="00632C4A">
        <w:rPr>
          <w:rFonts w:hint="eastAsia"/>
        </w:rPr>
        <w:t>十四、</w:t>
      </w:r>
      <w:r w:rsidR="008816D4">
        <w:tab/>
      </w:r>
      <w:r w:rsidRPr="00632C4A">
        <w:rPr>
          <w:rFonts w:hint="eastAsia"/>
        </w:rPr>
        <w:t>遇幼童專用車、校車、教練車不依規定禮讓，或減速慢行。</w:t>
      </w:r>
    </w:p>
    <w:p w14:paraId="34D3B499" w14:textId="40EB80DB" w:rsidR="00764E2D" w:rsidRPr="00632C4A" w:rsidRDefault="00764E2D" w:rsidP="00F670AC">
      <w:pPr>
        <w:pStyle w:val="0350"/>
        <w:spacing w:line="436" w:lineRule="exact"/>
        <w:ind w:left="2811"/>
      </w:pPr>
      <w:r w:rsidRPr="00632C4A">
        <w:rPr>
          <w:rFonts w:hint="eastAsia"/>
        </w:rPr>
        <w:t>十五、</w:t>
      </w:r>
      <w:r w:rsidR="008816D4">
        <w:tab/>
      </w:r>
      <w:r w:rsidRPr="00632C4A">
        <w:rPr>
          <w:rFonts w:hint="eastAsia"/>
        </w:rPr>
        <w:t>行經無號誌交叉路口及巷道不依規定或標誌、標線指示。</w:t>
      </w:r>
    </w:p>
    <w:p w14:paraId="38C420EF" w14:textId="25BB27A7" w:rsidR="00764E2D" w:rsidRPr="00632C4A" w:rsidRDefault="00764E2D" w:rsidP="00F670AC">
      <w:pPr>
        <w:pStyle w:val="0350"/>
        <w:spacing w:line="436" w:lineRule="exact"/>
        <w:ind w:left="2811"/>
      </w:pPr>
      <w:r w:rsidRPr="00632C4A">
        <w:rPr>
          <w:rFonts w:hint="eastAsia"/>
        </w:rPr>
        <w:t>十六、</w:t>
      </w:r>
      <w:r w:rsidR="008816D4">
        <w:tab/>
      </w:r>
      <w:r w:rsidRPr="00632C4A">
        <w:rPr>
          <w:rFonts w:hint="eastAsia"/>
        </w:rPr>
        <w:t>占用自行車專用道。</w:t>
      </w:r>
    </w:p>
    <w:p w14:paraId="57303203" w14:textId="17ED0032" w:rsidR="00764E2D" w:rsidRPr="00632C4A" w:rsidRDefault="00764E2D" w:rsidP="00F670AC">
      <w:pPr>
        <w:pStyle w:val="0350"/>
        <w:spacing w:line="436" w:lineRule="exact"/>
        <w:ind w:left="2811"/>
      </w:pPr>
      <w:r w:rsidRPr="00632C4A">
        <w:rPr>
          <w:rFonts w:hint="eastAsia"/>
        </w:rPr>
        <w:t>十七、</w:t>
      </w:r>
      <w:r w:rsidR="008816D4">
        <w:tab/>
      </w:r>
      <w:r w:rsidRPr="00632C4A">
        <w:rPr>
          <w:rFonts w:hint="eastAsia"/>
        </w:rPr>
        <w:t>聞或見大眾捷運系統車輛之聲號或燈光，不依規定避讓或在後跟隨迫近。</w:t>
      </w:r>
    </w:p>
    <w:p w14:paraId="6EFB77FA" w14:textId="7A2D3F6C" w:rsidR="00764E2D" w:rsidRPr="00632C4A" w:rsidRDefault="00764E2D" w:rsidP="00F670AC">
      <w:pPr>
        <w:pStyle w:val="0350"/>
        <w:spacing w:line="436" w:lineRule="exact"/>
        <w:ind w:left="2811"/>
      </w:pPr>
      <w:r w:rsidRPr="00632C4A">
        <w:rPr>
          <w:rFonts w:hint="eastAsia"/>
        </w:rPr>
        <w:t>十八、</w:t>
      </w:r>
      <w:r w:rsidR="008816D4">
        <w:tab/>
      </w:r>
      <w:r w:rsidRPr="00632C4A">
        <w:rPr>
          <w:rFonts w:hint="eastAsia"/>
        </w:rPr>
        <w:t>行經設有停車再開標誌、停標字或閃光紅燈號誌之交岔路口，不依規定停讓。</w:t>
      </w:r>
    </w:p>
    <w:p w14:paraId="40369853" w14:textId="77777777" w:rsidR="00764E2D" w:rsidRPr="00632C4A" w:rsidRDefault="00764E2D" w:rsidP="00F670AC">
      <w:pPr>
        <w:pStyle w:val="0342"/>
        <w:spacing w:line="436" w:lineRule="exact"/>
        <w:ind w:left="1417"/>
      </w:pPr>
      <w:r w:rsidRPr="00632C4A">
        <w:rPr>
          <w:rFonts w:hint="eastAsia"/>
        </w:rPr>
        <w:t>聞消防車、救護車、警備車、工程救險車、毒性化學物質災害事故應變車之警號，不立即避讓者，處汽車駕駛人新臺幣三千六百元罰鍰，並吊銷駕駛執照。</w:t>
      </w:r>
    </w:p>
    <w:p w14:paraId="097E6E37" w14:textId="77777777" w:rsidR="00764E2D" w:rsidRPr="00632C4A" w:rsidRDefault="00764E2D" w:rsidP="00F670AC">
      <w:pPr>
        <w:pStyle w:val="0342"/>
        <w:spacing w:line="436" w:lineRule="exact"/>
        <w:ind w:left="1417"/>
      </w:pPr>
      <w:r w:rsidRPr="00632C4A">
        <w:rPr>
          <w:rFonts w:hint="eastAsia"/>
        </w:rPr>
        <w:t>前項情形致人死傷者，處汽車駕駛人新臺幣六千元以上九萬元以下罰鍰，並吊銷駕駛執照。</w:t>
      </w:r>
    </w:p>
    <w:p w14:paraId="5256E116" w14:textId="77777777" w:rsidR="00764E2D" w:rsidRPr="00632C4A" w:rsidRDefault="00764E2D" w:rsidP="00F670AC">
      <w:pPr>
        <w:pStyle w:val="034"/>
        <w:spacing w:line="436" w:lineRule="exact"/>
      </w:pPr>
      <w:r w:rsidRPr="00E214DA">
        <w:rPr>
          <w:rFonts w:hint="eastAsia"/>
          <w:fitText w:val="1400" w:id="-1260753152"/>
        </w:rPr>
        <w:t>第四十七條</w:t>
      </w:r>
      <w:r w:rsidRPr="00632C4A">
        <w:rPr>
          <w:rFonts w:hint="eastAsia"/>
        </w:rPr>
        <w:t xml:space="preserve">　　汽車駕駛人超車時，有下列情形之一者，處新臺幣一千二百元以上二千四百元以下罰鍰：</w:t>
      </w:r>
    </w:p>
    <w:p w14:paraId="6A05F02B" w14:textId="1B381107" w:rsidR="00764E2D" w:rsidRPr="00632C4A" w:rsidRDefault="00764E2D" w:rsidP="00F670AC">
      <w:pPr>
        <w:pStyle w:val="035"/>
        <w:spacing w:line="436" w:lineRule="exact"/>
      </w:pPr>
      <w:r w:rsidRPr="00632C4A">
        <w:rPr>
          <w:rFonts w:hint="eastAsia"/>
        </w:rPr>
        <w:t>一、</w:t>
      </w:r>
      <w:r w:rsidR="00E214DA">
        <w:tab/>
      </w:r>
      <w:r w:rsidRPr="00632C4A">
        <w:rPr>
          <w:rFonts w:hint="eastAsia"/>
        </w:rPr>
        <w:t>駕車行經設有彎道、險坡、狹橋、隧道、交岔路口標誌之路段或道路施工地段超車。</w:t>
      </w:r>
    </w:p>
    <w:p w14:paraId="00DB8009" w14:textId="50F1F7EC" w:rsidR="00764E2D" w:rsidRPr="00632C4A" w:rsidRDefault="00764E2D" w:rsidP="00F670AC">
      <w:pPr>
        <w:pStyle w:val="035"/>
        <w:spacing w:line="436" w:lineRule="exact"/>
      </w:pPr>
      <w:r w:rsidRPr="00632C4A">
        <w:rPr>
          <w:rFonts w:hint="eastAsia"/>
        </w:rPr>
        <w:lastRenderedPageBreak/>
        <w:t>二、</w:t>
      </w:r>
      <w:r w:rsidR="00E214DA">
        <w:tab/>
      </w:r>
      <w:r w:rsidRPr="00632C4A">
        <w:rPr>
          <w:rFonts w:hint="eastAsia"/>
        </w:rPr>
        <w:t>在學校、醫院或其他設有禁止超車標誌、標線處所、地段或對面有來車交會或前行車連貫二輛以上超車。</w:t>
      </w:r>
    </w:p>
    <w:p w14:paraId="7FCB87A6" w14:textId="6DC0E7AB" w:rsidR="00764E2D" w:rsidRPr="00632C4A" w:rsidRDefault="00764E2D" w:rsidP="00F670AC">
      <w:pPr>
        <w:pStyle w:val="035"/>
        <w:spacing w:line="436" w:lineRule="exact"/>
      </w:pPr>
      <w:r w:rsidRPr="00632C4A">
        <w:rPr>
          <w:rFonts w:hint="eastAsia"/>
        </w:rPr>
        <w:t>三、</w:t>
      </w:r>
      <w:r w:rsidR="00E214DA">
        <w:tab/>
      </w:r>
      <w:r w:rsidRPr="00632C4A">
        <w:rPr>
          <w:rFonts w:hint="eastAsia"/>
        </w:rPr>
        <w:t>在前行車之右側超車，或超車時未保持適當之間隔，或未行至安全距離即行駛入原行路線。</w:t>
      </w:r>
    </w:p>
    <w:p w14:paraId="3E1FD5DB" w14:textId="1C8485DB" w:rsidR="00764E2D" w:rsidRPr="00632C4A" w:rsidRDefault="00764E2D" w:rsidP="00F670AC">
      <w:pPr>
        <w:pStyle w:val="035"/>
        <w:spacing w:line="436" w:lineRule="exact"/>
      </w:pPr>
      <w:r w:rsidRPr="00632C4A">
        <w:rPr>
          <w:rFonts w:hint="eastAsia"/>
        </w:rPr>
        <w:t>四、</w:t>
      </w:r>
      <w:r w:rsidR="00E214DA">
        <w:tab/>
      </w:r>
      <w:r w:rsidRPr="00632C4A">
        <w:rPr>
          <w:rFonts w:hint="eastAsia"/>
        </w:rPr>
        <w:t>未經前行車表示允讓或靠邊慢行，即行超車。</w:t>
      </w:r>
    </w:p>
    <w:p w14:paraId="665BFCCF" w14:textId="230FEA6B" w:rsidR="00764E2D" w:rsidRPr="00632C4A" w:rsidRDefault="00764E2D" w:rsidP="00F670AC">
      <w:pPr>
        <w:pStyle w:val="035"/>
        <w:spacing w:line="436" w:lineRule="exact"/>
      </w:pPr>
      <w:r w:rsidRPr="00632C4A">
        <w:rPr>
          <w:rFonts w:hint="eastAsia"/>
        </w:rPr>
        <w:t>五、</w:t>
      </w:r>
      <w:r w:rsidR="00E214DA">
        <w:tab/>
      </w:r>
      <w:r w:rsidRPr="00632C4A">
        <w:rPr>
          <w:rFonts w:hint="eastAsia"/>
        </w:rPr>
        <w:t>前行車聞後行車按鳴喇叭或見後行車顯示超車燈光，如車前路況無障礙，無正當理由，不表示允讓或靠邊慢行。</w:t>
      </w:r>
    </w:p>
    <w:p w14:paraId="71FE91A0" w14:textId="77777777" w:rsidR="00764E2D" w:rsidRPr="00632C4A" w:rsidRDefault="00764E2D" w:rsidP="00F670AC">
      <w:pPr>
        <w:pStyle w:val="0342"/>
        <w:spacing w:line="436" w:lineRule="exact"/>
        <w:ind w:left="1417"/>
      </w:pPr>
      <w:r w:rsidRPr="00632C4A">
        <w:rPr>
          <w:rFonts w:hint="eastAsia"/>
        </w:rPr>
        <w:t>前項所稱超車，指汽車於同向或雙向僅有一車道超越前車之行為。</w:t>
      </w:r>
    </w:p>
    <w:p w14:paraId="4E258DB4" w14:textId="77777777" w:rsidR="00764E2D" w:rsidRPr="00632C4A" w:rsidRDefault="00764E2D" w:rsidP="00F670AC">
      <w:pPr>
        <w:pStyle w:val="034"/>
        <w:spacing w:line="436" w:lineRule="exact"/>
      </w:pPr>
      <w:r w:rsidRPr="00632C4A">
        <w:rPr>
          <w:rFonts w:hint="eastAsia"/>
        </w:rPr>
        <w:t>第四十八條　　汽車駕駛人轉彎或變換車道時，有下列情形之一者，處新臺幣六百元以上一千八百元以下罰鍰：</w:t>
      </w:r>
    </w:p>
    <w:p w14:paraId="11B9FF7F" w14:textId="34A0C5C4" w:rsidR="00764E2D" w:rsidRPr="00632C4A" w:rsidRDefault="00764E2D" w:rsidP="00F670AC">
      <w:pPr>
        <w:pStyle w:val="035"/>
        <w:spacing w:line="436" w:lineRule="exact"/>
      </w:pPr>
      <w:r w:rsidRPr="00632C4A">
        <w:rPr>
          <w:rFonts w:hint="eastAsia"/>
        </w:rPr>
        <w:t>一、</w:t>
      </w:r>
      <w:r w:rsidR="00E214DA">
        <w:tab/>
      </w:r>
      <w:r w:rsidRPr="00632C4A">
        <w:rPr>
          <w:rFonts w:hint="eastAsia"/>
        </w:rPr>
        <w:t>不注意來、往行人，或轉彎前未減速慢行。</w:t>
      </w:r>
    </w:p>
    <w:p w14:paraId="278B5B18" w14:textId="16CFC134" w:rsidR="00764E2D" w:rsidRPr="00632C4A" w:rsidRDefault="00764E2D" w:rsidP="00F670AC">
      <w:pPr>
        <w:pStyle w:val="035"/>
        <w:spacing w:line="436" w:lineRule="exact"/>
      </w:pPr>
      <w:r w:rsidRPr="00632C4A">
        <w:rPr>
          <w:rFonts w:hint="eastAsia"/>
        </w:rPr>
        <w:t>二、</w:t>
      </w:r>
      <w:r w:rsidR="00E214DA">
        <w:tab/>
      </w:r>
      <w:r w:rsidRPr="00632C4A">
        <w:rPr>
          <w:rFonts w:hint="eastAsia"/>
        </w:rPr>
        <w:t>不依標誌、標線、號誌指示。</w:t>
      </w:r>
    </w:p>
    <w:p w14:paraId="283264C9" w14:textId="3B33A8EE" w:rsidR="00764E2D" w:rsidRPr="00632C4A" w:rsidRDefault="00764E2D" w:rsidP="00F670AC">
      <w:pPr>
        <w:pStyle w:val="035"/>
        <w:spacing w:line="436" w:lineRule="exact"/>
      </w:pPr>
      <w:r w:rsidRPr="00632C4A">
        <w:rPr>
          <w:rFonts w:hint="eastAsia"/>
        </w:rPr>
        <w:t>三、</w:t>
      </w:r>
      <w:r w:rsidR="00E214DA">
        <w:tab/>
      </w:r>
      <w:r w:rsidRPr="00E214DA">
        <w:rPr>
          <w:rFonts w:hint="eastAsia"/>
          <w:spacing w:val="6"/>
        </w:rPr>
        <w:t>行經交岔路口未達中心處，占用來車道搶先左轉彎。</w:t>
      </w:r>
    </w:p>
    <w:p w14:paraId="30514E49" w14:textId="3A6D2118" w:rsidR="00764E2D" w:rsidRPr="00632C4A" w:rsidRDefault="00764E2D" w:rsidP="00F670AC">
      <w:pPr>
        <w:pStyle w:val="035"/>
        <w:spacing w:line="436" w:lineRule="exact"/>
      </w:pPr>
      <w:r w:rsidRPr="00632C4A">
        <w:rPr>
          <w:rFonts w:hint="eastAsia"/>
        </w:rPr>
        <w:t>四、</w:t>
      </w:r>
      <w:r w:rsidR="00E214DA">
        <w:tab/>
      </w:r>
      <w:r w:rsidRPr="00632C4A">
        <w:rPr>
          <w:rFonts w:hint="eastAsia"/>
        </w:rPr>
        <w:t>在多車道右轉彎，不先駛入外側車道，或多車道左轉彎，不先駛入內側車道。</w:t>
      </w:r>
    </w:p>
    <w:p w14:paraId="3A350323" w14:textId="079B7063" w:rsidR="00764E2D" w:rsidRPr="00632C4A" w:rsidRDefault="00764E2D" w:rsidP="00F670AC">
      <w:pPr>
        <w:pStyle w:val="035"/>
        <w:spacing w:line="436" w:lineRule="exact"/>
      </w:pPr>
      <w:r w:rsidRPr="00632C4A">
        <w:rPr>
          <w:rFonts w:hint="eastAsia"/>
        </w:rPr>
        <w:t>五、</w:t>
      </w:r>
      <w:r w:rsidR="00E214DA">
        <w:tab/>
      </w:r>
      <w:r w:rsidRPr="00632C4A">
        <w:rPr>
          <w:rFonts w:hint="eastAsia"/>
        </w:rPr>
        <w:t>道路設有劃分島，劃分快、慢車道，在慢車道上左轉彎或在快車道右轉彎。但另設有標誌、標線或號誌管制者，應依其指示行駛。</w:t>
      </w:r>
    </w:p>
    <w:p w14:paraId="1EC62D88" w14:textId="71333132" w:rsidR="00764E2D" w:rsidRPr="00632C4A" w:rsidRDefault="00764E2D" w:rsidP="00F670AC">
      <w:pPr>
        <w:pStyle w:val="035"/>
        <w:spacing w:line="436" w:lineRule="exact"/>
      </w:pPr>
      <w:r w:rsidRPr="00632C4A">
        <w:rPr>
          <w:rFonts w:hint="eastAsia"/>
        </w:rPr>
        <w:t>六、</w:t>
      </w:r>
      <w:r w:rsidR="00E214DA">
        <w:tab/>
      </w:r>
      <w:r w:rsidRPr="00632C4A">
        <w:rPr>
          <w:rFonts w:hint="eastAsia"/>
        </w:rPr>
        <w:t>轉彎車不讓直行車先行。</w:t>
      </w:r>
    </w:p>
    <w:p w14:paraId="33CD8FC0" w14:textId="53F343F3" w:rsidR="00764E2D" w:rsidRPr="00632C4A" w:rsidRDefault="00764E2D" w:rsidP="00F670AC">
      <w:pPr>
        <w:pStyle w:val="035"/>
        <w:spacing w:line="436" w:lineRule="exact"/>
      </w:pPr>
      <w:r w:rsidRPr="00632C4A">
        <w:rPr>
          <w:rFonts w:hint="eastAsia"/>
        </w:rPr>
        <w:t>七、</w:t>
      </w:r>
      <w:r w:rsidR="00E214DA">
        <w:tab/>
      </w:r>
      <w:r w:rsidRPr="00632C4A">
        <w:rPr>
          <w:rFonts w:hint="eastAsia"/>
        </w:rPr>
        <w:t>設有左、右轉彎專用車道之交岔路口，直行車占用最內側或最外側或專用車道。</w:t>
      </w:r>
    </w:p>
    <w:p w14:paraId="70108E51" w14:textId="77777777" w:rsidR="00764E2D" w:rsidRPr="00632C4A" w:rsidRDefault="00764E2D" w:rsidP="007E791F">
      <w:pPr>
        <w:pStyle w:val="034-7"/>
        <w:spacing w:line="436" w:lineRule="exact"/>
        <w:rPr>
          <w:highlight w:val="yellow"/>
        </w:rPr>
      </w:pPr>
      <w:r w:rsidRPr="00E214DA">
        <w:rPr>
          <w:rFonts w:hint="eastAsia"/>
          <w:spacing w:val="1"/>
          <w:w w:val="71"/>
          <w:fitText w:val="1400" w:id="-1260752896"/>
        </w:rPr>
        <w:t>第五十六條之</w:t>
      </w:r>
      <w:r w:rsidRPr="00E214DA">
        <w:rPr>
          <w:rFonts w:hint="eastAsia"/>
          <w:w w:val="71"/>
          <w:fitText w:val="1400" w:id="-1260752896"/>
        </w:rPr>
        <w:t>一</w:t>
      </w:r>
      <w:r w:rsidRPr="00632C4A">
        <w:rPr>
          <w:rFonts w:hint="eastAsia"/>
        </w:rPr>
        <w:t xml:space="preserve">　　汽車駕駛人臨時停車或停車時，駕駛人或乘客未依規</w:t>
      </w:r>
      <w:r w:rsidRPr="00632C4A">
        <w:rPr>
          <w:rFonts w:hint="eastAsia"/>
        </w:rPr>
        <w:lastRenderedPageBreak/>
        <w:t>定開啟或關閉車門因而肇事者，處汽車駕駛人新臺幣二千四百元以上四千八百元以下罰鍰。但計程車駕駛人或租賃車輛代僱駕駛人已盡告知義務，乘客仍未依規定開啟或關閉車門因而肇事者，處罰該乘客。</w:t>
      </w:r>
    </w:p>
    <w:p w14:paraId="4630A3E6" w14:textId="77777777" w:rsidR="00764E2D" w:rsidRPr="00632C4A" w:rsidRDefault="00764E2D" w:rsidP="007E791F">
      <w:pPr>
        <w:pStyle w:val="034"/>
        <w:spacing w:line="456" w:lineRule="exact"/>
      </w:pPr>
      <w:r w:rsidRPr="00E214DA">
        <w:rPr>
          <w:rFonts w:hint="eastAsia"/>
          <w:fitText w:val="1400" w:id="-1260752895"/>
        </w:rPr>
        <w:t>第</w:t>
      </w:r>
      <w:r w:rsidRPr="00E214DA">
        <w:rPr>
          <w:rFonts w:hint="eastAsia"/>
          <w:fitText w:val="1400" w:id="-1260752895"/>
        </w:rPr>
        <w:t xml:space="preserve"> </w:t>
      </w:r>
      <w:r w:rsidRPr="00E214DA">
        <w:rPr>
          <w:rFonts w:hint="eastAsia"/>
          <w:fitText w:val="1400" w:id="-1260752895"/>
        </w:rPr>
        <w:t>六十</w:t>
      </w:r>
      <w:r w:rsidRPr="00E214DA">
        <w:rPr>
          <w:rFonts w:hint="eastAsia"/>
          <w:fitText w:val="1400" w:id="-1260752895"/>
        </w:rPr>
        <w:t xml:space="preserve"> </w:t>
      </w:r>
      <w:r w:rsidRPr="00E214DA">
        <w:rPr>
          <w:rFonts w:hint="eastAsia"/>
          <w:fitText w:val="1400" w:id="-1260752895"/>
        </w:rPr>
        <w:t>條</w:t>
      </w:r>
      <w:r w:rsidRPr="00632C4A">
        <w:rPr>
          <w:rFonts w:hint="eastAsia"/>
        </w:rPr>
        <w:t xml:space="preserve">　　汽車駕駛人駕駛汽車有違反本條例之行為，經交通勤務警察或依法令執行交通稽查任務人員制止時，不聽制止或拒絕停車接受稽查而逃逸者，除按各該條規定處罰外，處新臺幣一萬元以上三萬元以下罰鍰，並吊扣其駕駛執照六個月；汽車駕駛人於五年內違反本項規定二次以上者，處新臺幣三萬元罰鍰，並吊扣其駕駛執照一年。</w:t>
      </w:r>
    </w:p>
    <w:p w14:paraId="530C8CBD" w14:textId="77777777" w:rsidR="00764E2D" w:rsidRPr="00632C4A" w:rsidRDefault="00764E2D" w:rsidP="007E791F">
      <w:pPr>
        <w:pStyle w:val="0342"/>
        <w:spacing w:line="456" w:lineRule="exact"/>
        <w:ind w:left="1417"/>
      </w:pPr>
      <w:r w:rsidRPr="00632C4A">
        <w:rPr>
          <w:rFonts w:hint="eastAsia"/>
        </w:rPr>
        <w:t>汽車駕駛人駕駛汽車有下列情形之一，而本章各條無處罰之規定者，處新臺幣九百元以上一千八百元以下罰鍰：</w:t>
      </w:r>
    </w:p>
    <w:p w14:paraId="238014DD" w14:textId="368293A0" w:rsidR="00764E2D" w:rsidRPr="00632C4A" w:rsidRDefault="00764E2D" w:rsidP="007E791F">
      <w:pPr>
        <w:pStyle w:val="035"/>
        <w:spacing w:line="456" w:lineRule="exact"/>
      </w:pPr>
      <w:r w:rsidRPr="00632C4A">
        <w:rPr>
          <w:rFonts w:hint="eastAsia"/>
        </w:rPr>
        <w:t>一、</w:t>
      </w:r>
      <w:r w:rsidR="00E214DA">
        <w:tab/>
      </w:r>
      <w:r w:rsidRPr="00632C4A">
        <w:rPr>
          <w:rFonts w:hint="eastAsia"/>
        </w:rPr>
        <w:t>不服從交通勤務警察或依法令執行交通指揮、稽查任務人員之指揮或稽查。</w:t>
      </w:r>
    </w:p>
    <w:p w14:paraId="03AD32D6" w14:textId="4A662C81" w:rsidR="00764E2D" w:rsidRPr="00632C4A" w:rsidRDefault="00764E2D" w:rsidP="007E791F">
      <w:pPr>
        <w:pStyle w:val="035"/>
        <w:spacing w:line="456" w:lineRule="exact"/>
      </w:pPr>
      <w:r w:rsidRPr="00632C4A">
        <w:rPr>
          <w:rFonts w:hint="eastAsia"/>
        </w:rPr>
        <w:t>二、</w:t>
      </w:r>
      <w:r w:rsidR="00E214DA">
        <w:tab/>
      </w:r>
      <w:r w:rsidRPr="00E214DA">
        <w:rPr>
          <w:rFonts w:hint="eastAsia"/>
          <w:spacing w:val="-6"/>
        </w:rPr>
        <w:t>不遵守公路或警察機關，依第五條規定所發布命令。</w:t>
      </w:r>
    </w:p>
    <w:p w14:paraId="2683F956" w14:textId="4CC6205D" w:rsidR="00764E2D" w:rsidRPr="00632C4A" w:rsidRDefault="00764E2D" w:rsidP="007E791F">
      <w:pPr>
        <w:pStyle w:val="035"/>
        <w:spacing w:line="456" w:lineRule="exact"/>
      </w:pPr>
      <w:r w:rsidRPr="00632C4A">
        <w:rPr>
          <w:rFonts w:hint="eastAsia"/>
        </w:rPr>
        <w:t>三、</w:t>
      </w:r>
      <w:r w:rsidR="00E214DA">
        <w:tab/>
      </w:r>
      <w:r w:rsidRPr="00632C4A">
        <w:rPr>
          <w:rFonts w:hint="eastAsia"/>
        </w:rPr>
        <w:t>不遵守道路交通標誌、標線、號誌之指示。</w:t>
      </w:r>
    </w:p>
    <w:p w14:paraId="3001178F" w14:textId="67D45EE8" w:rsidR="00764E2D" w:rsidRPr="00632C4A" w:rsidRDefault="00764E2D" w:rsidP="007E791F">
      <w:pPr>
        <w:pStyle w:val="035"/>
        <w:spacing w:line="456" w:lineRule="exact"/>
      </w:pPr>
      <w:r w:rsidRPr="00632C4A">
        <w:rPr>
          <w:rFonts w:hint="eastAsia"/>
        </w:rPr>
        <w:t>四、</w:t>
      </w:r>
      <w:r w:rsidR="00E214DA">
        <w:tab/>
      </w:r>
      <w:r w:rsidRPr="00632C4A">
        <w:rPr>
          <w:rFonts w:hint="eastAsia"/>
        </w:rPr>
        <w:t>計程車之停車上客，不遵守主管機關之規定。</w:t>
      </w:r>
    </w:p>
    <w:p w14:paraId="34F18F15" w14:textId="77777777" w:rsidR="00764E2D" w:rsidRPr="00632C4A" w:rsidRDefault="00764E2D" w:rsidP="007E791F">
      <w:pPr>
        <w:pStyle w:val="0342"/>
        <w:spacing w:line="456" w:lineRule="exact"/>
        <w:ind w:left="1417"/>
      </w:pPr>
      <w:r w:rsidRPr="00632C4A">
        <w:rPr>
          <w:rFonts w:hint="eastAsia"/>
        </w:rPr>
        <w:t>汽車駕駛人有第二十一條第一項第一款至第五款或第二十一條之一第一項規定之情形，且經交通勤務警察或依法令執行交通稽查任務人員制止時，不聽制止或拒絕停車接受稽查而逃逸者，處新臺幣一萬五千元以上四萬五千元以下罰鍰。</w:t>
      </w:r>
    </w:p>
    <w:p w14:paraId="320AF312" w14:textId="77777777" w:rsidR="00764E2D" w:rsidRPr="00632C4A" w:rsidRDefault="00764E2D" w:rsidP="007E791F">
      <w:pPr>
        <w:pStyle w:val="034"/>
        <w:spacing w:line="456" w:lineRule="exact"/>
      </w:pPr>
      <w:r w:rsidRPr="00E214DA">
        <w:rPr>
          <w:rFonts w:hint="eastAsia"/>
          <w:fitText w:val="1400" w:id="-1260752894"/>
        </w:rPr>
        <w:t>第六十一條</w:t>
      </w:r>
      <w:r w:rsidRPr="00632C4A">
        <w:rPr>
          <w:rFonts w:hint="eastAsia"/>
        </w:rPr>
        <w:t xml:space="preserve">　　汽車駕駛人，駕駛汽車有下列情形之一者，吊銷其駕駛執照：</w:t>
      </w:r>
    </w:p>
    <w:p w14:paraId="691BB63B" w14:textId="5949E34A" w:rsidR="00764E2D" w:rsidRPr="00632C4A" w:rsidRDefault="00764E2D" w:rsidP="007E791F">
      <w:pPr>
        <w:pStyle w:val="035"/>
        <w:spacing w:line="456" w:lineRule="exact"/>
      </w:pPr>
      <w:r w:rsidRPr="00632C4A">
        <w:rPr>
          <w:rFonts w:hint="eastAsia"/>
        </w:rPr>
        <w:t>一、</w:t>
      </w:r>
      <w:r w:rsidR="00E214DA">
        <w:tab/>
      </w:r>
      <w:r w:rsidRPr="00632C4A">
        <w:rPr>
          <w:rFonts w:hint="eastAsia"/>
        </w:rPr>
        <w:t>利用汽車犯罪，經判決有期徒刑以上之刑確定。</w:t>
      </w:r>
    </w:p>
    <w:p w14:paraId="672AD437" w14:textId="02A17523" w:rsidR="00764E2D" w:rsidRPr="00632C4A" w:rsidRDefault="00764E2D" w:rsidP="007E791F">
      <w:pPr>
        <w:pStyle w:val="035"/>
        <w:spacing w:line="436" w:lineRule="exact"/>
      </w:pPr>
      <w:r w:rsidRPr="00632C4A">
        <w:rPr>
          <w:rFonts w:hint="eastAsia"/>
        </w:rPr>
        <w:lastRenderedPageBreak/>
        <w:t>二、</w:t>
      </w:r>
      <w:r w:rsidR="00E214DA">
        <w:tab/>
      </w:r>
      <w:r w:rsidRPr="00632C4A">
        <w:rPr>
          <w:rFonts w:hint="eastAsia"/>
        </w:rPr>
        <w:t>抗拒執行交通勤務之警察或依法令執行交通稽查人員之稽查或有第六十條第一項之情形，因而引起傷害或死亡。</w:t>
      </w:r>
    </w:p>
    <w:p w14:paraId="711C3990" w14:textId="07177EBC" w:rsidR="00764E2D" w:rsidRPr="00632C4A" w:rsidRDefault="00764E2D" w:rsidP="007E791F">
      <w:pPr>
        <w:pStyle w:val="035"/>
        <w:spacing w:line="436" w:lineRule="exact"/>
      </w:pPr>
      <w:r w:rsidRPr="00632C4A">
        <w:rPr>
          <w:rFonts w:hint="eastAsia"/>
        </w:rPr>
        <w:t>三、</w:t>
      </w:r>
      <w:r w:rsidR="00E214DA">
        <w:tab/>
      </w:r>
      <w:r w:rsidRPr="00632C4A">
        <w:rPr>
          <w:rFonts w:hint="eastAsia"/>
        </w:rPr>
        <w:t>撞傷正在執行勤務中之警察或依法令執行指揮交通及交通稽查任務人員。</w:t>
      </w:r>
    </w:p>
    <w:p w14:paraId="62D9459E" w14:textId="2B659C8F" w:rsidR="00764E2D" w:rsidRPr="00632C4A" w:rsidRDefault="00764E2D" w:rsidP="007E791F">
      <w:pPr>
        <w:pStyle w:val="035"/>
        <w:spacing w:line="436" w:lineRule="exact"/>
      </w:pPr>
      <w:r w:rsidRPr="00632C4A">
        <w:rPr>
          <w:rFonts w:hint="eastAsia"/>
        </w:rPr>
        <w:t>四、</w:t>
      </w:r>
      <w:r w:rsidR="00E214DA">
        <w:tab/>
      </w:r>
      <w:r w:rsidRPr="00632C4A">
        <w:rPr>
          <w:rFonts w:hint="eastAsia"/>
        </w:rPr>
        <w:t>違反道路交通安全規則、第三十三條之管制規則，因而肇事致人死亡。</w:t>
      </w:r>
    </w:p>
    <w:p w14:paraId="4450A56D" w14:textId="77777777" w:rsidR="00764E2D" w:rsidRPr="00632C4A" w:rsidRDefault="00764E2D" w:rsidP="007E791F">
      <w:pPr>
        <w:pStyle w:val="0342"/>
        <w:spacing w:line="436" w:lineRule="exact"/>
        <w:ind w:left="1417"/>
      </w:pPr>
      <w:r w:rsidRPr="00632C4A">
        <w:rPr>
          <w:rFonts w:hint="eastAsia"/>
        </w:rPr>
        <w:t>汽車駕駛人，駕駛汽車有前項第二款、第三款情形之一者，並處新臺幣九萬元以上十五萬元以下罰鍰；汽車駕駛人於五年內違反前項第二款、第三款規定二次以上者，並處新臺幣十五萬元罰鍰。</w:t>
      </w:r>
    </w:p>
    <w:p w14:paraId="64E71712" w14:textId="77777777" w:rsidR="00764E2D" w:rsidRPr="00632C4A" w:rsidRDefault="00764E2D" w:rsidP="007E791F">
      <w:pPr>
        <w:pStyle w:val="0342"/>
        <w:spacing w:line="436" w:lineRule="exact"/>
        <w:ind w:left="1417"/>
      </w:pPr>
      <w:r w:rsidRPr="00632C4A">
        <w:rPr>
          <w:rFonts w:hint="eastAsia"/>
        </w:rPr>
        <w:t>汽車駕駛人，駕駛汽車違反道路交通安全規則、第三十三條之管制規則，致人重傷者，吊扣其駕駛執照三個月至六個月。</w:t>
      </w:r>
    </w:p>
    <w:p w14:paraId="106CEA87" w14:textId="77777777" w:rsidR="00764E2D" w:rsidRPr="00632C4A" w:rsidRDefault="00764E2D" w:rsidP="007E791F">
      <w:pPr>
        <w:pStyle w:val="0342"/>
        <w:spacing w:line="436" w:lineRule="exact"/>
        <w:ind w:left="1417"/>
      </w:pPr>
      <w:r w:rsidRPr="00632C4A">
        <w:rPr>
          <w:rFonts w:hint="eastAsia"/>
        </w:rPr>
        <w:t>汽車駕駛人駕駛大客車、大貨車、聯結車或重量逾三點五公噸之動力機械，而有前項應受吊扣駕駛執照情形時，吊銷其駕駛執照。</w:t>
      </w:r>
    </w:p>
    <w:p w14:paraId="3D6E007B" w14:textId="77777777" w:rsidR="00764E2D" w:rsidRPr="00632C4A" w:rsidRDefault="00764E2D" w:rsidP="007E791F">
      <w:pPr>
        <w:pStyle w:val="0342"/>
        <w:spacing w:line="436" w:lineRule="exact"/>
        <w:ind w:left="1417"/>
      </w:pPr>
      <w:r w:rsidRPr="00632C4A">
        <w:rPr>
          <w:rFonts w:hint="eastAsia"/>
        </w:rPr>
        <w:t>第一項第一款情形，在判決確定前，得視情形暫扣其駕駛執照，禁止其駕駛。</w:t>
      </w:r>
    </w:p>
    <w:p w14:paraId="40153471" w14:textId="77777777" w:rsidR="00764E2D" w:rsidRPr="00632C4A" w:rsidRDefault="00764E2D" w:rsidP="007E791F">
      <w:pPr>
        <w:pStyle w:val="034"/>
        <w:spacing w:line="436" w:lineRule="exact"/>
      </w:pPr>
      <w:r w:rsidRPr="00E214DA">
        <w:rPr>
          <w:rFonts w:hint="eastAsia"/>
          <w:fitText w:val="1400" w:id="-1260752893"/>
        </w:rPr>
        <w:t>第六十三條</w:t>
      </w:r>
      <w:r w:rsidRPr="00632C4A">
        <w:rPr>
          <w:rFonts w:hint="eastAsia"/>
        </w:rPr>
        <w:t xml:space="preserve">　　</w:t>
      </w:r>
      <w:r w:rsidRPr="009F7A18">
        <w:rPr>
          <w:rFonts w:hint="eastAsia"/>
          <w:spacing w:val="4"/>
        </w:rPr>
        <w:t>汽車駕駛人違反本條例規定者，除依規定處罰外，並得依對行車秩序及交通安全危害程度記違規點數一點至三點。</w:t>
      </w:r>
    </w:p>
    <w:p w14:paraId="0889B104" w14:textId="77777777" w:rsidR="00764E2D" w:rsidRPr="00632C4A" w:rsidRDefault="00764E2D" w:rsidP="007E791F">
      <w:pPr>
        <w:pStyle w:val="0342"/>
        <w:spacing w:line="436" w:lineRule="exact"/>
        <w:ind w:left="1417"/>
      </w:pPr>
      <w:r w:rsidRPr="00632C4A">
        <w:rPr>
          <w:rFonts w:hint="eastAsia"/>
        </w:rPr>
        <w:t>前項情形，已受吊扣或吊銷駕駛執照處分者，不予記違規點數。</w:t>
      </w:r>
    </w:p>
    <w:p w14:paraId="25589164" w14:textId="77777777" w:rsidR="00764E2D" w:rsidRPr="00632C4A" w:rsidRDefault="00764E2D" w:rsidP="007E791F">
      <w:pPr>
        <w:pStyle w:val="0342"/>
        <w:spacing w:line="436" w:lineRule="exact"/>
        <w:ind w:left="1417"/>
      </w:pPr>
      <w:r w:rsidRPr="00632C4A">
        <w:rPr>
          <w:rFonts w:hint="eastAsia"/>
        </w:rPr>
        <w:t>汽車駕駛人於一年內記違規點數每達十二點者，吊扣駕駛執照二個月；二年內經吊扣駕駛執照二次，再經記違規</w:t>
      </w:r>
      <w:r w:rsidRPr="00632C4A">
        <w:rPr>
          <w:rFonts w:hint="eastAsia"/>
        </w:rPr>
        <w:lastRenderedPageBreak/>
        <w:t>點數者，吊銷其駕駛執照。</w:t>
      </w:r>
    </w:p>
    <w:p w14:paraId="51CE5FE0" w14:textId="77777777" w:rsidR="00764E2D" w:rsidRPr="00632C4A" w:rsidRDefault="00764E2D" w:rsidP="007E791F">
      <w:pPr>
        <w:pStyle w:val="0342"/>
        <w:spacing w:line="436" w:lineRule="exact"/>
        <w:ind w:left="1417"/>
      </w:pPr>
      <w:r w:rsidRPr="00632C4A">
        <w:rPr>
          <w:rFonts w:hint="eastAsia"/>
        </w:rPr>
        <w:t>汽車駕駛人於一年內記違規點數達六點者，得申請自費參加道路交通安全講習。完成講習後，扣抵違規點數二點；其扣抵，自記違規點數達六點之日起算，一年內以一次為限。</w:t>
      </w:r>
    </w:p>
    <w:p w14:paraId="7540F734" w14:textId="77777777" w:rsidR="00764E2D" w:rsidRPr="00632C4A" w:rsidRDefault="00764E2D" w:rsidP="007E791F">
      <w:pPr>
        <w:pStyle w:val="034-7"/>
        <w:spacing w:line="436" w:lineRule="exact"/>
      </w:pPr>
      <w:r w:rsidRPr="00E214DA">
        <w:rPr>
          <w:rFonts w:hint="eastAsia"/>
          <w:spacing w:val="1"/>
          <w:w w:val="71"/>
          <w:fitText w:val="1400" w:id="-1260752640"/>
        </w:rPr>
        <w:t>第六十三條之</w:t>
      </w:r>
      <w:r w:rsidRPr="00E214DA">
        <w:rPr>
          <w:rFonts w:hint="eastAsia"/>
          <w:w w:val="71"/>
          <w:fitText w:val="1400" w:id="-1260752640"/>
        </w:rPr>
        <w:t>一</w:t>
      </w:r>
      <w:r w:rsidRPr="00632C4A">
        <w:rPr>
          <w:rFonts w:hint="eastAsia"/>
        </w:rPr>
        <w:t xml:space="preserve">　　</w:t>
      </w:r>
      <w:r w:rsidRPr="00E214DA">
        <w:rPr>
          <w:rFonts w:hint="eastAsia"/>
          <w:spacing w:val="-4"/>
        </w:rPr>
        <w:t>除第六十三條之二第四項規定外，汽車依本條例規定記違規紀錄於三個月內每達三次者，吊扣其汽車牌照一個月。</w:t>
      </w:r>
    </w:p>
    <w:p w14:paraId="58587622" w14:textId="77777777" w:rsidR="00764E2D" w:rsidRPr="00632C4A" w:rsidRDefault="00764E2D" w:rsidP="007E791F">
      <w:pPr>
        <w:pStyle w:val="034-7"/>
        <w:spacing w:line="436" w:lineRule="exact"/>
      </w:pPr>
      <w:r w:rsidRPr="00E214DA">
        <w:rPr>
          <w:rFonts w:hint="eastAsia"/>
          <w:spacing w:val="1"/>
          <w:w w:val="71"/>
          <w:fitText w:val="1400" w:id="-1260752639"/>
        </w:rPr>
        <w:t>第六十三條之</w:t>
      </w:r>
      <w:r w:rsidRPr="00E214DA">
        <w:rPr>
          <w:rFonts w:hint="eastAsia"/>
          <w:w w:val="71"/>
          <w:fitText w:val="1400" w:id="-1260752639"/>
        </w:rPr>
        <w:t>二</w:t>
      </w:r>
      <w:r w:rsidRPr="00632C4A">
        <w:rPr>
          <w:rFonts w:hint="eastAsia"/>
        </w:rPr>
        <w:t xml:space="preserve">　　逕行舉發案件之被通知人為自然人，且未指定主要駕駛人或未辦理歸責他人者，駕駛人之行為應記違規點數、應接受道路交通安全講習或吊扣、吊銷汽車駕駛執照者，處罰被通知人。但被通知人無可駕駛該車種之有效駕駛執照者，依下列規定處罰被通知人：</w:t>
      </w:r>
    </w:p>
    <w:p w14:paraId="54B8D416" w14:textId="7433F580" w:rsidR="00764E2D" w:rsidRPr="00632C4A" w:rsidRDefault="00764E2D" w:rsidP="007E791F">
      <w:pPr>
        <w:pStyle w:val="035"/>
        <w:spacing w:line="436" w:lineRule="exact"/>
      </w:pPr>
      <w:r w:rsidRPr="00632C4A">
        <w:rPr>
          <w:rFonts w:hint="eastAsia"/>
        </w:rPr>
        <w:t>一、</w:t>
      </w:r>
      <w:r w:rsidR="00E214DA">
        <w:tab/>
      </w:r>
      <w:r w:rsidRPr="00632C4A">
        <w:rPr>
          <w:rFonts w:hint="eastAsia"/>
        </w:rPr>
        <w:t>駕駛人之行為應記違規點數或應接受道路交通安全講習者，記該汽車違規紀錄一次。</w:t>
      </w:r>
    </w:p>
    <w:p w14:paraId="51AD32BF" w14:textId="085E1F1C" w:rsidR="00764E2D" w:rsidRPr="00632C4A" w:rsidRDefault="00764E2D" w:rsidP="007E791F">
      <w:pPr>
        <w:pStyle w:val="035"/>
        <w:spacing w:line="436" w:lineRule="exact"/>
      </w:pPr>
      <w:r w:rsidRPr="00632C4A">
        <w:rPr>
          <w:rFonts w:hint="eastAsia"/>
        </w:rPr>
        <w:t>二、</w:t>
      </w:r>
      <w:r w:rsidR="00E214DA">
        <w:tab/>
      </w:r>
      <w:r w:rsidRPr="00632C4A">
        <w:rPr>
          <w:rFonts w:hint="eastAsia"/>
        </w:rPr>
        <w:t>駕駛人之行為應吊扣汽車駕駛執照者，吊扣該汽車牌照。</w:t>
      </w:r>
    </w:p>
    <w:p w14:paraId="7C80B2A8" w14:textId="1DDC2ABF" w:rsidR="00764E2D" w:rsidRPr="00632C4A" w:rsidRDefault="00764E2D" w:rsidP="007E791F">
      <w:pPr>
        <w:pStyle w:val="035"/>
        <w:spacing w:line="436" w:lineRule="exact"/>
      </w:pPr>
      <w:r w:rsidRPr="00632C4A">
        <w:rPr>
          <w:rFonts w:hint="eastAsia"/>
        </w:rPr>
        <w:t>三、</w:t>
      </w:r>
      <w:r w:rsidR="00E214DA">
        <w:tab/>
      </w:r>
      <w:r w:rsidRPr="00632C4A">
        <w:rPr>
          <w:rFonts w:hint="eastAsia"/>
        </w:rPr>
        <w:t>駕駛人之行為應吊銷汽車駕駛執照者，吊銷該汽車牌照。</w:t>
      </w:r>
    </w:p>
    <w:p w14:paraId="7052DF19" w14:textId="77777777" w:rsidR="00764E2D" w:rsidRPr="00632C4A" w:rsidRDefault="00764E2D" w:rsidP="007E791F">
      <w:pPr>
        <w:pStyle w:val="0342"/>
        <w:spacing w:line="436" w:lineRule="exact"/>
        <w:ind w:left="1417"/>
      </w:pPr>
      <w:r w:rsidRPr="00632C4A">
        <w:rPr>
          <w:rFonts w:hint="eastAsia"/>
        </w:rPr>
        <w:t>逕行舉發案件之被通知人為非自然人，其為汽車所有人，且未指定主要駕駛人或未辦理歸責他人時，駕駛人之行為應記違規點數、接受道路交通安全講習或應吊扣、吊銷汽車駕駛執照者，依前項但書各款規定處罰被通知人。</w:t>
      </w:r>
    </w:p>
    <w:p w14:paraId="3645BCE4" w14:textId="77777777" w:rsidR="00764E2D" w:rsidRPr="00632C4A" w:rsidRDefault="00764E2D" w:rsidP="007E791F">
      <w:pPr>
        <w:pStyle w:val="0342"/>
        <w:spacing w:line="436" w:lineRule="exact"/>
        <w:ind w:left="1417"/>
      </w:pPr>
      <w:r w:rsidRPr="00632C4A">
        <w:rPr>
          <w:rFonts w:hint="eastAsia"/>
        </w:rPr>
        <w:t>逕行舉發案件之被通知人為非自然人之租用人，且未指定主要駕駛人或未辦理歸責他人時，駕駛人之行為應記違規點數、接受道路交通安全講習或應吊扣、吊銷汽車駕駛執照者，依下列規定處罰被通知人：</w:t>
      </w:r>
    </w:p>
    <w:p w14:paraId="2C6C4594" w14:textId="2260B65C" w:rsidR="00764E2D" w:rsidRPr="00632C4A" w:rsidRDefault="00764E2D" w:rsidP="007E791F">
      <w:pPr>
        <w:pStyle w:val="035"/>
        <w:spacing w:line="436" w:lineRule="exact"/>
      </w:pPr>
      <w:r w:rsidRPr="00632C4A">
        <w:rPr>
          <w:rFonts w:hint="eastAsia"/>
        </w:rPr>
        <w:lastRenderedPageBreak/>
        <w:t>一、</w:t>
      </w:r>
      <w:r w:rsidR="00E214DA">
        <w:tab/>
      </w:r>
      <w:r w:rsidRPr="00632C4A">
        <w:rPr>
          <w:rFonts w:hint="eastAsia"/>
        </w:rPr>
        <w:t>駕駛人之行為應記違規點數或應接受道路交通安全講習者，處原違規行為條款之二倍罰鍰。</w:t>
      </w:r>
    </w:p>
    <w:p w14:paraId="50B614EF" w14:textId="73409A25" w:rsidR="00764E2D" w:rsidRPr="00632C4A" w:rsidRDefault="00764E2D" w:rsidP="007E791F">
      <w:pPr>
        <w:pStyle w:val="035"/>
        <w:spacing w:line="436" w:lineRule="exact"/>
      </w:pPr>
      <w:r w:rsidRPr="00632C4A">
        <w:rPr>
          <w:rFonts w:hint="eastAsia"/>
        </w:rPr>
        <w:t>二、</w:t>
      </w:r>
      <w:r w:rsidR="00E214DA">
        <w:tab/>
      </w:r>
      <w:r w:rsidRPr="00632C4A">
        <w:rPr>
          <w:rFonts w:hint="eastAsia"/>
        </w:rPr>
        <w:t>駕駛人之行為應吊扣或吊銷汽車駕駛執照者，處原違規行為條款之三倍罰鍰。</w:t>
      </w:r>
    </w:p>
    <w:p w14:paraId="744DEA51" w14:textId="77777777" w:rsidR="00764E2D" w:rsidRPr="00632C4A" w:rsidRDefault="00764E2D" w:rsidP="007E791F">
      <w:pPr>
        <w:pStyle w:val="0342"/>
        <w:spacing w:line="436" w:lineRule="exact"/>
        <w:ind w:left="1417"/>
      </w:pPr>
      <w:r w:rsidRPr="00632C4A">
        <w:rPr>
          <w:rFonts w:hint="eastAsia"/>
        </w:rPr>
        <w:t>汽車依第一項、第二項規定記違規紀錄於一年內每達三次者，吊扣其汽車牌照二個月。</w:t>
      </w:r>
    </w:p>
    <w:p w14:paraId="6C2308EE" w14:textId="77777777" w:rsidR="00764E2D" w:rsidRPr="00632C4A" w:rsidRDefault="00764E2D" w:rsidP="007E791F">
      <w:pPr>
        <w:pStyle w:val="034"/>
        <w:spacing w:line="436" w:lineRule="exact"/>
      </w:pPr>
      <w:r w:rsidRPr="00E214DA">
        <w:rPr>
          <w:rFonts w:hint="eastAsia"/>
          <w:fitText w:val="1400" w:id="-1260752638"/>
        </w:rPr>
        <w:t>第六十六條</w:t>
      </w:r>
      <w:r w:rsidRPr="00632C4A">
        <w:rPr>
          <w:rFonts w:hint="eastAsia"/>
        </w:rPr>
        <w:t xml:space="preserve">　　汽車牌照，經吊銷或註銷者，須滿六個月，且經公路主管機關檢驗合格後，始得再行請領。</w:t>
      </w:r>
    </w:p>
    <w:p w14:paraId="171A74B2" w14:textId="77777777" w:rsidR="00764E2D" w:rsidRPr="00632C4A" w:rsidRDefault="00764E2D" w:rsidP="007E791F">
      <w:pPr>
        <w:pStyle w:val="0342"/>
        <w:spacing w:line="436" w:lineRule="exact"/>
        <w:ind w:left="1417"/>
      </w:pPr>
      <w:r w:rsidRPr="00632C4A">
        <w:rPr>
          <w:rFonts w:hint="eastAsia"/>
        </w:rPr>
        <w:t>前項屬因牌照吊扣期間行駛而吊銷牌照者，應於其原違反本條例應受吊扣牌照處分期滿後，始得再依前項規定請領牌照。</w:t>
      </w:r>
    </w:p>
    <w:p w14:paraId="6CFB893C" w14:textId="77777777" w:rsidR="00764E2D" w:rsidRPr="00632C4A" w:rsidRDefault="00764E2D" w:rsidP="007E791F">
      <w:pPr>
        <w:pStyle w:val="034"/>
        <w:spacing w:line="436" w:lineRule="exact"/>
      </w:pPr>
      <w:r w:rsidRPr="000A53DC">
        <w:rPr>
          <w:rFonts w:hint="eastAsia"/>
          <w:fitText w:val="1400" w:id="-1260752637"/>
        </w:rPr>
        <w:t>第六十七條</w:t>
      </w:r>
      <w:r w:rsidRPr="00632C4A">
        <w:rPr>
          <w:rFonts w:hint="eastAsia"/>
        </w:rPr>
        <w:t xml:space="preserve">　　汽車駕駛人曾依第二十七條第三項、第二十九條之二第五項、第三十五條第一項、第三項後段、第四項後段、第五項後段、第五十四條、第六十一條第一項第一款、第二款、第六十二條第四項後段規定吊銷駕駛執照者，終身不得考領駕駛執照。但有第六十七條之一所定情形者，不在此限。</w:t>
      </w:r>
    </w:p>
    <w:p w14:paraId="08CCA1F6" w14:textId="77777777" w:rsidR="00764E2D" w:rsidRPr="00632C4A" w:rsidRDefault="00764E2D" w:rsidP="007E791F">
      <w:pPr>
        <w:pStyle w:val="0342"/>
        <w:spacing w:line="436" w:lineRule="exact"/>
        <w:ind w:left="1417"/>
      </w:pPr>
      <w:r w:rsidRPr="00632C4A">
        <w:rPr>
          <w:rFonts w:hint="eastAsia"/>
        </w:rPr>
        <w:t>汽車駕駛人曾依第二十九條第四項、第三十條第三項、第三十條之一第二項、第三十五條第三項前段、第四項前段、第四十三條第二項、第三項、第四十四條第四項、第四十五條第三項、第六十一條第一項第三款、第四款、第四項、第六十二條第四項前段規定吊銷駕駛執照者，三年內不得考領駕駛執照；汽車駕駛人駕駛營業大客車，曾依第三十五條第二項規定吊銷駕駛執照者，四年內不得考領駕駛執照；依第三十五條第五項前段規定吊銷駕駛執照者，五年內不得考領駕駛執照。</w:t>
      </w:r>
    </w:p>
    <w:p w14:paraId="2D6E01DB" w14:textId="77777777" w:rsidR="00764E2D" w:rsidRPr="00632C4A" w:rsidRDefault="00764E2D" w:rsidP="007E791F">
      <w:pPr>
        <w:pStyle w:val="0342"/>
        <w:spacing w:line="436" w:lineRule="exact"/>
        <w:ind w:left="1417"/>
      </w:pPr>
      <w:r w:rsidRPr="00632C4A">
        <w:rPr>
          <w:rFonts w:hint="eastAsia"/>
        </w:rPr>
        <w:t>汽車駕駛人曾依本條例其他各條規定吊銷駕駛執照</w:t>
      </w:r>
      <w:r w:rsidRPr="00632C4A">
        <w:rPr>
          <w:rFonts w:hint="eastAsia"/>
        </w:rPr>
        <w:lastRenderedPageBreak/>
        <w:t>者，一年內不得考領駕駛執照。</w:t>
      </w:r>
    </w:p>
    <w:p w14:paraId="7049FDD5" w14:textId="77777777" w:rsidR="00764E2D" w:rsidRPr="00632C4A" w:rsidRDefault="00764E2D" w:rsidP="007E791F">
      <w:pPr>
        <w:pStyle w:val="0342"/>
        <w:spacing w:line="436" w:lineRule="exact"/>
        <w:ind w:left="1417"/>
      </w:pPr>
      <w:r w:rsidRPr="00632C4A">
        <w:rPr>
          <w:rFonts w:hint="eastAsia"/>
        </w:rPr>
        <w:t>汽車駕駛人曾依第二項及前項規定吊銷駕駛執照，不得考領駕駛執照期間計達六年以上者，終身不得考領駕駛執照。但有第六十七條之一所定情形者，不在此限。</w:t>
      </w:r>
    </w:p>
    <w:p w14:paraId="619BB4F6" w14:textId="77777777" w:rsidR="00764E2D" w:rsidRPr="00632C4A" w:rsidRDefault="00764E2D" w:rsidP="007E791F">
      <w:pPr>
        <w:pStyle w:val="0342"/>
        <w:spacing w:line="436" w:lineRule="exact"/>
        <w:ind w:left="1417"/>
      </w:pPr>
      <w:r w:rsidRPr="00632C4A">
        <w:rPr>
          <w:rFonts w:hint="eastAsia"/>
        </w:rPr>
        <w:t>汽車駕駛人曾依第三十五條規定吊銷駕駛執照，未依規定完成酒駕防制教育或酒癮治療，不得考領駕駛執照。</w:t>
      </w:r>
    </w:p>
    <w:p w14:paraId="2D7A2074" w14:textId="77777777" w:rsidR="00764E2D" w:rsidRPr="00632C4A" w:rsidRDefault="00764E2D" w:rsidP="007E791F">
      <w:pPr>
        <w:pStyle w:val="0342"/>
        <w:spacing w:line="436" w:lineRule="exact"/>
        <w:ind w:left="1417"/>
      </w:pPr>
      <w:r w:rsidRPr="00632C4A">
        <w:rPr>
          <w:rFonts w:hint="eastAsia"/>
        </w:rPr>
        <w:t>前項酒駕防制教育及酒癮治療之實施對象、教育或治療實施機構、方式、費用收取、完成酒駕防制教育及酒癮治療之認定基準及其他相關事項之辦法，由交通部會商衛生福利部定之。</w:t>
      </w:r>
    </w:p>
    <w:p w14:paraId="413BC8E0" w14:textId="77777777" w:rsidR="00764E2D" w:rsidRPr="00632C4A" w:rsidRDefault="00764E2D" w:rsidP="007E791F">
      <w:pPr>
        <w:pStyle w:val="0342"/>
        <w:spacing w:line="436" w:lineRule="exact"/>
        <w:ind w:left="1417"/>
      </w:pPr>
      <w:r w:rsidRPr="00632C4A">
        <w:rPr>
          <w:rFonts w:hint="eastAsia"/>
        </w:rPr>
        <w:t>第一項至第四項不得考領駕駛執照規定，於汽車駕駛人未領有駕駛執照、駕駛執照經吊銷或註銷者，適用之。</w:t>
      </w:r>
    </w:p>
    <w:p w14:paraId="2D95FED6" w14:textId="77777777" w:rsidR="00764E2D" w:rsidRPr="00632C4A" w:rsidRDefault="00764E2D" w:rsidP="007E791F">
      <w:pPr>
        <w:pStyle w:val="0342"/>
        <w:spacing w:line="436" w:lineRule="exact"/>
        <w:ind w:left="1417"/>
      </w:pPr>
      <w:r w:rsidRPr="00632C4A">
        <w:rPr>
          <w:rFonts w:hint="eastAsia"/>
        </w:rPr>
        <w:t>汽車駕駛人未領有駕駛執照、駕駛執照經吊銷、註銷或吊扣期間駕車，肇事致人重傷或死亡者，除有第一項或第四項規定終身不得考領駕駛執照情形外，四年內不得考領駕駛執照。</w:t>
      </w:r>
    </w:p>
    <w:p w14:paraId="6E5E19D4" w14:textId="77777777" w:rsidR="00764E2D" w:rsidRPr="00632C4A" w:rsidRDefault="00764E2D" w:rsidP="007E791F">
      <w:pPr>
        <w:pStyle w:val="0342"/>
        <w:spacing w:line="436" w:lineRule="exact"/>
        <w:ind w:left="1417"/>
      </w:pPr>
      <w:r w:rsidRPr="00632C4A">
        <w:rPr>
          <w:rFonts w:hint="eastAsia"/>
        </w:rPr>
        <w:t>汽車駕駛人違反本條例規定，應受吊扣駕駛執照處分，於汽車駕駛人未領有駕駛執照、駕駛執照經吊銷或註銷者，在所規定最長吊扣期間內，不得考領駕駛執照。</w:t>
      </w:r>
    </w:p>
    <w:p w14:paraId="2B11BBCC" w14:textId="77777777" w:rsidR="00764E2D" w:rsidRPr="00632C4A" w:rsidRDefault="00764E2D" w:rsidP="007E791F">
      <w:pPr>
        <w:pStyle w:val="034"/>
        <w:spacing w:line="436" w:lineRule="exact"/>
      </w:pPr>
      <w:r w:rsidRPr="000A53DC">
        <w:rPr>
          <w:rFonts w:hint="eastAsia"/>
          <w:fitText w:val="1400" w:id="-1260752384"/>
        </w:rPr>
        <w:t>第七十四條</w:t>
      </w:r>
      <w:r w:rsidRPr="00632C4A">
        <w:rPr>
          <w:rFonts w:hint="eastAsia"/>
        </w:rPr>
        <w:t xml:space="preserve">　　慢車駕駛人，有下列情形之一者，處新臺幣三百元以上一千二百元以下罰鍰：</w:t>
      </w:r>
    </w:p>
    <w:p w14:paraId="625E5C98" w14:textId="5C41A6DE" w:rsidR="00764E2D" w:rsidRPr="00632C4A" w:rsidRDefault="00764E2D" w:rsidP="007E791F">
      <w:pPr>
        <w:pStyle w:val="035"/>
        <w:spacing w:line="436" w:lineRule="exact"/>
      </w:pPr>
      <w:r w:rsidRPr="00632C4A">
        <w:rPr>
          <w:rFonts w:hint="eastAsia"/>
        </w:rPr>
        <w:t>一、</w:t>
      </w:r>
      <w:r w:rsidR="000A53DC">
        <w:tab/>
      </w:r>
      <w:r w:rsidRPr="00632C4A">
        <w:rPr>
          <w:rFonts w:hint="eastAsia"/>
        </w:rPr>
        <w:t>不服從執行交通勤務警察之指揮或不依標誌、標線、號誌之指示。</w:t>
      </w:r>
    </w:p>
    <w:p w14:paraId="59132B1A" w14:textId="5DAB8729" w:rsidR="00764E2D" w:rsidRPr="00632C4A" w:rsidRDefault="00764E2D" w:rsidP="007E791F">
      <w:pPr>
        <w:pStyle w:val="035"/>
        <w:spacing w:line="436" w:lineRule="exact"/>
      </w:pPr>
      <w:r w:rsidRPr="00632C4A">
        <w:rPr>
          <w:rFonts w:hint="eastAsia"/>
        </w:rPr>
        <w:t>二、</w:t>
      </w:r>
      <w:r w:rsidR="000A53DC">
        <w:tab/>
      </w:r>
      <w:r w:rsidRPr="00632C4A">
        <w:rPr>
          <w:rFonts w:hint="eastAsia"/>
        </w:rPr>
        <w:t>在同一慢車道上，不按遵行之方向行駛。</w:t>
      </w:r>
    </w:p>
    <w:p w14:paraId="4F697643" w14:textId="186D1B0B" w:rsidR="00764E2D" w:rsidRPr="00632C4A" w:rsidRDefault="00764E2D" w:rsidP="007E791F">
      <w:pPr>
        <w:pStyle w:val="035"/>
        <w:spacing w:line="436" w:lineRule="exact"/>
      </w:pPr>
      <w:r w:rsidRPr="00632C4A">
        <w:rPr>
          <w:rFonts w:hint="eastAsia"/>
        </w:rPr>
        <w:t>三、</w:t>
      </w:r>
      <w:r w:rsidR="000A53DC">
        <w:tab/>
      </w:r>
      <w:r w:rsidRPr="00632C4A">
        <w:rPr>
          <w:rFonts w:hint="eastAsia"/>
        </w:rPr>
        <w:t>不依規定，擅自穿越快車道。</w:t>
      </w:r>
    </w:p>
    <w:p w14:paraId="1BEABECF" w14:textId="2CB34519" w:rsidR="00764E2D" w:rsidRPr="00632C4A" w:rsidRDefault="00764E2D" w:rsidP="007E791F">
      <w:pPr>
        <w:pStyle w:val="035"/>
        <w:spacing w:line="436" w:lineRule="exact"/>
      </w:pPr>
      <w:r w:rsidRPr="00632C4A">
        <w:rPr>
          <w:rFonts w:hint="eastAsia"/>
        </w:rPr>
        <w:t>四、</w:t>
      </w:r>
      <w:r w:rsidR="000A53DC">
        <w:tab/>
      </w:r>
      <w:r w:rsidRPr="00632C4A">
        <w:rPr>
          <w:rFonts w:hint="eastAsia"/>
        </w:rPr>
        <w:t>不依規定停放車輛。</w:t>
      </w:r>
    </w:p>
    <w:p w14:paraId="17A6D635" w14:textId="746E8A39" w:rsidR="00764E2D" w:rsidRPr="00632C4A" w:rsidRDefault="00764E2D" w:rsidP="007E791F">
      <w:pPr>
        <w:pStyle w:val="035"/>
        <w:spacing w:line="436" w:lineRule="exact"/>
      </w:pPr>
      <w:r w:rsidRPr="00632C4A">
        <w:rPr>
          <w:rFonts w:hint="eastAsia"/>
        </w:rPr>
        <w:lastRenderedPageBreak/>
        <w:t>五、</w:t>
      </w:r>
      <w:r w:rsidR="000A53DC">
        <w:tab/>
      </w:r>
      <w:r w:rsidRPr="00632C4A">
        <w:rPr>
          <w:rFonts w:hint="eastAsia"/>
        </w:rPr>
        <w:t>在人行道或快車道行駛。</w:t>
      </w:r>
    </w:p>
    <w:p w14:paraId="76745BE8" w14:textId="4FB9AB1C" w:rsidR="00764E2D" w:rsidRPr="00632C4A" w:rsidRDefault="00764E2D" w:rsidP="007E791F">
      <w:pPr>
        <w:pStyle w:val="035"/>
        <w:spacing w:line="436" w:lineRule="exact"/>
      </w:pPr>
      <w:r w:rsidRPr="00632C4A">
        <w:rPr>
          <w:rFonts w:hint="eastAsia"/>
        </w:rPr>
        <w:t>六、</w:t>
      </w:r>
      <w:r w:rsidR="000A53DC">
        <w:tab/>
      </w:r>
      <w:r w:rsidRPr="00632C4A">
        <w:rPr>
          <w:rFonts w:hint="eastAsia"/>
        </w:rPr>
        <w:t>聞消防車、警備車、救護車、工程救險車、毒性化學物質災害事故應變車之警號不立即避讓。</w:t>
      </w:r>
    </w:p>
    <w:p w14:paraId="68F6DD5F" w14:textId="20E63B7F" w:rsidR="00764E2D" w:rsidRPr="00632C4A" w:rsidRDefault="00764E2D" w:rsidP="007E791F">
      <w:pPr>
        <w:pStyle w:val="035"/>
        <w:spacing w:line="436" w:lineRule="exact"/>
      </w:pPr>
      <w:r w:rsidRPr="00632C4A">
        <w:rPr>
          <w:rFonts w:hint="eastAsia"/>
        </w:rPr>
        <w:t>七、</w:t>
      </w:r>
      <w:r w:rsidR="000A53DC">
        <w:tab/>
      </w:r>
      <w:r w:rsidRPr="00632C4A">
        <w:rPr>
          <w:rFonts w:hint="eastAsia"/>
        </w:rPr>
        <w:t>行經行人穿越道有行人穿越或行駛至交岔路口轉彎時，未讓行人優先通行。</w:t>
      </w:r>
    </w:p>
    <w:p w14:paraId="61977CB9" w14:textId="3B854750" w:rsidR="00764E2D" w:rsidRPr="00632C4A" w:rsidRDefault="00764E2D" w:rsidP="007E791F">
      <w:pPr>
        <w:pStyle w:val="035"/>
        <w:spacing w:line="436" w:lineRule="exact"/>
      </w:pPr>
      <w:r w:rsidRPr="00632C4A">
        <w:rPr>
          <w:rFonts w:hint="eastAsia"/>
        </w:rPr>
        <w:t>八、</w:t>
      </w:r>
      <w:r w:rsidR="000A53DC">
        <w:tab/>
      </w:r>
      <w:r w:rsidRPr="00632C4A">
        <w:rPr>
          <w:rFonts w:hint="eastAsia"/>
        </w:rPr>
        <w:t>於設置有必要之標誌或標線供慢車行駛之人行道上，未讓行人優先通行。</w:t>
      </w:r>
    </w:p>
    <w:p w14:paraId="0B989EAD" w14:textId="030D892E" w:rsidR="00764E2D" w:rsidRPr="00632C4A" w:rsidRDefault="00764E2D" w:rsidP="007E791F">
      <w:pPr>
        <w:pStyle w:val="035"/>
        <w:spacing w:line="436" w:lineRule="exact"/>
      </w:pPr>
      <w:r w:rsidRPr="00632C4A">
        <w:rPr>
          <w:rFonts w:hint="eastAsia"/>
        </w:rPr>
        <w:t>九、</w:t>
      </w:r>
      <w:r w:rsidR="000A53DC">
        <w:tab/>
      </w:r>
      <w:r w:rsidRPr="00632C4A">
        <w:rPr>
          <w:rFonts w:hint="eastAsia"/>
        </w:rPr>
        <w:t>聞或見大眾捷運系統車輛之聲號或燈光，不依規定避讓或在後跟隨迫近。</w:t>
      </w:r>
    </w:p>
    <w:p w14:paraId="790C01AD" w14:textId="77777777" w:rsidR="00764E2D" w:rsidRPr="00632C4A" w:rsidRDefault="00764E2D" w:rsidP="007E791F">
      <w:pPr>
        <w:pStyle w:val="0342"/>
        <w:spacing w:line="436" w:lineRule="exact"/>
        <w:ind w:left="1417"/>
      </w:pPr>
      <w:r w:rsidRPr="00632C4A">
        <w:rPr>
          <w:rFonts w:hint="eastAsia"/>
        </w:rPr>
        <w:t>慢車駕駛人行近行人穿越道，遇有攜帶白手杖或導盲犬之視覺功能障礙者時，不暫停讓視覺功能障礙者先行通過者，處新臺幣六百元以上一千二百元以下罰鍰。</w:t>
      </w:r>
    </w:p>
    <w:p w14:paraId="5CA937D7" w14:textId="77777777" w:rsidR="00764E2D" w:rsidRPr="00632C4A" w:rsidRDefault="00764E2D" w:rsidP="007E791F">
      <w:pPr>
        <w:pStyle w:val="0342"/>
        <w:spacing w:line="436" w:lineRule="exact"/>
        <w:ind w:left="1417"/>
      </w:pPr>
      <w:r w:rsidRPr="00632C4A">
        <w:rPr>
          <w:rFonts w:hint="eastAsia"/>
        </w:rPr>
        <w:t>慢車駕駛人有第一項第五款或第八款之情形，導致視覺功能障礙者受傷或死亡者，處新臺幣一千二百元以上三千六百元以下罰鍰。</w:t>
      </w:r>
    </w:p>
    <w:p w14:paraId="62D025D2" w14:textId="77777777" w:rsidR="00764E2D" w:rsidRPr="00632C4A" w:rsidRDefault="00764E2D" w:rsidP="007E791F">
      <w:pPr>
        <w:pStyle w:val="034"/>
        <w:spacing w:line="436" w:lineRule="exact"/>
      </w:pPr>
      <w:r w:rsidRPr="000A53DC">
        <w:rPr>
          <w:rFonts w:hint="eastAsia"/>
          <w:fitText w:val="1400" w:id="-1260752383"/>
        </w:rPr>
        <w:t>第八十二條</w:t>
      </w:r>
      <w:r w:rsidRPr="00632C4A">
        <w:rPr>
          <w:rFonts w:hint="eastAsia"/>
        </w:rPr>
        <w:t xml:space="preserve">　　有下列情形之一者，除責令行為人即時停止並消除障礙外，處行為人或其雇主新臺幣一千二百元以上二千四百元以下罰鍰：</w:t>
      </w:r>
    </w:p>
    <w:p w14:paraId="6647C6A6" w14:textId="39545745" w:rsidR="00764E2D" w:rsidRPr="00632C4A" w:rsidRDefault="00764E2D" w:rsidP="007E791F">
      <w:pPr>
        <w:pStyle w:val="035"/>
        <w:spacing w:line="436" w:lineRule="exact"/>
      </w:pPr>
      <w:r w:rsidRPr="00632C4A">
        <w:rPr>
          <w:rFonts w:hint="eastAsia"/>
        </w:rPr>
        <w:t>一、</w:t>
      </w:r>
      <w:r w:rsidR="000A53DC">
        <w:tab/>
      </w:r>
      <w:r w:rsidRPr="000A53DC">
        <w:rPr>
          <w:rFonts w:hint="eastAsia"/>
          <w:spacing w:val="-4"/>
        </w:rPr>
        <w:t>在道路堆積、置放、設置或拋擲足以妨礙交通之物。</w:t>
      </w:r>
    </w:p>
    <w:p w14:paraId="6A9CB494" w14:textId="73A4B653" w:rsidR="00764E2D" w:rsidRPr="00632C4A" w:rsidRDefault="00764E2D" w:rsidP="007E791F">
      <w:pPr>
        <w:pStyle w:val="035"/>
        <w:spacing w:line="436" w:lineRule="exact"/>
      </w:pPr>
      <w:r w:rsidRPr="00632C4A">
        <w:rPr>
          <w:rFonts w:hint="eastAsia"/>
        </w:rPr>
        <w:t>二、</w:t>
      </w:r>
      <w:r w:rsidR="000A53DC">
        <w:tab/>
      </w:r>
      <w:r w:rsidRPr="00632C4A">
        <w:rPr>
          <w:rFonts w:hint="eastAsia"/>
        </w:rPr>
        <w:t>在道路兩旁附近燃燒物品，發生濃煙，足以妨礙行車視線。</w:t>
      </w:r>
    </w:p>
    <w:p w14:paraId="18C88FA6" w14:textId="10F39135" w:rsidR="00764E2D" w:rsidRPr="00632C4A" w:rsidRDefault="00764E2D" w:rsidP="007E791F">
      <w:pPr>
        <w:pStyle w:val="035"/>
        <w:spacing w:line="436" w:lineRule="exact"/>
      </w:pPr>
      <w:r w:rsidRPr="00632C4A">
        <w:rPr>
          <w:rFonts w:hint="eastAsia"/>
        </w:rPr>
        <w:t>三、</w:t>
      </w:r>
      <w:r w:rsidR="000A53DC">
        <w:tab/>
      </w:r>
      <w:r w:rsidRPr="00632C4A">
        <w:rPr>
          <w:rFonts w:hint="eastAsia"/>
        </w:rPr>
        <w:t>利用道路為工作場所。</w:t>
      </w:r>
    </w:p>
    <w:p w14:paraId="613B8CC6" w14:textId="6B1645E4" w:rsidR="00764E2D" w:rsidRPr="00632C4A" w:rsidRDefault="00764E2D" w:rsidP="007E791F">
      <w:pPr>
        <w:pStyle w:val="035"/>
        <w:spacing w:line="436" w:lineRule="exact"/>
      </w:pPr>
      <w:r w:rsidRPr="00632C4A">
        <w:rPr>
          <w:rFonts w:hint="eastAsia"/>
        </w:rPr>
        <w:t>四、</w:t>
      </w:r>
      <w:r w:rsidR="000A53DC">
        <w:tab/>
      </w:r>
      <w:r w:rsidRPr="00632C4A">
        <w:rPr>
          <w:rFonts w:hint="eastAsia"/>
        </w:rPr>
        <w:t>利用道路放置拖車、貨櫃或動力機械。</w:t>
      </w:r>
    </w:p>
    <w:p w14:paraId="44946DFB" w14:textId="5084190A" w:rsidR="00764E2D" w:rsidRPr="00632C4A" w:rsidRDefault="00764E2D" w:rsidP="007E791F">
      <w:pPr>
        <w:pStyle w:val="035"/>
        <w:spacing w:line="436" w:lineRule="exact"/>
      </w:pPr>
      <w:r w:rsidRPr="00632C4A">
        <w:rPr>
          <w:rFonts w:hint="eastAsia"/>
        </w:rPr>
        <w:t>五、</w:t>
      </w:r>
      <w:r w:rsidR="000A53DC">
        <w:tab/>
      </w:r>
      <w:r w:rsidRPr="00632C4A">
        <w:rPr>
          <w:rFonts w:hint="eastAsia"/>
        </w:rPr>
        <w:t>興修房屋使用道路未經許可，或經許可超出限制。</w:t>
      </w:r>
    </w:p>
    <w:p w14:paraId="0D4C1F29" w14:textId="76C16CF8" w:rsidR="00764E2D" w:rsidRPr="00632C4A" w:rsidRDefault="00764E2D" w:rsidP="007E791F">
      <w:pPr>
        <w:pStyle w:val="035"/>
        <w:spacing w:line="436" w:lineRule="exact"/>
      </w:pPr>
      <w:r w:rsidRPr="00632C4A">
        <w:rPr>
          <w:rFonts w:hint="eastAsia"/>
        </w:rPr>
        <w:t>六、</w:t>
      </w:r>
      <w:r w:rsidR="000A53DC">
        <w:tab/>
      </w:r>
      <w:r w:rsidRPr="00632C4A">
        <w:rPr>
          <w:rFonts w:hint="eastAsia"/>
        </w:rPr>
        <w:t>經主管機關許可挖掘道路而不依規定樹立警告標誌，或於事後未將障礙物清除。</w:t>
      </w:r>
    </w:p>
    <w:p w14:paraId="3C542DBA" w14:textId="757E6C36" w:rsidR="00764E2D" w:rsidRPr="00632C4A" w:rsidRDefault="00764E2D" w:rsidP="00D07485">
      <w:pPr>
        <w:pStyle w:val="035"/>
        <w:spacing w:line="436" w:lineRule="exact"/>
      </w:pPr>
      <w:r w:rsidRPr="00632C4A">
        <w:rPr>
          <w:rFonts w:hint="eastAsia"/>
        </w:rPr>
        <w:lastRenderedPageBreak/>
        <w:t>七、</w:t>
      </w:r>
      <w:r w:rsidR="000A53DC">
        <w:tab/>
      </w:r>
      <w:r w:rsidRPr="00632C4A">
        <w:rPr>
          <w:rFonts w:hint="eastAsia"/>
        </w:rPr>
        <w:t>擅自設置或變更道路交通標誌、標線、號誌或其類似之標識。</w:t>
      </w:r>
    </w:p>
    <w:p w14:paraId="046B1D81" w14:textId="0E0A5938" w:rsidR="00764E2D" w:rsidRPr="00632C4A" w:rsidRDefault="00764E2D" w:rsidP="00D07485">
      <w:pPr>
        <w:pStyle w:val="035"/>
        <w:spacing w:line="436" w:lineRule="exact"/>
      </w:pPr>
      <w:r w:rsidRPr="00632C4A">
        <w:rPr>
          <w:rFonts w:hint="eastAsia"/>
        </w:rPr>
        <w:t>八、</w:t>
      </w:r>
      <w:r w:rsidR="000A53DC">
        <w:tab/>
      </w:r>
      <w:r w:rsidRPr="00632C4A">
        <w:rPr>
          <w:rFonts w:hint="eastAsia"/>
        </w:rPr>
        <w:t>未經許可在道路設置石碑、廣告牌、綵坊或其他類似物。</w:t>
      </w:r>
    </w:p>
    <w:p w14:paraId="1C5784AE" w14:textId="3E0D67BA" w:rsidR="00764E2D" w:rsidRPr="00632C4A" w:rsidRDefault="00764E2D" w:rsidP="00D07485">
      <w:pPr>
        <w:pStyle w:val="035"/>
        <w:spacing w:line="436" w:lineRule="exact"/>
      </w:pPr>
      <w:r w:rsidRPr="00632C4A">
        <w:rPr>
          <w:rFonts w:hint="eastAsia"/>
        </w:rPr>
        <w:t>九、</w:t>
      </w:r>
      <w:r w:rsidR="000A53DC">
        <w:tab/>
      </w:r>
      <w:r w:rsidRPr="00632C4A">
        <w:rPr>
          <w:rFonts w:hint="eastAsia"/>
        </w:rPr>
        <w:t>未經許可在道路舉行賽會或擺設筵席、演戲、拍攝電影或其他類似行為。</w:t>
      </w:r>
    </w:p>
    <w:p w14:paraId="6489BE22" w14:textId="23510EC2" w:rsidR="00764E2D" w:rsidRPr="00632C4A" w:rsidRDefault="00764E2D" w:rsidP="00D07485">
      <w:pPr>
        <w:pStyle w:val="035"/>
        <w:spacing w:line="436" w:lineRule="exact"/>
      </w:pPr>
      <w:r w:rsidRPr="00632C4A">
        <w:rPr>
          <w:rFonts w:hint="eastAsia"/>
        </w:rPr>
        <w:t>十、</w:t>
      </w:r>
      <w:r w:rsidR="000A53DC">
        <w:tab/>
      </w:r>
      <w:r w:rsidRPr="00632C4A">
        <w:rPr>
          <w:rFonts w:hint="eastAsia"/>
        </w:rPr>
        <w:t>未經許可在道路擺設攤位。</w:t>
      </w:r>
    </w:p>
    <w:p w14:paraId="134FFDAA" w14:textId="77AFE730" w:rsidR="00764E2D" w:rsidRPr="00632C4A" w:rsidRDefault="00764E2D" w:rsidP="00D07485">
      <w:pPr>
        <w:pStyle w:val="0350"/>
        <w:spacing w:line="436" w:lineRule="exact"/>
        <w:ind w:left="2811"/>
      </w:pPr>
      <w:r w:rsidRPr="00632C4A">
        <w:rPr>
          <w:rFonts w:hint="eastAsia"/>
        </w:rPr>
        <w:t>十一、</w:t>
      </w:r>
      <w:r w:rsidR="000A53DC">
        <w:tab/>
      </w:r>
      <w:r w:rsidRPr="00632C4A">
        <w:rPr>
          <w:rFonts w:hint="eastAsia"/>
        </w:rPr>
        <w:t>交通勤務之警察、依法令執行指揮交通、交通稽查任務及各級學校交通服務隊現場導護人員以外之人員，於道路上攔阻人、車通行，妨礙交通。</w:t>
      </w:r>
    </w:p>
    <w:p w14:paraId="7EC31807" w14:textId="77777777" w:rsidR="00764E2D" w:rsidRPr="00632C4A" w:rsidRDefault="00764E2D" w:rsidP="00D07485">
      <w:pPr>
        <w:pStyle w:val="0342"/>
        <w:spacing w:line="436" w:lineRule="exact"/>
        <w:ind w:left="1417"/>
      </w:pPr>
      <w:r w:rsidRPr="00632C4A">
        <w:rPr>
          <w:rFonts w:hint="eastAsia"/>
        </w:rPr>
        <w:t>前項第一款妨礙交通之物、第八款之廣告牌、經勸導行為人不即時清除或行為人不在場，視同廢棄物，依廢棄物法令清除之。第十款之攤棚、攤架，不問屬於受處罰人所有與否，得沒入之。</w:t>
      </w:r>
    </w:p>
    <w:p w14:paraId="1D7DCA5E" w14:textId="77777777" w:rsidR="00764E2D" w:rsidRPr="00632C4A" w:rsidRDefault="00764E2D" w:rsidP="00D07485">
      <w:pPr>
        <w:pStyle w:val="0342"/>
        <w:spacing w:line="436" w:lineRule="exact"/>
        <w:ind w:left="1417"/>
      </w:pPr>
      <w:r w:rsidRPr="00632C4A">
        <w:rPr>
          <w:rFonts w:hint="eastAsia"/>
        </w:rPr>
        <w:t>行為人在高速公路或高速公路兩旁，有第一項第一款、第二款情事者，處新臺幣三千元以上六千元以下罰鍰；致發生交通事故者，加倍處罰。</w:t>
      </w:r>
    </w:p>
    <w:p w14:paraId="7DC93B81" w14:textId="77777777" w:rsidR="00764E2D" w:rsidRPr="00455323" w:rsidRDefault="00764E2D" w:rsidP="00D07485">
      <w:pPr>
        <w:pStyle w:val="0342"/>
        <w:spacing w:line="436" w:lineRule="exact"/>
        <w:ind w:left="1417" w:firstLine="576"/>
        <w:rPr>
          <w:spacing w:val="4"/>
        </w:rPr>
      </w:pPr>
      <w:r w:rsidRPr="00455323">
        <w:rPr>
          <w:rFonts w:hint="eastAsia"/>
          <w:spacing w:val="4"/>
        </w:rPr>
        <w:t>行為人在行人穿越道，有第一項各款情事者，處新臺幣三千元以上六千元以下罰鍰；致人受傷或死亡者，加倍處罰。</w:t>
      </w:r>
    </w:p>
    <w:p w14:paraId="2BFCCF62" w14:textId="77777777" w:rsidR="00764E2D" w:rsidRPr="00632C4A" w:rsidRDefault="00764E2D" w:rsidP="00D07485">
      <w:pPr>
        <w:pStyle w:val="034"/>
        <w:spacing w:line="436" w:lineRule="exact"/>
      </w:pPr>
      <w:r w:rsidRPr="00455323">
        <w:rPr>
          <w:rFonts w:hint="eastAsia"/>
          <w:fitText w:val="1400" w:id="-1260752128"/>
        </w:rPr>
        <w:t>第八十五條</w:t>
      </w:r>
      <w:r w:rsidRPr="00632C4A">
        <w:rPr>
          <w:rFonts w:hint="eastAsia"/>
        </w:rPr>
        <w:t xml:space="preserve">　　本條例之處罰，受舉發違反道路交通管理事件之受處罰人，認為受舉發之違規行為應歸責他人者，應於舉發違反道路交通管理事件通知單應到案日期前，檢附相關證據及應歸責人相關證明文件，向處罰機關告知應歸責人，處罰機關應即另行通知應歸責人到案依法處理。逾期未依規定辦理者，仍依本條例各該違反條款規定處罰。</w:t>
      </w:r>
    </w:p>
    <w:p w14:paraId="1CAC9E79" w14:textId="77777777" w:rsidR="00764E2D" w:rsidRPr="00632C4A" w:rsidRDefault="00764E2D" w:rsidP="00D07485">
      <w:pPr>
        <w:pStyle w:val="0342"/>
        <w:spacing w:line="436" w:lineRule="exact"/>
        <w:ind w:left="1417"/>
      </w:pPr>
      <w:r w:rsidRPr="00632C4A">
        <w:rPr>
          <w:rFonts w:hint="eastAsia"/>
        </w:rPr>
        <w:lastRenderedPageBreak/>
        <w:t>本條例之處罰，其為吊扣或吊銷車輛牌照者，不因處分後該車輛所有權移轉、質押、租賃他人或租賃關係終止而免於執行。</w:t>
      </w:r>
    </w:p>
    <w:p w14:paraId="25484074" w14:textId="77777777" w:rsidR="00764E2D" w:rsidRPr="00632C4A" w:rsidRDefault="00764E2D" w:rsidP="00D07485">
      <w:pPr>
        <w:pStyle w:val="0342"/>
        <w:spacing w:line="436" w:lineRule="exact"/>
        <w:ind w:left="1417"/>
      </w:pPr>
      <w:r w:rsidRPr="00632C4A">
        <w:rPr>
          <w:rFonts w:hint="eastAsia"/>
        </w:rPr>
        <w:t>依本條例規定逕行舉發或同時併處罰其他人之案件，推定受逕行舉發人或該其他人有過失。</w:t>
      </w:r>
    </w:p>
    <w:p w14:paraId="5FDD7A54" w14:textId="77777777" w:rsidR="00764E2D" w:rsidRPr="00632C4A" w:rsidRDefault="00764E2D" w:rsidP="00D07485">
      <w:pPr>
        <w:pStyle w:val="034-7"/>
        <w:spacing w:line="436" w:lineRule="exact"/>
      </w:pPr>
      <w:r w:rsidRPr="00455323">
        <w:rPr>
          <w:rFonts w:hint="eastAsia"/>
          <w:spacing w:val="1"/>
          <w:w w:val="71"/>
          <w:fitText w:val="1400" w:id="-1260752127"/>
        </w:rPr>
        <w:t>第八十五條之</w:t>
      </w:r>
      <w:r w:rsidRPr="00455323">
        <w:rPr>
          <w:rFonts w:hint="eastAsia"/>
          <w:w w:val="71"/>
          <w:fitText w:val="1400" w:id="-1260752127"/>
        </w:rPr>
        <w:t>三</w:t>
      </w:r>
      <w:r w:rsidRPr="00632C4A">
        <w:rPr>
          <w:rFonts w:hint="eastAsia"/>
        </w:rPr>
        <w:t xml:space="preserve">　　第十二條第三項、第四項、第三十五條、第三十五條之一第一項、第二項、第五十六條第四項、第五十七條第二項、第六十二條第六項、第七十一條之一第二項、第三項、第七十二條之二第一項、第七十三條第二項、第三項及前條第一項之移置或扣留，得由交通勤務警察、依法令執行交通稽查任務人員逕行移置或扣留，其屬第五十六條第四項之移置，得由交通助理人員逕行為之。上述之移置或扣留，得使用民間拖吊車拖離之。</w:t>
      </w:r>
    </w:p>
    <w:p w14:paraId="4EAAE0B3" w14:textId="77777777" w:rsidR="00764E2D" w:rsidRPr="00632C4A" w:rsidRDefault="00764E2D" w:rsidP="00D07485">
      <w:pPr>
        <w:pStyle w:val="0342"/>
        <w:spacing w:line="436" w:lineRule="exact"/>
        <w:ind w:left="1417"/>
      </w:pPr>
      <w:r w:rsidRPr="00632C4A">
        <w:rPr>
          <w:rFonts w:hint="eastAsia"/>
        </w:rPr>
        <w:t>前項移置或扣留，得向車輛所有人收取移置費及保管費；其不繳納者，追繳之。</w:t>
      </w:r>
    </w:p>
    <w:p w14:paraId="0C7B1A5B" w14:textId="77777777" w:rsidR="00764E2D" w:rsidRPr="00632C4A" w:rsidRDefault="00764E2D" w:rsidP="00D07485">
      <w:pPr>
        <w:pStyle w:val="0342"/>
        <w:spacing w:line="436" w:lineRule="exact"/>
        <w:ind w:left="1417"/>
      </w:pPr>
      <w:r w:rsidRPr="00632C4A">
        <w:rPr>
          <w:rFonts w:hint="eastAsia"/>
        </w:rPr>
        <w:t>第一項移置保管或扣留之車輛，經通知車輛所有人限期領回，屆期未領回或無法查明車輛所有人，經公告三個月，仍無人認領者，由移置保管機關拍賣之，拍賣所得價款應扣除違反本條例規定應行繳納之罰鍰、移置費、保管費及其他必要費用後，依法提存。</w:t>
      </w:r>
    </w:p>
    <w:p w14:paraId="69AEDB0A" w14:textId="77777777" w:rsidR="00764E2D" w:rsidRPr="00632C4A" w:rsidRDefault="00764E2D" w:rsidP="00D07485">
      <w:pPr>
        <w:pStyle w:val="0342"/>
        <w:spacing w:line="436" w:lineRule="exact"/>
        <w:ind w:left="1417"/>
      </w:pPr>
      <w:r w:rsidRPr="00632C4A">
        <w:rPr>
          <w:rFonts w:hint="eastAsia"/>
        </w:rPr>
        <w:t>前項公告無人認領之車輛，符合廢棄車輛認定標準者，依廢棄物清理法及其相關法規規定清除之。</w:t>
      </w:r>
    </w:p>
    <w:p w14:paraId="7416017F" w14:textId="77777777" w:rsidR="00764E2D" w:rsidRPr="00455323" w:rsidRDefault="00764E2D" w:rsidP="00D07485">
      <w:pPr>
        <w:pStyle w:val="0342"/>
        <w:spacing w:line="436" w:lineRule="exact"/>
        <w:ind w:left="1417" w:firstLine="576"/>
        <w:rPr>
          <w:spacing w:val="4"/>
        </w:rPr>
      </w:pPr>
      <w:r w:rsidRPr="00455323">
        <w:rPr>
          <w:rFonts w:hint="eastAsia"/>
          <w:spacing w:val="4"/>
        </w:rPr>
        <w:t>依本條例應沒入之車輛或其他之物經裁決或裁判確定者，得拍賣、銷毀或依廢棄物清理法及其相關法規規定清除。</w:t>
      </w:r>
    </w:p>
    <w:p w14:paraId="0B445070" w14:textId="77777777" w:rsidR="00764E2D" w:rsidRPr="00455323" w:rsidRDefault="00764E2D" w:rsidP="00D07485">
      <w:pPr>
        <w:pStyle w:val="0342"/>
        <w:spacing w:line="436" w:lineRule="exact"/>
        <w:ind w:left="1417" w:firstLine="536"/>
        <w:rPr>
          <w:spacing w:val="-6"/>
        </w:rPr>
      </w:pPr>
      <w:r w:rsidRPr="00455323">
        <w:rPr>
          <w:rFonts w:hint="eastAsia"/>
          <w:spacing w:val="-6"/>
        </w:rPr>
        <w:t>前五項有關移置保管、收取費用、公告拍賣、移送處理之</w:t>
      </w:r>
      <w:r w:rsidRPr="00455323">
        <w:rPr>
          <w:rFonts w:hint="eastAsia"/>
          <w:spacing w:val="-6"/>
        </w:rPr>
        <w:lastRenderedPageBreak/>
        <w:t>辦法，在中央由交通部及內政部，在地方由直轄市、縣（市）政府依其權責分別定之。</w:t>
      </w:r>
    </w:p>
    <w:p w14:paraId="56CE905C" w14:textId="77777777" w:rsidR="00764E2D" w:rsidRPr="00632C4A" w:rsidRDefault="00764E2D" w:rsidP="00D07485">
      <w:pPr>
        <w:pStyle w:val="034"/>
        <w:spacing w:line="436" w:lineRule="exact"/>
      </w:pPr>
      <w:r w:rsidRPr="00455323">
        <w:rPr>
          <w:rFonts w:hint="eastAsia"/>
          <w:fitText w:val="1400" w:id="-1260751872"/>
        </w:rPr>
        <w:t>第八十六條</w:t>
      </w:r>
      <w:r w:rsidRPr="00632C4A">
        <w:rPr>
          <w:rFonts w:hint="eastAsia"/>
        </w:rPr>
        <w:t xml:space="preserve">　　汽車駕駛人有下列情形之一，因而致人受傷或死亡，依法應負刑事責任者，得加重其刑至二分之一：</w:t>
      </w:r>
    </w:p>
    <w:p w14:paraId="4D84F1B0" w14:textId="3074F9DD" w:rsidR="00764E2D" w:rsidRPr="00632C4A" w:rsidRDefault="00764E2D" w:rsidP="00D07485">
      <w:pPr>
        <w:pStyle w:val="035"/>
        <w:spacing w:line="436" w:lineRule="exact"/>
      </w:pPr>
      <w:r w:rsidRPr="00632C4A">
        <w:rPr>
          <w:rFonts w:hint="eastAsia"/>
        </w:rPr>
        <w:t>一、</w:t>
      </w:r>
      <w:r w:rsidR="00455323">
        <w:tab/>
      </w:r>
      <w:r w:rsidRPr="00632C4A">
        <w:rPr>
          <w:rFonts w:hint="eastAsia"/>
        </w:rPr>
        <w:t>未領有駕駛執照駕車。</w:t>
      </w:r>
    </w:p>
    <w:p w14:paraId="0038C5BB" w14:textId="12A25A3F" w:rsidR="00764E2D" w:rsidRPr="00632C4A" w:rsidRDefault="00764E2D" w:rsidP="00D07485">
      <w:pPr>
        <w:pStyle w:val="035"/>
        <w:spacing w:line="436" w:lineRule="exact"/>
      </w:pPr>
      <w:r w:rsidRPr="00632C4A">
        <w:rPr>
          <w:rFonts w:hint="eastAsia"/>
        </w:rPr>
        <w:t>二、</w:t>
      </w:r>
      <w:r w:rsidR="00455323">
        <w:tab/>
      </w:r>
      <w:r w:rsidRPr="00632C4A">
        <w:rPr>
          <w:rFonts w:hint="eastAsia"/>
        </w:rPr>
        <w:t>駕駛執照經吊銷、註銷或吊扣期間駕車。</w:t>
      </w:r>
    </w:p>
    <w:p w14:paraId="1D0653C7" w14:textId="796CD6E2" w:rsidR="00764E2D" w:rsidRPr="00632C4A" w:rsidRDefault="00764E2D" w:rsidP="00D07485">
      <w:pPr>
        <w:pStyle w:val="035"/>
        <w:spacing w:line="436" w:lineRule="exact"/>
      </w:pPr>
      <w:r w:rsidRPr="00632C4A">
        <w:rPr>
          <w:rFonts w:hint="eastAsia"/>
        </w:rPr>
        <w:t>三、</w:t>
      </w:r>
      <w:r w:rsidR="00455323">
        <w:tab/>
      </w:r>
      <w:r w:rsidRPr="00632C4A">
        <w:rPr>
          <w:rFonts w:hint="eastAsia"/>
        </w:rPr>
        <w:t>酒醉駕車。</w:t>
      </w:r>
    </w:p>
    <w:p w14:paraId="16C8BFA8" w14:textId="5F7C9E8D" w:rsidR="00764E2D" w:rsidRPr="00632C4A" w:rsidRDefault="00764E2D" w:rsidP="00D07485">
      <w:pPr>
        <w:pStyle w:val="035"/>
        <w:spacing w:line="436" w:lineRule="exact"/>
      </w:pPr>
      <w:r w:rsidRPr="00632C4A">
        <w:rPr>
          <w:rFonts w:hint="eastAsia"/>
        </w:rPr>
        <w:t>四、</w:t>
      </w:r>
      <w:r w:rsidR="00455323">
        <w:tab/>
      </w:r>
      <w:r w:rsidRPr="00632C4A">
        <w:rPr>
          <w:rFonts w:hint="eastAsia"/>
        </w:rPr>
        <w:t>吸食毒品、迷幻藥、麻醉藥品或其相類似之管制藥品駕車。</w:t>
      </w:r>
    </w:p>
    <w:p w14:paraId="2E6D4109" w14:textId="4ADB6A34" w:rsidR="00764E2D" w:rsidRPr="00632C4A" w:rsidRDefault="00764E2D" w:rsidP="00D07485">
      <w:pPr>
        <w:pStyle w:val="035"/>
        <w:spacing w:line="436" w:lineRule="exact"/>
      </w:pPr>
      <w:r w:rsidRPr="00632C4A">
        <w:rPr>
          <w:rFonts w:hint="eastAsia"/>
        </w:rPr>
        <w:t>五、</w:t>
      </w:r>
      <w:r w:rsidR="00455323">
        <w:tab/>
      </w:r>
      <w:r w:rsidRPr="00632C4A">
        <w:rPr>
          <w:rFonts w:hint="eastAsia"/>
        </w:rPr>
        <w:t>行駛人行道、行近行人穿越道或其他依法可供行人穿越之交岔路口不依規定讓行人優先通行。</w:t>
      </w:r>
    </w:p>
    <w:p w14:paraId="3064C82B" w14:textId="5E8624B4" w:rsidR="00764E2D" w:rsidRPr="00632C4A" w:rsidRDefault="00764E2D" w:rsidP="00D07485">
      <w:pPr>
        <w:pStyle w:val="035"/>
        <w:spacing w:line="436" w:lineRule="exact"/>
      </w:pPr>
      <w:r w:rsidRPr="00632C4A">
        <w:rPr>
          <w:rFonts w:hint="eastAsia"/>
        </w:rPr>
        <w:t>六、</w:t>
      </w:r>
      <w:r w:rsidR="00455323">
        <w:tab/>
      </w:r>
      <w:r w:rsidRPr="00632C4A">
        <w:rPr>
          <w:rFonts w:hint="eastAsia"/>
        </w:rPr>
        <w:t>行車速度，超過規定之最高時速四十公里以上。</w:t>
      </w:r>
    </w:p>
    <w:p w14:paraId="255FE18E" w14:textId="5B3B0919" w:rsidR="00764E2D" w:rsidRPr="00632C4A" w:rsidRDefault="00764E2D" w:rsidP="00D07485">
      <w:pPr>
        <w:pStyle w:val="035"/>
        <w:spacing w:line="436" w:lineRule="exact"/>
      </w:pPr>
      <w:r w:rsidRPr="00632C4A">
        <w:rPr>
          <w:rFonts w:hint="eastAsia"/>
        </w:rPr>
        <w:t>七、</w:t>
      </w:r>
      <w:r w:rsidR="00455323">
        <w:tab/>
      </w:r>
      <w:r w:rsidRPr="00632C4A">
        <w:rPr>
          <w:rFonts w:hint="eastAsia"/>
        </w:rPr>
        <w:t>任意以迫近、驟然變換車道或其他不當方式，迫使他車讓道。</w:t>
      </w:r>
    </w:p>
    <w:p w14:paraId="6A5CC672" w14:textId="02D8D9A7" w:rsidR="00764E2D" w:rsidRPr="00632C4A" w:rsidRDefault="00764E2D" w:rsidP="00D07485">
      <w:pPr>
        <w:pStyle w:val="035"/>
        <w:spacing w:line="436" w:lineRule="exact"/>
      </w:pPr>
      <w:r w:rsidRPr="00632C4A">
        <w:rPr>
          <w:rFonts w:hint="eastAsia"/>
        </w:rPr>
        <w:t>八、</w:t>
      </w:r>
      <w:r w:rsidR="00455323">
        <w:tab/>
      </w:r>
      <w:r w:rsidRPr="00632C4A">
        <w:rPr>
          <w:rFonts w:hint="eastAsia"/>
        </w:rPr>
        <w:t>非遇突發狀況，在行駛途中任意驟然減速、煞車或於車道中暫停。</w:t>
      </w:r>
    </w:p>
    <w:p w14:paraId="0435F6A8" w14:textId="54229FC7" w:rsidR="00764E2D" w:rsidRPr="00632C4A" w:rsidRDefault="00764E2D" w:rsidP="00D07485">
      <w:pPr>
        <w:pStyle w:val="035"/>
        <w:spacing w:line="436" w:lineRule="exact"/>
      </w:pPr>
      <w:r w:rsidRPr="00632C4A">
        <w:rPr>
          <w:rFonts w:hint="eastAsia"/>
        </w:rPr>
        <w:t>九、</w:t>
      </w:r>
      <w:r w:rsidR="00455323">
        <w:tab/>
      </w:r>
      <w:r w:rsidRPr="00632C4A">
        <w:rPr>
          <w:rFonts w:hint="eastAsia"/>
        </w:rPr>
        <w:t>二輛以上之汽車在道路上競駛、競技。</w:t>
      </w:r>
    </w:p>
    <w:p w14:paraId="25444C72" w14:textId="4F587368" w:rsidR="00764E2D" w:rsidRPr="00632C4A" w:rsidRDefault="00764E2D" w:rsidP="00D07485">
      <w:pPr>
        <w:pStyle w:val="035"/>
        <w:spacing w:line="436" w:lineRule="exact"/>
      </w:pPr>
      <w:r w:rsidRPr="00632C4A">
        <w:rPr>
          <w:rFonts w:hint="eastAsia"/>
        </w:rPr>
        <w:t>十、</w:t>
      </w:r>
      <w:r w:rsidR="00455323">
        <w:tab/>
      </w:r>
      <w:r w:rsidRPr="00632C4A">
        <w:rPr>
          <w:rFonts w:hint="eastAsia"/>
        </w:rPr>
        <w:t>連續闖紅燈併有超速行為。</w:t>
      </w:r>
    </w:p>
    <w:p w14:paraId="48357AD8" w14:textId="77777777" w:rsidR="00764E2D" w:rsidRPr="00632C4A" w:rsidRDefault="00764E2D" w:rsidP="00D07485">
      <w:pPr>
        <w:pStyle w:val="0342"/>
        <w:spacing w:line="436" w:lineRule="exact"/>
        <w:ind w:left="1417"/>
      </w:pPr>
      <w:r w:rsidRPr="00632C4A">
        <w:rPr>
          <w:rFonts w:hint="eastAsia"/>
        </w:rPr>
        <w:t>汽車駕駛人，在快車道依規定駕車行駛，因行人或慢車不依規定，擅自進入快車道，而致人受傷或死亡，依法應負刑事責任者，減輕其刑。</w:t>
      </w:r>
    </w:p>
    <w:p w14:paraId="46B68A9B" w14:textId="77777777" w:rsidR="00764E2D" w:rsidRPr="00632C4A" w:rsidRDefault="00764E2D" w:rsidP="00D07485">
      <w:pPr>
        <w:pStyle w:val="034"/>
        <w:spacing w:line="436" w:lineRule="exact"/>
      </w:pPr>
      <w:r w:rsidRPr="00455323">
        <w:rPr>
          <w:rFonts w:hint="eastAsia"/>
          <w:fitText w:val="1400" w:id="-1260751871"/>
        </w:rPr>
        <w:t>第九十二條</w:t>
      </w:r>
      <w:r w:rsidRPr="00632C4A">
        <w:rPr>
          <w:rFonts w:hint="eastAsia"/>
        </w:rPr>
        <w:t xml:space="preserve">　　車輛分類、汽車牌照申領、異動、管理規定、汽車載重噸位、座位立位之核定、汽車檢驗項目、基準、檢驗週期規定、汽車駕駛人執照考驗、換發、證照效期與登記規定、車輛裝載、行駛規定、汽車設備變更規定、動力機械之範圍、駕駛資格與行駛規定、車輛行駛車道之劃分、微型電動二輪</w:t>
      </w:r>
      <w:r w:rsidRPr="00632C4A">
        <w:rPr>
          <w:rFonts w:hint="eastAsia"/>
        </w:rPr>
        <w:lastRenderedPageBreak/>
        <w:t>車牌照申領、異動、管理規定、行人通行、道路障礙及其他有關道路交通安全事項之規則，由交通部會同內政部定之。</w:t>
      </w:r>
    </w:p>
    <w:p w14:paraId="63F049DA" w14:textId="77777777" w:rsidR="00764E2D" w:rsidRPr="00632C4A" w:rsidRDefault="00764E2D" w:rsidP="00D07485">
      <w:pPr>
        <w:pStyle w:val="0342"/>
        <w:spacing w:line="436" w:lineRule="exact"/>
        <w:ind w:left="1417"/>
      </w:pPr>
      <w:r w:rsidRPr="00632C4A">
        <w:rPr>
          <w:rFonts w:hint="eastAsia"/>
        </w:rPr>
        <w:t>機車禁止行駛高速公路。但汽缸排氣量五百五十立方公分以上大型重型機車，得依交通部公告規定之路段及時段行駛高速公路，其駕駛人應有得駕駛汽缸排氣量五百五十立方公分以上大型重型機車駕駛執照一年以上及小型車以上之駕駛執照。</w:t>
      </w:r>
    </w:p>
    <w:p w14:paraId="144E1F78" w14:textId="77777777" w:rsidR="00764E2D" w:rsidRPr="00632C4A" w:rsidRDefault="00764E2D" w:rsidP="00D07485">
      <w:pPr>
        <w:pStyle w:val="0342"/>
        <w:spacing w:line="436" w:lineRule="exact"/>
        <w:ind w:left="1417"/>
      </w:pPr>
      <w:r w:rsidRPr="00632C4A">
        <w:rPr>
          <w:rFonts w:hint="eastAsia"/>
        </w:rPr>
        <w:t>公路主管機關辦理道路交通安全講習得收取費用；其實施對象、應接受道路交通安全講習之條款、辦理方式、內容、時機、時數、執行單位、收費基準及其他相關事項之辦法，由交通部會同內政部定之。</w:t>
      </w:r>
    </w:p>
    <w:p w14:paraId="1419E7F5" w14:textId="77777777" w:rsidR="00764E2D" w:rsidRPr="00632C4A" w:rsidRDefault="00764E2D" w:rsidP="00D07485">
      <w:pPr>
        <w:pStyle w:val="0342"/>
        <w:spacing w:line="436" w:lineRule="exact"/>
        <w:ind w:left="1417"/>
      </w:pPr>
      <w:r w:rsidRPr="00632C4A">
        <w:rPr>
          <w:rFonts w:hint="eastAsia"/>
        </w:rPr>
        <w:t>本條例之罰鍰基準、舉發或輕微違規勸導、罰鍰繳納、應記違規點數之條款、點數與其通知程序、向處罰機關陳述意見或裁決之處理程序、分期繳納之申請條件、分期期數、不依限期繳納之處理、分期處理規定、繳納機構及其他相關事項之處理細則，由交通部會同內政部定之。</w:t>
      </w:r>
    </w:p>
    <w:p w14:paraId="40E45FAC" w14:textId="77777777" w:rsidR="00764E2D" w:rsidRPr="00455323" w:rsidRDefault="00764E2D" w:rsidP="00D07485">
      <w:pPr>
        <w:pStyle w:val="0342"/>
        <w:spacing w:line="436" w:lineRule="exact"/>
        <w:ind w:left="1417" w:firstLine="568"/>
        <w:rPr>
          <w:spacing w:val="2"/>
        </w:rPr>
      </w:pPr>
      <w:r w:rsidRPr="00455323">
        <w:rPr>
          <w:rFonts w:hint="eastAsia"/>
          <w:spacing w:val="2"/>
        </w:rPr>
        <w:t>道路交通事故駕駛人、肇事人應處置作為、現場傷患救護、管制疏導、肇事車輛扣留、移置與發還、調查處理及其他相關事項之辦法，由內政部會同交通部、衛生福利部定之。</w:t>
      </w:r>
    </w:p>
    <w:p w14:paraId="14370FC5" w14:textId="77777777" w:rsidR="00764E2D" w:rsidRPr="00632C4A" w:rsidRDefault="00764E2D" w:rsidP="00D07485">
      <w:pPr>
        <w:pStyle w:val="0342"/>
        <w:spacing w:line="436" w:lineRule="exact"/>
        <w:ind w:left="1417"/>
      </w:pPr>
      <w:r w:rsidRPr="00632C4A">
        <w:rPr>
          <w:rFonts w:hint="eastAsia"/>
        </w:rPr>
        <w:t>大型重型機車，除本條例另有規定外，比照小型汽車適用其行駛及處罰規定；其駕駛執照考驗及行駛規定，由交通部會同內政部定之。</w:t>
      </w:r>
    </w:p>
    <w:p w14:paraId="1F64BA95" w14:textId="77777777" w:rsidR="00764E2D" w:rsidRPr="00632C4A" w:rsidRDefault="00764E2D" w:rsidP="00D07485">
      <w:pPr>
        <w:pStyle w:val="0342"/>
        <w:spacing w:line="436" w:lineRule="exact"/>
        <w:ind w:left="1417"/>
      </w:pPr>
      <w:r w:rsidRPr="00632C4A">
        <w:rPr>
          <w:rFonts w:hint="eastAsia"/>
        </w:rPr>
        <w:t>汽缸排氣量五百五十立方公分以上之大型重型機車行駛高速公路，有下列行為者，處駕駛人新臺幣三千元以上六千元以下罰鍰：</w:t>
      </w:r>
    </w:p>
    <w:p w14:paraId="76569A93" w14:textId="0F502CA8" w:rsidR="00764E2D" w:rsidRPr="00632C4A" w:rsidRDefault="00764E2D" w:rsidP="00191626">
      <w:pPr>
        <w:pStyle w:val="035"/>
        <w:spacing w:line="460" w:lineRule="exact"/>
      </w:pPr>
      <w:r w:rsidRPr="00632C4A">
        <w:rPr>
          <w:rFonts w:hint="eastAsia"/>
        </w:rPr>
        <w:lastRenderedPageBreak/>
        <w:t>一、</w:t>
      </w:r>
      <w:r w:rsidR="00455323">
        <w:tab/>
      </w:r>
      <w:r w:rsidRPr="00632C4A">
        <w:rPr>
          <w:rFonts w:hint="eastAsia"/>
        </w:rPr>
        <w:t>行駛未經公告允許之路段。</w:t>
      </w:r>
    </w:p>
    <w:p w14:paraId="7374FF4C" w14:textId="11CDF4A3" w:rsidR="00764E2D" w:rsidRPr="00632C4A" w:rsidRDefault="00764E2D" w:rsidP="00191626">
      <w:pPr>
        <w:pStyle w:val="035"/>
        <w:spacing w:line="460" w:lineRule="exact"/>
      </w:pPr>
      <w:r w:rsidRPr="00632C4A">
        <w:rPr>
          <w:rFonts w:hint="eastAsia"/>
        </w:rPr>
        <w:t>二、</w:t>
      </w:r>
      <w:r w:rsidR="00455323">
        <w:tab/>
      </w:r>
      <w:r w:rsidRPr="00632C4A">
        <w:rPr>
          <w:rFonts w:hint="eastAsia"/>
        </w:rPr>
        <w:t>未依公告允許時段規定行駛。</w:t>
      </w:r>
    </w:p>
    <w:p w14:paraId="6A72F739" w14:textId="252ECF42" w:rsidR="00764E2D" w:rsidRPr="00632C4A" w:rsidRDefault="00764E2D" w:rsidP="00191626">
      <w:pPr>
        <w:pStyle w:val="035"/>
        <w:spacing w:line="460" w:lineRule="exact"/>
      </w:pPr>
      <w:r w:rsidRPr="00632C4A">
        <w:rPr>
          <w:rFonts w:hint="eastAsia"/>
        </w:rPr>
        <w:t>三、</w:t>
      </w:r>
      <w:r w:rsidR="00455323">
        <w:tab/>
      </w:r>
      <w:r w:rsidRPr="00632C4A">
        <w:rPr>
          <w:rFonts w:hint="eastAsia"/>
        </w:rPr>
        <w:t>領有駕駛執照，未符合第二項規定。</w:t>
      </w:r>
    </w:p>
    <w:p w14:paraId="57834635" w14:textId="0FD1D9BE" w:rsidR="00764E2D" w:rsidRPr="00632C4A" w:rsidRDefault="00764E2D" w:rsidP="00191626">
      <w:pPr>
        <w:pStyle w:val="035"/>
        <w:spacing w:line="460" w:lineRule="exact"/>
      </w:pPr>
      <w:r w:rsidRPr="00632C4A">
        <w:rPr>
          <w:rFonts w:hint="eastAsia"/>
        </w:rPr>
        <w:t>四、</w:t>
      </w:r>
      <w:r w:rsidR="00455323">
        <w:tab/>
      </w:r>
      <w:r w:rsidRPr="00632C4A">
        <w:rPr>
          <w:rFonts w:hint="eastAsia"/>
        </w:rPr>
        <w:t>同車道併駛、超車，或未依規定使用路肩。</w:t>
      </w:r>
    </w:p>
    <w:p w14:paraId="62294CCC" w14:textId="009AFB6F" w:rsidR="00764E2D" w:rsidRPr="00632C4A" w:rsidRDefault="00764E2D" w:rsidP="00191626">
      <w:pPr>
        <w:pStyle w:val="035"/>
        <w:spacing w:line="460" w:lineRule="exact"/>
      </w:pPr>
      <w:r w:rsidRPr="00632C4A">
        <w:rPr>
          <w:rFonts w:hint="eastAsia"/>
        </w:rPr>
        <w:t>五、</w:t>
      </w:r>
      <w:r w:rsidR="00455323">
        <w:tab/>
      </w:r>
      <w:r w:rsidRPr="00632C4A">
        <w:rPr>
          <w:rFonts w:hint="eastAsia"/>
        </w:rPr>
        <w:t>未依規定附載人員或物品。</w:t>
      </w:r>
    </w:p>
    <w:p w14:paraId="65741D60" w14:textId="54AC87A5" w:rsidR="00764E2D" w:rsidRPr="00632C4A" w:rsidRDefault="00764E2D" w:rsidP="00191626">
      <w:pPr>
        <w:pStyle w:val="035"/>
        <w:spacing w:line="460" w:lineRule="exact"/>
      </w:pPr>
      <w:r w:rsidRPr="00632C4A">
        <w:rPr>
          <w:rFonts w:hint="eastAsia"/>
        </w:rPr>
        <w:t>六、</w:t>
      </w:r>
      <w:r w:rsidR="00455323">
        <w:tab/>
      </w:r>
      <w:r w:rsidRPr="00632C4A">
        <w:rPr>
          <w:rFonts w:hint="eastAsia"/>
        </w:rPr>
        <w:t>未依規定戴安全帽。</w:t>
      </w:r>
    </w:p>
    <w:p w14:paraId="3297E1F7" w14:textId="77777777" w:rsidR="00764E2D" w:rsidRPr="00632C4A" w:rsidRDefault="00764E2D" w:rsidP="00191626">
      <w:pPr>
        <w:pStyle w:val="0342"/>
        <w:spacing w:line="460" w:lineRule="exact"/>
        <w:ind w:left="1417"/>
      </w:pPr>
      <w:r w:rsidRPr="00632C4A">
        <w:rPr>
          <w:rFonts w:hint="eastAsia"/>
        </w:rPr>
        <w:t>汽缸排氣量五百五十立方公分以上大型重型機車違反前項第四款規定或汽車行駛高速公路有前項第四款前段之行為，處駕駛人新臺幣六千元罰鍰。</w:t>
      </w:r>
    </w:p>
    <w:p w14:paraId="39149EBC" w14:textId="6F3E521B" w:rsidR="00FD6518" w:rsidRDefault="00764E2D" w:rsidP="00191626">
      <w:pPr>
        <w:pStyle w:val="0342"/>
        <w:spacing w:afterLines="100" w:after="240" w:line="460" w:lineRule="exact"/>
        <w:ind w:left="1417"/>
      </w:pPr>
      <w:r w:rsidRPr="00632C4A">
        <w:rPr>
          <w:rFonts w:hint="eastAsia"/>
        </w:rPr>
        <w:t>道路交通安全講習得委託公私立機構、法人或團體辦理，其資格、申請、設備與人員、收費方式、證照格式、合約應載事項、查核及監督等事項之辦法，由交通部定之。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826A8A" w:rsidRPr="00826A8A" w14:paraId="49E3C58D" w14:textId="77777777" w:rsidTr="009F4BEF">
        <w:trPr>
          <w:trHeight w:hRule="exact" w:val="851"/>
        </w:trPr>
        <w:tc>
          <w:tcPr>
            <w:tcW w:w="1988" w:type="dxa"/>
            <w:vAlign w:val="center"/>
          </w:tcPr>
          <w:p w14:paraId="4E86BA7E" w14:textId="77777777" w:rsidR="00CD0719" w:rsidRPr="00026BD0" w:rsidRDefault="00CD0719" w:rsidP="009F4BEF">
            <w:pPr>
              <w:pStyle w:val="022"/>
            </w:pPr>
            <w:r>
              <w:rPr>
                <w:rFonts w:hint="eastAsia"/>
              </w:rPr>
              <w:t>總統令</w:t>
            </w:r>
          </w:p>
        </w:tc>
        <w:tc>
          <w:tcPr>
            <w:tcW w:w="4759" w:type="dxa"/>
            <w:vAlign w:val="center"/>
          </w:tcPr>
          <w:p w14:paraId="21AD50C3" w14:textId="26762C2D" w:rsidR="00CD0719" w:rsidRPr="00826A8A" w:rsidRDefault="00CD0719" w:rsidP="009F4BEF">
            <w:pPr>
              <w:pStyle w:val="0220"/>
            </w:pPr>
            <w:r w:rsidRPr="00826A8A">
              <w:rPr>
                <w:rFonts w:hint="eastAsia"/>
              </w:rPr>
              <w:t>中華民國</w:t>
            </w:r>
            <w:r w:rsidRPr="00826A8A">
              <w:rPr>
                <w:rFonts w:hint="eastAsia"/>
              </w:rPr>
              <w:t>112</w:t>
            </w:r>
            <w:r w:rsidRPr="00826A8A">
              <w:rPr>
                <w:rFonts w:hint="eastAsia"/>
              </w:rPr>
              <w:t>年</w:t>
            </w:r>
            <w:r w:rsidRPr="00826A8A">
              <w:rPr>
                <w:rFonts w:hint="eastAsia"/>
              </w:rPr>
              <w:t>5</w:t>
            </w:r>
            <w:r w:rsidRPr="00826A8A">
              <w:rPr>
                <w:rFonts w:hint="eastAsia"/>
              </w:rPr>
              <w:t>月</w:t>
            </w:r>
            <w:r w:rsidRPr="00826A8A">
              <w:rPr>
                <w:rFonts w:hint="eastAsia"/>
              </w:rPr>
              <w:t>3</w:t>
            </w:r>
            <w:r w:rsidRPr="00826A8A">
              <w:rPr>
                <w:rFonts w:hint="eastAsia"/>
              </w:rPr>
              <w:t>日</w:t>
            </w:r>
          </w:p>
          <w:p w14:paraId="11000C47" w14:textId="6F242489" w:rsidR="00CD0719" w:rsidRPr="00826A8A" w:rsidRDefault="00CD0719" w:rsidP="009F4BEF">
            <w:pPr>
              <w:pStyle w:val="0220"/>
              <w:rPr>
                <w:spacing w:val="-8"/>
              </w:rPr>
            </w:pPr>
            <w:r w:rsidRPr="00826A8A">
              <w:rPr>
                <w:rFonts w:hint="eastAsia"/>
              </w:rPr>
              <w:t>華總一義字第</w:t>
            </w:r>
            <w:r w:rsidRPr="00826A8A">
              <w:rPr>
                <w:rFonts w:hint="eastAsia"/>
              </w:rPr>
              <w:t>11200</w:t>
            </w:r>
            <w:r w:rsidR="007C6737" w:rsidRPr="00826A8A">
              <w:rPr>
                <w:rFonts w:hint="eastAsia"/>
              </w:rPr>
              <w:t>03636</w:t>
            </w:r>
            <w:r w:rsidRPr="00826A8A">
              <w:rPr>
                <w:rFonts w:hint="eastAsia"/>
              </w:rPr>
              <w:t>1</w:t>
            </w:r>
            <w:r w:rsidRPr="00826A8A">
              <w:rPr>
                <w:rFonts w:hint="eastAsia"/>
              </w:rPr>
              <w:t>號</w:t>
            </w:r>
          </w:p>
        </w:tc>
      </w:tr>
    </w:tbl>
    <w:p w14:paraId="421E902F" w14:textId="7EAF63D5" w:rsidR="00CD0719" w:rsidRPr="003F2E9A" w:rsidRDefault="00CD0719" w:rsidP="00191626">
      <w:pPr>
        <w:pStyle w:val="024"/>
        <w:spacing w:line="460" w:lineRule="exact"/>
        <w:rPr>
          <w:spacing w:val="10"/>
        </w:rPr>
      </w:pPr>
      <w:r w:rsidRPr="003F2E9A">
        <w:rPr>
          <w:rFonts w:hint="eastAsia"/>
          <w:spacing w:val="10"/>
        </w:rPr>
        <w:t>茲</w:t>
      </w:r>
      <w:r w:rsidRPr="005244D6">
        <w:rPr>
          <w:rFonts w:hint="eastAsia"/>
          <w:spacing w:val="10"/>
        </w:rPr>
        <w:t>修正</w:t>
      </w:r>
      <w:r w:rsidR="007C6737" w:rsidRPr="007C6737">
        <w:rPr>
          <w:rFonts w:hint="eastAsia"/>
          <w:spacing w:val="10"/>
        </w:rPr>
        <w:t>刑事訴訟法第六十七條及第四百十六條條文</w:t>
      </w:r>
      <w:r w:rsidRPr="003F2E9A">
        <w:rPr>
          <w:rFonts w:hint="eastAsia"/>
          <w:spacing w:val="10"/>
        </w:rPr>
        <w:t>，公布之。</w:t>
      </w:r>
    </w:p>
    <w:p w14:paraId="298E2C60" w14:textId="77777777" w:rsidR="00CD0719" w:rsidRPr="005244D6" w:rsidRDefault="00CD0719" w:rsidP="00CD0719">
      <w:pPr>
        <w:pStyle w:val="025"/>
      </w:pPr>
      <w:r w:rsidRPr="005244D6">
        <w:rPr>
          <w:rFonts w:hint="eastAsia"/>
        </w:rPr>
        <w:t>總　　　統　蔡英文</w:t>
      </w:r>
      <w:r w:rsidRPr="005244D6">
        <w:br/>
      </w:r>
      <w:r w:rsidRPr="005244D6">
        <w:rPr>
          <w:rFonts w:hint="eastAsia"/>
        </w:rPr>
        <w:t xml:space="preserve">行政院院長　</w:t>
      </w:r>
      <w:r>
        <w:rPr>
          <w:rFonts w:hint="eastAsia"/>
        </w:rPr>
        <w:t>陳建仁</w:t>
      </w:r>
    </w:p>
    <w:p w14:paraId="4E49156C" w14:textId="3876660A" w:rsidR="00CD0719" w:rsidRPr="00D86001" w:rsidRDefault="007C6737" w:rsidP="00CD0719">
      <w:pPr>
        <w:pStyle w:val="031"/>
      </w:pPr>
      <w:r w:rsidRPr="007C6737">
        <w:rPr>
          <w:rFonts w:hint="eastAsia"/>
        </w:rPr>
        <w:t>刑事訴訟法修正第六十七條及第四百十六條條文</w:t>
      </w:r>
    </w:p>
    <w:p w14:paraId="64C7B310" w14:textId="31356B4C" w:rsidR="00CD0719" w:rsidRDefault="00CD0719" w:rsidP="00E4560E">
      <w:pPr>
        <w:pStyle w:val="032"/>
        <w:spacing w:afterLines="50" w:after="120"/>
      </w:pPr>
      <w:r w:rsidRPr="00295773">
        <w:rPr>
          <w:rFonts w:hint="eastAsia"/>
        </w:rPr>
        <w:t>中</w:t>
      </w:r>
      <w:r w:rsidRPr="00295773">
        <w:t>華民國</w:t>
      </w:r>
      <w:r w:rsidRPr="00295773">
        <w:rPr>
          <w:rFonts w:hint="eastAsia"/>
        </w:rPr>
        <w:t>112</w:t>
      </w:r>
      <w:r w:rsidRPr="00295773">
        <w:rPr>
          <w:rFonts w:hint="eastAsia"/>
        </w:rPr>
        <w:t>年</w:t>
      </w:r>
      <w:r>
        <w:rPr>
          <w:rFonts w:hint="eastAsia"/>
        </w:rPr>
        <w:t>5</w:t>
      </w:r>
      <w:r w:rsidRPr="00295773">
        <w:rPr>
          <w:rFonts w:hint="eastAsia"/>
        </w:rPr>
        <w:t>月</w:t>
      </w:r>
      <w:r>
        <w:rPr>
          <w:rFonts w:hint="eastAsia"/>
        </w:rPr>
        <w:t>3</w:t>
      </w:r>
      <w:r w:rsidRPr="00295773">
        <w:t>日公布</w:t>
      </w:r>
    </w:p>
    <w:p w14:paraId="4E3EF9F1" w14:textId="77777777" w:rsidR="00CF1757" w:rsidRPr="006B6CA6" w:rsidRDefault="00CF1757" w:rsidP="00191626">
      <w:pPr>
        <w:pStyle w:val="034"/>
        <w:spacing w:line="460" w:lineRule="exact"/>
      </w:pPr>
      <w:r w:rsidRPr="00E4560E">
        <w:rPr>
          <w:rFonts w:hint="eastAsia"/>
          <w:fitText w:val="1400" w:id="-1260760320"/>
        </w:rPr>
        <w:t>第六十七條</w:t>
      </w:r>
      <w:r w:rsidRPr="006B6CA6">
        <w:rPr>
          <w:rFonts w:hint="eastAsia"/>
        </w:rPr>
        <w:t xml:space="preserve">　　非因過失，遲誤上訴、抗告或聲請再審之期間，或聲請撤銷或變更審判長、受命法官、受託法官裁定或檢察官命令之期間者，於其原因消滅後十日內，得聲請回復原狀。</w:t>
      </w:r>
    </w:p>
    <w:p w14:paraId="610763D9" w14:textId="77777777" w:rsidR="00CF1757" w:rsidRPr="006B6CA6" w:rsidRDefault="00CF1757" w:rsidP="00191626">
      <w:pPr>
        <w:pStyle w:val="0342"/>
        <w:spacing w:line="460" w:lineRule="exact"/>
        <w:ind w:leftChars="0" w:left="1418"/>
      </w:pPr>
      <w:r w:rsidRPr="006B6CA6">
        <w:rPr>
          <w:rFonts w:hint="eastAsia"/>
        </w:rPr>
        <w:t>許用代理人之案件，代理人之過失，視為本人之過失。</w:t>
      </w:r>
    </w:p>
    <w:p w14:paraId="738E58BE" w14:textId="77777777" w:rsidR="00CF1757" w:rsidRPr="006B6CA6" w:rsidRDefault="00CF1757" w:rsidP="00191626">
      <w:pPr>
        <w:pStyle w:val="034-6"/>
        <w:spacing w:line="460" w:lineRule="exact"/>
      </w:pPr>
      <w:r w:rsidRPr="00E4560E">
        <w:rPr>
          <w:rFonts w:hint="eastAsia"/>
          <w:w w:val="83"/>
          <w:fitText w:val="1400" w:id="-1260760319"/>
        </w:rPr>
        <w:lastRenderedPageBreak/>
        <w:t>第四百十六條</w:t>
      </w:r>
      <w:r w:rsidRPr="006B6CA6">
        <w:rPr>
          <w:rFonts w:hint="eastAsia"/>
        </w:rPr>
        <w:t xml:space="preserve">　　對於審判長、受命法官、受託法官或檢察官所為下列處分有不服者，受處分人得聲請所屬法院撤銷或變更之。處分已執行終結，受處分人亦得聲請，法院不得以已執行終結而無實益為由駁回：</w:t>
      </w:r>
    </w:p>
    <w:p w14:paraId="36EF53DB" w14:textId="72D13604" w:rsidR="00CF1757" w:rsidRPr="006B6CA6" w:rsidRDefault="00CF1757" w:rsidP="00191626">
      <w:pPr>
        <w:pStyle w:val="035"/>
        <w:spacing w:line="460" w:lineRule="exact"/>
      </w:pPr>
      <w:r w:rsidRPr="006B6CA6">
        <w:rPr>
          <w:rFonts w:hint="eastAsia"/>
        </w:rPr>
        <w:t>一、</w:t>
      </w:r>
      <w:r w:rsidR="0063224B">
        <w:tab/>
      </w:r>
      <w:r w:rsidRPr="006B6CA6">
        <w:rPr>
          <w:rFonts w:hint="eastAsia"/>
        </w:rPr>
        <w:t>關於羈押、具保、責付、限制住居、限制出境、限制出海、搜索、扣押或扣押物發還、變價、擔保金、因鑑定將被告送入醫院或其他處所之處分、身體檢查、通訊監察及第一百零五條第三項、第四項所為之禁止或扣押之處分。</w:t>
      </w:r>
    </w:p>
    <w:p w14:paraId="1670C284" w14:textId="5F123C73" w:rsidR="00CF1757" w:rsidRPr="006B6CA6" w:rsidRDefault="00CF1757" w:rsidP="00191626">
      <w:pPr>
        <w:pStyle w:val="035"/>
        <w:spacing w:line="460" w:lineRule="exact"/>
      </w:pPr>
      <w:r w:rsidRPr="006B6CA6">
        <w:rPr>
          <w:rFonts w:hint="eastAsia"/>
        </w:rPr>
        <w:t>二、</w:t>
      </w:r>
      <w:r w:rsidR="0063224B">
        <w:tab/>
      </w:r>
      <w:r w:rsidRPr="006B6CA6">
        <w:rPr>
          <w:rFonts w:hint="eastAsia"/>
        </w:rPr>
        <w:t>對於證人、鑑定人或通譯科罰鍰之處分。</w:t>
      </w:r>
    </w:p>
    <w:p w14:paraId="7EE30024" w14:textId="59A5F180" w:rsidR="00CF1757" w:rsidRPr="006B6CA6" w:rsidRDefault="00CF1757" w:rsidP="00191626">
      <w:pPr>
        <w:pStyle w:val="035"/>
        <w:spacing w:line="460" w:lineRule="exact"/>
      </w:pPr>
      <w:r w:rsidRPr="006B6CA6">
        <w:rPr>
          <w:rFonts w:hint="eastAsia"/>
        </w:rPr>
        <w:t>三、</w:t>
      </w:r>
      <w:r w:rsidR="0063224B">
        <w:tab/>
      </w:r>
      <w:r w:rsidRPr="006B6CA6">
        <w:rPr>
          <w:rFonts w:hint="eastAsia"/>
        </w:rPr>
        <w:t>對於限制辯護人與被告接見或互通書信之處分。</w:t>
      </w:r>
    </w:p>
    <w:p w14:paraId="65895C23" w14:textId="4E2EA0A7" w:rsidR="00CF1757" w:rsidRPr="006B6CA6" w:rsidRDefault="00CF1757" w:rsidP="00191626">
      <w:pPr>
        <w:pStyle w:val="035"/>
        <w:spacing w:line="460" w:lineRule="exact"/>
      </w:pPr>
      <w:r w:rsidRPr="006B6CA6">
        <w:rPr>
          <w:rFonts w:hint="eastAsia"/>
        </w:rPr>
        <w:t>四、</w:t>
      </w:r>
      <w:r w:rsidR="0063224B">
        <w:tab/>
      </w:r>
      <w:r w:rsidRPr="006B6CA6">
        <w:rPr>
          <w:rFonts w:hint="eastAsia"/>
        </w:rPr>
        <w:t>對於第三十四條第三項指定之處分。</w:t>
      </w:r>
    </w:p>
    <w:p w14:paraId="61A09CAE" w14:textId="77777777" w:rsidR="00CF1757" w:rsidRPr="006B6CA6" w:rsidRDefault="00CF1757" w:rsidP="00191626">
      <w:pPr>
        <w:pStyle w:val="0342"/>
        <w:spacing w:line="460" w:lineRule="exact"/>
        <w:ind w:left="1417"/>
      </w:pPr>
      <w:r w:rsidRPr="006B6CA6">
        <w:rPr>
          <w:rFonts w:hint="eastAsia"/>
        </w:rPr>
        <w:t>前項之搜索、扣押經撤銷者，審判時法院得宣告所扣得之物，不得作為證據。</w:t>
      </w:r>
    </w:p>
    <w:p w14:paraId="69A7A39D" w14:textId="77777777" w:rsidR="00CF1757" w:rsidRPr="006B6CA6" w:rsidRDefault="00CF1757" w:rsidP="00191626">
      <w:pPr>
        <w:pStyle w:val="0342"/>
        <w:spacing w:line="460" w:lineRule="exact"/>
        <w:ind w:left="1417"/>
      </w:pPr>
      <w:r w:rsidRPr="006B6CA6">
        <w:rPr>
          <w:rFonts w:hint="eastAsia"/>
        </w:rPr>
        <w:t>第一項聲請期間為十日，自為處分之日起算，其為送達者，自送達後起算。</w:t>
      </w:r>
    </w:p>
    <w:p w14:paraId="5F3CA728" w14:textId="77777777" w:rsidR="00CF1757" w:rsidRPr="006B6CA6" w:rsidRDefault="00CF1757" w:rsidP="00191626">
      <w:pPr>
        <w:pStyle w:val="0342"/>
        <w:spacing w:line="460" w:lineRule="exact"/>
        <w:ind w:left="1417"/>
      </w:pPr>
      <w:r w:rsidRPr="006B6CA6">
        <w:rPr>
          <w:rFonts w:hint="eastAsia"/>
        </w:rPr>
        <w:t>第四百零九條至第四百十四條規定，於本條準用之。</w:t>
      </w:r>
    </w:p>
    <w:p w14:paraId="5C2D5D0E" w14:textId="027CBF34" w:rsidR="00CD0719" w:rsidRPr="00191626" w:rsidRDefault="00CF1757" w:rsidP="00191626">
      <w:pPr>
        <w:pStyle w:val="0342"/>
        <w:spacing w:afterLines="100" w:after="240" w:line="460" w:lineRule="exact"/>
        <w:ind w:left="1417"/>
      </w:pPr>
      <w:r w:rsidRPr="006B6CA6">
        <w:rPr>
          <w:rFonts w:hint="eastAsia"/>
        </w:rPr>
        <w:t>第二十一條第一項規定，於聲請撤銷或變更受託法官之裁定者準用之。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7919B1" w:rsidRPr="007919B1" w14:paraId="26F3B95F" w14:textId="77777777" w:rsidTr="009F4BEF">
        <w:trPr>
          <w:trHeight w:hRule="exact" w:val="851"/>
        </w:trPr>
        <w:tc>
          <w:tcPr>
            <w:tcW w:w="1988" w:type="dxa"/>
            <w:vAlign w:val="center"/>
          </w:tcPr>
          <w:p w14:paraId="5357BFAC" w14:textId="77777777" w:rsidR="00CD0719" w:rsidRPr="007919B1" w:rsidRDefault="00CD0719" w:rsidP="009F4BEF">
            <w:pPr>
              <w:pStyle w:val="022"/>
            </w:pPr>
            <w:r w:rsidRPr="007919B1">
              <w:rPr>
                <w:rFonts w:hint="eastAsia"/>
              </w:rPr>
              <w:t>總統令</w:t>
            </w:r>
          </w:p>
        </w:tc>
        <w:tc>
          <w:tcPr>
            <w:tcW w:w="4759" w:type="dxa"/>
            <w:vAlign w:val="center"/>
          </w:tcPr>
          <w:p w14:paraId="6860FE4D" w14:textId="2ED2BDFF" w:rsidR="00CD0719" w:rsidRPr="007919B1" w:rsidRDefault="00CD0719" w:rsidP="009F4BEF">
            <w:pPr>
              <w:pStyle w:val="0220"/>
            </w:pPr>
            <w:r w:rsidRPr="007919B1">
              <w:rPr>
                <w:rFonts w:hint="eastAsia"/>
              </w:rPr>
              <w:t>中華民國</w:t>
            </w:r>
            <w:r w:rsidRPr="007919B1">
              <w:rPr>
                <w:rFonts w:hint="eastAsia"/>
              </w:rPr>
              <w:t>112</w:t>
            </w:r>
            <w:r w:rsidRPr="007919B1">
              <w:rPr>
                <w:rFonts w:hint="eastAsia"/>
              </w:rPr>
              <w:t>年</w:t>
            </w:r>
            <w:r w:rsidRPr="007919B1">
              <w:rPr>
                <w:rFonts w:hint="eastAsia"/>
              </w:rPr>
              <w:t>5</w:t>
            </w:r>
            <w:r w:rsidRPr="007919B1">
              <w:rPr>
                <w:rFonts w:hint="eastAsia"/>
              </w:rPr>
              <w:t>月</w:t>
            </w:r>
            <w:r w:rsidRPr="007919B1">
              <w:rPr>
                <w:rFonts w:hint="eastAsia"/>
              </w:rPr>
              <w:t>3</w:t>
            </w:r>
            <w:r w:rsidRPr="007919B1">
              <w:rPr>
                <w:rFonts w:hint="eastAsia"/>
              </w:rPr>
              <w:t>日</w:t>
            </w:r>
          </w:p>
          <w:p w14:paraId="6C08C17D" w14:textId="3A3E8A58" w:rsidR="00CD0719" w:rsidRPr="007919B1" w:rsidRDefault="00CD0719" w:rsidP="009F4BEF">
            <w:pPr>
              <w:pStyle w:val="0220"/>
              <w:rPr>
                <w:spacing w:val="-8"/>
              </w:rPr>
            </w:pPr>
            <w:r w:rsidRPr="007919B1">
              <w:rPr>
                <w:rFonts w:hint="eastAsia"/>
              </w:rPr>
              <w:t>華總一義字第</w:t>
            </w:r>
            <w:r w:rsidRPr="007919B1">
              <w:rPr>
                <w:rFonts w:hint="eastAsia"/>
              </w:rPr>
              <w:t>11200</w:t>
            </w:r>
            <w:r w:rsidR="007919B1" w:rsidRPr="007919B1">
              <w:rPr>
                <w:rFonts w:hint="eastAsia"/>
              </w:rPr>
              <w:t>03637</w:t>
            </w:r>
            <w:r w:rsidRPr="007919B1">
              <w:rPr>
                <w:rFonts w:hint="eastAsia"/>
              </w:rPr>
              <w:t>1</w:t>
            </w:r>
            <w:r w:rsidRPr="007919B1">
              <w:rPr>
                <w:rFonts w:hint="eastAsia"/>
              </w:rPr>
              <w:t>號</w:t>
            </w:r>
          </w:p>
        </w:tc>
      </w:tr>
    </w:tbl>
    <w:p w14:paraId="6F1B26C8" w14:textId="7EA357F7" w:rsidR="00CD0719" w:rsidRPr="007919B1" w:rsidRDefault="00CD0719" w:rsidP="00CD0719">
      <w:pPr>
        <w:pStyle w:val="024"/>
        <w:rPr>
          <w:spacing w:val="10"/>
        </w:rPr>
      </w:pPr>
      <w:r w:rsidRPr="007919B1">
        <w:rPr>
          <w:rFonts w:hint="eastAsia"/>
          <w:spacing w:val="10"/>
        </w:rPr>
        <w:t>茲增訂</w:t>
      </w:r>
      <w:r w:rsidR="007919B1" w:rsidRPr="007919B1">
        <w:rPr>
          <w:rFonts w:hint="eastAsia"/>
          <w:spacing w:val="10"/>
        </w:rPr>
        <w:t>刑事訴訟法施行法第七條之十五條文</w:t>
      </w:r>
      <w:r w:rsidRPr="007919B1">
        <w:rPr>
          <w:rFonts w:hint="eastAsia"/>
          <w:spacing w:val="10"/>
        </w:rPr>
        <w:t>，公布之。</w:t>
      </w:r>
    </w:p>
    <w:p w14:paraId="7FABCC7A" w14:textId="77777777" w:rsidR="00CD0719" w:rsidRPr="007919B1" w:rsidRDefault="00CD0719" w:rsidP="00CD0719">
      <w:pPr>
        <w:pStyle w:val="025"/>
      </w:pPr>
      <w:r w:rsidRPr="007919B1">
        <w:rPr>
          <w:rFonts w:hint="eastAsia"/>
        </w:rPr>
        <w:t>總　　　統　蔡英文</w:t>
      </w:r>
      <w:r w:rsidRPr="007919B1">
        <w:br/>
      </w:r>
      <w:r w:rsidRPr="007919B1">
        <w:rPr>
          <w:rFonts w:hint="eastAsia"/>
        </w:rPr>
        <w:t>行政院院長　陳建仁</w:t>
      </w:r>
    </w:p>
    <w:p w14:paraId="7CD04E0A" w14:textId="11305615" w:rsidR="00CD0719" w:rsidRPr="007919B1" w:rsidRDefault="007919B1" w:rsidP="007919B1">
      <w:pPr>
        <w:pStyle w:val="031"/>
      </w:pPr>
      <w:r w:rsidRPr="007919B1">
        <w:rPr>
          <w:rFonts w:hint="eastAsia"/>
        </w:rPr>
        <w:lastRenderedPageBreak/>
        <w:t>刑事訴訟法施行法增訂第七條之十五條文</w:t>
      </w:r>
    </w:p>
    <w:p w14:paraId="5E4EE139" w14:textId="5AD63E99" w:rsidR="00CD0719" w:rsidRPr="007919B1" w:rsidRDefault="00CD0719" w:rsidP="007919B1">
      <w:pPr>
        <w:pStyle w:val="032"/>
      </w:pPr>
      <w:r w:rsidRPr="007919B1">
        <w:rPr>
          <w:rFonts w:hint="eastAsia"/>
        </w:rPr>
        <w:t>中</w:t>
      </w:r>
      <w:r w:rsidRPr="007919B1">
        <w:t>華民國</w:t>
      </w:r>
      <w:r w:rsidRPr="007919B1">
        <w:rPr>
          <w:rFonts w:hint="eastAsia"/>
        </w:rPr>
        <w:t>112</w:t>
      </w:r>
      <w:r w:rsidRPr="007919B1">
        <w:rPr>
          <w:rFonts w:hint="eastAsia"/>
        </w:rPr>
        <w:t>年</w:t>
      </w:r>
      <w:r w:rsidRPr="007919B1">
        <w:rPr>
          <w:rFonts w:hint="eastAsia"/>
        </w:rPr>
        <w:t>5</w:t>
      </w:r>
      <w:r w:rsidRPr="007919B1">
        <w:rPr>
          <w:rFonts w:hint="eastAsia"/>
        </w:rPr>
        <w:t>月</w:t>
      </w:r>
      <w:r w:rsidRPr="007919B1">
        <w:rPr>
          <w:rFonts w:hint="eastAsia"/>
        </w:rPr>
        <w:t>3</w:t>
      </w:r>
      <w:r w:rsidRPr="007919B1">
        <w:t>日公布</w:t>
      </w:r>
    </w:p>
    <w:p w14:paraId="7F462CB2" w14:textId="538ED8B1" w:rsidR="00CD0719" w:rsidRPr="009E3200" w:rsidRDefault="000B50F5" w:rsidP="009708A7">
      <w:pPr>
        <w:pStyle w:val="034-6"/>
        <w:spacing w:afterLines="50" w:after="120" w:line="430" w:lineRule="exact"/>
      </w:pPr>
      <w:r w:rsidRPr="007E26A1">
        <w:rPr>
          <w:rFonts w:hint="eastAsia"/>
          <w:w w:val="83"/>
          <w:fitText w:val="1400" w:id="-1260759552"/>
        </w:rPr>
        <w:t>第七條之十五</w:t>
      </w:r>
      <w:r w:rsidRPr="009977C3">
        <w:rPr>
          <w:rFonts w:hint="eastAsia"/>
        </w:rPr>
        <w:t xml:space="preserve">　　聲請回復原狀或聲請撤銷或變更審判長、受命法官、受託法官或檢察官所為處分之期間，於中華民國一百十二年四月十八日修正通過之刑事訴訟法施行時，依修正前之規定尚未屆滿者，適用修正後第六十七條或第四百十六條之規定。</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BA2C31" w:rsidRPr="00BA2C31" w14:paraId="270F83A3" w14:textId="77777777" w:rsidTr="009F4BEF">
        <w:trPr>
          <w:trHeight w:hRule="exact" w:val="851"/>
        </w:trPr>
        <w:tc>
          <w:tcPr>
            <w:tcW w:w="1988" w:type="dxa"/>
            <w:vAlign w:val="center"/>
          </w:tcPr>
          <w:p w14:paraId="3CF89052" w14:textId="77777777" w:rsidR="009D5DE0" w:rsidRPr="00BA2C31" w:rsidRDefault="009D5DE0" w:rsidP="009F4BEF">
            <w:pPr>
              <w:pStyle w:val="022"/>
            </w:pPr>
            <w:r w:rsidRPr="00BA2C31">
              <w:rPr>
                <w:rFonts w:hint="eastAsia"/>
              </w:rPr>
              <w:t>總統令</w:t>
            </w:r>
          </w:p>
        </w:tc>
        <w:tc>
          <w:tcPr>
            <w:tcW w:w="4759" w:type="dxa"/>
            <w:vAlign w:val="center"/>
          </w:tcPr>
          <w:p w14:paraId="26C56192" w14:textId="7DD5B1C5" w:rsidR="009D5DE0" w:rsidRPr="00BA2C31" w:rsidRDefault="009D5DE0" w:rsidP="009F4BEF">
            <w:pPr>
              <w:pStyle w:val="0220"/>
            </w:pPr>
            <w:r w:rsidRPr="00BA2C31">
              <w:rPr>
                <w:rFonts w:hint="eastAsia"/>
              </w:rPr>
              <w:t>中華民國</w:t>
            </w:r>
            <w:r w:rsidRPr="00BA2C31">
              <w:rPr>
                <w:rFonts w:hint="eastAsia"/>
              </w:rPr>
              <w:t>112</w:t>
            </w:r>
            <w:r w:rsidRPr="00BA2C31">
              <w:rPr>
                <w:rFonts w:hint="eastAsia"/>
              </w:rPr>
              <w:t>年</w:t>
            </w:r>
            <w:r w:rsidRPr="00BA2C31">
              <w:rPr>
                <w:rFonts w:hint="eastAsia"/>
              </w:rPr>
              <w:t>5</w:t>
            </w:r>
            <w:r w:rsidRPr="00BA2C31">
              <w:rPr>
                <w:rFonts w:hint="eastAsia"/>
              </w:rPr>
              <w:t>月</w:t>
            </w:r>
            <w:r w:rsidRPr="00BA2C31">
              <w:rPr>
                <w:rFonts w:hint="eastAsia"/>
              </w:rPr>
              <w:t>3</w:t>
            </w:r>
            <w:r w:rsidRPr="00BA2C31">
              <w:rPr>
                <w:rFonts w:hint="eastAsia"/>
              </w:rPr>
              <w:t>日</w:t>
            </w:r>
          </w:p>
          <w:p w14:paraId="7D3CF853" w14:textId="4DFB6927" w:rsidR="009D5DE0" w:rsidRPr="00BA2C31" w:rsidRDefault="009D5DE0" w:rsidP="009F4BEF">
            <w:pPr>
              <w:pStyle w:val="0220"/>
              <w:rPr>
                <w:spacing w:val="-8"/>
              </w:rPr>
            </w:pPr>
            <w:r w:rsidRPr="00BA2C31">
              <w:rPr>
                <w:rFonts w:hint="eastAsia"/>
              </w:rPr>
              <w:t>華總一義字第</w:t>
            </w:r>
            <w:r w:rsidRPr="00BA2C31">
              <w:rPr>
                <w:rFonts w:hint="eastAsia"/>
              </w:rPr>
              <w:t>112000</w:t>
            </w:r>
            <w:r w:rsidR="00BA2C31" w:rsidRPr="00BA2C31">
              <w:rPr>
                <w:rFonts w:hint="eastAsia"/>
              </w:rPr>
              <w:t>3638</w:t>
            </w:r>
            <w:r w:rsidRPr="00BA2C31">
              <w:rPr>
                <w:rFonts w:hint="eastAsia"/>
              </w:rPr>
              <w:t>1</w:t>
            </w:r>
            <w:r w:rsidRPr="00BA2C31">
              <w:rPr>
                <w:rFonts w:hint="eastAsia"/>
              </w:rPr>
              <w:t>號</w:t>
            </w:r>
          </w:p>
        </w:tc>
      </w:tr>
    </w:tbl>
    <w:p w14:paraId="1939C4E1" w14:textId="7D1E0E05" w:rsidR="009D5DE0" w:rsidRPr="00BA2C31" w:rsidRDefault="009D5DE0" w:rsidP="009D5DE0">
      <w:pPr>
        <w:pStyle w:val="024"/>
        <w:rPr>
          <w:spacing w:val="10"/>
        </w:rPr>
      </w:pPr>
      <w:r w:rsidRPr="00BA2C31">
        <w:rPr>
          <w:rFonts w:hint="eastAsia"/>
          <w:spacing w:val="10"/>
        </w:rPr>
        <w:t>茲修正</w:t>
      </w:r>
      <w:r w:rsidR="00BA2C31" w:rsidRPr="00BA2C31">
        <w:rPr>
          <w:rFonts w:hint="eastAsia"/>
          <w:spacing w:val="10"/>
        </w:rPr>
        <w:t>兵役法第四十四條條文</w:t>
      </w:r>
      <w:r w:rsidRPr="00BA2C31">
        <w:rPr>
          <w:rFonts w:hint="eastAsia"/>
          <w:spacing w:val="10"/>
        </w:rPr>
        <w:t>，公布之。</w:t>
      </w:r>
    </w:p>
    <w:p w14:paraId="5842BC36" w14:textId="77777777" w:rsidR="009D5DE0" w:rsidRPr="00BA2C31" w:rsidRDefault="009D5DE0" w:rsidP="009D5DE0">
      <w:pPr>
        <w:spacing w:beforeLines="100" w:before="240" w:afterLines="100" w:after="240"/>
      </w:pPr>
      <w:r w:rsidRPr="00BA2C31">
        <w:rPr>
          <w:rFonts w:hint="eastAsia"/>
        </w:rPr>
        <w:t>總　　　統　蔡英文</w:t>
      </w:r>
      <w:r w:rsidRPr="00BA2C31">
        <w:br/>
      </w:r>
      <w:r w:rsidRPr="00BA2C31">
        <w:rPr>
          <w:rFonts w:hint="eastAsia"/>
        </w:rPr>
        <w:t>行政院院長　陳建仁</w:t>
      </w:r>
      <w:r w:rsidRPr="00BA2C31">
        <w:br/>
      </w:r>
      <w:r w:rsidRPr="00BA2C31">
        <w:rPr>
          <w:rFonts w:hint="eastAsia"/>
        </w:rPr>
        <w:t>內政部部長　林右昌</w:t>
      </w:r>
      <w:r w:rsidRPr="00BA2C31">
        <w:br/>
      </w:r>
      <w:r w:rsidRPr="00BA2C31">
        <w:rPr>
          <w:rFonts w:hint="eastAsia"/>
        </w:rPr>
        <w:t>國防部部長　邱國正</w:t>
      </w:r>
    </w:p>
    <w:p w14:paraId="133B409B" w14:textId="23DF5BF6" w:rsidR="009D5DE0" w:rsidRPr="00BA2C31" w:rsidRDefault="00BA2C31" w:rsidP="009D5DE0">
      <w:pPr>
        <w:pStyle w:val="031"/>
      </w:pPr>
      <w:r w:rsidRPr="00BA2C31">
        <w:rPr>
          <w:rFonts w:hint="eastAsia"/>
        </w:rPr>
        <w:t>兵役法修正第四十四條條文</w:t>
      </w:r>
    </w:p>
    <w:p w14:paraId="632A3DBE" w14:textId="050CDA72" w:rsidR="009D5DE0" w:rsidRPr="00BA2C31" w:rsidRDefault="009D5DE0" w:rsidP="009D5DE0">
      <w:pPr>
        <w:pStyle w:val="032"/>
      </w:pPr>
      <w:r w:rsidRPr="00BA2C31">
        <w:rPr>
          <w:rFonts w:hint="eastAsia"/>
        </w:rPr>
        <w:t>中</w:t>
      </w:r>
      <w:r w:rsidRPr="00BA2C31">
        <w:t>華民國</w:t>
      </w:r>
      <w:r w:rsidRPr="00BA2C31">
        <w:rPr>
          <w:rFonts w:hint="eastAsia"/>
        </w:rPr>
        <w:t>112</w:t>
      </w:r>
      <w:r w:rsidRPr="00BA2C31">
        <w:rPr>
          <w:rFonts w:hint="eastAsia"/>
        </w:rPr>
        <w:t>年</w:t>
      </w:r>
      <w:r w:rsidRPr="00BA2C31">
        <w:rPr>
          <w:rFonts w:hint="eastAsia"/>
        </w:rPr>
        <w:t>5</w:t>
      </w:r>
      <w:r w:rsidRPr="00BA2C31">
        <w:rPr>
          <w:rFonts w:hint="eastAsia"/>
        </w:rPr>
        <w:t>月</w:t>
      </w:r>
      <w:r w:rsidRPr="00BA2C31">
        <w:rPr>
          <w:rFonts w:hint="eastAsia"/>
        </w:rPr>
        <w:t>3</w:t>
      </w:r>
      <w:r w:rsidRPr="00BA2C31">
        <w:t>日公布</w:t>
      </w:r>
    </w:p>
    <w:p w14:paraId="6ABB6DDE" w14:textId="77777777" w:rsidR="00B470A4" w:rsidRPr="00D55596" w:rsidRDefault="00B470A4" w:rsidP="009708A7">
      <w:pPr>
        <w:pStyle w:val="034"/>
        <w:spacing w:line="430" w:lineRule="exact"/>
      </w:pPr>
      <w:r w:rsidRPr="00D2502F">
        <w:rPr>
          <w:rFonts w:hint="eastAsia"/>
          <w:fitText w:val="1400" w:id="-1260759040"/>
        </w:rPr>
        <w:t>第四十四條</w:t>
      </w:r>
      <w:r w:rsidRPr="00D55596">
        <w:rPr>
          <w:rFonts w:hint="eastAsia"/>
        </w:rPr>
        <w:t xml:space="preserve">　　國民為國服兵役時，享有下列權利：</w:t>
      </w:r>
    </w:p>
    <w:p w14:paraId="3372BAEF" w14:textId="3BF36609" w:rsidR="00B470A4" w:rsidRPr="00D55596" w:rsidRDefault="00B470A4" w:rsidP="009708A7">
      <w:pPr>
        <w:pStyle w:val="035"/>
        <w:spacing w:line="430" w:lineRule="exact"/>
      </w:pPr>
      <w:r w:rsidRPr="00D55596">
        <w:rPr>
          <w:rFonts w:hint="eastAsia"/>
        </w:rPr>
        <w:t>一、</w:t>
      </w:r>
      <w:r>
        <w:tab/>
      </w:r>
      <w:r w:rsidRPr="00D55596">
        <w:rPr>
          <w:rFonts w:hint="eastAsia"/>
        </w:rPr>
        <w:t>在營服役或接受常備兵役軍事訓練期間，學生保留學籍，職工保留底缺年資。</w:t>
      </w:r>
    </w:p>
    <w:p w14:paraId="537A4222" w14:textId="039E4B3A" w:rsidR="00B470A4" w:rsidRPr="00D55596" w:rsidRDefault="00B470A4" w:rsidP="009708A7">
      <w:pPr>
        <w:pStyle w:val="035"/>
        <w:spacing w:line="430" w:lineRule="exact"/>
      </w:pPr>
      <w:r w:rsidRPr="00D55596">
        <w:rPr>
          <w:rFonts w:hint="eastAsia"/>
        </w:rPr>
        <w:t>二、</w:t>
      </w:r>
      <w:r>
        <w:tab/>
      </w:r>
      <w:r w:rsidRPr="00D55596">
        <w:rPr>
          <w:rFonts w:hint="eastAsia"/>
        </w:rPr>
        <w:t>在營服役或接受常備兵役軍事訓練期間，其家屬不能維持生活時，應由政府負責扶助之。</w:t>
      </w:r>
    </w:p>
    <w:p w14:paraId="1447EDFE" w14:textId="6AB8AF62" w:rsidR="00B470A4" w:rsidRPr="00D55596" w:rsidRDefault="00B470A4" w:rsidP="009708A7">
      <w:pPr>
        <w:pStyle w:val="035"/>
        <w:spacing w:line="430" w:lineRule="exact"/>
      </w:pPr>
      <w:r w:rsidRPr="00D55596">
        <w:rPr>
          <w:rFonts w:hint="eastAsia"/>
        </w:rPr>
        <w:t>三、</w:t>
      </w:r>
      <w:r>
        <w:tab/>
      </w:r>
      <w:r w:rsidRPr="00D55596">
        <w:rPr>
          <w:rFonts w:hint="eastAsia"/>
        </w:rPr>
        <w:t>因服戰時勤務或執行公務受傷致身心障礙者，政府應負教養之責，或依其志願資送回鄉。</w:t>
      </w:r>
    </w:p>
    <w:p w14:paraId="2681E25F" w14:textId="4A2D2F19" w:rsidR="00B470A4" w:rsidRPr="00D55596" w:rsidRDefault="00B470A4" w:rsidP="009708A7">
      <w:pPr>
        <w:pStyle w:val="035"/>
        <w:spacing w:line="430" w:lineRule="exact"/>
      </w:pPr>
      <w:r w:rsidRPr="00D55596">
        <w:rPr>
          <w:rFonts w:hint="eastAsia"/>
        </w:rPr>
        <w:t>四、</w:t>
      </w:r>
      <w:r>
        <w:tab/>
      </w:r>
      <w:r w:rsidRPr="00D55596">
        <w:rPr>
          <w:rFonts w:hint="eastAsia"/>
        </w:rPr>
        <w:t>戰死或因公殞命者之子女，其家庭無力教養時，政府應負責教養至其成年為止；戰訓或因公殞命，或</w:t>
      </w:r>
      <w:r w:rsidRPr="00D55596">
        <w:rPr>
          <w:rFonts w:hint="eastAsia"/>
        </w:rPr>
        <w:lastRenderedPageBreak/>
        <w:t>服現役十年以上死亡者之遺族，比照國軍退除役官兵遺眷，由政府依相關法令妥善照顧。</w:t>
      </w:r>
    </w:p>
    <w:p w14:paraId="5FD619B9" w14:textId="4274AC85" w:rsidR="00B470A4" w:rsidRPr="00D55596" w:rsidRDefault="00B470A4" w:rsidP="002F324C">
      <w:pPr>
        <w:pStyle w:val="035"/>
        <w:spacing w:line="420" w:lineRule="exact"/>
      </w:pPr>
      <w:r w:rsidRPr="00D55596">
        <w:rPr>
          <w:rFonts w:hint="eastAsia"/>
        </w:rPr>
        <w:t>五、</w:t>
      </w:r>
      <w:r>
        <w:tab/>
      </w:r>
      <w:r w:rsidRPr="00D55596">
        <w:rPr>
          <w:rFonts w:hint="eastAsia"/>
        </w:rPr>
        <w:t>戰死或因公殞命者，政府應負安葬之責，並建祠立碑，定時祭祀，列敘方志，以資表彰。</w:t>
      </w:r>
    </w:p>
    <w:p w14:paraId="33A5A56D" w14:textId="110B4D60" w:rsidR="00B470A4" w:rsidRPr="00D55596" w:rsidRDefault="00B470A4" w:rsidP="002F324C">
      <w:pPr>
        <w:pStyle w:val="035"/>
        <w:spacing w:line="420" w:lineRule="exact"/>
      </w:pPr>
      <w:r w:rsidRPr="00D55596">
        <w:rPr>
          <w:rFonts w:hint="eastAsia"/>
        </w:rPr>
        <w:t>六、</w:t>
      </w:r>
      <w:r>
        <w:tab/>
      </w:r>
      <w:r w:rsidRPr="00D55596">
        <w:rPr>
          <w:rFonts w:hint="eastAsia"/>
        </w:rPr>
        <w:t>因病或意外死亡之現役軍人及其配偶、前款現役軍人之配偶，得葬厝於軍人公墓。</w:t>
      </w:r>
    </w:p>
    <w:p w14:paraId="74C80A8E" w14:textId="79A4144B" w:rsidR="00B470A4" w:rsidRPr="00D55596" w:rsidRDefault="00B470A4" w:rsidP="002F324C">
      <w:pPr>
        <w:pStyle w:val="035"/>
        <w:spacing w:line="420" w:lineRule="exact"/>
      </w:pPr>
      <w:r w:rsidRPr="00D55596">
        <w:rPr>
          <w:rFonts w:hint="eastAsia"/>
        </w:rPr>
        <w:t>七、</w:t>
      </w:r>
      <w:r>
        <w:tab/>
      </w:r>
      <w:r w:rsidRPr="00D55596">
        <w:rPr>
          <w:rFonts w:hint="eastAsia"/>
        </w:rPr>
        <w:t>其他勳賞、撫卹、保險、傷亡慰問、安養津貼及優待等法令規定應享之權利。</w:t>
      </w:r>
    </w:p>
    <w:p w14:paraId="3949E020" w14:textId="77777777" w:rsidR="00B470A4" w:rsidRPr="00D55596" w:rsidRDefault="00B470A4" w:rsidP="002F324C">
      <w:pPr>
        <w:pStyle w:val="0342"/>
        <w:spacing w:line="420" w:lineRule="exact"/>
        <w:ind w:left="1417"/>
      </w:pPr>
      <w:r w:rsidRPr="00D55596">
        <w:rPr>
          <w:rFonts w:hint="eastAsia"/>
        </w:rPr>
        <w:t>前項第三款受傷致身心障礙標準，由國防部定之。</w:t>
      </w:r>
    </w:p>
    <w:p w14:paraId="6227ECE3" w14:textId="77777777" w:rsidR="00B470A4" w:rsidRPr="00D55596" w:rsidRDefault="00B470A4" w:rsidP="002F324C">
      <w:pPr>
        <w:pStyle w:val="0342"/>
        <w:spacing w:line="420" w:lineRule="exact"/>
        <w:ind w:left="1417"/>
      </w:pPr>
      <w:r w:rsidRPr="00D55596">
        <w:rPr>
          <w:rFonts w:hint="eastAsia"/>
        </w:rPr>
        <w:t>服現役十年以上，因服用酒類、麻醉藥品或其他相類之物後駕駛動力交通工具、施用毒品、犯罪自殺或從事其他違法行為致死者，不適用第一項第四款規定。</w:t>
      </w:r>
    </w:p>
    <w:p w14:paraId="30B7A253" w14:textId="77777777" w:rsidR="00B470A4" w:rsidRPr="00D55596" w:rsidRDefault="00B470A4" w:rsidP="002F324C">
      <w:pPr>
        <w:pStyle w:val="0342"/>
        <w:spacing w:line="420" w:lineRule="exact"/>
        <w:ind w:left="1417"/>
      </w:pPr>
      <w:r w:rsidRPr="00D55596">
        <w:rPr>
          <w:rFonts w:hint="eastAsia"/>
        </w:rPr>
        <w:t>本法中華民國一百十二年四月十八日修正之條文施行前已服現役十年以上死亡者之遺族，亦適用第一項第四款規定。</w:t>
      </w:r>
    </w:p>
    <w:p w14:paraId="0FDB062C" w14:textId="77777777" w:rsidR="00B470A4" w:rsidRPr="00D55596" w:rsidRDefault="00B470A4" w:rsidP="002F324C">
      <w:pPr>
        <w:pStyle w:val="0342"/>
        <w:spacing w:line="420" w:lineRule="exact"/>
        <w:ind w:left="1417"/>
      </w:pPr>
      <w:r w:rsidRPr="00D55596">
        <w:rPr>
          <w:rFonts w:hint="eastAsia"/>
        </w:rPr>
        <w:t>第一項第六款規定，於國軍退除役官兵取得榮譽國民證之本人及其配偶死亡者，準用之。</w:t>
      </w:r>
    </w:p>
    <w:p w14:paraId="668F8E25" w14:textId="177740FE" w:rsidR="009D5DE0" w:rsidRDefault="00B470A4" w:rsidP="002F324C">
      <w:pPr>
        <w:pStyle w:val="0342"/>
        <w:spacing w:afterLines="50" w:after="120" w:line="420" w:lineRule="exact"/>
        <w:ind w:left="1417"/>
        <w:rPr>
          <w:color w:val="ED7D31" w:themeColor="accent2"/>
        </w:rPr>
      </w:pPr>
      <w:r w:rsidRPr="00D55596">
        <w:rPr>
          <w:rFonts w:hint="eastAsia"/>
        </w:rPr>
        <w:t>第一項第六款及前項所定事項，政府得視財政狀況審酌辦理之；其資格、程序、條件及其他相關事項之辦法，由國防部、內政部分別定之。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174611" w:rsidRPr="00174611" w14:paraId="69927138" w14:textId="77777777" w:rsidTr="009F4BEF">
        <w:trPr>
          <w:trHeight w:hRule="exact" w:val="851"/>
        </w:trPr>
        <w:tc>
          <w:tcPr>
            <w:tcW w:w="1988" w:type="dxa"/>
            <w:vAlign w:val="center"/>
          </w:tcPr>
          <w:p w14:paraId="2BE460FE" w14:textId="77777777" w:rsidR="002471A2" w:rsidRPr="00174611" w:rsidRDefault="002471A2" w:rsidP="009F4BEF">
            <w:pPr>
              <w:pStyle w:val="022"/>
            </w:pPr>
            <w:r w:rsidRPr="00174611">
              <w:rPr>
                <w:rFonts w:hint="eastAsia"/>
              </w:rPr>
              <w:t>總統令</w:t>
            </w:r>
          </w:p>
        </w:tc>
        <w:tc>
          <w:tcPr>
            <w:tcW w:w="4759" w:type="dxa"/>
            <w:vAlign w:val="center"/>
          </w:tcPr>
          <w:p w14:paraId="7369AA31" w14:textId="310F16A7" w:rsidR="002471A2" w:rsidRPr="00174611" w:rsidRDefault="002471A2" w:rsidP="009F4BEF">
            <w:pPr>
              <w:pStyle w:val="0220"/>
            </w:pPr>
            <w:r w:rsidRPr="00174611">
              <w:rPr>
                <w:rFonts w:hint="eastAsia"/>
              </w:rPr>
              <w:t>中華民國</w:t>
            </w:r>
            <w:r w:rsidRPr="00174611">
              <w:rPr>
                <w:rFonts w:hint="eastAsia"/>
              </w:rPr>
              <w:t>112</w:t>
            </w:r>
            <w:r w:rsidRPr="00174611">
              <w:rPr>
                <w:rFonts w:hint="eastAsia"/>
              </w:rPr>
              <w:t>年</w:t>
            </w:r>
            <w:r w:rsidRPr="00174611">
              <w:rPr>
                <w:rFonts w:hint="eastAsia"/>
              </w:rPr>
              <w:t>5</w:t>
            </w:r>
            <w:r w:rsidRPr="00174611">
              <w:rPr>
                <w:rFonts w:hint="eastAsia"/>
              </w:rPr>
              <w:t>月</w:t>
            </w:r>
            <w:r w:rsidRPr="00174611">
              <w:rPr>
                <w:rFonts w:hint="eastAsia"/>
              </w:rPr>
              <w:t>3</w:t>
            </w:r>
            <w:r w:rsidRPr="00174611">
              <w:rPr>
                <w:rFonts w:hint="eastAsia"/>
              </w:rPr>
              <w:t>日</w:t>
            </w:r>
          </w:p>
          <w:p w14:paraId="37B3034D" w14:textId="68385C15" w:rsidR="002471A2" w:rsidRPr="00174611" w:rsidRDefault="002471A2" w:rsidP="009F4BEF">
            <w:pPr>
              <w:pStyle w:val="0220"/>
              <w:rPr>
                <w:spacing w:val="-8"/>
              </w:rPr>
            </w:pPr>
            <w:r w:rsidRPr="00174611">
              <w:rPr>
                <w:rFonts w:hint="eastAsia"/>
              </w:rPr>
              <w:t>華總一義字第</w:t>
            </w:r>
            <w:r w:rsidRPr="00174611">
              <w:rPr>
                <w:rFonts w:hint="eastAsia"/>
              </w:rPr>
              <w:t>11</w:t>
            </w:r>
            <w:r w:rsidR="00517F33" w:rsidRPr="00174611">
              <w:rPr>
                <w:rFonts w:hint="eastAsia"/>
              </w:rPr>
              <w:t>2</w:t>
            </w:r>
            <w:r w:rsidRPr="00174611">
              <w:rPr>
                <w:rFonts w:hint="eastAsia"/>
              </w:rPr>
              <w:t>0</w:t>
            </w:r>
            <w:r w:rsidR="00517F33" w:rsidRPr="00174611">
              <w:rPr>
                <w:rFonts w:hint="eastAsia"/>
              </w:rPr>
              <w:t>0</w:t>
            </w:r>
            <w:r w:rsidR="00B67E6F">
              <w:rPr>
                <w:rFonts w:hint="eastAsia"/>
              </w:rPr>
              <w:t>0</w:t>
            </w:r>
            <w:r w:rsidR="00517F33" w:rsidRPr="00174611">
              <w:rPr>
                <w:rFonts w:hint="eastAsia"/>
              </w:rPr>
              <w:t>3639</w:t>
            </w:r>
            <w:r w:rsidRPr="00174611">
              <w:rPr>
                <w:rFonts w:hint="eastAsia"/>
              </w:rPr>
              <w:t>1</w:t>
            </w:r>
            <w:r w:rsidRPr="00174611">
              <w:rPr>
                <w:rFonts w:hint="eastAsia"/>
              </w:rPr>
              <w:t>號</w:t>
            </w:r>
          </w:p>
        </w:tc>
      </w:tr>
    </w:tbl>
    <w:p w14:paraId="320E5FCA" w14:textId="77777777" w:rsidR="002471A2" w:rsidRPr="00174611" w:rsidRDefault="002471A2" w:rsidP="002471A2">
      <w:pPr>
        <w:pStyle w:val="024"/>
        <w:spacing w:beforeLines="50" w:before="120" w:afterLines="50" w:after="120" w:line="460" w:lineRule="exact"/>
        <w:rPr>
          <w:spacing w:val="10"/>
        </w:rPr>
      </w:pPr>
      <w:r w:rsidRPr="00174611">
        <w:rPr>
          <w:rFonts w:hint="eastAsia"/>
          <w:spacing w:val="10"/>
        </w:rPr>
        <w:t>茲廢止少年輔育院條例，公布之。</w:t>
      </w:r>
    </w:p>
    <w:p w14:paraId="6C7D982E" w14:textId="77777777" w:rsidR="002471A2" w:rsidRPr="00174611" w:rsidRDefault="002471A2" w:rsidP="002471A2">
      <w:pPr>
        <w:pStyle w:val="025"/>
      </w:pPr>
      <w:r w:rsidRPr="00174611">
        <w:rPr>
          <w:rFonts w:hint="eastAsia"/>
        </w:rPr>
        <w:t>總　　　統　蔡英文</w:t>
      </w:r>
      <w:r w:rsidRPr="00174611">
        <w:br/>
      </w:r>
      <w:r w:rsidRPr="00174611">
        <w:rPr>
          <w:rFonts w:hint="eastAsia"/>
        </w:rPr>
        <w:t>行政院院長　陳建仁</w:t>
      </w:r>
      <w:r w:rsidRPr="00174611">
        <w:br/>
      </w:r>
      <w:r w:rsidRPr="00174611">
        <w:rPr>
          <w:rFonts w:hint="eastAsia"/>
        </w:rPr>
        <w:t>法務部部長　蔡</w:t>
      </w:r>
      <w:r w:rsidRPr="00174611">
        <w:t>清祥</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174611" w:rsidRPr="00174611" w14:paraId="0299F2CB" w14:textId="77777777" w:rsidTr="009F4BEF">
        <w:trPr>
          <w:trHeight w:hRule="exact" w:val="851"/>
        </w:trPr>
        <w:tc>
          <w:tcPr>
            <w:tcW w:w="1988" w:type="dxa"/>
            <w:vAlign w:val="center"/>
          </w:tcPr>
          <w:p w14:paraId="294407B6" w14:textId="77777777" w:rsidR="002471A2" w:rsidRPr="00174611" w:rsidRDefault="002471A2" w:rsidP="009F4BEF">
            <w:pPr>
              <w:pStyle w:val="022"/>
            </w:pPr>
            <w:r w:rsidRPr="00174611">
              <w:rPr>
                <w:rFonts w:hint="eastAsia"/>
              </w:rPr>
              <w:lastRenderedPageBreak/>
              <w:t>總統令</w:t>
            </w:r>
          </w:p>
        </w:tc>
        <w:tc>
          <w:tcPr>
            <w:tcW w:w="4759" w:type="dxa"/>
            <w:vAlign w:val="center"/>
          </w:tcPr>
          <w:p w14:paraId="31E89348" w14:textId="34B3C32B" w:rsidR="002471A2" w:rsidRPr="00174611" w:rsidRDefault="002471A2" w:rsidP="009F4BEF">
            <w:pPr>
              <w:pStyle w:val="0220"/>
            </w:pPr>
            <w:r w:rsidRPr="00174611">
              <w:rPr>
                <w:rFonts w:hint="eastAsia"/>
              </w:rPr>
              <w:t>中華民國</w:t>
            </w:r>
            <w:r w:rsidRPr="00174611">
              <w:rPr>
                <w:rFonts w:hint="eastAsia"/>
              </w:rPr>
              <w:t>112</w:t>
            </w:r>
            <w:r w:rsidRPr="00174611">
              <w:rPr>
                <w:rFonts w:hint="eastAsia"/>
              </w:rPr>
              <w:t>年</w:t>
            </w:r>
            <w:r w:rsidRPr="00174611">
              <w:rPr>
                <w:rFonts w:hint="eastAsia"/>
              </w:rPr>
              <w:t>5</w:t>
            </w:r>
            <w:r w:rsidRPr="00174611">
              <w:rPr>
                <w:rFonts w:hint="eastAsia"/>
              </w:rPr>
              <w:t>月</w:t>
            </w:r>
            <w:r w:rsidRPr="00174611">
              <w:rPr>
                <w:rFonts w:hint="eastAsia"/>
              </w:rPr>
              <w:t>3</w:t>
            </w:r>
            <w:r w:rsidRPr="00174611">
              <w:rPr>
                <w:rFonts w:hint="eastAsia"/>
              </w:rPr>
              <w:t>日</w:t>
            </w:r>
          </w:p>
          <w:p w14:paraId="4266F38B" w14:textId="1CD30400" w:rsidR="002471A2" w:rsidRPr="00174611" w:rsidRDefault="002471A2" w:rsidP="009F4BEF">
            <w:pPr>
              <w:pStyle w:val="0220"/>
              <w:rPr>
                <w:spacing w:val="-8"/>
              </w:rPr>
            </w:pPr>
            <w:r w:rsidRPr="00174611">
              <w:rPr>
                <w:rFonts w:hint="eastAsia"/>
              </w:rPr>
              <w:t>華總一義字第</w:t>
            </w:r>
            <w:r w:rsidRPr="00174611">
              <w:rPr>
                <w:rFonts w:hint="eastAsia"/>
              </w:rPr>
              <w:t>11200</w:t>
            </w:r>
            <w:r w:rsidR="00174611" w:rsidRPr="00174611">
              <w:rPr>
                <w:rFonts w:hint="eastAsia"/>
              </w:rPr>
              <w:t>03640</w:t>
            </w:r>
            <w:r w:rsidRPr="00174611">
              <w:rPr>
                <w:rFonts w:hint="eastAsia"/>
              </w:rPr>
              <w:t>1</w:t>
            </w:r>
            <w:r w:rsidRPr="00174611">
              <w:rPr>
                <w:rFonts w:hint="eastAsia"/>
              </w:rPr>
              <w:t>號</w:t>
            </w:r>
          </w:p>
        </w:tc>
      </w:tr>
    </w:tbl>
    <w:p w14:paraId="6703FA4F" w14:textId="77777777" w:rsidR="002471A2" w:rsidRPr="00174611" w:rsidRDefault="002471A2" w:rsidP="002471A2">
      <w:pPr>
        <w:pStyle w:val="024"/>
        <w:spacing w:beforeLines="50" w:before="120" w:afterLines="50" w:after="120" w:line="460" w:lineRule="exact"/>
        <w:rPr>
          <w:spacing w:val="10"/>
        </w:rPr>
      </w:pPr>
      <w:r w:rsidRPr="00174611">
        <w:rPr>
          <w:rFonts w:hint="eastAsia"/>
          <w:spacing w:val="10"/>
        </w:rPr>
        <w:t>茲廢止考銓處組織條例，公布之。</w:t>
      </w:r>
    </w:p>
    <w:p w14:paraId="1EA69B1F" w14:textId="77777777" w:rsidR="002471A2" w:rsidRPr="00174611" w:rsidRDefault="002471A2" w:rsidP="00174611">
      <w:pPr>
        <w:pStyle w:val="025"/>
      </w:pPr>
      <w:r w:rsidRPr="00174611">
        <w:rPr>
          <w:rFonts w:hint="eastAsia"/>
        </w:rPr>
        <w:t>總　　　統　蔡英文</w:t>
      </w:r>
      <w:r w:rsidRPr="00174611">
        <w:br/>
      </w:r>
      <w:r w:rsidRPr="00174611">
        <w:rPr>
          <w:rFonts w:hint="eastAsia"/>
        </w:rPr>
        <w:t>行政院院長　陳建仁</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174611" w:rsidRPr="00174611" w14:paraId="1DA286A5" w14:textId="77777777" w:rsidTr="009F4BEF">
        <w:trPr>
          <w:trHeight w:hRule="exact" w:val="851"/>
        </w:trPr>
        <w:tc>
          <w:tcPr>
            <w:tcW w:w="1988" w:type="dxa"/>
            <w:vAlign w:val="center"/>
          </w:tcPr>
          <w:p w14:paraId="7899A663" w14:textId="77777777" w:rsidR="002471A2" w:rsidRPr="00174611" w:rsidRDefault="002471A2" w:rsidP="009F4BEF">
            <w:pPr>
              <w:pStyle w:val="022"/>
            </w:pPr>
            <w:r w:rsidRPr="00174611">
              <w:rPr>
                <w:rFonts w:hint="eastAsia"/>
              </w:rPr>
              <w:t>總統令</w:t>
            </w:r>
          </w:p>
        </w:tc>
        <w:tc>
          <w:tcPr>
            <w:tcW w:w="4759" w:type="dxa"/>
            <w:vAlign w:val="center"/>
          </w:tcPr>
          <w:p w14:paraId="399111A9" w14:textId="5FF99DCA" w:rsidR="002471A2" w:rsidRPr="00174611" w:rsidRDefault="002471A2" w:rsidP="009F4BEF">
            <w:pPr>
              <w:pStyle w:val="0220"/>
            </w:pPr>
            <w:r w:rsidRPr="00174611">
              <w:rPr>
                <w:rFonts w:hint="eastAsia"/>
              </w:rPr>
              <w:t>中華民國</w:t>
            </w:r>
            <w:r w:rsidRPr="00174611">
              <w:rPr>
                <w:rFonts w:hint="eastAsia"/>
              </w:rPr>
              <w:t>112</w:t>
            </w:r>
            <w:r w:rsidRPr="00174611">
              <w:rPr>
                <w:rFonts w:hint="eastAsia"/>
              </w:rPr>
              <w:t>年</w:t>
            </w:r>
            <w:r w:rsidRPr="00174611">
              <w:rPr>
                <w:rFonts w:hint="eastAsia"/>
              </w:rPr>
              <w:t>5</w:t>
            </w:r>
            <w:r w:rsidRPr="00174611">
              <w:rPr>
                <w:rFonts w:hint="eastAsia"/>
              </w:rPr>
              <w:t>月</w:t>
            </w:r>
            <w:r w:rsidRPr="00174611">
              <w:rPr>
                <w:rFonts w:hint="eastAsia"/>
              </w:rPr>
              <w:t>3</w:t>
            </w:r>
            <w:r w:rsidRPr="00174611">
              <w:rPr>
                <w:rFonts w:hint="eastAsia"/>
              </w:rPr>
              <w:t>日</w:t>
            </w:r>
          </w:p>
          <w:p w14:paraId="0D5F573D" w14:textId="2DADDFC6" w:rsidR="002471A2" w:rsidRPr="00174611" w:rsidRDefault="002471A2" w:rsidP="009F4BEF">
            <w:pPr>
              <w:pStyle w:val="0220"/>
              <w:rPr>
                <w:spacing w:val="-8"/>
              </w:rPr>
            </w:pPr>
            <w:r w:rsidRPr="00174611">
              <w:rPr>
                <w:rFonts w:hint="eastAsia"/>
              </w:rPr>
              <w:t>華總一義字第</w:t>
            </w:r>
            <w:r w:rsidRPr="00174611">
              <w:rPr>
                <w:rFonts w:hint="eastAsia"/>
              </w:rPr>
              <w:t>11200</w:t>
            </w:r>
            <w:r w:rsidR="00174611" w:rsidRPr="00174611">
              <w:rPr>
                <w:rFonts w:hint="eastAsia"/>
              </w:rPr>
              <w:t>03641</w:t>
            </w:r>
            <w:r w:rsidRPr="00174611">
              <w:rPr>
                <w:rFonts w:hint="eastAsia"/>
              </w:rPr>
              <w:t>1</w:t>
            </w:r>
            <w:r w:rsidRPr="00174611">
              <w:rPr>
                <w:rFonts w:hint="eastAsia"/>
              </w:rPr>
              <w:t>號</w:t>
            </w:r>
          </w:p>
        </w:tc>
      </w:tr>
    </w:tbl>
    <w:p w14:paraId="7F14265A" w14:textId="77777777" w:rsidR="002471A2" w:rsidRPr="00174611" w:rsidRDefault="002471A2" w:rsidP="002471A2">
      <w:pPr>
        <w:pStyle w:val="024"/>
        <w:spacing w:beforeLines="50" w:before="120" w:afterLines="50" w:after="120" w:line="460" w:lineRule="exact"/>
        <w:rPr>
          <w:spacing w:val="10"/>
        </w:rPr>
      </w:pPr>
      <w:r w:rsidRPr="00174611">
        <w:rPr>
          <w:rFonts w:hint="eastAsia"/>
          <w:spacing w:val="10"/>
        </w:rPr>
        <w:t>茲廢止監察院監察委員行署組織條例，公布之。</w:t>
      </w:r>
    </w:p>
    <w:p w14:paraId="431056A9" w14:textId="77777777" w:rsidR="002471A2" w:rsidRPr="00174611" w:rsidRDefault="002471A2" w:rsidP="006B26CA">
      <w:pPr>
        <w:pStyle w:val="025"/>
        <w:spacing w:afterLines="150" w:after="360"/>
      </w:pPr>
      <w:r w:rsidRPr="00174611">
        <w:rPr>
          <w:rFonts w:hint="eastAsia"/>
        </w:rPr>
        <w:t>總　　　統　蔡英文</w:t>
      </w:r>
      <w:r w:rsidRPr="00174611">
        <w:br/>
      </w:r>
      <w:r w:rsidRPr="00174611">
        <w:rPr>
          <w:rFonts w:hint="eastAsia"/>
        </w:rPr>
        <w:t>行政院院長　陳建仁</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174611" w:rsidRPr="00174611" w14:paraId="5F281367" w14:textId="77777777" w:rsidTr="009F4BEF">
        <w:trPr>
          <w:trHeight w:hRule="exact" w:val="851"/>
        </w:trPr>
        <w:tc>
          <w:tcPr>
            <w:tcW w:w="1988" w:type="dxa"/>
            <w:vAlign w:val="center"/>
          </w:tcPr>
          <w:p w14:paraId="64D976EC" w14:textId="77777777" w:rsidR="002471A2" w:rsidRPr="00174611" w:rsidRDefault="002471A2" w:rsidP="009F4BEF">
            <w:pPr>
              <w:pStyle w:val="022"/>
            </w:pPr>
            <w:bookmarkStart w:id="6" w:name="_Hlk132897683"/>
            <w:r w:rsidRPr="00174611">
              <w:rPr>
                <w:rFonts w:hint="eastAsia"/>
              </w:rPr>
              <w:t>總統令</w:t>
            </w:r>
          </w:p>
        </w:tc>
        <w:tc>
          <w:tcPr>
            <w:tcW w:w="4759" w:type="dxa"/>
            <w:vAlign w:val="center"/>
          </w:tcPr>
          <w:p w14:paraId="05B41A4C" w14:textId="59EE0DDE" w:rsidR="002471A2" w:rsidRPr="00174611" w:rsidRDefault="002471A2" w:rsidP="009F4BEF">
            <w:pPr>
              <w:pStyle w:val="0220"/>
            </w:pPr>
            <w:r w:rsidRPr="00174611">
              <w:rPr>
                <w:rFonts w:hint="eastAsia"/>
              </w:rPr>
              <w:t>中華民國</w:t>
            </w:r>
            <w:r w:rsidRPr="00174611">
              <w:rPr>
                <w:rFonts w:hint="eastAsia"/>
              </w:rPr>
              <w:t>112</w:t>
            </w:r>
            <w:r w:rsidRPr="00174611">
              <w:rPr>
                <w:rFonts w:hint="eastAsia"/>
              </w:rPr>
              <w:t>年</w:t>
            </w:r>
            <w:r w:rsidRPr="00174611">
              <w:rPr>
                <w:rFonts w:hint="eastAsia"/>
              </w:rPr>
              <w:t>5</w:t>
            </w:r>
            <w:r w:rsidRPr="00174611">
              <w:rPr>
                <w:rFonts w:hint="eastAsia"/>
              </w:rPr>
              <w:t>月</w:t>
            </w:r>
            <w:r w:rsidRPr="00174611">
              <w:rPr>
                <w:rFonts w:hint="eastAsia"/>
              </w:rPr>
              <w:t>3</w:t>
            </w:r>
            <w:r w:rsidRPr="00174611">
              <w:rPr>
                <w:rFonts w:hint="eastAsia"/>
              </w:rPr>
              <w:t>日</w:t>
            </w:r>
          </w:p>
          <w:p w14:paraId="696191ED" w14:textId="20612A1C" w:rsidR="002471A2" w:rsidRPr="00174611" w:rsidRDefault="002471A2" w:rsidP="009F4BEF">
            <w:pPr>
              <w:pStyle w:val="0220"/>
              <w:rPr>
                <w:spacing w:val="-8"/>
              </w:rPr>
            </w:pPr>
            <w:r w:rsidRPr="00174611">
              <w:rPr>
                <w:rFonts w:hint="eastAsia"/>
              </w:rPr>
              <w:t>華總一義字第</w:t>
            </w:r>
            <w:r w:rsidRPr="00174611">
              <w:rPr>
                <w:rFonts w:hint="eastAsia"/>
              </w:rPr>
              <w:t>11200</w:t>
            </w:r>
            <w:r w:rsidR="00174611" w:rsidRPr="00174611">
              <w:rPr>
                <w:rFonts w:hint="eastAsia"/>
              </w:rPr>
              <w:t>03642</w:t>
            </w:r>
            <w:r w:rsidRPr="00174611">
              <w:rPr>
                <w:rFonts w:hint="eastAsia"/>
              </w:rPr>
              <w:t>1</w:t>
            </w:r>
            <w:r w:rsidRPr="00174611">
              <w:rPr>
                <w:rFonts w:hint="eastAsia"/>
              </w:rPr>
              <w:t>號</w:t>
            </w:r>
          </w:p>
        </w:tc>
      </w:tr>
    </w:tbl>
    <w:p w14:paraId="1F7D3C3F" w14:textId="77777777" w:rsidR="002471A2" w:rsidRPr="00174611" w:rsidRDefault="002471A2" w:rsidP="00C14FBD">
      <w:pPr>
        <w:pStyle w:val="024"/>
        <w:spacing w:afterLines="50" w:after="120"/>
        <w:rPr>
          <w:spacing w:val="10"/>
        </w:rPr>
      </w:pPr>
      <w:r w:rsidRPr="00174611">
        <w:rPr>
          <w:rFonts w:hint="eastAsia"/>
          <w:spacing w:val="10"/>
        </w:rPr>
        <w:t>茲廢止竊盜犯贓物犯保安處分條例，公布之。</w:t>
      </w:r>
    </w:p>
    <w:p w14:paraId="227D10F5" w14:textId="77777777" w:rsidR="002471A2" w:rsidRPr="00174611" w:rsidRDefault="002471A2" w:rsidP="006B26CA">
      <w:pPr>
        <w:pStyle w:val="025"/>
        <w:spacing w:afterLines="150" w:after="360"/>
      </w:pPr>
      <w:r w:rsidRPr="00174611">
        <w:rPr>
          <w:rFonts w:hint="eastAsia"/>
        </w:rPr>
        <w:t>總　　　統　蔡英文</w:t>
      </w:r>
      <w:r w:rsidRPr="00174611">
        <w:br/>
      </w:r>
      <w:r w:rsidRPr="00174611">
        <w:rPr>
          <w:rFonts w:hint="eastAsia"/>
        </w:rPr>
        <w:t>行政院院長　陳建仁</w:t>
      </w:r>
      <w:r w:rsidRPr="00174611">
        <w:br/>
      </w:r>
      <w:r w:rsidRPr="00174611">
        <w:rPr>
          <w:rFonts w:hint="eastAsia"/>
        </w:rPr>
        <w:t>法務部部長　蔡</w:t>
      </w:r>
      <w:r w:rsidRPr="00174611">
        <w:t>清祥</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6D22B3" w:rsidRPr="006D22B3" w14:paraId="4277EB23" w14:textId="77777777" w:rsidTr="009F4BEF">
        <w:trPr>
          <w:trHeight w:hRule="exact" w:val="851"/>
        </w:trPr>
        <w:tc>
          <w:tcPr>
            <w:tcW w:w="1988" w:type="dxa"/>
            <w:vAlign w:val="center"/>
          </w:tcPr>
          <w:bookmarkEnd w:id="6"/>
          <w:p w14:paraId="33005934" w14:textId="77777777" w:rsidR="002471A2" w:rsidRPr="006D22B3" w:rsidRDefault="002471A2" w:rsidP="009F4BEF">
            <w:pPr>
              <w:pStyle w:val="022"/>
            </w:pPr>
            <w:r w:rsidRPr="006D22B3">
              <w:rPr>
                <w:rFonts w:hint="eastAsia"/>
              </w:rPr>
              <w:t>總統令</w:t>
            </w:r>
          </w:p>
        </w:tc>
        <w:tc>
          <w:tcPr>
            <w:tcW w:w="4759" w:type="dxa"/>
            <w:vAlign w:val="center"/>
          </w:tcPr>
          <w:p w14:paraId="2F6ADD55" w14:textId="4ED15625" w:rsidR="002471A2" w:rsidRPr="006D22B3" w:rsidRDefault="002471A2" w:rsidP="009F4BEF">
            <w:pPr>
              <w:pStyle w:val="0220"/>
            </w:pPr>
            <w:r w:rsidRPr="006D22B3">
              <w:rPr>
                <w:rFonts w:hint="eastAsia"/>
              </w:rPr>
              <w:t>中華民國</w:t>
            </w:r>
            <w:r w:rsidRPr="006D22B3">
              <w:rPr>
                <w:rFonts w:hint="eastAsia"/>
              </w:rPr>
              <w:t>112</w:t>
            </w:r>
            <w:r w:rsidRPr="006D22B3">
              <w:rPr>
                <w:rFonts w:hint="eastAsia"/>
              </w:rPr>
              <w:t>年</w:t>
            </w:r>
            <w:r w:rsidRPr="006D22B3">
              <w:rPr>
                <w:rFonts w:hint="eastAsia"/>
              </w:rPr>
              <w:t>5</w:t>
            </w:r>
            <w:r w:rsidRPr="006D22B3">
              <w:rPr>
                <w:rFonts w:hint="eastAsia"/>
              </w:rPr>
              <w:t>月</w:t>
            </w:r>
            <w:r w:rsidRPr="006D22B3">
              <w:rPr>
                <w:rFonts w:hint="eastAsia"/>
              </w:rPr>
              <w:t>3</w:t>
            </w:r>
            <w:r w:rsidRPr="006D22B3">
              <w:rPr>
                <w:rFonts w:hint="eastAsia"/>
              </w:rPr>
              <w:t>日</w:t>
            </w:r>
          </w:p>
          <w:p w14:paraId="31B9DD9F" w14:textId="6DC0AC81" w:rsidR="002471A2" w:rsidRPr="006D22B3" w:rsidRDefault="002471A2" w:rsidP="009F4BEF">
            <w:pPr>
              <w:pStyle w:val="0220"/>
              <w:rPr>
                <w:spacing w:val="-8"/>
              </w:rPr>
            </w:pPr>
            <w:r w:rsidRPr="006D22B3">
              <w:rPr>
                <w:rFonts w:hint="eastAsia"/>
              </w:rPr>
              <w:t>華總一義字第</w:t>
            </w:r>
            <w:r w:rsidRPr="006D22B3">
              <w:rPr>
                <w:rFonts w:hint="eastAsia"/>
              </w:rPr>
              <w:t>11200</w:t>
            </w:r>
            <w:r w:rsidR="006D22B3" w:rsidRPr="006D22B3">
              <w:rPr>
                <w:rFonts w:hint="eastAsia"/>
              </w:rPr>
              <w:t>03643</w:t>
            </w:r>
            <w:r w:rsidRPr="006D22B3">
              <w:rPr>
                <w:rFonts w:hint="eastAsia"/>
              </w:rPr>
              <w:t>1</w:t>
            </w:r>
            <w:r w:rsidRPr="006D22B3">
              <w:rPr>
                <w:rFonts w:hint="eastAsia"/>
              </w:rPr>
              <w:t>號</w:t>
            </w:r>
          </w:p>
        </w:tc>
      </w:tr>
    </w:tbl>
    <w:p w14:paraId="0D847768" w14:textId="77777777" w:rsidR="002471A2" w:rsidRPr="006D22B3" w:rsidRDefault="002471A2" w:rsidP="002471A2">
      <w:pPr>
        <w:pStyle w:val="024"/>
        <w:spacing w:beforeLines="50" w:before="120" w:afterLines="50" w:after="120" w:line="460" w:lineRule="exact"/>
        <w:rPr>
          <w:spacing w:val="10"/>
        </w:rPr>
      </w:pPr>
      <w:r w:rsidRPr="006D22B3">
        <w:rPr>
          <w:rFonts w:hint="eastAsia"/>
          <w:spacing w:val="10"/>
        </w:rPr>
        <w:t>茲廢止財政部國庫署組織條例，公布之。</w:t>
      </w:r>
    </w:p>
    <w:p w14:paraId="7992C0D8" w14:textId="77777777" w:rsidR="00C14FBD" w:rsidRPr="00202B5D" w:rsidRDefault="00C14FBD" w:rsidP="00C14FBD">
      <w:pPr>
        <w:pStyle w:val="025"/>
        <w:spacing w:beforeLines="30" w:before="72" w:afterLines="20" w:after="48"/>
      </w:pPr>
      <w:r w:rsidRPr="00202B5D">
        <w:rPr>
          <w:rFonts w:hint="eastAsia"/>
        </w:rPr>
        <w:t>總　　　統　蔡英文</w:t>
      </w:r>
      <w:r w:rsidRPr="00202B5D">
        <w:br/>
      </w:r>
      <w:r w:rsidRPr="00202B5D">
        <w:rPr>
          <w:rFonts w:hint="eastAsia"/>
        </w:rPr>
        <w:t>行政院院長　陳建仁</w:t>
      </w:r>
      <w:r w:rsidRPr="00202B5D">
        <w:br/>
      </w:r>
      <w:r w:rsidRPr="00202B5D">
        <w:rPr>
          <w:rFonts w:hint="eastAsia"/>
        </w:rPr>
        <w:t>財政部部長　莊翠雲</w:t>
      </w:r>
      <w:r w:rsidRPr="00202B5D">
        <w:rPr>
          <w:rFonts w:hint="eastAsia"/>
          <w:sz w:val="24"/>
          <w:szCs w:val="24"/>
        </w:rPr>
        <w:t>出</w:t>
      </w:r>
      <w:r w:rsidRPr="00202B5D">
        <w:rPr>
          <w:sz w:val="24"/>
          <w:szCs w:val="24"/>
        </w:rPr>
        <w:t>國</w:t>
      </w:r>
      <w:r w:rsidRPr="00202B5D">
        <w:br/>
      </w:r>
      <w:r w:rsidRPr="00202B5D">
        <w:rPr>
          <w:rFonts w:hint="eastAsia"/>
        </w:rPr>
        <w:t xml:space="preserve">　政務次長　阮</w:t>
      </w:r>
      <w:r w:rsidRPr="00202B5D">
        <w:t>清華</w:t>
      </w:r>
      <w:r w:rsidRPr="00202B5D">
        <w:rPr>
          <w:rFonts w:hint="eastAsia"/>
          <w:sz w:val="24"/>
          <w:szCs w:val="24"/>
        </w:rPr>
        <w:t>代行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6D22B3" w:rsidRPr="006D22B3" w14:paraId="688265A7" w14:textId="77777777" w:rsidTr="009F4BEF">
        <w:trPr>
          <w:trHeight w:hRule="exact" w:val="851"/>
        </w:trPr>
        <w:tc>
          <w:tcPr>
            <w:tcW w:w="1988" w:type="dxa"/>
            <w:vAlign w:val="center"/>
          </w:tcPr>
          <w:p w14:paraId="5B7F6D95" w14:textId="77777777" w:rsidR="002471A2" w:rsidRPr="006D22B3" w:rsidRDefault="002471A2" w:rsidP="009F4BEF">
            <w:pPr>
              <w:pStyle w:val="022"/>
            </w:pPr>
            <w:r w:rsidRPr="006D22B3">
              <w:rPr>
                <w:rFonts w:hint="eastAsia"/>
              </w:rPr>
              <w:lastRenderedPageBreak/>
              <w:t>總統令</w:t>
            </w:r>
          </w:p>
        </w:tc>
        <w:tc>
          <w:tcPr>
            <w:tcW w:w="4759" w:type="dxa"/>
            <w:vAlign w:val="center"/>
          </w:tcPr>
          <w:p w14:paraId="429BE0F8" w14:textId="126956FB" w:rsidR="002471A2" w:rsidRPr="006D22B3" w:rsidRDefault="002471A2" w:rsidP="009F4BEF">
            <w:pPr>
              <w:pStyle w:val="0220"/>
            </w:pPr>
            <w:r w:rsidRPr="006D22B3">
              <w:rPr>
                <w:rFonts w:hint="eastAsia"/>
              </w:rPr>
              <w:t>中華民國</w:t>
            </w:r>
            <w:r w:rsidRPr="006D22B3">
              <w:rPr>
                <w:rFonts w:hint="eastAsia"/>
              </w:rPr>
              <w:t>112</w:t>
            </w:r>
            <w:r w:rsidRPr="006D22B3">
              <w:rPr>
                <w:rFonts w:hint="eastAsia"/>
              </w:rPr>
              <w:t>年</w:t>
            </w:r>
            <w:r w:rsidRPr="006D22B3">
              <w:rPr>
                <w:rFonts w:hint="eastAsia"/>
              </w:rPr>
              <w:t>5</w:t>
            </w:r>
            <w:r w:rsidRPr="006D22B3">
              <w:rPr>
                <w:rFonts w:hint="eastAsia"/>
              </w:rPr>
              <w:t>月</w:t>
            </w:r>
            <w:r w:rsidRPr="006D22B3">
              <w:rPr>
                <w:rFonts w:hint="eastAsia"/>
              </w:rPr>
              <w:t>3</w:t>
            </w:r>
            <w:r w:rsidRPr="006D22B3">
              <w:rPr>
                <w:rFonts w:hint="eastAsia"/>
              </w:rPr>
              <w:t>日</w:t>
            </w:r>
          </w:p>
          <w:p w14:paraId="71125CE3" w14:textId="456F903A" w:rsidR="002471A2" w:rsidRPr="006D22B3" w:rsidRDefault="002471A2" w:rsidP="009F4BEF">
            <w:pPr>
              <w:pStyle w:val="0220"/>
              <w:rPr>
                <w:spacing w:val="-8"/>
              </w:rPr>
            </w:pPr>
            <w:r w:rsidRPr="006D22B3">
              <w:rPr>
                <w:rFonts w:hint="eastAsia"/>
              </w:rPr>
              <w:t>華總一義字第</w:t>
            </w:r>
            <w:r w:rsidRPr="006D22B3">
              <w:rPr>
                <w:rFonts w:hint="eastAsia"/>
              </w:rPr>
              <w:t>11200</w:t>
            </w:r>
            <w:r w:rsidR="006D22B3" w:rsidRPr="006D22B3">
              <w:rPr>
                <w:rFonts w:hint="eastAsia"/>
              </w:rPr>
              <w:t>03644</w:t>
            </w:r>
            <w:r w:rsidRPr="006D22B3">
              <w:rPr>
                <w:rFonts w:hint="eastAsia"/>
              </w:rPr>
              <w:t>1</w:t>
            </w:r>
            <w:r w:rsidRPr="006D22B3">
              <w:rPr>
                <w:rFonts w:hint="eastAsia"/>
              </w:rPr>
              <w:t>號</w:t>
            </w:r>
          </w:p>
        </w:tc>
      </w:tr>
    </w:tbl>
    <w:p w14:paraId="6D8294CD" w14:textId="77777777" w:rsidR="002471A2" w:rsidRPr="006D22B3" w:rsidRDefault="002471A2" w:rsidP="00E359F6">
      <w:pPr>
        <w:pStyle w:val="024"/>
        <w:spacing w:afterLines="50" w:after="120" w:line="420" w:lineRule="exact"/>
        <w:rPr>
          <w:spacing w:val="10"/>
        </w:rPr>
      </w:pPr>
      <w:r w:rsidRPr="006D22B3">
        <w:rPr>
          <w:rFonts w:hint="eastAsia"/>
          <w:spacing w:val="10"/>
        </w:rPr>
        <w:t>茲廢止財政部各地區支付處組織通則，公布之。</w:t>
      </w:r>
    </w:p>
    <w:p w14:paraId="4E951C08" w14:textId="77777777" w:rsidR="00E359F6" w:rsidRPr="00202B5D" w:rsidRDefault="00E359F6" w:rsidP="00E359F6">
      <w:pPr>
        <w:pStyle w:val="025"/>
        <w:spacing w:beforeLines="0" w:before="0" w:afterLines="20" w:after="48" w:line="340" w:lineRule="exact"/>
      </w:pPr>
      <w:r w:rsidRPr="00202B5D">
        <w:rPr>
          <w:rFonts w:hint="eastAsia"/>
        </w:rPr>
        <w:t>總　　　統　蔡英文</w:t>
      </w:r>
      <w:r w:rsidRPr="00202B5D">
        <w:br/>
      </w:r>
      <w:r w:rsidRPr="00202B5D">
        <w:rPr>
          <w:rFonts w:hint="eastAsia"/>
        </w:rPr>
        <w:t>行政院院長　陳建仁</w:t>
      </w:r>
      <w:r w:rsidRPr="00202B5D">
        <w:br/>
      </w:r>
      <w:r w:rsidRPr="00202B5D">
        <w:rPr>
          <w:rFonts w:hint="eastAsia"/>
        </w:rPr>
        <w:t>財政部部長　莊翠雲</w:t>
      </w:r>
      <w:r w:rsidRPr="00E74D95">
        <w:rPr>
          <w:rFonts w:hint="eastAsia"/>
          <w:sz w:val="24"/>
          <w:szCs w:val="24"/>
        </w:rPr>
        <w:t>出</w:t>
      </w:r>
      <w:r w:rsidRPr="00E74D95">
        <w:rPr>
          <w:sz w:val="24"/>
          <w:szCs w:val="24"/>
        </w:rPr>
        <w:t>國</w:t>
      </w:r>
      <w:r w:rsidRPr="00202B5D">
        <w:br/>
      </w:r>
      <w:r w:rsidRPr="00202B5D">
        <w:rPr>
          <w:rFonts w:hint="eastAsia"/>
        </w:rPr>
        <w:t xml:space="preserve">　政務次長　阮</w:t>
      </w:r>
      <w:r w:rsidRPr="00202B5D">
        <w:t>清華</w:t>
      </w:r>
      <w:r w:rsidRPr="00E74D95">
        <w:rPr>
          <w:rFonts w:hint="eastAsia"/>
          <w:sz w:val="24"/>
          <w:szCs w:val="24"/>
        </w:rPr>
        <w:t>代行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6D22B3" w:rsidRPr="006D22B3" w14:paraId="02A042A6" w14:textId="77777777" w:rsidTr="009F4BEF">
        <w:trPr>
          <w:trHeight w:hRule="exact" w:val="851"/>
        </w:trPr>
        <w:tc>
          <w:tcPr>
            <w:tcW w:w="1988" w:type="dxa"/>
            <w:vAlign w:val="center"/>
          </w:tcPr>
          <w:p w14:paraId="44DDF949" w14:textId="77777777" w:rsidR="002471A2" w:rsidRPr="006D22B3" w:rsidRDefault="002471A2" w:rsidP="009F4BEF">
            <w:pPr>
              <w:pStyle w:val="022"/>
            </w:pPr>
            <w:r w:rsidRPr="006D22B3">
              <w:rPr>
                <w:rFonts w:hint="eastAsia"/>
              </w:rPr>
              <w:t>總統令</w:t>
            </w:r>
          </w:p>
        </w:tc>
        <w:tc>
          <w:tcPr>
            <w:tcW w:w="4759" w:type="dxa"/>
            <w:vAlign w:val="center"/>
          </w:tcPr>
          <w:p w14:paraId="12B12BCE" w14:textId="7F15F06B" w:rsidR="002471A2" w:rsidRPr="006D22B3" w:rsidRDefault="002471A2" w:rsidP="009F4BEF">
            <w:pPr>
              <w:pStyle w:val="0220"/>
            </w:pPr>
            <w:r w:rsidRPr="006D22B3">
              <w:rPr>
                <w:rFonts w:hint="eastAsia"/>
              </w:rPr>
              <w:t>中華民國</w:t>
            </w:r>
            <w:r w:rsidRPr="006D22B3">
              <w:rPr>
                <w:rFonts w:hint="eastAsia"/>
              </w:rPr>
              <w:t>112</w:t>
            </w:r>
            <w:r w:rsidRPr="006D22B3">
              <w:rPr>
                <w:rFonts w:hint="eastAsia"/>
              </w:rPr>
              <w:t>年</w:t>
            </w:r>
            <w:r w:rsidRPr="006D22B3">
              <w:rPr>
                <w:rFonts w:hint="eastAsia"/>
              </w:rPr>
              <w:t>5</w:t>
            </w:r>
            <w:r w:rsidRPr="006D22B3">
              <w:rPr>
                <w:rFonts w:hint="eastAsia"/>
              </w:rPr>
              <w:t>月</w:t>
            </w:r>
            <w:r w:rsidRPr="006D22B3">
              <w:rPr>
                <w:rFonts w:hint="eastAsia"/>
              </w:rPr>
              <w:t>3</w:t>
            </w:r>
            <w:r w:rsidRPr="006D22B3">
              <w:rPr>
                <w:rFonts w:hint="eastAsia"/>
              </w:rPr>
              <w:t>日</w:t>
            </w:r>
          </w:p>
          <w:p w14:paraId="31EA3FD9" w14:textId="14FA82D1" w:rsidR="002471A2" w:rsidRPr="006D22B3" w:rsidRDefault="002471A2" w:rsidP="009F4BEF">
            <w:pPr>
              <w:pStyle w:val="0220"/>
              <w:rPr>
                <w:spacing w:val="-8"/>
              </w:rPr>
            </w:pPr>
            <w:r w:rsidRPr="006D22B3">
              <w:rPr>
                <w:rFonts w:hint="eastAsia"/>
              </w:rPr>
              <w:t>華總一義字第</w:t>
            </w:r>
            <w:r w:rsidRPr="006D22B3">
              <w:rPr>
                <w:rFonts w:hint="eastAsia"/>
              </w:rPr>
              <w:t>1120</w:t>
            </w:r>
            <w:r w:rsidR="006D22B3" w:rsidRPr="006D22B3">
              <w:rPr>
                <w:rFonts w:hint="eastAsia"/>
              </w:rPr>
              <w:t>003645</w:t>
            </w:r>
            <w:r w:rsidRPr="006D22B3">
              <w:rPr>
                <w:rFonts w:hint="eastAsia"/>
              </w:rPr>
              <w:t>1</w:t>
            </w:r>
            <w:r w:rsidRPr="006D22B3">
              <w:rPr>
                <w:rFonts w:hint="eastAsia"/>
              </w:rPr>
              <w:t>號</w:t>
            </w:r>
          </w:p>
        </w:tc>
      </w:tr>
    </w:tbl>
    <w:p w14:paraId="59299379" w14:textId="77777777" w:rsidR="002471A2" w:rsidRPr="006D22B3" w:rsidRDefault="002471A2" w:rsidP="00E359F6">
      <w:pPr>
        <w:pStyle w:val="024"/>
        <w:spacing w:afterLines="50" w:after="120" w:line="420" w:lineRule="exact"/>
        <w:rPr>
          <w:spacing w:val="10"/>
        </w:rPr>
      </w:pPr>
      <w:r w:rsidRPr="006D22B3">
        <w:rPr>
          <w:rFonts w:hint="eastAsia"/>
          <w:spacing w:val="10"/>
        </w:rPr>
        <w:t>茲廢止財政部賦稅署組織條例，公布之。</w:t>
      </w:r>
    </w:p>
    <w:p w14:paraId="53E25F1B" w14:textId="77777777" w:rsidR="00E359F6" w:rsidRPr="00202B5D" w:rsidRDefault="00E359F6" w:rsidP="00E359F6">
      <w:pPr>
        <w:pStyle w:val="025"/>
        <w:spacing w:beforeLines="0" w:before="0" w:afterLines="20" w:after="48" w:line="340" w:lineRule="exact"/>
      </w:pPr>
      <w:r w:rsidRPr="00202B5D">
        <w:rPr>
          <w:rFonts w:hint="eastAsia"/>
        </w:rPr>
        <w:t>總　　　統　蔡英文</w:t>
      </w:r>
      <w:r w:rsidRPr="00202B5D">
        <w:br/>
      </w:r>
      <w:r w:rsidRPr="00202B5D">
        <w:rPr>
          <w:rFonts w:hint="eastAsia"/>
        </w:rPr>
        <w:t>行政院院長　陳建仁</w:t>
      </w:r>
      <w:r w:rsidRPr="00202B5D">
        <w:br/>
      </w:r>
      <w:r w:rsidRPr="00202B5D">
        <w:rPr>
          <w:rFonts w:hint="eastAsia"/>
        </w:rPr>
        <w:t>財政部部長　莊翠雲</w:t>
      </w:r>
      <w:r w:rsidRPr="00202B5D">
        <w:rPr>
          <w:rFonts w:hint="eastAsia"/>
          <w:sz w:val="24"/>
          <w:szCs w:val="24"/>
        </w:rPr>
        <w:t>出</w:t>
      </w:r>
      <w:r w:rsidRPr="00202B5D">
        <w:rPr>
          <w:sz w:val="24"/>
          <w:szCs w:val="24"/>
        </w:rPr>
        <w:t>國</w:t>
      </w:r>
      <w:r w:rsidRPr="00202B5D">
        <w:br/>
      </w:r>
      <w:r w:rsidRPr="00202B5D">
        <w:rPr>
          <w:rFonts w:hint="eastAsia"/>
        </w:rPr>
        <w:t xml:space="preserve">　政務次長　阮</w:t>
      </w:r>
      <w:r w:rsidRPr="00202B5D">
        <w:t>清華</w:t>
      </w:r>
      <w:r w:rsidRPr="00202B5D">
        <w:rPr>
          <w:rFonts w:hint="eastAsia"/>
          <w:sz w:val="24"/>
          <w:szCs w:val="24"/>
        </w:rPr>
        <w:t>代行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6D22B3" w:rsidRPr="006D22B3" w14:paraId="05C6022D" w14:textId="77777777" w:rsidTr="009F4BEF">
        <w:trPr>
          <w:trHeight w:hRule="exact" w:val="851"/>
        </w:trPr>
        <w:tc>
          <w:tcPr>
            <w:tcW w:w="1988" w:type="dxa"/>
            <w:vAlign w:val="center"/>
          </w:tcPr>
          <w:p w14:paraId="72410D99" w14:textId="77777777" w:rsidR="002471A2" w:rsidRPr="006D22B3" w:rsidRDefault="002471A2" w:rsidP="009F4BEF">
            <w:pPr>
              <w:pStyle w:val="022"/>
            </w:pPr>
            <w:r w:rsidRPr="006D22B3">
              <w:rPr>
                <w:rFonts w:hint="eastAsia"/>
              </w:rPr>
              <w:t>總統令</w:t>
            </w:r>
          </w:p>
        </w:tc>
        <w:tc>
          <w:tcPr>
            <w:tcW w:w="4759" w:type="dxa"/>
            <w:vAlign w:val="center"/>
          </w:tcPr>
          <w:p w14:paraId="44B38837" w14:textId="6FAAB9B2" w:rsidR="002471A2" w:rsidRPr="006D22B3" w:rsidRDefault="002471A2" w:rsidP="009F4BEF">
            <w:pPr>
              <w:pStyle w:val="0220"/>
            </w:pPr>
            <w:r w:rsidRPr="006D22B3">
              <w:rPr>
                <w:rFonts w:hint="eastAsia"/>
              </w:rPr>
              <w:t>中華民國</w:t>
            </w:r>
            <w:r w:rsidRPr="006D22B3">
              <w:rPr>
                <w:rFonts w:hint="eastAsia"/>
              </w:rPr>
              <w:t>112</w:t>
            </w:r>
            <w:r w:rsidRPr="006D22B3">
              <w:rPr>
                <w:rFonts w:hint="eastAsia"/>
              </w:rPr>
              <w:t>年</w:t>
            </w:r>
            <w:r w:rsidRPr="006D22B3">
              <w:rPr>
                <w:rFonts w:hint="eastAsia"/>
              </w:rPr>
              <w:t>5</w:t>
            </w:r>
            <w:r w:rsidRPr="006D22B3">
              <w:rPr>
                <w:rFonts w:hint="eastAsia"/>
              </w:rPr>
              <w:t>月</w:t>
            </w:r>
            <w:r w:rsidRPr="006D22B3">
              <w:rPr>
                <w:rFonts w:hint="eastAsia"/>
              </w:rPr>
              <w:t>3</w:t>
            </w:r>
            <w:r w:rsidRPr="006D22B3">
              <w:rPr>
                <w:rFonts w:hint="eastAsia"/>
              </w:rPr>
              <w:t>日</w:t>
            </w:r>
          </w:p>
          <w:p w14:paraId="367D7388" w14:textId="69DA608E" w:rsidR="002471A2" w:rsidRPr="006D22B3" w:rsidRDefault="002471A2" w:rsidP="009F4BEF">
            <w:pPr>
              <w:pStyle w:val="0220"/>
              <w:rPr>
                <w:spacing w:val="-8"/>
              </w:rPr>
            </w:pPr>
            <w:r w:rsidRPr="006D22B3">
              <w:rPr>
                <w:rFonts w:hint="eastAsia"/>
              </w:rPr>
              <w:t>華總一義字第</w:t>
            </w:r>
            <w:r w:rsidRPr="006D22B3">
              <w:rPr>
                <w:rFonts w:hint="eastAsia"/>
              </w:rPr>
              <w:t>11200</w:t>
            </w:r>
            <w:r w:rsidR="006D22B3" w:rsidRPr="006D22B3">
              <w:rPr>
                <w:rFonts w:hint="eastAsia"/>
              </w:rPr>
              <w:t>03646</w:t>
            </w:r>
            <w:r w:rsidRPr="006D22B3">
              <w:rPr>
                <w:rFonts w:hint="eastAsia"/>
              </w:rPr>
              <w:t>1</w:t>
            </w:r>
            <w:r w:rsidRPr="006D22B3">
              <w:rPr>
                <w:rFonts w:hint="eastAsia"/>
              </w:rPr>
              <w:t>號</w:t>
            </w:r>
          </w:p>
        </w:tc>
      </w:tr>
    </w:tbl>
    <w:p w14:paraId="184E1CB1" w14:textId="77777777" w:rsidR="002471A2" w:rsidRPr="006D22B3" w:rsidRDefault="002471A2" w:rsidP="00E359F6">
      <w:pPr>
        <w:pStyle w:val="024"/>
        <w:spacing w:afterLines="50" w:after="120" w:line="420" w:lineRule="exact"/>
        <w:rPr>
          <w:spacing w:val="10"/>
        </w:rPr>
      </w:pPr>
      <w:r w:rsidRPr="006D22B3">
        <w:rPr>
          <w:rFonts w:hint="eastAsia"/>
          <w:spacing w:val="10"/>
        </w:rPr>
        <w:t>茲廢止財政部關稅總局組織條例，公布之。</w:t>
      </w:r>
    </w:p>
    <w:p w14:paraId="537673D3" w14:textId="77777777" w:rsidR="00E359F6" w:rsidRPr="00202B5D" w:rsidRDefault="00E359F6" w:rsidP="00E359F6">
      <w:pPr>
        <w:pStyle w:val="025"/>
        <w:spacing w:beforeLines="0" w:before="0" w:afterLines="20" w:after="48" w:line="340" w:lineRule="exact"/>
      </w:pPr>
      <w:r w:rsidRPr="00202B5D">
        <w:rPr>
          <w:rFonts w:hint="eastAsia"/>
        </w:rPr>
        <w:t>總　　　統　蔡英文</w:t>
      </w:r>
      <w:r w:rsidRPr="00202B5D">
        <w:br/>
      </w:r>
      <w:r w:rsidRPr="00202B5D">
        <w:rPr>
          <w:rFonts w:hint="eastAsia"/>
        </w:rPr>
        <w:t>行政院院長　陳建仁</w:t>
      </w:r>
      <w:r w:rsidRPr="00202B5D">
        <w:br/>
      </w:r>
      <w:r w:rsidRPr="00202B5D">
        <w:rPr>
          <w:rFonts w:hint="eastAsia"/>
        </w:rPr>
        <w:t>財政部部長　莊翠雲</w:t>
      </w:r>
      <w:r w:rsidRPr="00E74D95">
        <w:rPr>
          <w:rFonts w:hint="eastAsia"/>
          <w:sz w:val="24"/>
          <w:szCs w:val="24"/>
        </w:rPr>
        <w:t>出</w:t>
      </w:r>
      <w:r w:rsidRPr="00E74D95">
        <w:rPr>
          <w:sz w:val="24"/>
          <w:szCs w:val="24"/>
        </w:rPr>
        <w:t>國</w:t>
      </w:r>
      <w:r w:rsidRPr="00202B5D">
        <w:br/>
      </w:r>
      <w:r w:rsidRPr="00202B5D">
        <w:rPr>
          <w:rFonts w:hint="eastAsia"/>
        </w:rPr>
        <w:t xml:space="preserve">　政務次長　阮</w:t>
      </w:r>
      <w:r w:rsidRPr="00202B5D">
        <w:t>清華</w:t>
      </w:r>
      <w:r w:rsidRPr="00E74D95">
        <w:rPr>
          <w:rFonts w:hint="eastAsia"/>
          <w:sz w:val="24"/>
          <w:szCs w:val="24"/>
        </w:rPr>
        <w:t>代行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B63280" w:rsidRPr="00B63280" w14:paraId="01A86FFD" w14:textId="77777777" w:rsidTr="009F4BEF">
        <w:trPr>
          <w:trHeight w:hRule="exact" w:val="851"/>
        </w:trPr>
        <w:tc>
          <w:tcPr>
            <w:tcW w:w="1988" w:type="dxa"/>
            <w:vAlign w:val="center"/>
          </w:tcPr>
          <w:p w14:paraId="6F6D2EA0" w14:textId="77777777" w:rsidR="002471A2" w:rsidRPr="00B63280" w:rsidRDefault="002471A2" w:rsidP="009F4BEF">
            <w:pPr>
              <w:pStyle w:val="022"/>
            </w:pPr>
            <w:r w:rsidRPr="00B63280">
              <w:rPr>
                <w:rFonts w:hint="eastAsia"/>
              </w:rPr>
              <w:t>總統令</w:t>
            </w:r>
          </w:p>
        </w:tc>
        <w:tc>
          <w:tcPr>
            <w:tcW w:w="4759" w:type="dxa"/>
            <w:vAlign w:val="center"/>
          </w:tcPr>
          <w:p w14:paraId="4AA2A5C3" w14:textId="40F28BE1" w:rsidR="002471A2" w:rsidRPr="00B63280" w:rsidRDefault="002471A2" w:rsidP="009F4BEF">
            <w:pPr>
              <w:pStyle w:val="0220"/>
            </w:pPr>
            <w:r w:rsidRPr="00B63280">
              <w:rPr>
                <w:rFonts w:hint="eastAsia"/>
              </w:rPr>
              <w:t>中華民國</w:t>
            </w:r>
            <w:r w:rsidRPr="00B63280">
              <w:rPr>
                <w:rFonts w:hint="eastAsia"/>
              </w:rPr>
              <w:t>112</w:t>
            </w:r>
            <w:r w:rsidRPr="00B63280">
              <w:rPr>
                <w:rFonts w:hint="eastAsia"/>
              </w:rPr>
              <w:t>年</w:t>
            </w:r>
            <w:r w:rsidRPr="00B63280">
              <w:rPr>
                <w:rFonts w:hint="eastAsia"/>
              </w:rPr>
              <w:t>5</w:t>
            </w:r>
            <w:r w:rsidRPr="00B63280">
              <w:rPr>
                <w:rFonts w:hint="eastAsia"/>
              </w:rPr>
              <w:t>月</w:t>
            </w:r>
            <w:r w:rsidRPr="00B63280">
              <w:rPr>
                <w:rFonts w:hint="eastAsia"/>
              </w:rPr>
              <w:t>3</w:t>
            </w:r>
            <w:r w:rsidRPr="00B63280">
              <w:rPr>
                <w:rFonts w:hint="eastAsia"/>
              </w:rPr>
              <w:t>日</w:t>
            </w:r>
          </w:p>
          <w:p w14:paraId="5CBE0A92" w14:textId="47A82236" w:rsidR="002471A2" w:rsidRPr="00B63280" w:rsidRDefault="002471A2" w:rsidP="009F4BEF">
            <w:pPr>
              <w:pStyle w:val="0220"/>
              <w:rPr>
                <w:spacing w:val="-8"/>
              </w:rPr>
            </w:pPr>
            <w:r w:rsidRPr="00B63280">
              <w:rPr>
                <w:rFonts w:hint="eastAsia"/>
              </w:rPr>
              <w:t>華總一義字第</w:t>
            </w:r>
            <w:r w:rsidRPr="00B63280">
              <w:rPr>
                <w:rFonts w:hint="eastAsia"/>
              </w:rPr>
              <w:t>112</w:t>
            </w:r>
            <w:r w:rsidR="00B63280" w:rsidRPr="00B63280">
              <w:rPr>
                <w:rFonts w:hint="eastAsia"/>
              </w:rPr>
              <w:t>0003647</w:t>
            </w:r>
            <w:r w:rsidRPr="00B63280">
              <w:rPr>
                <w:rFonts w:hint="eastAsia"/>
              </w:rPr>
              <w:t>1</w:t>
            </w:r>
            <w:r w:rsidRPr="00B63280">
              <w:rPr>
                <w:rFonts w:hint="eastAsia"/>
              </w:rPr>
              <w:t>號</w:t>
            </w:r>
          </w:p>
        </w:tc>
      </w:tr>
    </w:tbl>
    <w:p w14:paraId="35DCF46F" w14:textId="77777777" w:rsidR="002471A2" w:rsidRPr="00B63280" w:rsidRDefault="002471A2" w:rsidP="00E359F6">
      <w:pPr>
        <w:pStyle w:val="024"/>
        <w:spacing w:afterLines="50" w:after="120" w:line="420" w:lineRule="exact"/>
        <w:rPr>
          <w:spacing w:val="10"/>
        </w:rPr>
      </w:pPr>
      <w:r w:rsidRPr="00B63280">
        <w:rPr>
          <w:rFonts w:hint="eastAsia"/>
          <w:spacing w:val="10"/>
        </w:rPr>
        <w:t>茲廢止財政部關稅總局各地區關稅局組織通則，公布之。</w:t>
      </w:r>
    </w:p>
    <w:p w14:paraId="6A66502E" w14:textId="77777777" w:rsidR="00E359F6" w:rsidRPr="00202B5D" w:rsidRDefault="00E359F6" w:rsidP="00E359F6">
      <w:pPr>
        <w:pStyle w:val="025"/>
        <w:spacing w:beforeLines="0" w:before="0" w:afterLines="20" w:after="48" w:line="340" w:lineRule="exact"/>
      </w:pPr>
      <w:r w:rsidRPr="00202B5D">
        <w:rPr>
          <w:rFonts w:hint="eastAsia"/>
        </w:rPr>
        <w:t>總　　　統　蔡英文</w:t>
      </w:r>
      <w:r w:rsidRPr="00202B5D">
        <w:br/>
      </w:r>
      <w:r w:rsidRPr="00202B5D">
        <w:rPr>
          <w:rFonts w:hint="eastAsia"/>
        </w:rPr>
        <w:t>行政院院長　陳建仁</w:t>
      </w:r>
      <w:r w:rsidRPr="00202B5D">
        <w:br/>
      </w:r>
      <w:r w:rsidRPr="00202B5D">
        <w:rPr>
          <w:rFonts w:hint="eastAsia"/>
        </w:rPr>
        <w:t>財政部部長　莊翠雲</w:t>
      </w:r>
      <w:r w:rsidRPr="00202B5D">
        <w:rPr>
          <w:rFonts w:hint="eastAsia"/>
          <w:sz w:val="24"/>
          <w:szCs w:val="24"/>
        </w:rPr>
        <w:t>出</w:t>
      </w:r>
      <w:r w:rsidRPr="00202B5D">
        <w:rPr>
          <w:sz w:val="24"/>
          <w:szCs w:val="24"/>
        </w:rPr>
        <w:t>國</w:t>
      </w:r>
      <w:r w:rsidRPr="00202B5D">
        <w:br/>
      </w:r>
      <w:r w:rsidRPr="00202B5D">
        <w:rPr>
          <w:rFonts w:hint="eastAsia"/>
        </w:rPr>
        <w:t xml:space="preserve">　政務次長　阮</w:t>
      </w:r>
      <w:r w:rsidRPr="00202B5D">
        <w:t>清華</w:t>
      </w:r>
      <w:r w:rsidRPr="00202B5D">
        <w:rPr>
          <w:rFonts w:hint="eastAsia"/>
          <w:sz w:val="24"/>
          <w:szCs w:val="24"/>
        </w:rPr>
        <w:t>代行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B63280" w:rsidRPr="00B63280" w14:paraId="3FE740C7" w14:textId="77777777" w:rsidTr="009F4BEF">
        <w:trPr>
          <w:trHeight w:hRule="exact" w:val="851"/>
        </w:trPr>
        <w:tc>
          <w:tcPr>
            <w:tcW w:w="1988" w:type="dxa"/>
            <w:vAlign w:val="center"/>
          </w:tcPr>
          <w:p w14:paraId="497DC32A" w14:textId="77777777" w:rsidR="002471A2" w:rsidRPr="00B63280" w:rsidRDefault="002471A2" w:rsidP="009F4BEF">
            <w:pPr>
              <w:pStyle w:val="022"/>
            </w:pPr>
            <w:r w:rsidRPr="00B63280">
              <w:rPr>
                <w:rFonts w:hint="eastAsia"/>
              </w:rPr>
              <w:lastRenderedPageBreak/>
              <w:t>總統令</w:t>
            </w:r>
          </w:p>
        </w:tc>
        <w:tc>
          <w:tcPr>
            <w:tcW w:w="4759" w:type="dxa"/>
            <w:vAlign w:val="center"/>
          </w:tcPr>
          <w:p w14:paraId="78B4FCB1" w14:textId="68548144" w:rsidR="002471A2" w:rsidRPr="00B63280" w:rsidRDefault="002471A2" w:rsidP="009F4BEF">
            <w:pPr>
              <w:pStyle w:val="0220"/>
            </w:pPr>
            <w:r w:rsidRPr="00B63280">
              <w:rPr>
                <w:rFonts w:hint="eastAsia"/>
              </w:rPr>
              <w:t>中華民國</w:t>
            </w:r>
            <w:r w:rsidRPr="00B63280">
              <w:rPr>
                <w:rFonts w:hint="eastAsia"/>
              </w:rPr>
              <w:t>112</w:t>
            </w:r>
            <w:r w:rsidRPr="00B63280">
              <w:rPr>
                <w:rFonts w:hint="eastAsia"/>
              </w:rPr>
              <w:t>年</w:t>
            </w:r>
            <w:r w:rsidRPr="00B63280">
              <w:rPr>
                <w:rFonts w:hint="eastAsia"/>
              </w:rPr>
              <w:t>5</w:t>
            </w:r>
            <w:r w:rsidRPr="00B63280">
              <w:rPr>
                <w:rFonts w:hint="eastAsia"/>
              </w:rPr>
              <w:t>月</w:t>
            </w:r>
            <w:r w:rsidRPr="00B63280">
              <w:rPr>
                <w:rFonts w:hint="eastAsia"/>
              </w:rPr>
              <w:t>3</w:t>
            </w:r>
            <w:r w:rsidRPr="00B63280">
              <w:rPr>
                <w:rFonts w:hint="eastAsia"/>
              </w:rPr>
              <w:t>日</w:t>
            </w:r>
          </w:p>
          <w:p w14:paraId="524F1BB8" w14:textId="3F8A13F8" w:rsidR="002471A2" w:rsidRPr="00B63280" w:rsidRDefault="002471A2" w:rsidP="009F4BEF">
            <w:pPr>
              <w:pStyle w:val="0220"/>
              <w:rPr>
                <w:spacing w:val="-8"/>
              </w:rPr>
            </w:pPr>
            <w:r w:rsidRPr="00B63280">
              <w:rPr>
                <w:rFonts w:hint="eastAsia"/>
              </w:rPr>
              <w:t>華總一義字第</w:t>
            </w:r>
            <w:r w:rsidRPr="00B63280">
              <w:rPr>
                <w:rFonts w:hint="eastAsia"/>
              </w:rPr>
              <w:t>11200</w:t>
            </w:r>
            <w:r w:rsidR="00B63280" w:rsidRPr="00B63280">
              <w:rPr>
                <w:rFonts w:hint="eastAsia"/>
              </w:rPr>
              <w:t>03648</w:t>
            </w:r>
            <w:r w:rsidRPr="00B63280">
              <w:rPr>
                <w:rFonts w:hint="eastAsia"/>
              </w:rPr>
              <w:t>1</w:t>
            </w:r>
            <w:r w:rsidRPr="00B63280">
              <w:rPr>
                <w:rFonts w:hint="eastAsia"/>
              </w:rPr>
              <w:t>號</w:t>
            </w:r>
          </w:p>
        </w:tc>
      </w:tr>
    </w:tbl>
    <w:p w14:paraId="25ACF174" w14:textId="77777777" w:rsidR="002471A2" w:rsidRPr="00B63280" w:rsidRDefault="002471A2" w:rsidP="00E359F6">
      <w:pPr>
        <w:pStyle w:val="024"/>
        <w:spacing w:afterLines="50" w:after="120" w:line="420" w:lineRule="exact"/>
        <w:rPr>
          <w:spacing w:val="10"/>
        </w:rPr>
      </w:pPr>
      <w:r w:rsidRPr="00B63280">
        <w:rPr>
          <w:rFonts w:hint="eastAsia"/>
          <w:spacing w:val="10"/>
        </w:rPr>
        <w:t>茲廢止財政部國有財產局組織條例，公布之。</w:t>
      </w:r>
    </w:p>
    <w:p w14:paraId="5B8D2805" w14:textId="77777777" w:rsidR="00E359F6" w:rsidRPr="00202B5D" w:rsidRDefault="00E359F6" w:rsidP="00E359F6">
      <w:pPr>
        <w:pStyle w:val="025"/>
        <w:spacing w:beforeLines="30" w:before="72" w:afterLines="20" w:after="48"/>
      </w:pPr>
      <w:r w:rsidRPr="00202B5D">
        <w:rPr>
          <w:rFonts w:hint="eastAsia"/>
        </w:rPr>
        <w:t>總　　　統　蔡英文</w:t>
      </w:r>
      <w:r w:rsidRPr="00202B5D">
        <w:br/>
      </w:r>
      <w:r w:rsidRPr="00202B5D">
        <w:rPr>
          <w:rFonts w:hint="eastAsia"/>
        </w:rPr>
        <w:t>行政院院長　陳建仁</w:t>
      </w:r>
      <w:r w:rsidRPr="00202B5D">
        <w:br/>
      </w:r>
      <w:r w:rsidRPr="00202B5D">
        <w:rPr>
          <w:rFonts w:hint="eastAsia"/>
        </w:rPr>
        <w:t>財政部部長　莊翠雲</w:t>
      </w:r>
      <w:r w:rsidRPr="00202B5D">
        <w:rPr>
          <w:rFonts w:hint="eastAsia"/>
          <w:sz w:val="24"/>
          <w:szCs w:val="24"/>
        </w:rPr>
        <w:t>出</w:t>
      </w:r>
      <w:r w:rsidRPr="00202B5D">
        <w:rPr>
          <w:sz w:val="24"/>
          <w:szCs w:val="24"/>
        </w:rPr>
        <w:t>國</w:t>
      </w:r>
      <w:r w:rsidRPr="00202B5D">
        <w:br/>
      </w:r>
      <w:r w:rsidRPr="00202B5D">
        <w:rPr>
          <w:rFonts w:hint="eastAsia"/>
        </w:rPr>
        <w:t xml:space="preserve">　政務次長　阮</w:t>
      </w:r>
      <w:r w:rsidRPr="00202B5D">
        <w:t>清華</w:t>
      </w:r>
      <w:r w:rsidRPr="00202B5D">
        <w:rPr>
          <w:rFonts w:hint="eastAsia"/>
          <w:sz w:val="24"/>
          <w:szCs w:val="24"/>
        </w:rPr>
        <w:t>代行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B63280" w:rsidRPr="00B63280" w14:paraId="71542DD7" w14:textId="77777777" w:rsidTr="009F4BEF">
        <w:trPr>
          <w:trHeight w:hRule="exact" w:val="851"/>
        </w:trPr>
        <w:tc>
          <w:tcPr>
            <w:tcW w:w="1988" w:type="dxa"/>
            <w:vAlign w:val="center"/>
          </w:tcPr>
          <w:p w14:paraId="01D46BCF" w14:textId="77777777" w:rsidR="002471A2" w:rsidRPr="00B63280" w:rsidRDefault="002471A2" w:rsidP="009F4BEF">
            <w:pPr>
              <w:pStyle w:val="022"/>
            </w:pPr>
            <w:r w:rsidRPr="00B63280">
              <w:rPr>
                <w:rFonts w:hint="eastAsia"/>
              </w:rPr>
              <w:t>總統令</w:t>
            </w:r>
          </w:p>
        </w:tc>
        <w:tc>
          <w:tcPr>
            <w:tcW w:w="4759" w:type="dxa"/>
            <w:vAlign w:val="center"/>
          </w:tcPr>
          <w:p w14:paraId="4D38A6A9" w14:textId="6BBD37EA" w:rsidR="002471A2" w:rsidRPr="00B63280" w:rsidRDefault="002471A2" w:rsidP="009F4BEF">
            <w:pPr>
              <w:pStyle w:val="0220"/>
            </w:pPr>
            <w:r w:rsidRPr="00B63280">
              <w:rPr>
                <w:rFonts w:hint="eastAsia"/>
              </w:rPr>
              <w:t>中華民國</w:t>
            </w:r>
            <w:r w:rsidRPr="00B63280">
              <w:rPr>
                <w:rFonts w:hint="eastAsia"/>
              </w:rPr>
              <w:t>112</w:t>
            </w:r>
            <w:r w:rsidRPr="00B63280">
              <w:rPr>
                <w:rFonts w:hint="eastAsia"/>
              </w:rPr>
              <w:t>年</w:t>
            </w:r>
            <w:r w:rsidRPr="00B63280">
              <w:rPr>
                <w:rFonts w:hint="eastAsia"/>
              </w:rPr>
              <w:t>5</w:t>
            </w:r>
            <w:r w:rsidRPr="00B63280">
              <w:rPr>
                <w:rFonts w:hint="eastAsia"/>
              </w:rPr>
              <w:t>月</w:t>
            </w:r>
            <w:r w:rsidRPr="00B63280">
              <w:rPr>
                <w:rFonts w:hint="eastAsia"/>
              </w:rPr>
              <w:t>3</w:t>
            </w:r>
            <w:r w:rsidRPr="00B63280">
              <w:rPr>
                <w:rFonts w:hint="eastAsia"/>
              </w:rPr>
              <w:t>日</w:t>
            </w:r>
          </w:p>
          <w:p w14:paraId="115E7FA9" w14:textId="2DF40324" w:rsidR="002471A2" w:rsidRPr="00B63280" w:rsidRDefault="002471A2" w:rsidP="009F4BEF">
            <w:pPr>
              <w:pStyle w:val="0220"/>
              <w:rPr>
                <w:spacing w:val="-8"/>
              </w:rPr>
            </w:pPr>
            <w:r w:rsidRPr="00B63280">
              <w:rPr>
                <w:rFonts w:hint="eastAsia"/>
              </w:rPr>
              <w:t>華總一義字第</w:t>
            </w:r>
            <w:r w:rsidRPr="00B63280">
              <w:rPr>
                <w:rFonts w:hint="eastAsia"/>
              </w:rPr>
              <w:t>11200</w:t>
            </w:r>
            <w:r w:rsidR="00B63280" w:rsidRPr="00B63280">
              <w:rPr>
                <w:rFonts w:hint="eastAsia"/>
              </w:rPr>
              <w:t>03649</w:t>
            </w:r>
            <w:r w:rsidRPr="00B63280">
              <w:rPr>
                <w:rFonts w:hint="eastAsia"/>
              </w:rPr>
              <w:t>1</w:t>
            </w:r>
            <w:r w:rsidRPr="00B63280">
              <w:rPr>
                <w:rFonts w:hint="eastAsia"/>
              </w:rPr>
              <w:t>號</w:t>
            </w:r>
          </w:p>
        </w:tc>
      </w:tr>
    </w:tbl>
    <w:p w14:paraId="456F7AD4" w14:textId="77777777" w:rsidR="002471A2" w:rsidRPr="00B63280" w:rsidRDefault="002471A2" w:rsidP="00E359F6">
      <w:pPr>
        <w:pStyle w:val="024"/>
        <w:spacing w:afterLines="50" w:after="120" w:line="420" w:lineRule="exact"/>
        <w:rPr>
          <w:spacing w:val="10"/>
        </w:rPr>
      </w:pPr>
      <w:r w:rsidRPr="00B63280">
        <w:rPr>
          <w:rFonts w:hint="eastAsia"/>
          <w:spacing w:val="10"/>
        </w:rPr>
        <w:t>茲廢止財政部國有財產局各地區辦事處組織通則，公布之。</w:t>
      </w:r>
    </w:p>
    <w:p w14:paraId="68536BB9" w14:textId="77777777" w:rsidR="00E359F6" w:rsidRPr="00202B5D" w:rsidRDefault="00E359F6" w:rsidP="00E359F6">
      <w:pPr>
        <w:pStyle w:val="025"/>
        <w:spacing w:beforeLines="30" w:before="72" w:afterLines="20" w:after="48"/>
      </w:pPr>
      <w:r w:rsidRPr="00202B5D">
        <w:rPr>
          <w:rFonts w:hint="eastAsia"/>
        </w:rPr>
        <w:t>總　　　統　蔡英文</w:t>
      </w:r>
      <w:r w:rsidRPr="00202B5D">
        <w:br/>
      </w:r>
      <w:r w:rsidRPr="00202B5D">
        <w:rPr>
          <w:rFonts w:hint="eastAsia"/>
        </w:rPr>
        <w:t>行政院院長　陳建仁</w:t>
      </w:r>
      <w:r w:rsidRPr="00202B5D">
        <w:br/>
      </w:r>
      <w:r w:rsidRPr="00202B5D">
        <w:rPr>
          <w:rFonts w:hint="eastAsia"/>
        </w:rPr>
        <w:t>財政部部長　莊翠雲</w:t>
      </w:r>
      <w:r w:rsidRPr="00202B5D">
        <w:rPr>
          <w:rFonts w:hint="eastAsia"/>
          <w:sz w:val="24"/>
          <w:szCs w:val="24"/>
        </w:rPr>
        <w:t>出</w:t>
      </w:r>
      <w:r w:rsidRPr="00202B5D">
        <w:rPr>
          <w:sz w:val="24"/>
          <w:szCs w:val="24"/>
        </w:rPr>
        <w:t>國</w:t>
      </w:r>
      <w:r w:rsidRPr="00202B5D">
        <w:br/>
      </w:r>
      <w:r w:rsidRPr="00202B5D">
        <w:rPr>
          <w:rFonts w:hint="eastAsia"/>
        </w:rPr>
        <w:t xml:space="preserve">　政務次長　阮</w:t>
      </w:r>
      <w:r w:rsidRPr="00202B5D">
        <w:t>清華</w:t>
      </w:r>
      <w:r w:rsidRPr="00202B5D">
        <w:rPr>
          <w:rFonts w:hint="eastAsia"/>
          <w:sz w:val="24"/>
          <w:szCs w:val="24"/>
        </w:rPr>
        <w:t>代行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B63280" w:rsidRPr="00B63280" w14:paraId="15DACE74" w14:textId="77777777" w:rsidTr="009F4BEF">
        <w:trPr>
          <w:trHeight w:hRule="exact" w:val="851"/>
        </w:trPr>
        <w:tc>
          <w:tcPr>
            <w:tcW w:w="1988" w:type="dxa"/>
            <w:vAlign w:val="center"/>
          </w:tcPr>
          <w:p w14:paraId="7324BF92" w14:textId="77777777" w:rsidR="002471A2" w:rsidRPr="00B63280" w:rsidRDefault="002471A2" w:rsidP="009F4BEF">
            <w:pPr>
              <w:pStyle w:val="022"/>
            </w:pPr>
            <w:r w:rsidRPr="00B63280">
              <w:rPr>
                <w:rFonts w:hint="eastAsia"/>
              </w:rPr>
              <w:t>總統令</w:t>
            </w:r>
          </w:p>
        </w:tc>
        <w:tc>
          <w:tcPr>
            <w:tcW w:w="4759" w:type="dxa"/>
            <w:vAlign w:val="center"/>
          </w:tcPr>
          <w:p w14:paraId="63D63734" w14:textId="6F53B751" w:rsidR="002471A2" w:rsidRPr="00B63280" w:rsidRDefault="002471A2" w:rsidP="009F4BEF">
            <w:pPr>
              <w:pStyle w:val="0220"/>
            </w:pPr>
            <w:r w:rsidRPr="00B63280">
              <w:rPr>
                <w:rFonts w:hint="eastAsia"/>
              </w:rPr>
              <w:t>中華民國</w:t>
            </w:r>
            <w:r w:rsidRPr="00B63280">
              <w:rPr>
                <w:rFonts w:hint="eastAsia"/>
              </w:rPr>
              <w:t>112</w:t>
            </w:r>
            <w:r w:rsidRPr="00B63280">
              <w:rPr>
                <w:rFonts w:hint="eastAsia"/>
              </w:rPr>
              <w:t>年</w:t>
            </w:r>
            <w:r w:rsidRPr="00B63280">
              <w:rPr>
                <w:rFonts w:hint="eastAsia"/>
              </w:rPr>
              <w:t>5</w:t>
            </w:r>
            <w:r w:rsidRPr="00B63280">
              <w:rPr>
                <w:rFonts w:hint="eastAsia"/>
              </w:rPr>
              <w:t>月</w:t>
            </w:r>
            <w:r w:rsidRPr="00B63280">
              <w:rPr>
                <w:rFonts w:hint="eastAsia"/>
              </w:rPr>
              <w:t>3</w:t>
            </w:r>
            <w:r w:rsidRPr="00B63280">
              <w:rPr>
                <w:rFonts w:hint="eastAsia"/>
              </w:rPr>
              <w:t>日</w:t>
            </w:r>
          </w:p>
          <w:p w14:paraId="2C10A6C6" w14:textId="12080116" w:rsidR="002471A2" w:rsidRPr="00B63280" w:rsidRDefault="002471A2" w:rsidP="009F4BEF">
            <w:pPr>
              <w:pStyle w:val="0220"/>
              <w:rPr>
                <w:spacing w:val="-8"/>
              </w:rPr>
            </w:pPr>
            <w:r w:rsidRPr="00B63280">
              <w:rPr>
                <w:rFonts w:hint="eastAsia"/>
              </w:rPr>
              <w:t>華總一義字第</w:t>
            </w:r>
            <w:r w:rsidRPr="00B63280">
              <w:rPr>
                <w:rFonts w:hint="eastAsia"/>
              </w:rPr>
              <w:t>11200</w:t>
            </w:r>
            <w:r w:rsidR="00B63280" w:rsidRPr="00B63280">
              <w:rPr>
                <w:rFonts w:hint="eastAsia"/>
              </w:rPr>
              <w:t>03650</w:t>
            </w:r>
            <w:r w:rsidRPr="00B63280">
              <w:rPr>
                <w:rFonts w:hint="eastAsia"/>
              </w:rPr>
              <w:t>1</w:t>
            </w:r>
            <w:r w:rsidRPr="00B63280">
              <w:rPr>
                <w:rFonts w:hint="eastAsia"/>
              </w:rPr>
              <w:t>號</w:t>
            </w:r>
          </w:p>
        </w:tc>
      </w:tr>
    </w:tbl>
    <w:p w14:paraId="062EE76D" w14:textId="77777777" w:rsidR="002471A2" w:rsidRPr="00B63280" w:rsidRDefault="002471A2" w:rsidP="00E359F6">
      <w:pPr>
        <w:pStyle w:val="024"/>
        <w:spacing w:afterLines="50" w:after="120" w:line="420" w:lineRule="exact"/>
        <w:rPr>
          <w:spacing w:val="10"/>
        </w:rPr>
      </w:pPr>
      <w:r w:rsidRPr="00B63280">
        <w:rPr>
          <w:rFonts w:hint="eastAsia"/>
          <w:spacing w:val="10"/>
        </w:rPr>
        <w:t>茲廢止財政部財稅資料中心組織條例，公布之。</w:t>
      </w:r>
    </w:p>
    <w:p w14:paraId="767DD2A8" w14:textId="77777777" w:rsidR="00E359F6" w:rsidRPr="00202B5D" w:rsidRDefault="00E359F6" w:rsidP="00E359F6">
      <w:pPr>
        <w:pStyle w:val="025"/>
        <w:spacing w:beforeLines="0" w:before="0" w:afterLines="20" w:after="48" w:line="340" w:lineRule="exact"/>
      </w:pPr>
      <w:r w:rsidRPr="00202B5D">
        <w:rPr>
          <w:rFonts w:hint="eastAsia"/>
        </w:rPr>
        <w:t>總　　　統　蔡英文</w:t>
      </w:r>
      <w:r w:rsidRPr="00202B5D">
        <w:br/>
      </w:r>
      <w:r w:rsidRPr="00202B5D">
        <w:rPr>
          <w:rFonts w:hint="eastAsia"/>
        </w:rPr>
        <w:t>行政院院長　陳建仁</w:t>
      </w:r>
      <w:r w:rsidRPr="00202B5D">
        <w:br/>
      </w:r>
      <w:r w:rsidRPr="00202B5D">
        <w:rPr>
          <w:rFonts w:hint="eastAsia"/>
        </w:rPr>
        <w:t>財政部部長　莊翠雲</w:t>
      </w:r>
      <w:r w:rsidRPr="00E74D95">
        <w:rPr>
          <w:rFonts w:hint="eastAsia"/>
          <w:sz w:val="24"/>
          <w:szCs w:val="24"/>
        </w:rPr>
        <w:t>出</w:t>
      </w:r>
      <w:r w:rsidRPr="00E74D95">
        <w:rPr>
          <w:sz w:val="24"/>
          <w:szCs w:val="24"/>
        </w:rPr>
        <w:t>國</w:t>
      </w:r>
      <w:r w:rsidRPr="00202B5D">
        <w:br/>
      </w:r>
      <w:r w:rsidRPr="00202B5D">
        <w:rPr>
          <w:rFonts w:hint="eastAsia"/>
        </w:rPr>
        <w:t xml:space="preserve">　政務次長　阮</w:t>
      </w:r>
      <w:r w:rsidRPr="00202B5D">
        <w:t>清華</w:t>
      </w:r>
      <w:r w:rsidRPr="00E74D95">
        <w:rPr>
          <w:rFonts w:hint="eastAsia"/>
          <w:sz w:val="24"/>
          <w:szCs w:val="24"/>
        </w:rPr>
        <w:t>代行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B63280" w:rsidRPr="00B63280" w14:paraId="78D97B97" w14:textId="77777777" w:rsidTr="009F4BEF">
        <w:trPr>
          <w:trHeight w:hRule="exact" w:val="851"/>
        </w:trPr>
        <w:tc>
          <w:tcPr>
            <w:tcW w:w="1988" w:type="dxa"/>
            <w:vAlign w:val="center"/>
          </w:tcPr>
          <w:p w14:paraId="161A080E" w14:textId="77777777" w:rsidR="002471A2" w:rsidRPr="00B63280" w:rsidRDefault="002471A2" w:rsidP="009F4BEF">
            <w:pPr>
              <w:pStyle w:val="022"/>
            </w:pPr>
            <w:r w:rsidRPr="00B63280">
              <w:rPr>
                <w:rFonts w:hint="eastAsia"/>
              </w:rPr>
              <w:t>總統令</w:t>
            </w:r>
          </w:p>
        </w:tc>
        <w:tc>
          <w:tcPr>
            <w:tcW w:w="4759" w:type="dxa"/>
            <w:vAlign w:val="center"/>
          </w:tcPr>
          <w:p w14:paraId="7FB3BA54" w14:textId="684E53EA" w:rsidR="002471A2" w:rsidRPr="00B63280" w:rsidRDefault="002471A2" w:rsidP="009F4BEF">
            <w:pPr>
              <w:pStyle w:val="0220"/>
            </w:pPr>
            <w:r w:rsidRPr="00B63280">
              <w:rPr>
                <w:rFonts w:hint="eastAsia"/>
              </w:rPr>
              <w:t>中華民國</w:t>
            </w:r>
            <w:r w:rsidRPr="00B63280">
              <w:rPr>
                <w:rFonts w:hint="eastAsia"/>
              </w:rPr>
              <w:t>112</w:t>
            </w:r>
            <w:r w:rsidRPr="00B63280">
              <w:rPr>
                <w:rFonts w:hint="eastAsia"/>
              </w:rPr>
              <w:t>年</w:t>
            </w:r>
            <w:r w:rsidRPr="00B63280">
              <w:rPr>
                <w:rFonts w:hint="eastAsia"/>
              </w:rPr>
              <w:t>5</w:t>
            </w:r>
            <w:r w:rsidRPr="00B63280">
              <w:rPr>
                <w:rFonts w:hint="eastAsia"/>
              </w:rPr>
              <w:t>月</w:t>
            </w:r>
            <w:r w:rsidRPr="00B63280">
              <w:rPr>
                <w:rFonts w:hint="eastAsia"/>
              </w:rPr>
              <w:t>3</w:t>
            </w:r>
            <w:r w:rsidRPr="00B63280">
              <w:rPr>
                <w:rFonts w:hint="eastAsia"/>
              </w:rPr>
              <w:t>日</w:t>
            </w:r>
          </w:p>
          <w:p w14:paraId="2D002007" w14:textId="46D92FEA" w:rsidR="002471A2" w:rsidRPr="00B63280" w:rsidRDefault="002471A2" w:rsidP="009F4BEF">
            <w:pPr>
              <w:pStyle w:val="0220"/>
              <w:rPr>
                <w:spacing w:val="-8"/>
              </w:rPr>
            </w:pPr>
            <w:r w:rsidRPr="00B63280">
              <w:rPr>
                <w:rFonts w:hint="eastAsia"/>
              </w:rPr>
              <w:t>華總一義字第</w:t>
            </w:r>
            <w:r w:rsidRPr="00B63280">
              <w:rPr>
                <w:rFonts w:hint="eastAsia"/>
              </w:rPr>
              <w:t>11200</w:t>
            </w:r>
            <w:r w:rsidR="00B63280" w:rsidRPr="00B63280">
              <w:rPr>
                <w:rFonts w:hint="eastAsia"/>
              </w:rPr>
              <w:t>03651</w:t>
            </w:r>
            <w:r w:rsidRPr="00B63280">
              <w:rPr>
                <w:rFonts w:hint="eastAsia"/>
              </w:rPr>
              <w:t>1</w:t>
            </w:r>
            <w:r w:rsidRPr="00B63280">
              <w:rPr>
                <w:rFonts w:hint="eastAsia"/>
              </w:rPr>
              <w:t>號</w:t>
            </w:r>
          </w:p>
        </w:tc>
      </w:tr>
    </w:tbl>
    <w:p w14:paraId="4A6741E5" w14:textId="77777777" w:rsidR="002471A2" w:rsidRPr="00B63280" w:rsidRDefault="002471A2" w:rsidP="00E359F6">
      <w:pPr>
        <w:pStyle w:val="024"/>
        <w:spacing w:afterLines="50" w:after="120" w:line="420" w:lineRule="exact"/>
        <w:rPr>
          <w:spacing w:val="10"/>
        </w:rPr>
      </w:pPr>
      <w:r w:rsidRPr="00B63280">
        <w:rPr>
          <w:rFonts w:hint="eastAsia"/>
          <w:spacing w:val="10"/>
        </w:rPr>
        <w:t>茲廢止財政部財稅人員訓練所組織條例，公布之。</w:t>
      </w:r>
    </w:p>
    <w:p w14:paraId="3AB5CA4E" w14:textId="77777777" w:rsidR="00E359F6" w:rsidRPr="00202B5D" w:rsidRDefault="00E359F6" w:rsidP="00E359F6">
      <w:pPr>
        <w:pStyle w:val="025"/>
        <w:spacing w:beforeLines="0" w:before="0" w:afterLines="20" w:after="48" w:line="340" w:lineRule="exact"/>
      </w:pPr>
      <w:r w:rsidRPr="00202B5D">
        <w:rPr>
          <w:rFonts w:hint="eastAsia"/>
        </w:rPr>
        <w:t>總　　　統　蔡英文</w:t>
      </w:r>
      <w:r w:rsidRPr="00202B5D">
        <w:br/>
      </w:r>
      <w:r w:rsidRPr="00202B5D">
        <w:rPr>
          <w:rFonts w:hint="eastAsia"/>
        </w:rPr>
        <w:t>行政院院長　陳建仁</w:t>
      </w:r>
      <w:r w:rsidRPr="00202B5D">
        <w:br/>
      </w:r>
      <w:r w:rsidRPr="00202B5D">
        <w:rPr>
          <w:rFonts w:hint="eastAsia"/>
        </w:rPr>
        <w:t>財政部部長　莊翠雲</w:t>
      </w:r>
      <w:r w:rsidRPr="00E74D95">
        <w:rPr>
          <w:rFonts w:hint="eastAsia"/>
          <w:sz w:val="24"/>
          <w:szCs w:val="24"/>
        </w:rPr>
        <w:t>出</w:t>
      </w:r>
      <w:r w:rsidRPr="00E74D95">
        <w:rPr>
          <w:sz w:val="24"/>
          <w:szCs w:val="24"/>
        </w:rPr>
        <w:t>國</w:t>
      </w:r>
      <w:r w:rsidRPr="00202B5D">
        <w:br/>
      </w:r>
      <w:r w:rsidRPr="00202B5D">
        <w:rPr>
          <w:rFonts w:hint="eastAsia"/>
        </w:rPr>
        <w:t xml:space="preserve">　政務次長　阮</w:t>
      </w:r>
      <w:r w:rsidRPr="00202B5D">
        <w:t>清華</w:t>
      </w:r>
      <w:r w:rsidRPr="00E74D95">
        <w:rPr>
          <w:rFonts w:hint="eastAsia"/>
          <w:sz w:val="24"/>
          <w:szCs w:val="24"/>
        </w:rPr>
        <w:t>代行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B63280" w:rsidRPr="00B63280" w14:paraId="4D4D3418" w14:textId="77777777" w:rsidTr="009F4BEF">
        <w:trPr>
          <w:trHeight w:hRule="exact" w:val="851"/>
        </w:trPr>
        <w:tc>
          <w:tcPr>
            <w:tcW w:w="1988" w:type="dxa"/>
            <w:vAlign w:val="center"/>
          </w:tcPr>
          <w:p w14:paraId="23480E0F" w14:textId="77777777" w:rsidR="002471A2" w:rsidRPr="00B63280" w:rsidRDefault="002471A2" w:rsidP="009F4BEF">
            <w:pPr>
              <w:pStyle w:val="022"/>
            </w:pPr>
            <w:r w:rsidRPr="00B63280">
              <w:rPr>
                <w:rFonts w:hint="eastAsia"/>
              </w:rPr>
              <w:lastRenderedPageBreak/>
              <w:t>總統令</w:t>
            </w:r>
          </w:p>
        </w:tc>
        <w:tc>
          <w:tcPr>
            <w:tcW w:w="4759" w:type="dxa"/>
            <w:vAlign w:val="center"/>
          </w:tcPr>
          <w:p w14:paraId="1E502181" w14:textId="3C850662" w:rsidR="002471A2" w:rsidRPr="00B63280" w:rsidRDefault="002471A2" w:rsidP="009F4BEF">
            <w:pPr>
              <w:pStyle w:val="0220"/>
            </w:pPr>
            <w:r w:rsidRPr="00B63280">
              <w:rPr>
                <w:rFonts w:hint="eastAsia"/>
              </w:rPr>
              <w:t>中華民國</w:t>
            </w:r>
            <w:r w:rsidRPr="00B63280">
              <w:rPr>
                <w:rFonts w:hint="eastAsia"/>
              </w:rPr>
              <w:t>112</w:t>
            </w:r>
            <w:r w:rsidRPr="00B63280">
              <w:rPr>
                <w:rFonts w:hint="eastAsia"/>
              </w:rPr>
              <w:t>年</w:t>
            </w:r>
            <w:r w:rsidRPr="00B63280">
              <w:rPr>
                <w:rFonts w:hint="eastAsia"/>
              </w:rPr>
              <w:t>5</w:t>
            </w:r>
            <w:r w:rsidRPr="00B63280">
              <w:rPr>
                <w:rFonts w:hint="eastAsia"/>
              </w:rPr>
              <w:t>月</w:t>
            </w:r>
            <w:r w:rsidRPr="00B63280">
              <w:rPr>
                <w:rFonts w:hint="eastAsia"/>
              </w:rPr>
              <w:t>3</w:t>
            </w:r>
            <w:r w:rsidRPr="00B63280">
              <w:rPr>
                <w:rFonts w:hint="eastAsia"/>
              </w:rPr>
              <w:t>日</w:t>
            </w:r>
          </w:p>
          <w:p w14:paraId="0322135B" w14:textId="27DF2030" w:rsidR="002471A2" w:rsidRPr="00B63280" w:rsidRDefault="002471A2" w:rsidP="009F4BEF">
            <w:pPr>
              <w:pStyle w:val="0220"/>
              <w:rPr>
                <w:spacing w:val="-8"/>
              </w:rPr>
            </w:pPr>
            <w:r w:rsidRPr="00B63280">
              <w:rPr>
                <w:rFonts w:hint="eastAsia"/>
              </w:rPr>
              <w:t>華總一義字第</w:t>
            </w:r>
            <w:r w:rsidRPr="00B63280">
              <w:rPr>
                <w:rFonts w:hint="eastAsia"/>
              </w:rPr>
              <w:t>11</w:t>
            </w:r>
            <w:r w:rsidR="00B63280" w:rsidRPr="00B63280">
              <w:rPr>
                <w:rFonts w:hint="eastAsia"/>
              </w:rPr>
              <w:t>20003652</w:t>
            </w:r>
            <w:r w:rsidRPr="00B63280">
              <w:rPr>
                <w:rFonts w:hint="eastAsia"/>
              </w:rPr>
              <w:t>1</w:t>
            </w:r>
            <w:r w:rsidRPr="00B63280">
              <w:rPr>
                <w:rFonts w:hint="eastAsia"/>
              </w:rPr>
              <w:t>號</w:t>
            </w:r>
          </w:p>
        </w:tc>
      </w:tr>
    </w:tbl>
    <w:p w14:paraId="25D452BE" w14:textId="77777777" w:rsidR="002471A2" w:rsidRPr="00B63280" w:rsidRDefault="002471A2" w:rsidP="00E359F6">
      <w:pPr>
        <w:pStyle w:val="024"/>
        <w:spacing w:beforeLines="50" w:before="120" w:afterLines="50" w:after="120" w:line="420" w:lineRule="exact"/>
        <w:rPr>
          <w:spacing w:val="10"/>
        </w:rPr>
      </w:pPr>
      <w:r w:rsidRPr="00B63280">
        <w:rPr>
          <w:rFonts w:hint="eastAsia"/>
          <w:spacing w:val="10"/>
        </w:rPr>
        <w:t>茲廢止財政部證券暨期貨管理委員會組織條例，公布之。</w:t>
      </w:r>
    </w:p>
    <w:p w14:paraId="48B8A762" w14:textId="77777777" w:rsidR="00E359F6" w:rsidRPr="00202B5D" w:rsidRDefault="00E359F6" w:rsidP="00E359F6">
      <w:pPr>
        <w:pStyle w:val="025"/>
        <w:spacing w:beforeLines="0" w:before="0" w:afterLines="20" w:after="48" w:line="340" w:lineRule="exact"/>
      </w:pPr>
      <w:r w:rsidRPr="00202B5D">
        <w:rPr>
          <w:rFonts w:hint="eastAsia"/>
        </w:rPr>
        <w:t>總　　　統　蔡英文</w:t>
      </w:r>
      <w:r w:rsidRPr="00202B5D">
        <w:br/>
      </w:r>
      <w:r w:rsidRPr="00202B5D">
        <w:rPr>
          <w:rFonts w:hint="eastAsia"/>
        </w:rPr>
        <w:t>行政院院長　陳建仁</w:t>
      </w:r>
      <w:r w:rsidRPr="00202B5D">
        <w:br/>
      </w:r>
      <w:r w:rsidRPr="00202B5D">
        <w:rPr>
          <w:rFonts w:hint="eastAsia"/>
        </w:rPr>
        <w:t>財政部部長　莊翠雲</w:t>
      </w:r>
      <w:r w:rsidRPr="00E74D95">
        <w:rPr>
          <w:rFonts w:hint="eastAsia"/>
          <w:sz w:val="24"/>
          <w:szCs w:val="24"/>
        </w:rPr>
        <w:t>出</w:t>
      </w:r>
      <w:r w:rsidRPr="00E74D95">
        <w:rPr>
          <w:sz w:val="24"/>
          <w:szCs w:val="24"/>
        </w:rPr>
        <w:t>國</w:t>
      </w:r>
      <w:r w:rsidRPr="00202B5D">
        <w:br/>
      </w:r>
      <w:r w:rsidRPr="00202B5D">
        <w:rPr>
          <w:rFonts w:hint="eastAsia"/>
        </w:rPr>
        <w:t xml:space="preserve">　政務次長　阮</w:t>
      </w:r>
      <w:r w:rsidRPr="00202B5D">
        <w:t>清華</w:t>
      </w:r>
      <w:r w:rsidRPr="00E74D95">
        <w:rPr>
          <w:rFonts w:hint="eastAsia"/>
          <w:sz w:val="24"/>
          <w:szCs w:val="24"/>
        </w:rPr>
        <w:t>代行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B63280" w:rsidRPr="00B63280" w14:paraId="1DAEA09D" w14:textId="77777777" w:rsidTr="009F4BEF">
        <w:trPr>
          <w:trHeight w:hRule="exact" w:val="851"/>
        </w:trPr>
        <w:tc>
          <w:tcPr>
            <w:tcW w:w="1988" w:type="dxa"/>
            <w:vAlign w:val="center"/>
          </w:tcPr>
          <w:p w14:paraId="190CA67D" w14:textId="77777777" w:rsidR="002471A2" w:rsidRPr="00B63280" w:rsidRDefault="002471A2" w:rsidP="009F4BEF">
            <w:pPr>
              <w:pStyle w:val="022"/>
            </w:pPr>
            <w:r w:rsidRPr="00B63280">
              <w:rPr>
                <w:rFonts w:hint="eastAsia"/>
              </w:rPr>
              <w:t>總統令</w:t>
            </w:r>
          </w:p>
        </w:tc>
        <w:tc>
          <w:tcPr>
            <w:tcW w:w="4759" w:type="dxa"/>
            <w:vAlign w:val="center"/>
          </w:tcPr>
          <w:p w14:paraId="155BC8E1" w14:textId="5A17622D" w:rsidR="002471A2" w:rsidRPr="00B63280" w:rsidRDefault="002471A2" w:rsidP="009F4BEF">
            <w:pPr>
              <w:pStyle w:val="0220"/>
            </w:pPr>
            <w:r w:rsidRPr="00B63280">
              <w:rPr>
                <w:rFonts w:hint="eastAsia"/>
              </w:rPr>
              <w:t>中華民國</w:t>
            </w:r>
            <w:r w:rsidRPr="00B63280">
              <w:rPr>
                <w:rFonts w:hint="eastAsia"/>
              </w:rPr>
              <w:t>112</w:t>
            </w:r>
            <w:r w:rsidRPr="00B63280">
              <w:rPr>
                <w:rFonts w:hint="eastAsia"/>
              </w:rPr>
              <w:t>年</w:t>
            </w:r>
            <w:r w:rsidRPr="00B63280">
              <w:rPr>
                <w:rFonts w:hint="eastAsia"/>
              </w:rPr>
              <w:t>5</w:t>
            </w:r>
            <w:r w:rsidRPr="00B63280">
              <w:rPr>
                <w:rFonts w:hint="eastAsia"/>
              </w:rPr>
              <w:t>月</w:t>
            </w:r>
            <w:r w:rsidRPr="00B63280">
              <w:rPr>
                <w:rFonts w:hint="eastAsia"/>
              </w:rPr>
              <w:t>3</w:t>
            </w:r>
            <w:r w:rsidRPr="00B63280">
              <w:rPr>
                <w:rFonts w:hint="eastAsia"/>
              </w:rPr>
              <w:t>日</w:t>
            </w:r>
          </w:p>
          <w:p w14:paraId="7D360D71" w14:textId="55318C96" w:rsidR="002471A2" w:rsidRPr="00B63280" w:rsidRDefault="002471A2" w:rsidP="009F4BEF">
            <w:pPr>
              <w:pStyle w:val="0220"/>
              <w:rPr>
                <w:spacing w:val="-8"/>
              </w:rPr>
            </w:pPr>
            <w:r w:rsidRPr="00B63280">
              <w:rPr>
                <w:rFonts w:hint="eastAsia"/>
              </w:rPr>
              <w:t>華總一義字第</w:t>
            </w:r>
            <w:r w:rsidRPr="00B63280">
              <w:rPr>
                <w:rFonts w:hint="eastAsia"/>
              </w:rPr>
              <w:t>11</w:t>
            </w:r>
            <w:r w:rsidR="00B63280" w:rsidRPr="00B63280">
              <w:rPr>
                <w:rFonts w:hint="eastAsia"/>
              </w:rPr>
              <w:t>20</w:t>
            </w:r>
            <w:r w:rsidR="00B67E6F">
              <w:rPr>
                <w:rFonts w:hint="eastAsia"/>
              </w:rPr>
              <w:t>0</w:t>
            </w:r>
            <w:r w:rsidR="00B63280" w:rsidRPr="00B63280">
              <w:rPr>
                <w:rFonts w:hint="eastAsia"/>
              </w:rPr>
              <w:t>03653</w:t>
            </w:r>
            <w:r w:rsidRPr="00B63280">
              <w:rPr>
                <w:rFonts w:hint="eastAsia"/>
              </w:rPr>
              <w:t>1</w:t>
            </w:r>
            <w:r w:rsidRPr="00B63280">
              <w:rPr>
                <w:rFonts w:hint="eastAsia"/>
              </w:rPr>
              <w:t>號</w:t>
            </w:r>
          </w:p>
        </w:tc>
      </w:tr>
    </w:tbl>
    <w:p w14:paraId="4F54648D" w14:textId="77777777" w:rsidR="002471A2" w:rsidRPr="00B63280" w:rsidRDefault="002471A2" w:rsidP="002471A2">
      <w:pPr>
        <w:pStyle w:val="024"/>
        <w:spacing w:beforeLines="50" w:before="120" w:afterLines="50" w:after="120" w:line="460" w:lineRule="exact"/>
        <w:rPr>
          <w:spacing w:val="10"/>
        </w:rPr>
      </w:pPr>
      <w:r w:rsidRPr="00B63280">
        <w:rPr>
          <w:rFonts w:hint="eastAsia"/>
          <w:spacing w:val="10"/>
        </w:rPr>
        <w:t>茲廢止財政部金融局組織條例，公布之。</w:t>
      </w:r>
    </w:p>
    <w:p w14:paraId="0DA11CE9" w14:textId="77777777" w:rsidR="00E359F6" w:rsidRPr="00202B5D" w:rsidRDefault="00E359F6" w:rsidP="00E359F6">
      <w:pPr>
        <w:pStyle w:val="025"/>
        <w:spacing w:beforeLines="0" w:before="0" w:afterLines="20" w:after="48" w:line="340" w:lineRule="exact"/>
      </w:pPr>
      <w:r w:rsidRPr="00202B5D">
        <w:rPr>
          <w:rFonts w:hint="eastAsia"/>
        </w:rPr>
        <w:t>總　　　統　蔡英文</w:t>
      </w:r>
      <w:r w:rsidRPr="00202B5D">
        <w:br/>
      </w:r>
      <w:r w:rsidRPr="00202B5D">
        <w:rPr>
          <w:rFonts w:hint="eastAsia"/>
        </w:rPr>
        <w:t>行政院院長　陳建仁</w:t>
      </w:r>
      <w:r w:rsidRPr="00202B5D">
        <w:br/>
      </w:r>
      <w:r w:rsidRPr="00202B5D">
        <w:rPr>
          <w:rFonts w:hint="eastAsia"/>
        </w:rPr>
        <w:t>財政部部長　莊翠雲</w:t>
      </w:r>
      <w:r w:rsidRPr="00E74D95">
        <w:rPr>
          <w:rFonts w:hint="eastAsia"/>
          <w:sz w:val="24"/>
          <w:szCs w:val="24"/>
        </w:rPr>
        <w:t>出</w:t>
      </w:r>
      <w:r w:rsidRPr="00E74D95">
        <w:rPr>
          <w:sz w:val="24"/>
          <w:szCs w:val="24"/>
        </w:rPr>
        <w:t>國</w:t>
      </w:r>
      <w:r w:rsidRPr="00202B5D">
        <w:br/>
      </w:r>
      <w:r w:rsidRPr="00202B5D">
        <w:rPr>
          <w:rFonts w:hint="eastAsia"/>
        </w:rPr>
        <w:t xml:space="preserve">　政務次長　阮</w:t>
      </w:r>
      <w:r w:rsidRPr="00202B5D">
        <w:t>清華</w:t>
      </w:r>
      <w:r w:rsidRPr="00E74D95">
        <w:rPr>
          <w:rFonts w:hint="eastAsia"/>
          <w:sz w:val="24"/>
          <w:szCs w:val="24"/>
        </w:rPr>
        <w:t>代行</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81B3A" w:rsidRPr="00663BD1" w14:paraId="6B02E2A7" w14:textId="77777777" w:rsidTr="00EC7F9A">
        <w:trPr>
          <w:trHeight w:hRule="exact" w:val="851"/>
        </w:trPr>
        <w:tc>
          <w:tcPr>
            <w:tcW w:w="1988" w:type="dxa"/>
            <w:vAlign w:val="center"/>
          </w:tcPr>
          <w:p w14:paraId="2C66F76C" w14:textId="77777777" w:rsidR="00D81B3A" w:rsidRDefault="00D81B3A" w:rsidP="00EC7F9A">
            <w:pPr>
              <w:pStyle w:val="022"/>
            </w:pPr>
            <w:r>
              <w:br w:type="page"/>
            </w:r>
            <w:r>
              <w:br w:type="page"/>
            </w:r>
            <w:r>
              <w:rPr>
                <w:rFonts w:hint="eastAsia"/>
              </w:rPr>
              <w:t>總統令</w:t>
            </w:r>
          </w:p>
        </w:tc>
        <w:tc>
          <w:tcPr>
            <w:tcW w:w="4759" w:type="dxa"/>
            <w:vAlign w:val="center"/>
          </w:tcPr>
          <w:p w14:paraId="052EAF2C" w14:textId="23750FC5" w:rsidR="00D81B3A" w:rsidRDefault="00D81B3A" w:rsidP="004C0D3D">
            <w:pPr>
              <w:pStyle w:val="0220"/>
            </w:pPr>
            <w:r>
              <w:rPr>
                <w:rFonts w:hint="eastAsia"/>
              </w:rPr>
              <w:t>中華民國</w:t>
            </w:r>
            <w:r w:rsidRPr="0079273A">
              <w:rPr>
                <w:rFonts w:hint="eastAsia"/>
              </w:rPr>
              <w:t>1</w:t>
            </w:r>
            <w:r w:rsidR="00CF0AE5">
              <w:rPr>
                <w:rFonts w:hint="eastAsia"/>
              </w:rPr>
              <w:t>1</w:t>
            </w:r>
            <w:r w:rsidR="00854E53">
              <w:rPr>
                <w:rFonts w:hint="eastAsia"/>
              </w:rPr>
              <w:t>2</w:t>
            </w:r>
            <w:r w:rsidRPr="0079273A">
              <w:rPr>
                <w:rFonts w:hint="eastAsia"/>
              </w:rPr>
              <w:t>年</w:t>
            </w:r>
            <w:r w:rsidR="00115A08">
              <w:rPr>
                <w:rFonts w:hint="eastAsia"/>
              </w:rPr>
              <w:t>4</w:t>
            </w:r>
            <w:r w:rsidRPr="0079273A">
              <w:rPr>
                <w:rFonts w:hint="eastAsia"/>
              </w:rPr>
              <w:t>月</w:t>
            </w:r>
            <w:r w:rsidR="00115A08">
              <w:rPr>
                <w:rFonts w:hint="eastAsia"/>
              </w:rPr>
              <w:t>21</w:t>
            </w:r>
            <w:r w:rsidRPr="0079273A">
              <w:rPr>
                <w:rFonts w:hint="eastAsia"/>
              </w:rPr>
              <w:t>日</w:t>
            </w:r>
          </w:p>
        </w:tc>
      </w:tr>
    </w:tbl>
    <w:p w14:paraId="2B637F73" w14:textId="77777777" w:rsidR="00115A08" w:rsidRPr="00115A08" w:rsidRDefault="00115A08" w:rsidP="009355BD">
      <w:pPr>
        <w:pStyle w:val="0241"/>
        <w:ind w:firstLine="600"/>
        <w:rPr>
          <w:spacing w:val="10"/>
        </w:rPr>
      </w:pPr>
      <w:r w:rsidRPr="00115A08">
        <w:rPr>
          <w:rFonts w:hint="eastAsia"/>
          <w:spacing w:val="10"/>
        </w:rPr>
        <w:t>原住民族委員會副主任委員林碧霞</w:t>
      </w:r>
      <w:r w:rsidRPr="00115A08">
        <w:rPr>
          <w:rFonts w:hint="eastAsia"/>
          <w:spacing w:val="10"/>
        </w:rPr>
        <w:t>Afas</w:t>
      </w:r>
      <w:r w:rsidRPr="00115A08">
        <w:rPr>
          <w:rFonts w:hint="eastAsia"/>
          <w:spacing w:val="10"/>
        </w:rPr>
        <w:t>．</w:t>
      </w:r>
      <w:r w:rsidRPr="00115A08">
        <w:rPr>
          <w:rFonts w:hint="eastAsia"/>
          <w:spacing w:val="10"/>
        </w:rPr>
        <w:t>Falah</w:t>
      </w:r>
      <w:r w:rsidRPr="00115A08">
        <w:rPr>
          <w:rFonts w:hint="eastAsia"/>
          <w:spacing w:val="10"/>
        </w:rPr>
        <w:t>已准辭職，應予免職。</w:t>
      </w:r>
    </w:p>
    <w:p w14:paraId="68BE1F4B" w14:textId="5C7C660A" w:rsidR="00D81B3A" w:rsidRPr="00115A08" w:rsidRDefault="00115A08" w:rsidP="009355BD">
      <w:pPr>
        <w:pStyle w:val="0241"/>
        <w:ind w:firstLine="600"/>
        <w:rPr>
          <w:spacing w:val="10"/>
        </w:rPr>
      </w:pPr>
      <w:r w:rsidRPr="00115A08">
        <w:rPr>
          <w:rFonts w:hint="eastAsia"/>
          <w:spacing w:val="10"/>
        </w:rPr>
        <w:t>此令自中華民國</w:t>
      </w:r>
      <w:r w:rsidRPr="00115A08">
        <w:rPr>
          <w:rFonts w:hint="eastAsia"/>
          <w:spacing w:val="10"/>
        </w:rPr>
        <w:t>112</w:t>
      </w:r>
      <w:r w:rsidRPr="00115A08">
        <w:rPr>
          <w:rFonts w:hint="eastAsia"/>
          <w:spacing w:val="10"/>
        </w:rPr>
        <w:t>年</w:t>
      </w:r>
      <w:r w:rsidRPr="00115A08">
        <w:rPr>
          <w:rFonts w:hint="eastAsia"/>
          <w:spacing w:val="10"/>
        </w:rPr>
        <w:t>3</w:t>
      </w:r>
      <w:r w:rsidRPr="00115A08">
        <w:rPr>
          <w:rFonts w:hint="eastAsia"/>
          <w:spacing w:val="10"/>
        </w:rPr>
        <w:t>月</w:t>
      </w:r>
      <w:r w:rsidRPr="00115A08">
        <w:rPr>
          <w:rFonts w:hint="eastAsia"/>
          <w:spacing w:val="10"/>
        </w:rPr>
        <w:t>8</w:t>
      </w:r>
      <w:r w:rsidRPr="00115A08">
        <w:rPr>
          <w:rFonts w:hint="eastAsia"/>
          <w:spacing w:val="10"/>
        </w:rPr>
        <w:t>日生效。</w:t>
      </w:r>
    </w:p>
    <w:p w14:paraId="40FDF231" w14:textId="3334EFD9" w:rsidR="00115A08" w:rsidRDefault="00D81B3A" w:rsidP="004347D3">
      <w:pPr>
        <w:pStyle w:val="025"/>
      </w:pPr>
      <w:r>
        <w:rPr>
          <w:rFonts w:hint="eastAsia"/>
        </w:rPr>
        <w:t>總　　　統　蔡英文</w:t>
      </w:r>
      <w:r>
        <w:br/>
      </w:r>
      <w:r>
        <w:rPr>
          <w:rFonts w:hint="eastAsia"/>
        </w:rPr>
        <w:t xml:space="preserve">行政院院長　</w:t>
      </w:r>
      <w:r w:rsidR="00C37585">
        <w:rPr>
          <w:rFonts w:hint="eastAsia"/>
        </w:rPr>
        <w:t>陳建仁</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860842" w:rsidRPr="00663BD1" w14:paraId="0F74223E" w14:textId="77777777" w:rsidTr="00E77FF3">
        <w:trPr>
          <w:trHeight w:hRule="exact" w:val="851"/>
        </w:trPr>
        <w:tc>
          <w:tcPr>
            <w:tcW w:w="1988" w:type="dxa"/>
            <w:vAlign w:val="center"/>
          </w:tcPr>
          <w:p w14:paraId="0B0FF7F4" w14:textId="77777777" w:rsidR="00860842" w:rsidRDefault="00860842" w:rsidP="00E77FF3">
            <w:pPr>
              <w:pStyle w:val="022"/>
            </w:pPr>
            <w:r>
              <w:br w:type="page"/>
            </w:r>
            <w:r>
              <w:br w:type="page"/>
            </w:r>
            <w:r>
              <w:rPr>
                <w:rFonts w:hint="eastAsia"/>
              </w:rPr>
              <w:t>總統令</w:t>
            </w:r>
          </w:p>
        </w:tc>
        <w:tc>
          <w:tcPr>
            <w:tcW w:w="4759" w:type="dxa"/>
            <w:vAlign w:val="center"/>
          </w:tcPr>
          <w:p w14:paraId="7EA80927" w14:textId="53ECEE6D" w:rsidR="00860842" w:rsidRDefault="00860842" w:rsidP="00E77FF3">
            <w:pPr>
              <w:pStyle w:val="0220"/>
            </w:pPr>
            <w:r>
              <w:rPr>
                <w:rFonts w:hint="eastAsia"/>
              </w:rPr>
              <w:t>中華民國</w:t>
            </w:r>
            <w:r w:rsidRPr="0079273A">
              <w:rPr>
                <w:rFonts w:hint="eastAsia"/>
              </w:rPr>
              <w:t>1</w:t>
            </w:r>
            <w:r>
              <w:rPr>
                <w:rFonts w:hint="eastAsia"/>
              </w:rPr>
              <w:t>12</w:t>
            </w:r>
            <w:r w:rsidRPr="0079273A">
              <w:rPr>
                <w:rFonts w:hint="eastAsia"/>
              </w:rPr>
              <w:t>年</w:t>
            </w:r>
            <w:r w:rsidR="00444C3F">
              <w:rPr>
                <w:rFonts w:hint="eastAsia"/>
              </w:rPr>
              <w:t>4</w:t>
            </w:r>
            <w:r w:rsidRPr="0079273A">
              <w:rPr>
                <w:rFonts w:hint="eastAsia"/>
              </w:rPr>
              <w:t>月</w:t>
            </w:r>
            <w:r w:rsidR="00444C3F">
              <w:rPr>
                <w:rFonts w:hint="eastAsia"/>
              </w:rPr>
              <w:t>24</w:t>
            </w:r>
            <w:r w:rsidRPr="0079273A">
              <w:rPr>
                <w:rFonts w:hint="eastAsia"/>
              </w:rPr>
              <w:t>日</w:t>
            </w:r>
          </w:p>
        </w:tc>
      </w:tr>
    </w:tbl>
    <w:p w14:paraId="75526EC6" w14:textId="5AE6D3EB" w:rsidR="00860842" w:rsidRDefault="00A16887" w:rsidP="009355BD">
      <w:pPr>
        <w:pStyle w:val="0241"/>
        <w:spacing w:line="420" w:lineRule="exact"/>
      </w:pPr>
      <w:r w:rsidRPr="00A16887">
        <w:rPr>
          <w:rFonts w:hint="eastAsia"/>
        </w:rPr>
        <w:t>任命陳述為簡任公務人員。</w:t>
      </w:r>
    </w:p>
    <w:p w14:paraId="645CD6DB" w14:textId="39E9D495" w:rsidR="00A16887" w:rsidRDefault="005426DC" w:rsidP="009355BD">
      <w:pPr>
        <w:pStyle w:val="0241"/>
        <w:spacing w:line="420" w:lineRule="exact"/>
      </w:pPr>
      <w:r w:rsidRPr="005426DC">
        <w:rPr>
          <w:rFonts w:hint="eastAsia"/>
        </w:rPr>
        <w:t>任命吳權芳為簡任公務人員。</w:t>
      </w:r>
    </w:p>
    <w:p w14:paraId="5A8D20F5" w14:textId="4B7429DA" w:rsidR="005426DC" w:rsidRDefault="005426DC" w:rsidP="009355BD">
      <w:pPr>
        <w:pStyle w:val="0241"/>
        <w:spacing w:line="420" w:lineRule="exact"/>
      </w:pPr>
      <w:r w:rsidRPr="005426DC">
        <w:rPr>
          <w:rFonts w:hint="eastAsia"/>
        </w:rPr>
        <w:t>任命吳慧玲為簡任公務人員。</w:t>
      </w:r>
    </w:p>
    <w:p w14:paraId="42767A85" w14:textId="676FEAA0" w:rsidR="005426DC" w:rsidRDefault="005426DC" w:rsidP="009355BD">
      <w:pPr>
        <w:pStyle w:val="0241"/>
        <w:spacing w:line="420" w:lineRule="exact"/>
      </w:pPr>
      <w:r w:rsidRPr="005426DC">
        <w:rPr>
          <w:rFonts w:hint="eastAsia"/>
        </w:rPr>
        <w:lastRenderedPageBreak/>
        <w:t>任命陳相宇為簡任公務人員。</w:t>
      </w:r>
    </w:p>
    <w:p w14:paraId="4B88F4D6" w14:textId="3D753B46" w:rsidR="005426DC" w:rsidRDefault="005426DC" w:rsidP="009355BD">
      <w:pPr>
        <w:pStyle w:val="0241"/>
        <w:spacing w:line="420" w:lineRule="exact"/>
      </w:pPr>
      <w:r w:rsidRPr="005426DC">
        <w:rPr>
          <w:rFonts w:hint="eastAsia"/>
        </w:rPr>
        <w:t>任命徐秋勻為簡任公務人員。</w:t>
      </w:r>
    </w:p>
    <w:p w14:paraId="556FC179" w14:textId="6E703CA4" w:rsidR="005426DC" w:rsidRDefault="000C1444" w:rsidP="009355BD">
      <w:pPr>
        <w:pStyle w:val="0241"/>
        <w:spacing w:line="420" w:lineRule="exact"/>
      </w:pPr>
      <w:r w:rsidRPr="000C1444">
        <w:rPr>
          <w:rFonts w:hint="eastAsia"/>
        </w:rPr>
        <w:t>任命邱程瑋為簡任公務人員。</w:t>
      </w:r>
    </w:p>
    <w:p w14:paraId="62D34F5F" w14:textId="20E2C567" w:rsidR="000C1444" w:rsidRDefault="000C1444" w:rsidP="009355BD">
      <w:pPr>
        <w:pStyle w:val="0241"/>
        <w:spacing w:line="420" w:lineRule="exact"/>
      </w:pPr>
      <w:r w:rsidRPr="000C1444">
        <w:rPr>
          <w:rFonts w:hint="eastAsia"/>
        </w:rPr>
        <w:t>任命陳金柳為簡任公務人員。</w:t>
      </w:r>
    </w:p>
    <w:p w14:paraId="36BBC26E" w14:textId="422A1A98" w:rsidR="000C1444" w:rsidRDefault="000C1444" w:rsidP="009355BD">
      <w:pPr>
        <w:pStyle w:val="0241"/>
        <w:spacing w:line="420" w:lineRule="exact"/>
      </w:pPr>
      <w:r w:rsidRPr="000C1444">
        <w:rPr>
          <w:rFonts w:hint="eastAsia"/>
        </w:rPr>
        <w:t>任命曾嘉文、游蘭英、黃桂梅為簡任公務人員。</w:t>
      </w:r>
    </w:p>
    <w:p w14:paraId="644B15FB" w14:textId="350ABF60" w:rsidR="000C1444" w:rsidRDefault="000C1444" w:rsidP="009355BD">
      <w:pPr>
        <w:pStyle w:val="0241"/>
        <w:spacing w:line="420" w:lineRule="exact"/>
      </w:pPr>
      <w:r w:rsidRPr="000C1444">
        <w:rPr>
          <w:rFonts w:hint="eastAsia"/>
        </w:rPr>
        <w:t>任命許玉韻為簡任公務人員。</w:t>
      </w:r>
    </w:p>
    <w:p w14:paraId="785CA4CE" w14:textId="542D4D16" w:rsidR="000C1444" w:rsidRDefault="00E341DA" w:rsidP="009355BD">
      <w:pPr>
        <w:pStyle w:val="0241"/>
        <w:spacing w:line="420" w:lineRule="exact"/>
      </w:pPr>
      <w:r w:rsidRPr="00E341DA">
        <w:rPr>
          <w:rFonts w:hint="eastAsia"/>
        </w:rPr>
        <w:t>任命林柏甫、祁長和、施怡伸、簡敬恩、陳苓鶴為薦任公務人員。</w:t>
      </w:r>
    </w:p>
    <w:p w14:paraId="68F31F0E" w14:textId="66CA6933" w:rsidR="00E341DA" w:rsidRDefault="00E341DA" w:rsidP="009355BD">
      <w:pPr>
        <w:pStyle w:val="0241"/>
        <w:spacing w:line="420" w:lineRule="exact"/>
      </w:pPr>
      <w:r w:rsidRPr="00E341DA">
        <w:rPr>
          <w:rFonts w:hint="eastAsia"/>
        </w:rPr>
        <w:t>任命王安齊、陳芳茹、潘軒庭為薦任公務人員。</w:t>
      </w:r>
    </w:p>
    <w:p w14:paraId="7E32B725" w14:textId="65E0C44A" w:rsidR="00E341DA" w:rsidRDefault="00E341DA" w:rsidP="009355BD">
      <w:pPr>
        <w:pStyle w:val="0241"/>
        <w:spacing w:line="420" w:lineRule="exact"/>
      </w:pPr>
      <w:r w:rsidRPr="00E341DA">
        <w:rPr>
          <w:rFonts w:hint="eastAsia"/>
        </w:rPr>
        <w:t>任命邱靖雯、游宜殷、饒翊田、張婉妤、林韋諠為薦任公務人員。</w:t>
      </w:r>
    </w:p>
    <w:p w14:paraId="7AD7350E" w14:textId="07A57C07" w:rsidR="00E341DA" w:rsidRDefault="00E341DA" w:rsidP="009355BD">
      <w:pPr>
        <w:pStyle w:val="0241"/>
        <w:spacing w:line="420" w:lineRule="exact"/>
      </w:pPr>
      <w:r w:rsidRPr="00E341DA">
        <w:rPr>
          <w:rFonts w:hint="eastAsia"/>
        </w:rPr>
        <w:t>任命陳淑嬌、李日暢、莊芳瑜、林姿吟、陳德馨、李媞瀅、陳彥宇為薦任公務人員。</w:t>
      </w:r>
    </w:p>
    <w:p w14:paraId="7293BEAE" w14:textId="316A6C1B" w:rsidR="00E341DA" w:rsidRDefault="00E341DA" w:rsidP="009355BD">
      <w:pPr>
        <w:pStyle w:val="0241"/>
        <w:spacing w:line="420" w:lineRule="exact"/>
      </w:pPr>
      <w:r w:rsidRPr="00E341DA">
        <w:rPr>
          <w:rFonts w:hint="eastAsia"/>
        </w:rPr>
        <w:t>任命劉康禹為薦任公務人員。</w:t>
      </w:r>
    </w:p>
    <w:p w14:paraId="5AC21116" w14:textId="3C53ECB8" w:rsidR="00E341DA" w:rsidRDefault="00E341DA" w:rsidP="009355BD">
      <w:pPr>
        <w:pStyle w:val="0241"/>
        <w:spacing w:line="420" w:lineRule="exact"/>
      </w:pPr>
      <w:r w:rsidRPr="00E341DA">
        <w:rPr>
          <w:rFonts w:hint="eastAsia"/>
        </w:rPr>
        <w:t>任命陳逸儒、黃靖雯、王姵晴、陳楷文、黃宥諠、蔡昕耘、吳湘湄、陳柏翰、徐瑋駿、蔡仁育、魏韶儀、康庭瑜為薦任公務人員。</w:t>
      </w:r>
    </w:p>
    <w:p w14:paraId="7AAD2C0D" w14:textId="4BCC78E2" w:rsidR="00E341DA" w:rsidRDefault="00E341DA" w:rsidP="00682371">
      <w:pPr>
        <w:pStyle w:val="0241"/>
        <w:spacing w:line="455" w:lineRule="exact"/>
      </w:pPr>
      <w:r w:rsidRPr="00E341DA">
        <w:rPr>
          <w:rFonts w:hint="eastAsia"/>
        </w:rPr>
        <w:t>任命何嘉綺為薦任公務人員。</w:t>
      </w:r>
    </w:p>
    <w:p w14:paraId="7E464479" w14:textId="7C0142A6" w:rsidR="00E341DA" w:rsidRDefault="00E341DA" w:rsidP="00682371">
      <w:pPr>
        <w:pStyle w:val="0241"/>
        <w:spacing w:line="455" w:lineRule="exact"/>
      </w:pPr>
      <w:r w:rsidRPr="00E341DA">
        <w:rPr>
          <w:rFonts w:hint="eastAsia"/>
        </w:rPr>
        <w:t>任命楊景翔、鄭冠威、彭正良、黃培傑、楊清雲、張宬豪、連映媛、張彧飛為薦任公務人員。</w:t>
      </w:r>
    </w:p>
    <w:p w14:paraId="5766E78B" w14:textId="6586FCD7" w:rsidR="00E341DA" w:rsidRDefault="00E341DA" w:rsidP="00682371">
      <w:pPr>
        <w:pStyle w:val="0241"/>
        <w:spacing w:line="455" w:lineRule="exact"/>
      </w:pPr>
      <w:r w:rsidRPr="00E341DA">
        <w:rPr>
          <w:rFonts w:hint="eastAsia"/>
        </w:rPr>
        <w:t>任命李昕宜為薦任公務人員。</w:t>
      </w:r>
    </w:p>
    <w:p w14:paraId="069E9FE5" w14:textId="5461D1E7" w:rsidR="00E341DA" w:rsidRDefault="00E341DA" w:rsidP="00682371">
      <w:pPr>
        <w:pStyle w:val="0241"/>
        <w:spacing w:line="455" w:lineRule="exact"/>
      </w:pPr>
      <w:r w:rsidRPr="00E341DA">
        <w:rPr>
          <w:rFonts w:hint="eastAsia"/>
        </w:rPr>
        <w:t>任命江和峰、徐仲昀、李文婷、林廷芳、張瑜庭、劉家潔、林煌傑、吳宜潔、湯靜芸、李昀儒、郭亮吟、王詠萱為薦任公務人員。</w:t>
      </w:r>
    </w:p>
    <w:p w14:paraId="47BE7CA9" w14:textId="536B01D4" w:rsidR="00E341DA" w:rsidRDefault="000079C7" w:rsidP="00682371">
      <w:pPr>
        <w:pStyle w:val="0241"/>
        <w:spacing w:line="455" w:lineRule="exact"/>
      </w:pPr>
      <w:r>
        <w:rPr>
          <w:rFonts w:hint="eastAsia"/>
          <w:noProof/>
          <w:lang w:val="zh-TW"/>
        </w:rPr>
        <mc:AlternateContent>
          <mc:Choice Requires="wps">
            <w:drawing>
              <wp:anchor distT="0" distB="0" distL="114300" distR="114300" simplePos="0" relativeHeight="251659264" behindDoc="0" locked="0" layoutInCell="1" allowOverlap="1" wp14:anchorId="4B320898" wp14:editId="28791A8A">
                <wp:simplePos x="0" y="0"/>
                <wp:positionH relativeFrom="column">
                  <wp:posOffset>2988228</wp:posOffset>
                </wp:positionH>
                <wp:positionV relativeFrom="paragraph">
                  <wp:posOffset>1470660</wp:posOffset>
                </wp:positionV>
                <wp:extent cx="647323" cy="389299"/>
                <wp:effectExtent l="0" t="0" r="0" b="0"/>
                <wp:wrapNone/>
                <wp:docPr id="1" name="文字方塊 1"/>
                <wp:cNvGraphicFramePr/>
                <a:graphic xmlns:a="http://schemas.openxmlformats.org/drawingml/2006/main">
                  <a:graphicData uri="http://schemas.microsoft.com/office/word/2010/wordprocessingShape">
                    <wps:wsp>
                      <wps:cNvSpPr txBox="1"/>
                      <wps:spPr>
                        <a:xfrm>
                          <a:off x="0" y="0"/>
                          <a:ext cx="647323" cy="389299"/>
                        </a:xfrm>
                        <a:prstGeom prst="rect">
                          <a:avLst/>
                        </a:prstGeom>
                        <a:noFill/>
                        <a:ln w="6350">
                          <a:noFill/>
                        </a:ln>
                      </wps:spPr>
                      <wps:txbx>
                        <w:txbxContent>
                          <w:p w14:paraId="78270E38" w14:textId="1565511B" w:rsidR="000079C7" w:rsidRDefault="000079C7">
                            <w:r>
                              <w:rPr>
                                <w:noProof/>
                              </w:rPr>
                              <w:drawing>
                                <wp:inline distT="0" distB="0" distL="0" distR="0" wp14:anchorId="6AE546F5" wp14:editId="7729C89B">
                                  <wp:extent cx="159527" cy="151124"/>
                                  <wp:effectExtent l="0" t="0" r="0" b="190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9">
                                            <a:extLst>
                                              <a:ext uri="{28A0092B-C50C-407E-A947-70E740481C1C}">
                                                <a14:useLocalDpi xmlns:a14="http://schemas.microsoft.com/office/drawing/2010/main" val="0"/>
                                              </a:ext>
                                            </a:extLst>
                                          </a:blip>
                                          <a:stretch>
                                            <a:fillRect/>
                                          </a:stretch>
                                        </pic:blipFill>
                                        <pic:spPr>
                                          <a:xfrm>
                                            <a:off x="0" y="0"/>
                                            <a:ext cx="172517" cy="16343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320898" id="_x0000_t202" coordsize="21600,21600" o:spt="202" path="m,l,21600r21600,l21600,xe">
                <v:stroke joinstyle="miter"/>
                <v:path gradientshapeok="t" o:connecttype="rect"/>
              </v:shapetype>
              <v:shape id="文字方塊 1" o:spid="_x0000_s1026" type="#_x0000_t202" style="position:absolute;left:0;text-align:left;margin-left:235.3pt;margin-top:115.8pt;width:50.95pt;height:3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JT2QwIAAFQEAAAOAAAAZHJzL2Uyb0RvYy54bWysVEtu2zAQ3RfoHQjua/mXjwXLgZvARYEg&#10;CeAUWdMUaQmgOCxJW3IvUKAHSNc9QA/QAyXn6JCSHSPtquiGHs6M5vPeo6cXTaXIVlhXgs7ooNen&#10;RGgOeanXGf10v3h3TonzTOdMgRYZ3QlHL2Zv30xrk4ohFKByYQkW0S6tTUYL702aJI4XomKuB0Zo&#10;DEqwFfN4teskt6zG6pVKhv3+aVKDzY0FLpxD71UbpLNYX0rB/a2UTniiMoqz+XjaeK7CmcymLF1b&#10;ZoqSd2Owf5iiYqXGpodSV8wzsrHlH6WqkltwIH2PQ5WAlCUXcQfcZtB/tc2yYEbEXRAcZw4wuf9X&#10;lt9s7ywpc+SOEs0qpOj58evTz+/Pj7+efnwjg4BQbVyKiUuDqb55D03I7vwOnWHxRtoq/OJKBOOI&#10;9e6Ar2g84eg8HZ+NhiNKOIZG55PhZBKqJC8fG+v8BwEVCUZGLdIXUWXba+fb1H1K6KVhUSqFfpYq&#10;TWpsMDrpxw8OESyuNPYIK7SjBss3q6abfwX5Dtey0ErDGb4osfk1c/6OWdQCboL69rd4SAXYBDqL&#10;kgLsl7/5Qz5ShFFKatRWRt3nDbOCEvVRI3mTwXgcxBgv45OzIV7scWR1HNGb6hJQvkgQThfNkO/V&#10;3pQWqgd8BvPQFUNMc+ydUb83L32reHxGXMznMQnlZ5i/1kvDQ+mAYYD2vnlg1nT4eyTuBvYqZOkr&#10;Gtrcloj5xoMsI0cB4BbVDneUbmS5e2bhbRzfY9bLn8HsNwAAAP//AwBQSwMEFAAGAAgAAAAhALOU&#10;efbiAAAACwEAAA8AAABkcnMvZG93bnJldi54bWxMj8tOwzAQRfdI/IM1SOyoU0P6CHGqKlKFhGDR&#10;0g27SewmEX6E2G1Dv57pCnbzOLpzJl+N1rCTHkLnnYTpJAGmXe1V5xoJ+4/NwwJYiOgUGu+0hB8d&#10;YFXc3uSYKX92W33axYZRiAsZSmhj7DPOQ91qi2Hie+1od/CDxUjt0HA14JnCreEiSWbcYufoQou9&#10;Lltdf+2OVsJruXnHbSXs4mLKl7fDuv/ef6ZS3t+N62dgUY/xD4arPqlDQU6VPzoVmJHwNE9mhEoQ&#10;j1MqiEjnIgVW0WQplsCLnP//ofgFAAD//wMAUEsBAi0AFAAGAAgAAAAhALaDOJL+AAAA4QEAABMA&#10;AAAAAAAAAAAAAAAAAAAAAFtDb250ZW50X1R5cGVzXS54bWxQSwECLQAUAAYACAAAACEAOP0h/9YA&#10;AACUAQAACwAAAAAAAAAAAAAAAAAvAQAAX3JlbHMvLnJlbHNQSwECLQAUAAYACAAAACEAg/CU9kMC&#10;AABUBAAADgAAAAAAAAAAAAAAAAAuAgAAZHJzL2Uyb0RvYy54bWxQSwECLQAUAAYACAAAACEAs5R5&#10;9uIAAAALAQAADwAAAAAAAAAAAAAAAACdBAAAZHJzL2Rvd25yZXYueG1sUEsFBgAAAAAEAAQA8wAA&#10;AKwFAAAAAA==&#10;" filled="f" stroked="f" strokeweight=".5pt">
                <v:textbox>
                  <w:txbxContent>
                    <w:p w14:paraId="78270E38" w14:textId="1565511B" w:rsidR="000079C7" w:rsidRDefault="000079C7">
                      <w:r>
                        <w:rPr>
                          <w:noProof/>
                        </w:rPr>
                        <w:drawing>
                          <wp:inline distT="0" distB="0" distL="0" distR="0" wp14:anchorId="6AE546F5" wp14:editId="7729C89B">
                            <wp:extent cx="159527" cy="151124"/>
                            <wp:effectExtent l="0" t="0" r="0" b="190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10">
                                      <a:extLst>
                                        <a:ext uri="{28A0092B-C50C-407E-A947-70E740481C1C}">
                                          <a14:useLocalDpi xmlns:a14="http://schemas.microsoft.com/office/drawing/2010/main" val="0"/>
                                        </a:ext>
                                      </a:extLst>
                                    </a:blip>
                                    <a:stretch>
                                      <a:fillRect/>
                                    </a:stretch>
                                  </pic:blipFill>
                                  <pic:spPr>
                                    <a:xfrm>
                                      <a:off x="0" y="0"/>
                                      <a:ext cx="172517" cy="163430"/>
                                    </a:xfrm>
                                    <a:prstGeom prst="rect">
                                      <a:avLst/>
                                    </a:prstGeom>
                                  </pic:spPr>
                                </pic:pic>
                              </a:graphicData>
                            </a:graphic>
                          </wp:inline>
                        </w:drawing>
                      </w:r>
                    </w:p>
                  </w:txbxContent>
                </v:textbox>
              </v:shape>
            </w:pict>
          </mc:Fallback>
        </mc:AlternateContent>
      </w:r>
      <w:r w:rsidR="00E341DA" w:rsidRPr="00E341DA">
        <w:rPr>
          <w:rFonts w:hint="eastAsia"/>
        </w:rPr>
        <w:t>任命周宓、邱于真、陳欣怡、張惠萍、蕭之宣、林潔儀、陳冠文、張宇睿、徐煜傑、蔡孟臻、曾稚容、吳盈穎、徐翌惠、施逸珊、黃靖文、張雅筑、蔡孟甫、邱信翰、陳立中、張廷安、范晏瑄、孫綺謙、彭暐喬、謝秉叡、林宛俞、趙宏達、潘欣吟、簡懌珊、陳長逸、施昶佑、蔡亞欣、許蓉音、蔡幸紋、黃懷恩、杜承諭、吳亭萱、林芩鈺、羅伊宸、黃惠靖、陳韋伶、洪誌堃、陳瑞棋、陳冠宇、李蓁</w:t>
      </w:r>
      <w:r>
        <w:rPr>
          <w:rFonts w:hint="eastAsia"/>
        </w:rPr>
        <w:t xml:space="preserve">　</w:t>
      </w:r>
      <w:r w:rsidR="00E341DA" w:rsidRPr="00E341DA">
        <w:rPr>
          <w:rFonts w:hint="eastAsia"/>
        </w:rPr>
        <w:t>、紀欣妤、張馨云、陳姿涵、</w:t>
      </w:r>
      <w:r w:rsidR="00E341DA" w:rsidRPr="00E341DA">
        <w:rPr>
          <w:rFonts w:hint="eastAsia"/>
        </w:rPr>
        <w:lastRenderedPageBreak/>
        <w:t>蔡其峰、許博智、陳岳鴻、林良芝、林義敦、趙萬霖、趙逸凡、鄭安晴、周麗莉、廖韋涵、吳嘉雯、張智皓、毛韡傑、呂維倫、彭韻如、林怡廷、黃富意、古巧兒、黃怡婷為薦任公務人員。</w:t>
      </w:r>
    </w:p>
    <w:p w14:paraId="2CD30A54" w14:textId="008BF29E" w:rsidR="00E341DA" w:rsidRDefault="00E341DA" w:rsidP="00682371">
      <w:pPr>
        <w:pStyle w:val="0241"/>
        <w:spacing w:line="455" w:lineRule="exact"/>
      </w:pPr>
      <w:r w:rsidRPr="00E341DA">
        <w:rPr>
          <w:rFonts w:hint="eastAsia"/>
        </w:rPr>
        <w:t>任命劉沛瀅、林敏之、張瓊今、曾咨翔、范晏禎、賴宥儒、吳郁樺、黃柏勳、蔡雅淇、游乃盈、陳宜敏、劉怡昕、邱婉瑋、嚴翊菱、徐靖晴、黃詩維、賴昱翔、陳霈柔、廖崙含、李敏禎、陳毓瑄、劉昱廷、林孝旻、劉姮妤、郭順濠、陳盈汝、張家瑄、高安弟、黃怡潔、李子蘊、鐘建仁、胡瑋珊、何采璇、單薇、張仁恭、吳庭葦、李源航、楊捷茵、劉如婕、鐘珮芸、邱鈺婷、李佳蒨、高國裕、施雅馨、陳琳惠、陳怡雯、蔡宛君、陸予庭、莊子頤、謝怡盈、鄭詠庭、王綺梵、楊士忠、莊量貽、張孫浩、蕭宇涵、陳苡慈、林子蕙、桂正翰、許宬瑞、翁啓榮、郭怡生、劉千卉、陳雅玲、施華敏、張雅婷、洪莉筑、劉力嘉、高孟君、吳文彣、余方均、王禎詰、王珮瑄、李芝涵、張晏甄、游適華、林育德、林德鳳、胡雪琪、劉鵬元、蔡欣佑、黃國勳、賴顗安、曾詩雅、趙雪寧、盧郁婷、林鈺娟、蔡羽凌、柯潔鴒為薦任公務人員。</w:t>
      </w:r>
    </w:p>
    <w:p w14:paraId="13E73B11" w14:textId="5056493D" w:rsidR="00E341DA" w:rsidRDefault="00A263EE" w:rsidP="00682371">
      <w:pPr>
        <w:pStyle w:val="0241"/>
        <w:spacing w:line="455" w:lineRule="exact"/>
      </w:pPr>
      <w:r w:rsidRPr="00A263EE">
        <w:rPr>
          <w:rFonts w:hint="eastAsia"/>
        </w:rPr>
        <w:t>任命蕭如評、賴卉庭、林庭律、黃柏璋、林昌傑、楊淑娟、賴秀滿、陳美茹、陳怡璇、王瑋廷、蔡心瑜、沈宜璇、戴憶師、陳郁淇、陳冠妤、劉思彤、鄒定臻、林亭妤、陳誼柔、吳珮馨、鄭治祺、紀昀政、蔡源庭、曹晏菱、許幃棠、黃敬軒、陳妍妏、林威辰、劉芸庭、陳秋萍、陳聖元、李佳峰為薦任公務人員。</w:t>
      </w:r>
    </w:p>
    <w:p w14:paraId="1944907D" w14:textId="663605F3" w:rsidR="00A263EE" w:rsidRDefault="00A263EE" w:rsidP="00682371">
      <w:pPr>
        <w:pStyle w:val="0241"/>
        <w:spacing w:line="455" w:lineRule="exact"/>
      </w:pPr>
      <w:r w:rsidRPr="00A263EE">
        <w:rPr>
          <w:rFonts w:hint="eastAsia"/>
        </w:rPr>
        <w:t>任命王琳鈞、洪榆婷、林佳儀、鄭琬諭、黃祈瑄、張妙惠、劉庭佑、黃煜翔、張碧娟、謝宜秀、蕭聖翰、張瑨成、羅妤萱、高碩辰為薦任公務人員。</w:t>
      </w:r>
    </w:p>
    <w:p w14:paraId="418F2946" w14:textId="4F8D03F3" w:rsidR="00A263EE" w:rsidRDefault="00A263EE" w:rsidP="00682371">
      <w:pPr>
        <w:pStyle w:val="0241"/>
        <w:spacing w:line="455" w:lineRule="exact"/>
      </w:pPr>
      <w:r w:rsidRPr="00A263EE">
        <w:rPr>
          <w:rFonts w:hint="eastAsia"/>
        </w:rPr>
        <w:t>任命潘曄萱、蘇暐勝、邱競輝、鄭亦廷、黃炫嘉、廖俊銘、許家瑋為薦任公務人員。</w:t>
      </w:r>
    </w:p>
    <w:p w14:paraId="6FDD52B9" w14:textId="7FBD9EB2" w:rsidR="00A263EE" w:rsidRDefault="00A263EE" w:rsidP="001E4E51">
      <w:pPr>
        <w:pStyle w:val="0241"/>
        <w:spacing w:line="436" w:lineRule="exact"/>
      </w:pPr>
      <w:r w:rsidRPr="00A263EE">
        <w:rPr>
          <w:rFonts w:hint="eastAsia"/>
        </w:rPr>
        <w:lastRenderedPageBreak/>
        <w:t>任命翁于婷、方麗禎、侯惠齡、陳雅欣、李宜芳、劉鈺甄、林盈秀、賴靖閎、王奕文、蔡佩璇、呂斯帖、林庭鈺、黃詩涵、楊鈞棠、吳怡辰、莊博丞、林佑霖、楊子萱、辛貞儀、陳茗莉、楊徨仁、方婉茹、林琮偉為薦任公務人員。</w:t>
      </w:r>
    </w:p>
    <w:p w14:paraId="287E0C46" w14:textId="0A085A1B" w:rsidR="00A263EE" w:rsidRDefault="00653F9A" w:rsidP="001E4E51">
      <w:pPr>
        <w:pStyle w:val="0241"/>
        <w:spacing w:line="436" w:lineRule="exact"/>
      </w:pPr>
      <w:r w:rsidRPr="00653F9A">
        <w:rPr>
          <w:rFonts w:hint="eastAsia"/>
        </w:rPr>
        <w:t>任命柯玫如、簡子淳、馬塵揚為薦任公務人員。</w:t>
      </w:r>
    </w:p>
    <w:p w14:paraId="7D757C5F" w14:textId="65D9C693" w:rsidR="00653F9A" w:rsidRDefault="00653F9A" w:rsidP="001E4E51">
      <w:pPr>
        <w:pStyle w:val="0241"/>
        <w:spacing w:line="436" w:lineRule="exact"/>
      </w:pPr>
      <w:r w:rsidRPr="00653F9A">
        <w:rPr>
          <w:rFonts w:hint="eastAsia"/>
        </w:rPr>
        <w:t>任命王俐雯、曾美玲、賴歆芸、林子喬、鄭宇評為薦任公務人員。</w:t>
      </w:r>
    </w:p>
    <w:p w14:paraId="6EA3DE99" w14:textId="04FE7819" w:rsidR="00653F9A" w:rsidRDefault="00653F9A" w:rsidP="001E4E51">
      <w:pPr>
        <w:pStyle w:val="0241"/>
        <w:spacing w:line="436" w:lineRule="exact"/>
      </w:pPr>
      <w:r w:rsidRPr="00653F9A">
        <w:rPr>
          <w:rFonts w:hint="eastAsia"/>
        </w:rPr>
        <w:t>任命郭建圻、楊筑棋為薦任公務人員。</w:t>
      </w:r>
    </w:p>
    <w:p w14:paraId="315206AA" w14:textId="0493F14C" w:rsidR="00653F9A" w:rsidRDefault="00653F9A" w:rsidP="001E4E51">
      <w:pPr>
        <w:pStyle w:val="0241"/>
        <w:spacing w:line="436" w:lineRule="exact"/>
      </w:pPr>
      <w:r w:rsidRPr="00653F9A">
        <w:rPr>
          <w:rFonts w:hint="eastAsia"/>
        </w:rPr>
        <w:t>任命陳筱元、黃至谷、游升鋐、蔡云容、陳建凱、張嵩駿、吳筱凡、周秀鴻、黃韻蓉、莊家芯、徐儀芳為薦任公務人員。</w:t>
      </w:r>
    </w:p>
    <w:p w14:paraId="3A9CA223" w14:textId="08331CCE" w:rsidR="00653F9A" w:rsidRDefault="00653F9A" w:rsidP="001E4E51">
      <w:pPr>
        <w:pStyle w:val="0241"/>
        <w:spacing w:line="436" w:lineRule="exact"/>
      </w:pPr>
      <w:r w:rsidRPr="00653F9A">
        <w:rPr>
          <w:rFonts w:hint="eastAsia"/>
        </w:rPr>
        <w:t>任命劉又瑞、莊欣瑜、許倍綺為薦任公務人員。</w:t>
      </w:r>
    </w:p>
    <w:p w14:paraId="2BE4CCE3" w14:textId="47AC2B3D" w:rsidR="00653F9A" w:rsidRDefault="00653F9A" w:rsidP="001E4E51">
      <w:pPr>
        <w:pStyle w:val="0241"/>
        <w:spacing w:line="436" w:lineRule="exact"/>
      </w:pPr>
      <w:r w:rsidRPr="00653F9A">
        <w:rPr>
          <w:rFonts w:hint="eastAsia"/>
        </w:rPr>
        <w:t>任命陳建菘、羅友晟、陳哲維、鍾承穎、洪昱蓉、賴玉芬、林冠珍為薦任公務人員。</w:t>
      </w:r>
    </w:p>
    <w:p w14:paraId="33039CA0" w14:textId="628A1638" w:rsidR="00653F9A" w:rsidRDefault="00653F9A" w:rsidP="001E4E51">
      <w:pPr>
        <w:pStyle w:val="0241"/>
        <w:spacing w:line="436" w:lineRule="exact"/>
      </w:pPr>
      <w:r w:rsidRPr="00653F9A">
        <w:rPr>
          <w:rFonts w:hint="eastAsia"/>
        </w:rPr>
        <w:t>任命許智翔、黃于軒、麥詩潔為薦任公務人員。</w:t>
      </w:r>
    </w:p>
    <w:p w14:paraId="66835A01" w14:textId="631DCECF" w:rsidR="00653F9A" w:rsidRDefault="00653F9A" w:rsidP="001E4E51">
      <w:pPr>
        <w:pStyle w:val="0241"/>
        <w:spacing w:line="436" w:lineRule="exact"/>
      </w:pPr>
      <w:r w:rsidRPr="00653F9A">
        <w:rPr>
          <w:rFonts w:hint="eastAsia"/>
        </w:rPr>
        <w:t>任命紀佳慧、葉銘勳、李宛運、王雅欣為薦任公務人員。</w:t>
      </w:r>
    </w:p>
    <w:p w14:paraId="0993C72D" w14:textId="0AFD201D" w:rsidR="00653F9A" w:rsidRDefault="00653F9A" w:rsidP="001E4E51">
      <w:pPr>
        <w:pStyle w:val="0241"/>
        <w:spacing w:line="436" w:lineRule="exact"/>
      </w:pPr>
      <w:r w:rsidRPr="00653F9A">
        <w:rPr>
          <w:rFonts w:hint="eastAsia"/>
        </w:rPr>
        <w:t>任命黃孟竺、黃靖茹、潘盈瑾、金珉希、于興柔為薦任公務人員。</w:t>
      </w:r>
    </w:p>
    <w:p w14:paraId="2BC5B634" w14:textId="5F49FB94" w:rsidR="00653F9A" w:rsidRDefault="00653F9A" w:rsidP="001E4E51">
      <w:pPr>
        <w:pStyle w:val="0241"/>
        <w:spacing w:line="436" w:lineRule="exact"/>
      </w:pPr>
      <w:r w:rsidRPr="00653F9A">
        <w:rPr>
          <w:rFonts w:hint="eastAsia"/>
        </w:rPr>
        <w:t>任命任豪、洪三元為薦任公務人員。</w:t>
      </w:r>
    </w:p>
    <w:p w14:paraId="344538EE" w14:textId="090F5EA8" w:rsidR="00653F9A" w:rsidRDefault="00653F9A" w:rsidP="001E4E51">
      <w:pPr>
        <w:pStyle w:val="0241"/>
        <w:spacing w:line="436" w:lineRule="exact"/>
      </w:pPr>
      <w:r w:rsidRPr="00653F9A">
        <w:rPr>
          <w:rFonts w:hint="eastAsia"/>
        </w:rPr>
        <w:t>任命林奕宏、黃佩瑜、張邦基、曾韋霖、任于婷、蔡允得、王思蘋、施伊芹、楊家綾、王虹宜、劉庭妤、詹子平、陳筠恬為薦任公務人員。</w:t>
      </w:r>
    </w:p>
    <w:p w14:paraId="2DAF0D7A" w14:textId="62519CA6" w:rsidR="00653F9A" w:rsidRDefault="00653F9A" w:rsidP="001E4E51">
      <w:pPr>
        <w:pStyle w:val="0241"/>
        <w:spacing w:line="436" w:lineRule="exact"/>
      </w:pPr>
      <w:r w:rsidRPr="00653F9A">
        <w:rPr>
          <w:rFonts w:hint="eastAsia"/>
        </w:rPr>
        <w:t>任命李長晏為薦任公務人員。</w:t>
      </w:r>
    </w:p>
    <w:p w14:paraId="6FF38A08" w14:textId="6083DB14" w:rsidR="00653F9A" w:rsidRDefault="0006187F" w:rsidP="001E4E51">
      <w:pPr>
        <w:pStyle w:val="0241"/>
        <w:spacing w:line="436" w:lineRule="exact"/>
      </w:pPr>
      <w:r w:rsidRPr="0006187F">
        <w:rPr>
          <w:rFonts w:hint="eastAsia"/>
        </w:rPr>
        <w:t>任命葉汝玉為委任公務人員。</w:t>
      </w:r>
    </w:p>
    <w:p w14:paraId="3D788062" w14:textId="686B7EAE" w:rsidR="0006187F" w:rsidRDefault="0006187F" w:rsidP="001E4E51">
      <w:pPr>
        <w:pStyle w:val="0241"/>
        <w:spacing w:line="436" w:lineRule="exact"/>
      </w:pPr>
      <w:r w:rsidRPr="0006187F">
        <w:rPr>
          <w:rFonts w:hint="eastAsia"/>
        </w:rPr>
        <w:t>任命賴昱愷、王志延、李美芳、顏鉅邦、丘世偉、廖姵俞、林子淳、潘柏丞為委任公務人員。</w:t>
      </w:r>
    </w:p>
    <w:p w14:paraId="7EE7CD59" w14:textId="2F931ED4" w:rsidR="0006187F" w:rsidRDefault="0006187F" w:rsidP="001E4E51">
      <w:pPr>
        <w:pStyle w:val="0241"/>
        <w:spacing w:line="436" w:lineRule="exact"/>
      </w:pPr>
      <w:r w:rsidRPr="0006187F">
        <w:rPr>
          <w:rFonts w:hint="eastAsia"/>
        </w:rPr>
        <w:t>任命蘇國慶、吳承峰、蕭翔聲、張智皓為委任公務人員。</w:t>
      </w:r>
    </w:p>
    <w:p w14:paraId="3A128707" w14:textId="15FA2BA0" w:rsidR="0006187F" w:rsidRDefault="0006187F" w:rsidP="001E4E51">
      <w:pPr>
        <w:pStyle w:val="0241"/>
        <w:spacing w:line="436" w:lineRule="exact"/>
      </w:pPr>
      <w:r w:rsidRPr="0006187F">
        <w:rPr>
          <w:rFonts w:hint="eastAsia"/>
        </w:rPr>
        <w:t>任命呂寶樟、廖恆立、湯舜行、劉芷菱、李欣純、黃為省、蔡欣融、謝翔宇、詹証貿、王庭萱、吳宓耕、陳奕仁、黨奕安、林書珩、陳姵宇、吳冠廷、朱力威、陳芸芳、陳均淯、廖沛伊為委任公務人員。</w:t>
      </w:r>
    </w:p>
    <w:p w14:paraId="396855D1" w14:textId="37F13C86" w:rsidR="0006187F" w:rsidRDefault="0006187F" w:rsidP="006849EB">
      <w:pPr>
        <w:pStyle w:val="0241"/>
        <w:spacing w:line="436" w:lineRule="exact"/>
      </w:pPr>
      <w:r w:rsidRPr="0006187F">
        <w:rPr>
          <w:rFonts w:hint="eastAsia"/>
        </w:rPr>
        <w:lastRenderedPageBreak/>
        <w:t>任命董恩如、鄭吉荇、陳沿融、劉芳玥、葉文綺、張文楷為委任公務人員。</w:t>
      </w:r>
    </w:p>
    <w:p w14:paraId="3CABA04B" w14:textId="0F0381E1" w:rsidR="0006187F" w:rsidRDefault="0006187F" w:rsidP="006849EB">
      <w:pPr>
        <w:pStyle w:val="0241"/>
        <w:spacing w:line="436" w:lineRule="exact"/>
      </w:pPr>
      <w:r w:rsidRPr="0006187F">
        <w:rPr>
          <w:rFonts w:hint="eastAsia"/>
        </w:rPr>
        <w:t>任命陳靜慧、何唯、鄭伊晴、許可碩為委任公務人員。</w:t>
      </w:r>
    </w:p>
    <w:p w14:paraId="149A45AB" w14:textId="162D5709" w:rsidR="0006187F" w:rsidRDefault="0006187F" w:rsidP="006849EB">
      <w:pPr>
        <w:pStyle w:val="0241"/>
        <w:spacing w:line="436" w:lineRule="exact"/>
      </w:pPr>
      <w:r w:rsidRPr="0006187F">
        <w:rPr>
          <w:rFonts w:hint="eastAsia"/>
        </w:rPr>
        <w:t>任命鄭暘諭、郭冠瑢為委任公務人員。</w:t>
      </w:r>
    </w:p>
    <w:p w14:paraId="64709FE0" w14:textId="71ED41DB" w:rsidR="0006187F" w:rsidRDefault="0006187F" w:rsidP="006849EB">
      <w:pPr>
        <w:pStyle w:val="0241"/>
        <w:spacing w:line="436" w:lineRule="exact"/>
      </w:pPr>
      <w:r w:rsidRPr="0006187F">
        <w:rPr>
          <w:rFonts w:hint="eastAsia"/>
        </w:rPr>
        <w:t>任命呂依婷、林俞成、徐彥瑋、蔡舜宇、劉倬意為委任公務人員。</w:t>
      </w:r>
    </w:p>
    <w:p w14:paraId="36046313" w14:textId="0CAD70D2" w:rsidR="0006187F" w:rsidRDefault="0006187F" w:rsidP="006849EB">
      <w:pPr>
        <w:pStyle w:val="0241"/>
        <w:spacing w:line="436" w:lineRule="exact"/>
      </w:pPr>
      <w:r w:rsidRPr="0006187F">
        <w:rPr>
          <w:rFonts w:hint="eastAsia"/>
        </w:rPr>
        <w:t>任命楊建銘為委任公務人員。</w:t>
      </w:r>
    </w:p>
    <w:p w14:paraId="74CDEC3F" w14:textId="5B1533EF" w:rsidR="0006187F" w:rsidRDefault="0006187F" w:rsidP="006849EB">
      <w:pPr>
        <w:pStyle w:val="0241"/>
        <w:spacing w:line="436" w:lineRule="exact"/>
      </w:pPr>
      <w:r w:rsidRPr="0006187F">
        <w:rPr>
          <w:rFonts w:hint="eastAsia"/>
        </w:rPr>
        <w:t>任命麥家綺、吳定沅、王淳萱、彭千容為委任公務人員。</w:t>
      </w:r>
    </w:p>
    <w:p w14:paraId="577650FB" w14:textId="44CCFA19" w:rsidR="0006187F" w:rsidRDefault="0006187F" w:rsidP="006849EB">
      <w:pPr>
        <w:pStyle w:val="0241"/>
        <w:spacing w:line="436" w:lineRule="exact"/>
      </w:pPr>
      <w:r w:rsidRPr="0006187F">
        <w:rPr>
          <w:rFonts w:hint="eastAsia"/>
        </w:rPr>
        <w:t>任命黃昱程、黃盈榛、蔡佩君為委任公務人員。</w:t>
      </w:r>
    </w:p>
    <w:p w14:paraId="06A367DA" w14:textId="1D053A57" w:rsidR="0006187F" w:rsidRDefault="0006187F" w:rsidP="006849EB">
      <w:pPr>
        <w:pStyle w:val="0241"/>
        <w:spacing w:line="436" w:lineRule="exact"/>
      </w:pPr>
      <w:r w:rsidRPr="0006187F">
        <w:rPr>
          <w:rFonts w:hint="eastAsia"/>
        </w:rPr>
        <w:t>任命陳品靜、楊庭惠、陳泓霖為委任公務人員。</w:t>
      </w:r>
    </w:p>
    <w:p w14:paraId="6C9BF01F" w14:textId="0B9BFBF6" w:rsidR="0006187F" w:rsidRDefault="0006187F" w:rsidP="006849EB">
      <w:pPr>
        <w:pStyle w:val="0241"/>
        <w:spacing w:line="436" w:lineRule="exact"/>
      </w:pPr>
      <w:r w:rsidRPr="0006187F">
        <w:rPr>
          <w:rFonts w:hint="eastAsia"/>
        </w:rPr>
        <w:t>任命游政偉為委任公務人員。</w:t>
      </w:r>
    </w:p>
    <w:p w14:paraId="7A1DC0BD" w14:textId="6DA83629" w:rsidR="0006187F" w:rsidRDefault="0006187F" w:rsidP="006849EB">
      <w:pPr>
        <w:pStyle w:val="0241"/>
        <w:spacing w:line="436" w:lineRule="exact"/>
      </w:pPr>
      <w:r w:rsidRPr="0006187F">
        <w:rPr>
          <w:rFonts w:hint="eastAsia"/>
        </w:rPr>
        <w:t>任命徐子昕為委任公務人員。</w:t>
      </w:r>
    </w:p>
    <w:p w14:paraId="6932C0B2" w14:textId="1AFDB36A" w:rsidR="0006187F" w:rsidRDefault="0006187F" w:rsidP="006849EB">
      <w:pPr>
        <w:pStyle w:val="0241"/>
        <w:spacing w:line="436" w:lineRule="exact"/>
      </w:pPr>
      <w:r w:rsidRPr="0006187F">
        <w:rPr>
          <w:rFonts w:hint="eastAsia"/>
        </w:rPr>
        <w:t>任命嚴雅欣為委任公務人員。</w:t>
      </w:r>
    </w:p>
    <w:p w14:paraId="11D89CD6" w14:textId="52FFABAD" w:rsidR="0006187F" w:rsidRDefault="0006187F" w:rsidP="006849EB">
      <w:pPr>
        <w:pStyle w:val="0241"/>
        <w:spacing w:line="436" w:lineRule="exact"/>
      </w:pPr>
      <w:r w:rsidRPr="0006187F">
        <w:rPr>
          <w:rFonts w:hint="eastAsia"/>
        </w:rPr>
        <w:t>任命林功翰為委任公務人員。</w:t>
      </w:r>
    </w:p>
    <w:p w14:paraId="3569FD41" w14:textId="0C7BF5C8" w:rsidR="0006187F" w:rsidRDefault="0006187F" w:rsidP="006849EB">
      <w:pPr>
        <w:pStyle w:val="0241"/>
        <w:spacing w:line="436" w:lineRule="exact"/>
      </w:pPr>
      <w:r w:rsidRPr="0006187F">
        <w:rPr>
          <w:rFonts w:hint="eastAsia"/>
        </w:rPr>
        <w:t>任命王蕾芬、楊士毅、羅詠程、余采玲、曾銘潭、白中賢、蘇仲朋、吳承泰、胡國治、蔡旻璋、林思宜、張育瑋、劉士筠、曾芊友、邱家芸、陳薇晴、田芮寧、陳豐、白紹楷、蔡佳欣、曾昱翔、黃信翔、蔡彰雅、林俐如、吳宗諺、郝彥儒、蔡明暉、林柏瑄、盧韻如、柯念吟、林雅婷、宇美璇、張瑜君、許又心、謝語文、林品緁、謝佩娟、楊婉渝、李協融、江柏翰、陳情引、陳偉凱、簡硯姝、曾柏諺、盧靜儀、曾于真、孔依欣、徐暖欣、林宛柔、李亦梅、李怡樺、曹文瀞、洪菀均、王珮淯、蕭喬婷、林加如、林夆苗、楊俞宣、陳映芝、吳明發、林琦穎、李昕宸、陳逸捷、辛毓婷、陳韻琳、黃湘方、劉庭豪、謝佩廷、佘秀瑋、吳玫萱、李雅涵、沈育全、洪維君、楊雅惠、周宜蓁、牟宗宏、鄭益民、沈柏均、楊凱婷、王愉婷、高宏鑫、曾怡箏、林哲緯、劉諠顬、鄭平、盧重逸、陳予盼、李偲琦、謝依耘、唐一民、朱昱勳、蔡昀蓁、徐紫庭、陳韋銘、周彥廷、陳俞汝、林杏娟、宮琳雯、丁妤柔、黃柏謙、宋和雄、凃乃蘐、翁薇妮、</w:t>
      </w:r>
      <w:r w:rsidRPr="0006187F">
        <w:rPr>
          <w:rFonts w:hint="eastAsia"/>
        </w:rPr>
        <w:lastRenderedPageBreak/>
        <w:t>林奕穎、陳柏憲、許仲慧、呂欣倢、蔡栢嘉、郭宜靜、黃郁庭、詹雅婷、</w:t>
      </w:r>
      <w:r w:rsidR="000079C7">
        <w:rPr>
          <w:rFonts w:hint="eastAsia"/>
          <w:noProof/>
        </w:rPr>
        <mc:AlternateContent>
          <mc:Choice Requires="wps">
            <w:drawing>
              <wp:anchor distT="0" distB="0" distL="114300" distR="114300" simplePos="0" relativeHeight="251660288" behindDoc="0" locked="0" layoutInCell="1" allowOverlap="1" wp14:anchorId="0A90B2FB" wp14:editId="3360ECA5">
                <wp:simplePos x="0" y="0"/>
                <wp:positionH relativeFrom="column">
                  <wp:posOffset>2305685</wp:posOffset>
                </wp:positionH>
                <wp:positionV relativeFrom="paragraph">
                  <wp:posOffset>285668</wp:posOffset>
                </wp:positionV>
                <wp:extent cx="1285592" cy="715223"/>
                <wp:effectExtent l="0" t="0" r="0" b="0"/>
                <wp:wrapNone/>
                <wp:docPr id="3" name="文字方塊 3"/>
                <wp:cNvGraphicFramePr/>
                <a:graphic xmlns:a="http://schemas.openxmlformats.org/drawingml/2006/main">
                  <a:graphicData uri="http://schemas.microsoft.com/office/word/2010/wordprocessingShape">
                    <wps:wsp>
                      <wps:cNvSpPr txBox="1"/>
                      <wps:spPr>
                        <a:xfrm>
                          <a:off x="0" y="0"/>
                          <a:ext cx="1285592" cy="715223"/>
                        </a:xfrm>
                        <a:prstGeom prst="rect">
                          <a:avLst/>
                        </a:prstGeom>
                        <a:noFill/>
                        <a:ln w="6350">
                          <a:noFill/>
                        </a:ln>
                      </wps:spPr>
                      <wps:txbx>
                        <w:txbxContent>
                          <w:p w14:paraId="5E899D27" w14:textId="24C68ED6" w:rsidR="000079C7" w:rsidRDefault="000079C7">
                            <w:r>
                              <w:rPr>
                                <w:noProof/>
                              </w:rPr>
                              <w:drawing>
                                <wp:inline distT="0" distB="0" distL="0" distR="0" wp14:anchorId="706271D8" wp14:editId="387E4AA1">
                                  <wp:extent cx="158957" cy="143194"/>
                                  <wp:effectExtent l="0" t="0" r="0" b="9525"/>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pic:cNvPicPr/>
                                        </pic:nvPicPr>
                                        <pic:blipFill>
                                          <a:blip r:embed="rId11">
                                            <a:extLst>
                                              <a:ext uri="{28A0092B-C50C-407E-A947-70E740481C1C}">
                                                <a14:useLocalDpi xmlns:a14="http://schemas.microsoft.com/office/drawing/2010/main" val="0"/>
                                              </a:ext>
                                            </a:extLst>
                                          </a:blip>
                                          <a:stretch>
                                            <a:fillRect/>
                                          </a:stretch>
                                        </pic:blipFill>
                                        <pic:spPr>
                                          <a:xfrm>
                                            <a:off x="0" y="0"/>
                                            <a:ext cx="169399" cy="1526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90B2FB" id="文字方塊 3" o:spid="_x0000_s1027" type="#_x0000_t202" style="position:absolute;left:0;text-align:left;margin-left:181.55pt;margin-top:22.5pt;width:101.25pt;height:56.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2KiSAIAAFwEAAAOAAAAZHJzL2Uyb0RvYy54bWysVEtu2zAQ3RfoHQjua9mynY9gOXATuCgQ&#10;JAGcImuaoiwBJIclaUvuBQr0AOm6B+gBeqDkHB1StmOkXRXdUEPOcDjvvRlNLlolyUZYV4PO6aDX&#10;p0RoDkWtVzn9dD9/d0aJ80wXTIIWOd0KRy+mb99MGpOJFCqQhbAEk2iXNSanlfcmSxLHK6GY64ER&#10;Gp0lWMU8bu0qKSxrMLuSSdrvnyQN2MJY4MI5PL3qnHQa85el4P62LJ3wROYUa/NxtXFdhjWZTli2&#10;ssxUNd+Vwf6hCsVqjY8eUl0xz8ja1n+kUjW34KD0PQ4qgbKsuYgYEM2g/wrNomJGRCxIjjMHmtz/&#10;S8tvNneW1EVOh5RoplCi58evTz+/Pz/+evrxjQwDQ41xGQYuDIb69j20qPT+3OFhAN6WVoUvQiLo&#10;R663B35F6wkPl9Kz8fg8pYSj73QwTtOYPnm5bazzHwQoEoycWtQv0so2185jJRi6DwmPaZjXUkYN&#10;pSZNTk+G4368cPDgDanxYsDQ1Ros3y7biPqAYwnFFuFZ6FrEGT6vsYZr5vwds9gTiAj73N/iUkrA&#10;t2BnUVKB/fK38xCPUqGXkgZ7LKfu85pZQYn8qFHE88FoFJoybkbj0xQ39tizPPbotboEbOMBTpTh&#10;0QzxXu7N0oJ6wHGYhVfRxTTHt3Pq9+al7zofx4mL2SwGYRsa5q/1wvCQOrAaGL5vH5g1Oxk8CngD&#10;+25k2Ss1uthOj9naQ1lHqQLPHas7+rGFo4K7cQszcryPUS8/helvAAAA//8DAFBLAwQUAAYACAAA&#10;ACEAUrV1GuEAAAAKAQAADwAAAGRycy9kb3ducmV2LnhtbEyPy07DMBBF90j8gzVI7KjTFpsqxKmq&#10;SBUSgkVLN+wmsZtE+BFitw18PcMKlqM5uvfcYj05y85mjH3wCuazDJjxTdC9bxUc3rZ3K2Axoddo&#10;gzcKvkyEdXl9VWCuw8XvzHmfWkYhPuaooEtpyDmPTWccxlkYjKffMYwOE51jy/WIFwp3li+yTHKH&#10;vaeGDgdTdab52J+cgudq+4q7euFW37Z6ejluhs/Du1Dq9mbaPAJLZkp/MPzqkzqU5FSHk9eRWQVL&#10;uZwTquBe0CYChBQSWE2keJDAy4L/n1D+AAAA//8DAFBLAQItABQABgAIAAAAIQC2gziS/gAAAOEB&#10;AAATAAAAAAAAAAAAAAAAAAAAAABbQ29udGVudF9UeXBlc10ueG1sUEsBAi0AFAAGAAgAAAAhADj9&#10;If/WAAAAlAEAAAsAAAAAAAAAAAAAAAAALwEAAF9yZWxzLy5yZWxzUEsBAi0AFAAGAAgAAAAhAJTv&#10;YqJIAgAAXAQAAA4AAAAAAAAAAAAAAAAALgIAAGRycy9lMm9Eb2MueG1sUEsBAi0AFAAGAAgAAAAh&#10;AFK1dRrhAAAACgEAAA8AAAAAAAAAAAAAAAAAogQAAGRycy9kb3ducmV2LnhtbFBLBQYAAAAABAAE&#10;APMAAACwBQAAAAA=&#10;" filled="f" stroked="f" strokeweight=".5pt">
                <v:textbox>
                  <w:txbxContent>
                    <w:p w14:paraId="5E899D27" w14:textId="24C68ED6" w:rsidR="000079C7" w:rsidRDefault="000079C7">
                      <w:r>
                        <w:rPr>
                          <w:noProof/>
                        </w:rPr>
                        <w:drawing>
                          <wp:inline distT="0" distB="0" distL="0" distR="0" wp14:anchorId="706271D8" wp14:editId="387E4AA1">
                            <wp:extent cx="158957" cy="143194"/>
                            <wp:effectExtent l="0" t="0" r="0" b="9525"/>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pic:cNvPicPr/>
                                  </pic:nvPicPr>
                                  <pic:blipFill>
                                    <a:blip r:embed="rId12">
                                      <a:extLst>
                                        <a:ext uri="{28A0092B-C50C-407E-A947-70E740481C1C}">
                                          <a14:useLocalDpi xmlns:a14="http://schemas.microsoft.com/office/drawing/2010/main" val="0"/>
                                        </a:ext>
                                      </a:extLst>
                                    </a:blip>
                                    <a:stretch>
                                      <a:fillRect/>
                                    </a:stretch>
                                  </pic:blipFill>
                                  <pic:spPr>
                                    <a:xfrm>
                                      <a:off x="0" y="0"/>
                                      <a:ext cx="169399" cy="152601"/>
                                    </a:xfrm>
                                    <a:prstGeom prst="rect">
                                      <a:avLst/>
                                    </a:prstGeom>
                                  </pic:spPr>
                                </pic:pic>
                              </a:graphicData>
                            </a:graphic>
                          </wp:inline>
                        </w:drawing>
                      </w:r>
                    </w:p>
                  </w:txbxContent>
                </v:textbox>
              </v:shape>
            </w:pict>
          </mc:Fallback>
        </mc:AlternateContent>
      </w:r>
      <w:r w:rsidRPr="0006187F">
        <w:rPr>
          <w:rFonts w:hint="eastAsia"/>
        </w:rPr>
        <w:t>邱昱宸、李宛庭、黃智慧、陳</w:t>
      </w:r>
      <w:r w:rsidRPr="008818F0">
        <w:rPr>
          <w:rFonts w:hint="eastAsia"/>
        </w:rPr>
        <w:t>采</w:t>
      </w:r>
      <w:r w:rsidR="000079C7">
        <w:rPr>
          <w:rFonts w:hint="eastAsia"/>
        </w:rPr>
        <w:t xml:space="preserve">　</w:t>
      </w:r>
      <w:r w:rsidRPr="0006187F">
        <w:rPr>
          <w:rFonts w:hint="eastAsia"/>
        </w:rPr>
        <w:t>、許雪蘭、陳福全、傅曜晨、林信宏、湯乃璇、羅雅馨、賴泓豪、朱姿蓉、張維真、李奕成、郎天祺、張家瑋、黃仕杰、康閔雄、汪承翰、歐晉瑋、王宏宇、邱瀚群、陳鴻慈、劉瑜評、黃姿涵、陳姿彤、張韶安、黃信樺、梁均合、張懷文、林玉婷、楊佩宣、魏可妘、徐涵潔、侯哲名、黃世樺、傅楷倫、王郁允、陳思樺、劉亭儀、鄭延中、林宗儒、陳孟婷為委任公務人員。</w:t>
      </w:r>
    </w:p>
    <w:p w14:paraId="25A69518" w14:textId="06DCDB9E" w:rsidR="0006187F" w:rsidRDefault="0006187F" w:rsidP="00E21970">
      <w:pPr>
        <w:pStyle w:val="0241"/>
      </w:pPr>
      <w:r w:rsidRPr="0006187F">
        <w:rPr>
          <w:rFonts w:hint="eastAsia"/>
        </w:rPr>
        <w:t>任命吳玟儒、張得莉、呂宜臻、葉作航、張羿正、郭韶旻為法官。</w:t>
      </w:r>
    </w:p>
    <w:p w14:paraId="61E1E11D" w14:textId="2773EE47" w:rsidR="0006187F" w:rsidRDefault="0006187F" w:rsidP="00E21970">
      <w:pPr>
        <w:pStyle w:val="0241"/>
      </w:pPr>
      <w:r w:rsidRPr="0006187F">
        <w:rPr>
          <w:rFonts w:hint="eastAsia"/>
        </w:rPr>
        <w:t>任命張琍威、吳孟宇、黃則瑜、夏媁萍為候補法官。</w:t>
      </w:r>
    </w:p>
    <w:p w14:paraId="2588E506" w14:textId="0FF6F96E" w:rsidR="0006187F" w:rsidRPr="0006187F" w:rsidRDefault="0006187F" w:rsidP="00E21970">
      <w:pPr>
        <w:pStyle w:val="0241"/>
      </w:pPr>
      <w:r w:rsidRPr="0006187F">
        <w:rPr>
          <w:rFonts w:hint="eastAsia"/>
        </w:rPr>
        <w:t>任命潘怡學、洪舒萍、王子平、蔡易廷為試署法官。</w:t>
      </w:r>
    </w:p>
    <w:p w14:paraId="448F4B0F" w14:textId="34A2ADA6" w:rsidR="00860842" w:rsidRPr="004E08C7" w:rsidRDefault="00860842" w:rsidP="00673914">
      <w:pPr>
        <w:pStyle w:val="025"/>
      </w:pPr>
      <w:r>
        <w:rPr>
          <w:rFonts w:hint="eastAsia"/>
        </w:rPr>
        <w:t>總　　　統　蔡英文</w:t>
      </w:r>
      <w:r>
        <w:br/>
      </w:r>
      <w:r>
        <w:rPr>
          <w:rFonts w:hint="eastAsia"/>
        </w:rPr>
        <w:t>行政院院長　陳建仁</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860842" w:rsidRPr="00663BD1" w14:paraId="45859A86" w14:textId="77777777" w:rsidTr="00E77FF3">
        <w:trPr>
          <w:trHeight w:hRule="exact" w:val="851"/>
        </w:trPr>
        <w:tc>
          <w:tcPr>
            <w:tcW w:w="1988" w:type="dxa"/>
            <w:vAlign w:val="center"/>
          </w:tcPr>
          <w:p w14:paraId="5A1163C9" w14:textId="77777777" w:rsidR="00860842" w:rsidRDefault="00860842" w:rsidP="00E77FF3">
            <w:pPr>
              <w:pStyle w:val="022"/>
            </w:pPr>
            <w:r>
              <w:br w:type="page"/>
            </w:r>
            <w:r>
              <w:br w:type="page"/>
            </w:r>
            <w:r>
              <w:rPr>
                <w:rFonts w:hint="eastAsia"/>
              </w:rPr>
              <w:t>總統令</w:t>
            </w:r>
          </w:p>
        </w:tc>
        <w:tc>
          <w:tcPr>
            <w:tcW w:w="4759" w:type="dxa"/>
            <w:vAlign w:val="center"/>
          </w:tcPr>
          <w:p w14:paraId="682DF10E" w14:textId="63E3F09D" w:rsidR="00860842" w:rsidRDefault="00860842" w:rsidP="00E77FF3">
            <w:pPr>
              <w:pStyle w:val="0220"/>
            </w:pPr>
            <w:r>
              <w:rPr>
                <w:rFonts w:hint="eastAsia"/>
              </w:rPr>
              <w:t>中華民國</w:t>
            </w:r>
            <w:r w:rsidRPr="0079273A">
              <w:rPr>
                <w:rFonts w:hint="eastAsia"/>
              </w:rPr>
              <w:t>1</w:t>
            </w:r>
            <w:r>
              <w:rPr>
                <w:rFonts w:hint="eastAsia"/>
              </w:rPr>
              <w:t>12</w:t>
            </w:r>
            <w:r w:rsidRPr="0079273A">
              <w:rPr>
                <w:rFonts w:hint="eastAsia"/>
              </w:rPr>
              <w:t>年</w:t>
            </w:r>
            <w:r w:rsidR="003C03A1">
              <w:rPr>
                <w:rFonts w:hint="eastAsia"/>
              </w:rPr>
              <w:t>4</w:t>
            </w:r>
            <w:r w:rsidRPr="0079273A">
              <w:rPr>
                <w:rFonts w:hint="eastAsia"/>
              </w:rPr>
              <w:t>月</w:t>
            </w:r>
            <w:r w:rsidR="003C03A1">
              <w:rPr>
                <w:rFonts w:hint="eastAsia"/>
              </w:rPr>
              <w:t>24</w:t>
            </w:r>
            <w:r w:rsidRPr="0079273A">
              <w:rPr>
                <w:rFonts w:hint="eastAsia"/>
              </w:rPr>
              <w:t>日</w:t>
            </w:r>
          </w:p>
        </w:tc>
      </w:tr>
    </w:tbl>
    <w:p w14:paraId="3185EADC" w14:textId="3E36CD01" w:rsidR="00860842" w:rsidRDefault="000C1444" w:rsidP="00EA0971">
      <w:pPr>
        <w:pStyle w:val="0241"/>
        <w:spacing w:line="446" w:lineRule="exact"/>
      </w:pPr>
      <w:r w:rsidRPr="000C1444">
        <w:rPr>
          <w:rFonts w:hint="eastAsia"/>
        </w:rPr>
        <w:t>任命李立成為警監四階警察官。</w:t>
      </w:r>
    </w:p>
    <w:p w14:paraId="57638471" w14:textId="37E439FE" w:rsidR="00271823" w:rsidRDefault="00271823" w:rsidP="00EA0971">
      <w:pPr>
        <w:pStyle w:val="0241"/>
        <w:spacing w:line="446" w:lineRule="exact"/>
      </w:pPr>
      <w:r w:rsidRPr="00271823">
        <w:rPr>
          <w:rFonts w:hint="eastAsia"/>
        </w:rPr>
        <w:t>任命張建忠、李長泰、彭思瑋、鄭智仁、陳玉祥、李穎昇、黃香婷、蘇育萱、李鴻瑋、黃龍星、陳俊安、江佾庭、邱家閎、陳信霖、李明憲、張順飛、張靜菱、洪宏恩為警正警察官。</w:t>
      </w:r>
    </w:p>
    <w:p w14:paraId="4991899C" w14:textId="0618FB79" w:rsidR="00271823" w:rsidRDefault="00271823" w:rsidP="00EA0971">
      <w:pPr>
        <w:pStyle w:val="0241"/>
        <w:spacing w:line="446" w:lineRule="exact"/>
      </w:pPr>
      <w:r w:rsidRPr="00271823">
        <w:rPr>
          <w:rFonts w:hint="eastAsia"/>
        </w:rPr>
        <w:t>任命陳飛揚、游彥銘、李姿親、許玉儒、高嘉宏、陳奕廷、林柏安、林志豪、林志達、張哲綱、陳志旻、邱筱婷、黃政偉、蔡家臻、王瓏智、江奎皜、郭志榮、鍾榮鴻、蔡定洲、林尚正、陳漢龍、羅琦豐為警正警察官。</w:t>
      </w:r>
    </w:p>
    <w:p w14:paraId="07741752" w14:textId="682FA3CF" w:rsidR="00271823" w:rsidRDefault="00F57D6D" w:rsidP="00EA0971">
      <w:pPr>
        <w:pStyle w:val="0241"/>
        <w:spacing w:line="446" w:lineRule="exact"/>
      </w:pPr>
      <w:r w:rsidRPr="00F57D6D">
        <w:rPr>
          <w:rFonts w:hint="eastAsia"/>
        </w:rPr>
        <w:t>任命吳念宗、呂承祐、王俊明、陳柏睿、柯順元為警正警察官。</w:t>
      </w:r>
    </w:p>
    <w:p w14:paraId="06AC3B0E" w14:textId="206D2D96" w:rsidR="00F57D6D" w:rsidRDefault="00F57D6D" w:rsidP="00EA0971">
      <w:pPr>
        <w:pStyle w:val="0241"/>
        <w:spacing w:line="446" w:lineRule="exact"/>
      </w:pPr>
      <w:r w:rsidRPr="00F57D6D">
        <w:rPr>
          <w:rFonts w:hint="eastAsia"/>
        </w:rPr>
        <w:t>任命鍾志雲、許志祥、翁宏源、歐松霖、劉建麟、戴忱晟、涂國峰為警正警察官。</w:t>
      </w:r>
    </w:p>
    <w:p w14:paraId="177A91D6" w14:textId="09F73B12" w:rsidR="00F57D6D" w:rsidRDefault="00F57D6D" w:rsidP="007F2C06">
      <w:pPr>
        <w:pStyle w:val="0241"/>
        <w:spacing w:line="460" w:lineRule="exact"/>
      </w:pPr>
      <w:r w:rsidRPr="00F57D6D">
        <w:rPr>
          <w:rFonts w:hint="eastAsia"/>
        </w:rPr>
        <w:lastRenderedPageBreak/>
        <w:t>任命陳東慶、許竑奕、廖昱翔、尤慧雯為警正警察官。</w:t>
      </w:r>
    </w:p>
    <w:p w14:paraId="6CA1DE4E" w14:textId="29B52A55" w:rsidR="00F57D6D" w:rsidRDefault="00F57D6D" w:rsidP="007F2C06">
      <w:pPr>
        <w:pStyle w:val="0241"/>
        <w:spacing w:line="460" w:lineRule="exact"/>
      </w:pPr>
      <w:r w:rsidRPr="00F57D6D">
        <w:rPr>
          <w:rFonts w:hint="eastAsia"/>
        </w:rPr>
        <w:t>任命尤俊量、羅雨凡、呂子暄、黃國安為警正警察官。</w:t>
      </w:r>
    </w:p>
    <w:p w14:paraId="2625D041" w14:textId="3C580AC0" w:rsidR="00F57D6D" w:rsidRDefault="00F57D6D" w:rsidP="007F2C06">
      <w:pPr>
        <w:pStyle w:val="0241"/>
        <w:spacing w:line="460" w:lineRule="exact"/>
      </w:pPr>
      <w:r w:rsidRPr="00F57D6D">
        <w:rPr>
          <w:rFonts w:hint="eastAsia"/>
        </w:rPr>
        <w:t>任命林柏廷、胡婷婷為警正警察官。</w:t>
      </w:r>
    </w:p>
    <w:p w14:paraId="18A134EE" w14:textId="694A046D" w:rsidR="00F57D6D" w:rsidRPr="00271823" w:rsidRDefault="00F57D6D" w:rsidP="007F2C06">
      <w:pPr>
        <w:pStyle w:val="0241"/>
        <w:spacing w:line="460" w:lineRule="exact"/>
      </w:pPr>
      <w:r w:rsidRPr="00F57D6D">
        <w:rPr>
          <w:rFonts w:hint="eastAsia"/>
        </w:rPr>
        <w:t>任命莊修銘為警正警察官。</w:t>
      </w:r>
    </w:p>
    <w:p w14:paraId="26F74E94" w14:textId="6564A169" w:rsidR="00860842" w:rsidRDefault="00860842" w:rsidP="0010428B">
      <w:pPr>
        <w:pStyle w:val="025"/>
        <w:spacing w:afterLines="150" w:after="360"/>
      </w:pPr>
      <w:r>
        <w:rPr>
          <w:rFonts w:hint="eastAsia"/>
        </w:rPr>
        <w:t>總　　　統　蔡英文</w:t>
      </w:r>
      <w:r>
        <w:br/>
      </w:r>
      <w:r>
        <w:rPr>
          <w:rFonts w:hint="eastAsia"/>
        </w:rPr>
        <w:t>行政院院長　陳建仁</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860842" w:rsidRPr="00663BD1" w14:paraId="49CD1712" w14:textId="77777777" w:rsidTr="00E77FF3">
        <w:trPr>
          <w:trHeight w:hRule="exact" w:val="851"/>
        </w:trPr>
        <w:tc>
          <w:tcPr>
            <w:tcW w:w="1988" w:type="dxa"/>
            <w:vAlign w:val="center"/>
          </w:tcPr>
          <w:p w14:paraId="1CE41B37" w14:textId="77777777" w:rsidR="00860842" w:rsidRDefault="00860842" w:rsidP="00E77FF3">
            <w:pPr>
              <w:pStyle w:val="022"/>
            </w:pPr>
            <w:r>
              <w:br w:type="page"/>
            </w:r>
            <w:r>
              <w:br w:type="page"/>
            </w:r>
            <w:r>
              <w:rPr>
                <w:rFonts w:hint="eastAsia"/>
              </w:rPr>
              <w:t>總統令</w:t>
            </w:r>
          </w:p>
        </w:tc>
        <w:tc>
          <w:tcPr>
            <w:tcW w:w="4759" w:type="dxa"/>
            <w:vAlign w:val="center"/>
          </w:tcPr>
          <w:p w14:paraId="75F4C240" w14:textId="032784CC" w:rsidR="00860842" w:rsidRDefault="00860842" w:rsidP="00E77FF3">
            <w:pPr>
              <w:pStyle w:val="0220"/>
            </w:pPr>
            <w:r>
              <w:rPr>
                <w:rFonts w:hint="eastAsia"/>
              </w:rPr>
              <w:t>中華民國</w:t>
            </w:r>
            <w:r w:rsidRPr="0079273A">
              <w:rPr>
                <w:rFonts w:hint="eastAsia"/>
              </w:rPr>
              <w:t>1</w:t>
            </w:r>
            <w:r>
              <w:rPr>
                <w:rFonts w:hint="eastAsia"/>
              </w:rPr>
              <w:t>12</w:t>
            </w:r>
            <w:r w:rsidRPr="0079273A">
              <w:rPr>
                <w:rFonts w:hint="eastAsia"/>
              </w:rPr>
              <w:t>年</w:t>
            </w:r>
            <w:r w:rsidR="002F6D76">
              <w:rPr>
                <w:rFonts w:hint="eastAsia"/>
              </w:rPr>
              <w:t>4</w:t>
            </w:r>
            <w:r w:rsidRPr="0079273A">
              <w:rPr>
                <w:rFonts w:hint="eastAsia"/>
              </w:rPr>
              <w:t>月</w:t>
            </w:r>
            <w:r w:rsidR="002F6D76">
              <w:rPr>
                <w:rFonts w:hint="eastAsia"/>
              </w:rPr>
              <w:t>25</w:t>
            </w:r>
            <w:r w:rsidRPr="0079273A">
              <w:rPr>
                <w:rFonts w:hint="eastAsia"/>
              </w:rPr>
              <w:t>日</w:t>
            </w:r>
          </w:p>
        </w:tc>
      </w:tr>
    </w:tbl>
    <w:p w14:paraId="4FA36CF6" w14:textId="77777777" w:rsidR="002F6D76" w:rsidRPr="00C61109" w:rsidRDefault="002F6D76" w:rsidP="007F2C06">
      <w:pPr>
        <w:pStyle w:val="0241"/>
        <w:spacing w:line="480" w:lineRule="exact"/>
        <w:ind w:firstLine="584"/>
        <w:rPr>
          <w:spacing w:val="6"/>
        </w:rPr>
      </w:pPr>
      <w:r w:rsidRPr="00C61109">
        <w:rPr>
          <w:rFonts w:hint="eastAsia"/>
          <w:spacing w:val="6"/>
        </w:rPr>
        <w:t>國防部參謀本部參謀總長陸軍二級上將陳寶餘已准退伍；國防部副部長陸軍二級上將王信龍，國防部陸軍司令部司令陸軍二級上將徐衍璞，國防部海軍司令部司令海軍二級上將梅家樹，國防部參謀本部副參謀總長海軍中將唐華，國防部陸軍司令部副司令陸軍中將鍾樹明，另有任用，均應予免職。</w:t>
      </w:r>
    </w:p>
    <w:p w14:paraId="4B980721" w14:textId="046B3F21" w:rsidR="002F6D76" w:rsidRPr="00C61109" w:rsidRDefault="002F6D76" w:rsidP="007F2C06">
      <w:pPr>
        <w:pStyle w:val="0241"/>
        <w:spacing w:line="480" w:lineRule="exact"/>
        <w:ind w:firstLine="584"/>
        <w:rPr>
          <w:spacing w:val="6"/>
        </w:rPr>
      </w:pPr>
      <w:r w:rsidRPr="00C61109">
        <w:rPr>
          <w:rFonts w:hint="eastAsia"/>
          <w:spacing w:val="6"/>
        </w:rPr>
        <w:t>陸軍中將鍾樹明晉任為陸軍二級上將，海軍中將唐華晉任為海軍二級上將。</w:t>
      </w:r>
    </w:p>
    <w:p w14:paraId="22564B84" w14:textId="32D49066" w:rsidR="002F6D76" w:rsidRPr="00C61109" w:rsidRDefault="002F6D76" w:rsidP="007F2C06">
      <w:pPr>
        <w:pStyle w:val="0241"/>
        <w:spacing w:line="480" w:lineRule="exact"/>
        <w:ind w:firstLine="584"/>
        <w:rPr>
          <w:spacing w:val="6"/>
        </w:rPr>
      </w:pPr>
      <w:r w:rsidRPr="00C61109">
        <w:rPr>
          <w:rFonts w:hint="eastAsia"/>
          <w:spacing w:val="6"/>
        </w:rPr>
        <w:t>特任海軍二級上將梅家樹為國防部參謀本部參謀總長，陸軍二級上將徐衍璞為國防部副部長，陸軍二級上將鍾樹明為國防部陸軍司令部司令，海軍二級上將唐華為國防部海軍司令部司令。</w:t>
      </w:r>
    </w:p>
    <w:p w14:paraId="5BFAF743" w14:textId="6791B968" w:rsidR="00860842" w:rsidRPr="00C61109" w:rsidRDefault="002F6D76" w:rsidP="007F2C06">
      <w:pPr>
        <w:pStyle w:val="0241"/>
        <w:spacing w:line="480" w:lineRule="exact"/>
        <w:ind w:firstLine="584"/>
        <w:rPr>
          <w:spacing w:val="6"/>
        </w:rPr>
      </w:pPr>
      <w:r w:rsidRPr="00C61109">
        <w:rPr>
          <w:rFonts w:hint="eastAsia"/>
          <w:spacing w:val="6"/>
        </w:rPr>
        <w:t>此令自中華民國</w:t>
      </w:r>
      <w:r w:rsidRPr="00C61109">
        <w:rPr>
          <w:rFonts w:hint="eastAsia"/>
          <w:spacing w:val="6"/>
        </w:rPr>
        <w:t>112</w:t>
      </w:r>
      <w:r w:rsidRPr="00C61109">
        <w:rPr>
          <w:rFonts w:hint="eastAsia"/>
          <w:spacing w:val="6"/>
        </w:rPr>
        <w:t>年</w:t>
      </w:r>
      <w:r w:rsidRPr="00C61109">
        <w:rPr>
          <w:rFonts w:hint="eastAsia"/>
          <w:spacing w:val="6"/>
        </w:rPr>
        <w:t>5</w:t>
      </w:r>
      <w:r w:rsidRPr="00C61109">
        <w:rPr>
          <w:rFonts w:hint="eastAsia"/>
          <w:spacing w:val="6"/>
        </w:rPr>
        <w:t>月</w:t>
      </w:r>
      <w:r w:rsidRPr="00C61109">
        <w:rPr>
          <w:rFonts w:hint="eastAsia"/>
          <w:spacing w:val="6"/>
        </w:rPr>
        <w:t>1</w:t>
      </w:r>
      <w:r w:rsidRPr="00C61109">
        <w:rPr>
          <w:rFonts w:hint="eastAsia"/>
          <w:spacing w:val="6"/>
        </w:rPr>
        <w:t>日生效。</w:t>
      </w:r>
    </w:p>
    <w:p w14:paraId="080C093A" w14:textId="4EFBFC16" w:rsidR="002F6D76" w:rsidRPr="002F6D76" w:rsidRDefault="002F6D76" w:rsidP="00FB067D">
      <w:pPr>
        <w:pStyle w:val="025"/>
      </w:pPr>
      <w:r w:rsidRPr="002F6D76">
        <w:rPr>
          <w:rFonts w:hint="eastAsia"/>
        </w:rPr>
        <w:t>總　　　統　蔡英文</w:t>
      </w:r>
      <w:r w:rsidRPr="002F6D76">
        <w:br/>
      </w:r>
      <w:r w:rsidRPr="002F6D76">
        <w:rPr>
          <w:rFonts w:hint="eastAsia"/>
        </w:rPr>
        <w:t>行政院院長　陳建仁</w:t>
      </w:r>
      <w:r w:rsidRPr="002F6D76">
        <w:br/>
      </w:r>
      <w:r w:rsidRPr="002F6D76">
        <w:rPr>
          <w:rFonts w:hint="eastAsia"/>
        </w:rPr>
        <w:t>國防部部長　邱國正</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860842" w:rsidRPr="00663BD1" w14:paraId="5D15961D" w14:textId="77777777" w:rsidTr="00E77FF3">
        <w:trPr>
          <w:trHeight w:hRule="exact" w:val="851"/>
        </w:trPr>
        <w:tc>
          <w:tcPr>
            <w:tcW w:w="1988" w:type="dxa"/>
            <w:vAlign w:val="center"/>
          </w:tcPr>
          <w:p w14:paraId="235585DB" w14:textId="77777777" w:rsidR="00860842" w:rsidRDefault="00860842" w:rsidP="00E77FF3">
            <w:pPr>
              <w:pStyle w:val="022"/>
            </w:pPr>
            <w:r>
              <w:lastRenderedPageBreak/>
              <w:br w:type="page"/>
            </w:r>
            <w:r>
              <w:br w:type="page"/>
            </w:r>
            <w:r>
              <w:rPr>
                <w:rFonts w:hint="eastAsia"/>
              </w:rPr>
              <w:t>總統令</w:t>
            </w:r>
          </w:p>
        </w:tc>
        <w:tc>
          <w:tcPr>
            <w:tcW w:w="4759" w:type="dxa"/>
            <w:vAlign w:val="center"/>
          </w:tcPr>
          <w:p w14:paraId="22FCF37C" w14:textId="029E320A" w:rsidR="00860842" w:rsidRDefault="00860842" w:rsidP="00E77FF3">
            <w:pPr>
              <w:pStyle w:val="0220"/>
            </w:pPr>
            <w:r>
              <w:rPr>
                <w:rFonts w:hint="eastAsia"/>
              </w:rPr>
              <w:t>中華民國</w:t>
            </w:r>
            <w:r w:rsidRPr="0079273A">
              <w:rPr>
                <w:rFonts w:hint="eastAsia"/>
              </w:rPr>
              <w:t>1</w:t>
            </w:r>
            <w:r>
              <w:rPr>
                <w:rFonts w:hint="eastAsia"/>
              </w:rPr>
              <w:t>12</w:t>
            </w:r>
            <w:r w:rsidRPr="0079273A">
              <w:rPr>
                <w:rFonts w:hint="eastAsia"/>
              </w:rPr>
              <w:t>年</w:t>
            </w:r>
            <w:r w:rsidR="00225AEC">
              <w:rPr>
                <w:rFonts w:hint="eastAsia"/>
              </w:rPr>
              <w:t>4</w:t>
            </w:r>
            <w:r w:rsidRPr="0079273A">
              <w:rPr>
                <w:rFonts w:hint="eastAsia"/>
              </w:rPr>
              <w:t>月</w:t>
            </w:r>
            <w:r w:rsidR="00225AEC">
              <w:rPr>
                <w:rFonts w:hint="eastAsia"/>
              </w:rPr>
              <w:t>25</w:t>
            </w:r>
            <w:r w:rsidRPr="0079273A">
              <w:rPr>
                <w:rFonts w:hint="eastAsia"/>
              </w:rPr>
              <w:t>日</w:t>
            </w:r>
          </w:p>
        </w:tc>
      </w:tr>
    </w:tbl>
    <w:p w14:paraId="202CCDF9" w14:textId="4524CDC5" w:rsidR="00860842" w:rsidRPr="00225AEC" w:rsidRDefault="00225AEC" w:rsidP="002A1AE6">
      <w:pPr>
        <w:pStyle w:val="0241"/>
        <w:spacing w:line="436" w:lineRule="exact"/>
        <w:ind w:firstLine="584"/>
        <w:rPr>
          <w:spacing w:val="6"/>
        </w:rPr>
      </w:pPr>
      <w:r w:rsidRPr="00225AEC">
        <w:rPr>
          <w:rFonts w:hint="eastAsia"/>
          <w:spacing w:val="6"/>
        </w:rPr>
        <w:t>特派陳錦生為</w:t>
      </w:r>
      <w:r w:rsidRPr="00225AEC">
        <w:rPr>
          <w:rFonts w:hint="eastAsia"/>
          <w:spacing w:val="6"/>
        </w:rPr>
        <w:t>112</w:t>
      </w:r>
      <w:r w:rsidRPr="00225AEC">
        <w:rPr>
          <w:rFonts w:hint="eastAsia"/>
          <w:spacing w:val="6"/>
        </w:rPr>
        <w:t>年公務人員特種考試司法人員、法務部調查局調查人員、海岸巡防人員、移民行政人員考試及</w:t>
      </w:r>
      <w:r w:rsidRPr="00225AEC">
        <w:rPr>
          <w:rFonts w:hint="eastAsia"/>
          <w:spacing w:val="6"/>
        </w:rPr>
        <w:t>112</w:t>
      </w:r>
      <w:r w:rsidRPr="00225AEC">
        <w:rPr>
          <w:rFonts w:hint="eastAsia"/>
          <w:spacing w:val="6"/>
        </w:rPr>
        <w:t>年未具擬任職務任用資格者取得法官遴選資格考試典試委員長。</w:t>
      </w:r>
    </w:p>
    <w:p w14:paraId="2C5759C4" w14:textId="045ECCC9" w:rsidR="00860842" w:rsidRDefault="00860842" w:rsidP="000F4E6D">
      <w:pPr>
        <w:pStyle w:val="025"/>
      </w:pPr>
      <w:r>
        <w:rPr>
          <w:rFonts w:hint="eastAsia"/>
        </w:rPr>
        <w:t>總　　　統　蔡英文</w:t>
      </w:r>
      <w:r>
        <w:br/>
      </w:r>
      <w:r>
        <w:rPr>
          <w:rFonts w:hint="eastAsia"/>
        </w:rPr>
        <w:t>行政院院長　陳建仁</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860842" w:rsidRPr="00663BD1" w14:paraId="55F33BD3" w14:textId="77777777" w:rsidTr="00E77FF3">
        <w:trPr>
          <w:trHeight w:hRule="exact" w:val="851"/>
        </w:trPr>
        <w:tc>
          <w:tcPr>
            <w:tcW w:w="1988" w:type="dxa"/>
            <w:vAlign w:val="center"/>
          </w:tcPr>
          <w:p w14:paraId="35674B10" w14:textId="77777777" w:rsidR="00860842" w:rsidRDefault="00860842" w:rsidP="00E77FF3">
            <w:pPr>
              <w:pStyle w:val="022"/>
            </w:pPr>
            <w:r>
              <w:br w:type="page"/>
            </w:r>
            <w:r>
              <w:br w:type="page"/>
            </w:r>
            <w:r>
              <w:rPr>
                <w:rFonts w:hint="eastAsia"/>
              </w:rPr>
              <w:t>總統令</w:t>
            </w:r>
          </w:p>
        </w:tc>
        <w:tc>
          <w:tcPr>
            <w:tcW w:w="4759" w:type="dxa"/>
            <w:vAlign w:val="center"/>
          </w:tcPr>
          <w:p w14:paraId="56B76D91" w14:textId="1E1DFEE4" w:rsidR="00860842" w:rsidRDefault="00860842" w:rsidP="00E77FF3">
            <w:pPr>
              <w:pStyle w:val="0220"/>
            </w:pPr>
            <w:r>
              <w:rPr>
                <w:rFonts w:hint="eastAsia"/>
              </w:rPr>
              <w:t>中華民國</w:t>
            </w:r>
            <w:r w:rsidRPr="0079273A">
              <w:rPr>
                <w:rFonts w:hint="eastAsia"/>
              </w:rPr>
              <w:t>1</w:t>
            </w:r>
            <w:r>
              <w:rPr>
                <w:rFonts w:hint="eastAsia"/>
              </w:rPr>
              <w:t>12</w:t>
            </w:r>
            <w:r w:rsidRPr="0079273A">
              <w:rPr>
                <w:rFonts w:hint="eastAsia"/>
              </w:rPr>
              <w:t>年</w:t>
            </w:r>
            <w:r w:rsidR="00016398">
              <w:rPr>
                <w:rFonts w:hint="eastAsia"/>
              </w:rPr>
              <w:t>4</w:t>
            </w:r>
            <w:r w:rsidRPr="0079273A">
              <w:rPr>
                <w:rFonts w:hint="eastAsia"/>
              </w:rPr>
              <w:t>月</w:t>
            </w:r>
            <w:r w:rsidR="00016398">
              <w:rPr>
                <w:rFonts w:hint="eastAsia"/>
              </w:rPr>
              <w:t>25</w:t>
            </w:r>
            <w:r w:rsidRPr="0079273A">
              <w:rPr>
                <w:rFonts w:hint="eastAsia"/>
              </w:rPr>
              <w:t>日</w:t>
            </w:r>
          </w:p>
        </w:tc>
      </w:tr>
    </w:tbl>
    <w:p w14:paraId="6F4AF9EC" w14:textId="4B61437D" w:rsidR="00860842" w:rsidRDefault="00D65F23" w:rsidP="002A1AE6">
      <w:pPr>
        <w:pStyle w:val="0241"/>
        <w:spacing w:line="420" w:lineRule="exact"/>
      </w:pPr>
      <w:r w:rsidRPr="00D65F23">
        <w:rPr>
          <w:rFonts w:hint="eastAsia"/>
        </w:rPr>
        <w:t>任命王裕宏、伍志翔、康嘉棋、李秀窈、蘇岳璽為簡任公務人員。</w:t>
      </w:r>
    </w:p>
    <w:p w14:paraId="6D66F5B0" w14:textId="7E12DCF6" w:rsidR="00D65F23" w:rsidRDefault="00D65F23" w:rsidP="002A1AE6">
      <w:pPr>
        <w:pStyle w:val="0241"/>
        <w:spacing w:line="420" w:lineRule="exact"/>
      </w:pPr>
      <w:r w:rsidRPr="00D65F23">
        <w:rPr>
          <w:rFonts w:hint="eastAsia"/>
        </w:rPr>
        <w:t>任命鄭雅蕙為簡任公務人員。</w:t>
      </w:r>
    </w:p>
    <w:p w14:paraId="34B3B497" w14:textId="1C441A5A" w:rsidR="00D65F23" w:rsidRDefault="00D65F23" w:rsidP="002A1AE6">
      <w:pPr>
        <w:pStyle w:val="0241"/>
        <w:spacing w:line="420" w:lineRule="exact"/>
      </w:pPr>
      <w:r w:rsidRPr="00D65F23">
        <w:rPr>
          <w:rFonts w:hint="eastAsia"/>
        </w:rPr>
        <w:t>任命黃王裕為簡任公務人員。</w:t>
      </w:r>
    </w:p>
    <w:p w14:paraId="7BB3AF94" w14:textId="6CD10E08" w:rsidR="00D65F23" w:rsidRDefault="00D65F23" w:rsidP="002A1AE6">
      <w:pPr>
        <w:pStyle w:val="0241"/>
        <w:spacing w:line="420" w:lineRule="exact"/>
      </w:pPr>
      <w:r w:rsidRPr="00D65F23">
        <w:rPr>
          <w:rFonts w:hint="eastAsia"/>
        </w:rPr>
        <w:t>任命鄭欽韓、楊其錚為簡任公務人員。</w:t>
      </w:r>
    </w:p>
    <w:p w14:paraId="2B144D3B" w14:textId="5F7A93BB" w:rsidR="00D65F23" w:rsidRDefault="00D65F23" w:rsidP="002A1AE6">
      <w:pPr>
        <w:pStyle w:val="0241"/>
        <w:spacing w:line="420" w:lineRule="exact"/>
      </w:pPr>
      <w:r w:rsidRPr="00D65F23">
        <w:rPr>
          <w:rFonts w:hint="eastAsia"/>
        </w:rPr>
        <w:t>任命洪乾元、廖謹志、陳錦芬、黃士銘為簡任公務人員。</w:t>
      </w:r>
    </w:p>
    <w:p w14:paraId="7C82523C" w14:textId="3E85F85E" w:rsidR="00D65F23" w:rsidRDefault="00D65F23" w:rsidP="002A1AE6">
      <w:pPr>
        <w:pStyle w:val="0241"/>
        <w:spacing w:line="420" w:lineRule="exact"/>
      </w:pPr>
      <w:r w:rsidRPr="00D65F23">
        <w:rPr>
          <w:rFonts w:hint="eastAsia"/>
        </w:rPr>
        <w:t>任命陳銘泓、王宗彥、錢慕賢、楊淑淩、陳坤中、莊裕智、林佩樺為簡任公務人員。</w:t>
      </w:r>
    </w:p>
    <w:p w14:paraId="3495F399" w14:textId="481CDD94" w:rsidR="00D65F23" w:rsidRDefault="00D65F23" w:rsidP="002A1AE6">
      <w:pPr>
        <w:pStyle w:val="0241"/>
        <w:spacing w:line="420" w:lineRule="exact"/>
      </w:pPr>
      <w:r w:rsidRPr="00D65F23">
        <w:rPr>
          <w:rFonts w:hint="eastAsia"/>
        </w:rPr>
        <w:t>任命曾逸群為簡任關務人員。</w:t>
      </w:r>
    </w:p>
    <w:p w14:paraId="166D637D" w14:textId="5A58ECB0" w:rsidR="00D65F23" w:rsidRDefault="00D65F23" w:rsidP="002A1AE6">
      <w:pPr>
        <w:pStyle w:val="0241"/>
        <w:spacing w:line="420" w:lineRule="exact"/>
      </w:pPr>
      <w:r w:rsidRPr="00D65F23">
        <w:rPr>
          <w:rFonts w:hint="eastAsia"/>
        </w:rPr>
        <w:t>任命江懿凡、黃元宏、呂季紜、黃威燁、張依君、邱靖雯、吳佳臻、施沛萱、龔韋綱、施錫家、曹嘉容、任蘭馨、林基源為薦任公務人員。</w:t>
      </w:r>
    </w:p>
    <w:p w14:paraId="207D1540" w14:textId="426F0428" w:rsidR="00D65F23" w:rsidRDefault="00D91180" w:rsidP="002A1AE6">
      <w:pPr>
        <w:pStyle w:val="0241"/>
        <w:spacing w:line="420" w:lineRule="exact"/>
      </w:pPr>
      <w:r w:rsidRPr="00D91180">
        <w:rPr>
          <w:rFonts w:hint="eastAsia"/>
        </w:rPr>
        <w:t>任命何千田為薦任公務人員。</w:t>
      </w:r>
    </w:p>
    <w:p w14:paraId="37FF3D3C" w14:textId="292CA49B" w:rsidR="00D91180" w:rsidRDefault="00D91180" w:rsidP="002A1AE6">
      <w:pPr>
        <w:pStyle w:val="0241"/>
        <w:spacing w:line="420" w:lineRule="exact"/>
      </w:pPr>
      <w:r w:rsidRPr="00D91180">
        <w:rPr>
          <w:rFonts w:hint="eastAsia"/>
        </w:rPr>
        <w:t>任命黃美慧、林幸怡、莊淑玲、陳怡安、李佑祥、朱晏葦、羅裕鐘、陳威宇、賴詩雯、黃琪忠、吳聲宗、鄧怡君、李俐瑩、許雅晶、簡子庭、林博宏、陳家彬、林芷安、黃郁雯、巫曉琪、陳文雯、劉靜怡、陳宣妘、許珮綺、沈敏雅、林立真為薦任公務人員。</w:t>
      </w:r>
    </w:p>
    <w:p w14:paraId="30B3A647" w14:textId="4B400B4C" w:rsidR="00D91180" w:rsidRDefault="00D91180" w:rsidP="002A1AE6">
      <w:pPr>
        <w:pStyle w:val="0241"/>
        <w:spacing w:line="420" w:lineRule="exact"/>
      </w:pPr>
      <w:r w:rsidRPr="00D91180">
        <w:rPr>
          <w:rFonts w:hint="eastAsia"/>
        </w:rPr>
        <w:t>任命陳祐誠、湯一峯、蔡宜蓁、陳慧姍、賴紫涵、黃郁婷、吳青蓉、陳俊廷為薦任公務人員。</w:t>
      </w:r>
    </w:p>
    <w:p w14:paraId="72FE52C6" w14:textId="253CE3A0" w:rsidR="00D91180" w:rsidRDefault="00D91180" w:rsidP="006E2FC1">
      <w:pPr>
        <w:pStyle w:val="0241"/>
        <w:spacing w:line="436" w:lineRule="exact"/>
      </w:pPr>
      <w:r w:rsidRPr="00D91180">
        <w:rPr>
          <w:rFonts w:hint="eastAsia"/>
        </w:rPr>
        <w:lastRenderedPageBreak/>
        <w:t>任命陳柔嘉、顏明瑜、林威鑫、曾建華、曾煥富、陳冠宇、陳禹帆、葉思妤、賴昱丞、鄭鈞緯、湯欣樺、林沁嫻、郭家豪、邱奕旭為薦任公務人員。</w:t>
      </w:r>
    </w:p>
    <w:p w14:paraId="2BF52F78" w14:textId="3720CDB5" w:rsidR="00D91180" w:rsidRDefault="000079C7" w:rsidP="006E2FC1">
      <w:pPr>
        <w:pStyle w:val="0241"/>
        <w:spacing w:line="436" w:lineRule="exact"/>
      </w:pPr>
      <w:r>
        <w:rPr>
          <w:rFonts w:hint="eastAsia"/>
          <w:noProof/>
          <w:lang w:val="zh-TW"/>
        </w:rPr>
        <mc:AlternateContent>
          <mc:Choice Requires="wps">
            <w:drawing>
              <wp:anchor distT="0" distB="0" distL="114300" distR="114300" simplePos="0" relativeHeight="251662336" behindDoc="0" locked="0" layoutInCell="1" allowOverlap="1" wp14:anchorId="008062F0" wp14:editId="6720D6BD">
                <wp:simplePos x="0" y="0"/>
                <wp:positionH relativeFrom="column">
                  <wp:posOffset>2640330</wp:posOffset>
                </wp:positionH>
                <wp:positionV relativeFrom="paragraph">
                  <wp:posOffset>572380</wp:posOffset>
                </wp:positionV>
                <wp:extent cx="461727" cy="289252"/>
                <wp:effectExtent l="0" t="0" r="0" b="0"/>
                <wp:wrapNone/>
                <wp:docPr id="7" name="文字方塊 7"/>
                <wp:cNvGraphicFramePr/>
                <a:graphic xmlns:a="http://schemas.openxmlformats.org/drawingml/2006/main">
                  <a:graphicData uri="http://schemas.microsoft.com/office/word/2010/wordprocessingShape">
                    <wps:wsp>
                      <wps:cNvSpPr txBox="1"/>
                      <wps:spPr>
                        <a:xfrm>
                          <a:off x="0" y="0"/>
                          <a:ext cx="461727" cy="289252"/>
                        </a:xfrm>
                        <a:prstGeom prst="rect">
                          <a:avLst/>
                        </a:prstGeom>
                        <a:noFill/>
                        <a:ln w="6350">
                          <a:noFill/>
                        </a:ln>
                      </wps:spPr>
                      <wps:txbx>
                        <w:txbxContent>
                          <w:p w14:paraId="1430C9A8" w14:textId="49B34CE6" w:rsidR="000079C7" w:rsidRDefault="000079C7">
                            <w:r>
                              <w:rPr>
                                <w:noProof/>
                              </w:rPr>
                              <w:drawing>
                                <wp:inline distT="0" distB="0" distL="0" distR="0" wp14:anchorId="7E99FF26" wp14:editId="39584DA6">
                                  <wp:extent cx="140328" cy="162440"/>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8"/>
                                          <pic:cNvPicPr/>
                                        </pic:nvPicPr>
                                        <pic:blipFill>
                                          <a:blip r:embed="rId13">
                                            <a:extLst>
                                              <a:ext uri="{28A0092B-C50C-407E-A947-70E740481C1C}">
                                                <a14:useLocalDpi xmlns:a14="http://schemas.microsoft.com/office/drawing/2010/main" val="0"/>
                                              </a:ext>
                                            </a:extLst>
                                          </a:blip>
                                          <a:stretch>
                                            <a:fillRect/>
                                          </a:stretch>
                                        </pic:blipFill>
                                        <pic:spPr>
                                          <a:xfrm>
                                            <a:off x="0" y="0"/>
                                            <a:ext cx="168761" cy="19535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062F0" id="文字方塊 7" o:spid="_x0000_s1028" type="#_x0000_t202" style="position:absolute;left:0;text-align:left;margin-left:207.9pt;margin-top:45.05pt;width:36.35pt;height:2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psJRQIAAFsEAAAOAAAAZHJzL2Uyb0RvYy54bWysVEtu2zAQ3RfoHQjua9mqP4lgOXATuCgQ&#10;JAGcImuaIm0BFIclaUvuBQr0AMm6B+gBeqDkHB1S/iHtquiGHs6MZubNe/T4oqkU2QjrStA57XW6&#10;lAjNoSj1Mqef72fvzihxnumCKdAip1vh6MXk7ZtxbTKRwgpUISzBItpltcnpynuTJYnjK1Ex1wEj&#10;NAYl2Ip5vNplUlhWY/VKJWm3O0xqsIWxwIVz6L1qg3QS60spuL+V0glPVE5xNh9PG89FOJPJmGVL&#10;y8yq5Lsx2D9MUbFSY9NDqSvmGVnb8o9SVcktOJC+w6FKQMqSi4gB0fS6r9DMV8yIiAWX48xhTe7/&#10;leU3mztLyiKnI0o0q5Cil8dvzz+fXh5/Pf/4TkZhQ7VxGSbODab65gM0yPTe79AZgDfSVuEXIRGM&#10;4663h/2KxhOOzv6wN0qxD8dQenaeDtJQJTl+bKzzHwVUJBg5tUhf3CrbXDvfpu5TQi8Ns1KpSKHS&#10;pM7p8P2gGz84RLC40tgjQGhHDZZvFk0EHQcIngUUW0RnoVWIM3xW4gzXzPk7ZlESCAhl7m/xkAqw&#10;F+wsSlZgv/7NH/KRKYxSUqPEcuq+rJkVlKhPGjk87/X7QZPx0h+MUrzY08jiNKLX1SWginv4oAyP&#10;Zsj3am9KC9UDvoZp6Iohpjn2zqnfm5e+FT6+Ji6m05iEKjTMX+u54aF02GrY8H3zwKzZ0eCRvxvY&#10;i5Flr9hoc1s+pmsPsoxUHbe6Wz8qOJK9e23hiZzeY9bxP2HyGwAA//8DAFBLAwQUAAYACAAAACEA&#10;D3asJ+IAAAAKAQAADwAAAGRycy9kb3ducmV2LnhtbEyPQU+DQBCF7yb+h82Y9GYX2qKILE1D0pgY&#10;PbT24m1gp0BkZ5Hdtuivdz3pcfK+vPdNvp5ML840us6ygngegSCure64UXB4296mIJxH1thbJgVf&#10;5GBdXF/lmGl74R2d974RoYRdhgpa74dMSle3ZNDN7UAcsqMdDfpwjo3UI15CuenlIorupMGOw0KL&#10;A5Ut1R/7k1HwXG5fcVctTPrdl08vx83weXhPlJrdTJtHEJ4m/wfDr35QhyI4VfbE2olewSpOgrpX&#10;8BDFIAKwStMERBXIZXIPssjl/xeKHwAAAP//AwBQSwECLQAUAAYACAAAACEAtoM4kv4AAADhAQAA&#10;EwAAAAAAAAAAAAAAAAAAAAAAW0NvbnRlbnRfVHlwZXNdLnhtbFBLAQItABQABgAIAAAAIQA4/SH/&#10;1gAAAJQBAAALAAAAAAAAAAAAAAAAAC8BAABfcmVscy8ucmVsc1BLAQItABQABgAIAAAAIQAs9psJ&#10;RQIAAFsEAAAOAAAAAAAAAAAAAAAAAC4CAABkcnMvZTJvRG9jLnhtbFBLAQItABQABgAIAAAAIQAP&#10;dqwn4gAAAAoBAAAPAAAAAAAAAAAAAAAAAJ8EAABkcnMvZG93bnJldi54bWxQSwUGAAAAAAQABADz&#10;AAAArgUAAAAA&#10;" filled="f" stroked="f" strokeweight=".5pt">
                <v:textbox>
                  <w:txbxContent>
                    <w:p w14:paraId="1430C9A8" w14:textId="49B34CE6" w:rsidR="000079C7" w:rsidRDefault="000079C7">
                      <w:r>
                        <w:rPr>
                          <w:noProof/>
                        </w:rPr>
                        <w:drawing>
                          <wp:inline distT="0" distB="0" distL="0" distR="0" wp14:anchorId="7E99FF26" wp14:editId="39584DA6">
                            <wp:extent cx="140328" cy="162440"/>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8"/>
                                    <pic:cNvPicPr/>
                                  </pic:nvPicPr>
                                  <pic:blipFill>
                                    <a:blip r:embed="rId14">
                                      <a:extLst>
                                        <a:ext uri="{28A0092B-C50C-407E-A947-70E740481C1C}">
                                          <a14:useLocalDpi xmlns:a14="http://schemas.microsoft.com/office/drawing/2010/main" val="0"/>
                                        </a:ext>
                                      </a:extLst>
                                    </a:blip>
                                    <a:stretch>
                                      <a:fillRect/>
                                    </a:stretch>
                                  </pic:blipFill>
                                  <pic:spPr>
                                    <a:xfrm>
                                      <a:off x="0" y="0"/>
                                      <a:ext cx="168761" cy="195354"/>
                                    </a:xfrm>
                                    <a:prstGeom prst="rect">
                                      <a:avLst/>
                                    </a:prstGeom>
                                  </pic:spPr>
                                </pic:pic>
                              </a:graphicData>
                            </a:graphic>
                          </wp:inline>
                        </w:drawing>
                      </w:r>
                    </w:p>
                  </w:txbxContent>
                </v:textbox>
              </v:shape>
            </w:pict>
          </mc:Fallback>
        </mc:AlternateContent>
      </w:r>
      <w:r>
        <w:rPr>
          <w:rFonts w:hint="eastAsia"/>
          <w:noProof/>
          <w:lang w:val="zh-TW"/>
        </w:rPr>
        <mc:AlternateContent>
          <mc:Choice Requires="wps">
            <w:drawing>
              <wp:anchor distT="0" distB="0" distL="114300" distR="114300" simplePos="0" relativeHeight="251661312" behindDoc="0" locked="0" layoutInCell="1" allowOverlap="1" wp14:anchorId="291473ED" wp14:editId="10341870">
                <wp:simplePos x="0" y="0"/>
                <wp:positionH relativeFrom="column">
                  <wp:posOffset>1472942</wp:posOffset>
                </wp:positionH>
                <wp:positionV relativeFrom="paragraph">
                  <wp:posOffset>6917</wp:posOffset>
                </wp:positionV>
                <wp:extent cx="525101" cy="384772"/>
                <wp:effectExtent l="0" t="0" r="0" b="0"/>
                <wp:wrapNone/>
                <wp:docPr id="5" name="文字方塊 5"/>
                <wp:cNvGraphicFramePr/>
                <a:graphic xmlns:a="http://schemas.openxmlformats.org/drawingml/2006/main">
                  <a:graphicData uri="http://schemas.microsoft.com/office/word/2010/wordprocessingShape">
                    <wps:wsp>
                      <wps:cNvSpPr txBox="1"/>
                      <wps:spPr>
                        <a:xfrm>
                          <a:off x="0" y="0"/>
                          <a:ext cx="525101" cy="384772"/>
                        </a:xfrm>
                        <a:prstGeom prst="rect">
                          <a:avLst/>
                        </a:prstGeom>
                        <a:noFill/>
                        <a:ln w="6350">
                          <a:noFill/>
                        </a:ln>
                      </wps:spPr>
                      <wps:txbx>
                        <w:txbxContent>
                          <w:p w14:paraId="785715DB" w14:textId="058D523F" w:rsidR="000079C7" w:rsidRDefault="000079C7">
                            <w:r>
                              <w:rPr>
                                <w:noProof/>
                              </w:rPr>
                              <w:drawing>
                                <wp:inline distT="0" distB="0" distL="0" distR="0" wp14:anchorId="1998ED77" wp14:editId="13C12570">
                                  <wp:extent cx="154895" cy="149382"/>
                                  <wp:effectExtent l="0" t="0" r="0" b="3175"/>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6"/>
                                          <pic:cNvPicPr/>
                                        </pic:nvPicPr>
                                        <pic:blipFill>
                                          <a:blip r:embed="rId15">
                                            <a:extLst>
                                              <a:ext uri="{28A0092B-C50C-407E-A947-70E740481C1C}">
                                                <a14:useLocalDpi xmlns:a14="http://schemas.microsoft.com/office/drawing/2010/main" val="0"/>
                                              </a:ext>
                                            </a:extLst>
                                          </a:blip>
                                          <a:stretch>
                                            <a:fillRect/>
                                          </a:stretch>
                                        </pic:blipFill>
                                        <pic:spPr>
                                          <a:xfrm>
                                            <a:off x="0" y="0"/>
                                            <a:ext cx="167756" cy="1617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473ED" id="文字方塊 5" o:spid="_x0000_s1029" type="#_x0000_t202" style="position:absolute;left:0;text-align:left;margin-left:116pt;margin-top:.55pt;width:41.35pt;height:3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KetRwIAAFsEAAAOAAAAZHJzL2Uyb0RvYy54bWysVEtu2zAQ3RfoHQjua/mnOBUsB24CFwWM&#10;JIBTZE1TlCVA5LAkbcm9QIEeIFn3AD1AD5Sco0PKcoy0q6Ibejgzmpn33tDTi0ZWZCeMLUGldNDr&#10;UyIUh6xUm5R+vlu8O6fEOqYyVoESKd0LSy9mb99Ma52IIRRQZcIQLKJsUuuUFs7pJIosL4Rktgda&#10;KAzmYCRzeDWbKDOsxuqyiob9/llUg8m0AS6sRe9VG6SzUD/PBXc3eW6FI1VKcTYXThPOtT+j2ZQl&#10;G8N0UfLDGOwfppCsVNj0WOqKOUa2pvyjlCy5AQu563GQEeR5yUXAgGgG/VdoVgXTImBBcqw+0mT/&#10;X1l+vbs1pMxSGlOimESJnh++Pf18fH749fTjO4k9Q7W2CSauNKa65gM0qHTnt+j0wJvcSP+LkAjG&#10;kev9kV/ROMLRGQ/jQX9ACcfQ6Hw8mQx9lejlY22s+yhAEm+k1KB8gVW2W1rXpnYpvpeCRVlVQcJK&#10;kTqlZ6O4Hz44RrB4pbCHh9CO6i3XrJsAetTBWEO2R3QG2g2xmi9KnGHJrLtlBlcCAeGauxs88gqw&#10;FxwsSgowX//m9/moFEYpqXHFUmq/bJkRlFSfFGr4fjAe+50Ml3E8GeLFnEbWpxG1lZeAW4z84XTB&#10;9Pmu6szcgLzH1zD3XTHEFMfeKXWdeenaxcfXxMV8HpJwCzVzS7XS3Jf2rHqG75p7ZvRBBof6XUO3&#10;jCx5pUab2+ox3zrIyyCV57ll9UA/bnAQ+/Da/BM5vYesl/+E2W8AAAD//wMAUEsDBBQABgAIAAAA&#10;IQCEsg304AAAAAgBAAAPAAAAZHJzL2Rvd25yZXYueG1sTI/BTsMwEETvSPyDtUjcqJMU2irEqapI&#10;FRKCQ0sv3Jx4m0TY6xC7beDrWU5wXL3VzJtiPTkrzjiG3pOCdJaAQGq86alVcHjb3q1AhKjJaOsJ&#10;FXxhgHV5fVXo3PgL7fC8j63gEAq5VtDFOORShqZDp8PMD0jMjn50OvI5ttKM+sLhzsosSRbS6Z64&#10;odMDVh02H/uTU/BcbV/1rs7c6ttWTy/HzfB5eH9Q6vZm2jyCiDjFv2f41Wd1KNmp9icyQVgF2Tzj&#10;LZFBCoL5PL1fgqgVLNIlyLKQ/weUPwAAAP//AwBQSwECLQAUAAYACAAAACEAtoM4kv4AAADhAQAA&#10;EwAAAAAAAAAAAAAAAAAAAAAAW0NvbnRlbnRfVHlwZXNdLnhtbFBLAQItABQABgAIAAAAIQA4/SH/&#10;1gAAAJQBAAALAAAAAAAAAAAAAAAAAC8BAABfcmVscy8ucmVsc1BLAQItABQABgAIAAAAIQDCOKet&#10;RwIAAFsEAAAOAAAAAAAAAAAAAAAAAC4CAABkcnMvZTJvRG9jLnhtbFBLAQItABQABgAIAAAAIQCE&#10;sg304AAAAAgBAAAPAAAAAAAAAAAAAAAAAKEEAABkcnMvZG93bnJldi54bWxQSwUGAAAAAAQABADz&#10;AAAArgUAAAAA&#10;" filled="f" stroked="f" strokeweight=".5pt">
                <v:textbox>
                  <w:txbxContent>
                    <w:p w14:paraId="785715DB" w14:textId="058D523F" w:rsidR="000079C7" w:rsidRDefault="000079C7">
                      <w:r>
                        <w:rPr>
                          <w:noProof/>
                        </w:rPr>
                        <w:drawing>
                          <wp:inline distT="0" distB="0" distL="0" distR="0" wp14:anchorId="1998ED77" wp14:editId="13C12570">
                            <wp:extent cx="154895" cy="149382"/>
                            <wp:effectExtent l="0" t="0" r="0" b="3175"/>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6"/>
                                    <pic:cNvPicPr/>
                                  </pic:nvPicPr>
                                  <pic:blipFill>
                                    <a:blip r:embed="rId16">
                                      <a:extLst>
                                        <a:ext uri="{28A0092B-C50C-407E-A947-70E740481C1C}">
                                          <a14:useLocalDpi xmlns:a14="http://schemas.microsoft.com/office/drawing/2010/main" val="0"/>
                                        </a:ext>
                                      </a:extLst>
                                    </a:blip>
                                    <a:stretch>
                                      <a:fillRect/>
                                    </a:stretch>
                                  </pic:blipFill>
                                  <pic:spPr>
                                    <a:xfrm>
                                      <a:off x="0" y="0"/>
                                      <a:ext cx="167756" cy="161785"/>
                                    </a:xfrm>
                                    <a:prstGeom prst="rect">
                                      <a:avLst/>
                                    </a:prstGeom>
                                  </pic:spPr>
                                </pic:pic>
                              </a:graphicData>
                            </a:graphic>
                          </wp:inline>
                        </w:drawing>
                      </w:r>
                    </w:p>
                  </w:txbxContent>
                </v:textbox>
              </v:shape>
            </w:pict>
          </mc:Fallback>
        </mc:AlternateContent>
      </w:r>
      <w:r w:rsidR="00D91180" w:rsidRPr="00D91180">
        <w:rPr>
          <w:rFonts w:hint="eastAsia"/>
        </w:rPr>
        <w:t>任命林大成、</w:t>
      </w:r>
      <w:r w:rsidR="00D91180" w:rsidRPr="008818F0">
        <w:rPr>
          <w:rFonts w:hint="eastAsia"/>
        </w:rPr>
        <w:t>蔡</w:t>
      </w:r>
      <w:r>
        <w:rPr>
          <w:rFonts w:hint="eastAsia"/>
        </w:rPr>
        <w:t xml:space="preserve">　</w:t>
      </w:r>
      <w:r w:rsidR="00D91180" w:rsidRPr="008818F0">
        <w:rPr>
          <w:rFonts w:hint="eastAsia"/>
        </w:rPr>
        <w:t>軒、蕭淮中、謝上德、張淇雅、黃琦耀、李建鋒、洪慈憶、葉城語、杜浩宇、孫得恭、魏志恩、李恩碩、陳柏宇、李亭芳、劉逸豐、唐若馨、王昱掄、陳譽萱、</w:t>
      </w:r>
      <w:r>
        <w:rPr>
          <w:rFonts w:hint="eastAsia"/>
        </w:rPr>
        <w:t xml:space="preserve">　</w:t>
      </w:r>
      <w:r w:rsidR="00D91180" w:rsidRPr="00D91180">
        <w:rPr>
          <w:rFonts w:hint="eastAsia"/>
        </w:rPr>
        <w:t>日均、游鎮瑋、黃立靜、顧寶英、王聖儒、莊林、蘇煒傑、袁婉庭、林晏白、陳俊椿、吳宗憲、陳柏箖、劉蓮香、吳欣縈、李聖智、吳翔恩、陳貽瑱、游景年、洪筱筑、詹為翔、張詩泓、陳逸群、黃冠霖、張群英、黃旭民、薛璟宏、唐語彣、朱育萱、黃啓仁、林佳豪、蔡淑娟、吳麗鈴、張芯瑜、楊仁豐、曾梓翔、陳怡瑄、吳岳忠、蕭志憲為薦任公務人員。</w:t>
      </w:r>
    </w:p>
    <w:p w14:paraId="16E974C5" w14:textId="6DF62133" w:rsidR="00D91180" w:rsidRDefault="00D91180" w:rsidP="006E2FC1">
      <w:pPr>
        <w:pStyle w:val="0241"/>
        <w:spacing w:line="436" w:lineRule="exact"/>
      </w:pPr>
      <w:r w:rsidRPr="00D91180">
        <w:rPr>
          <w:rFonts w:hint="eastAsia"/>
        </w:rPr>
        <w:t>任命簡紹哲、陳芊蓁、陳亭諭、陳靖玟、荊裕荃、秦紫瑜、胡茗茵、羅于琁、鍾欣恬、黃奕瑋、陳靖宜、張芮瑄、邱郁閔為薦任公務人員。</w:t>
      </w:r>
    </w:p>
    <w:p w14:paraId="16649512" w14:textId="4E33F076" w:rsidR="00D91180" w:rsidRDefault="00D91180" w:rsidP="006E2FC1">
      <w:pPr>
        <w:pStyle w:val="0241"/>
        <w:spacing w:line="436" w:lineRule="exact"/>
      </w:pPr>
      <w:r w:rsidRPr="00D91180">
        <w:rPr>
          <w:rFonts w:hint="eastAsia"/>
        </w:rPr>
        <w:t>任命陳寶珠、鍾權鈞、陳妤甄、楊智鈞、鄧乃平、張天維、郭品君、胡心應、吳欣眙、徐詩媁、陳昱蓁、陳南希、葉偉宇、姚穎憲、葉銘蒼、</w:t>
      </w:r>
      <w:r w:rsidRPr="00A60BD0">
        <w:rPr>
          <w:rFonts w:hint="eastAsia"/>
          <w:spacing w:val="12"/>
        </w:rPr>
        <w:t>黃薏文、邱靖婷、郭倫慈、韓孝初、彭韻玲、上官菡纓、周孟盈、</w:t>
      </w:r>
      <w:r w:rsidRPr="00D91180">
        <w:rPr>
          <w:rFonts w:hint="eastAsia"/>
        </w:rPr>
        <w:t>林紀吟、周宛儀、梁哲語、陳亞其、王景鋒、李怡萱、蔡政伶、程鈺涵、張巧燁、陳冠綸為薦任公務人員。</w:t>
      </w:r>
    </w:p>
    <w:p w14:paraId="399CAB4B" w14:textId="2FE17F54" w:rsidR="00D91180" w:rsidRDefault="005C7E40" w:rsidP="006E2FC1">
      <w:pPr>
        <w:pStyle w:val="0241"/>
        <w:spacing w:line="436" w:lineRule="exact"/>
      </w:pPr>
      <w:r w:rsidRPr="005C7E40">
        <w:rPr>
          <w:rFonts w:hint="eastAsia"/>
        </w:rPr>
        <w:t>任命張馨勻、林楷衛、楊宜潔為薦任公務人員。</w:t>
      </w:r>
    </w:p>
    <w:p w14:paraId="78DE97EC" w14:textId="6A133409" w:rsidR="005C7E40" w:rsidRDefault="005C7E40" w:rsidP="006E2FC1">
      <w:pPr>
        <w:pStyle w:val="0241"/>
        <w:spacing w:line="436" w:lineRule="exact"/>
      </w:pPr>
      <w:r w:rsidRPr="005C7E40">
        <w:rPr>
          <w:rFonts w:hint="eastAsia"/>
        </w:rPr>
        <w:t>任命何季陵、柯維然為薦任公務人員。</w:t>
      </w:r>
    </w:p>
    <w:p w14:paraId="7DC02B7C" w14:textId="63E3B802" w:rsidR="005C7E40" w:rsidRDefault="000079C7" w:rsidP="006E2FC1">
      <w:pPr>
        <w:pStyle w:val="0241"/>
        <w:spacing w:line="436" w:lineRule="exact"/>
      </w:pPr>
      <w:r>
        <w:rPr>
          <w:rFonts w:hint="eastAsia"/>
          <w:noProof/>
          <w:lang w:val="zh-TW"/>
        </w:rPr>
        <mc:AlternateContent>
          <mc:Choice Requires="wps">
            <w:drawing>
              <wp:anchor distT="0" distB="0" distL="114300" distR="114300" simplePos="0" relativeHeight="251663360" behindDoc="0" locked="0" layoutInCell="1" allowOverlap="1" wp14:anchorId="3217035D" wp14:editId="26625139">
                <wp:simplePos x="0" y="0"/>
                <wp:positionH relativeFrom="margin">
                  <wp:align>right</wp:align>
                </wp:positionH>
                <wp:positionV relativeFrom="paragraph">
                  <wp:posOffset>270648</wp:posOffset>
                </wp:positionV>
                <wp:extent cx="371192" cy="402880"/>
                <wp:effectExtent l="0" t="0" r="0" b="0"/>
                <wp:wrapNone/>
                <wp:docPr id="9" name="文字方塊 9"/>
                <wp:cNvGraphicFramePr/>
                <a:graphic xmlns:a="http://schemas.openxmlformats.org/drawingml/2006/main">
                  <a:graphicData uri="http://schemas.microsoft.com/office/word/2010/wordprocessingShape">
                    <wps:wsp>
                      <wps:cNvSpPr txBox="1"/>
                      <wps:spPr>
                        <a:xfrm>
                          <a:off x="0" y="0"/>
                          <a:ext cx="371192" cy="402880"/>
                        </a:xfrm>
                        <a:prstGeom prst="rect">
                          <a:avLst/>
                        </a:prstGeom>
                        <a:noFill/>
                        <a:ln w="6350">
                          <a:noFill/>
                        </a:ln>
                      </wps:spPr>
                      <wps:txbx>
                        <w:txbxContent>
                          <w:p w14:paraId="38188969" w14:textId="31A0D605" w:rsidR="000079C7" w:rsidRDefault="000079C7">
                            <w:r>
                              <w:rPr>
                                <w:noProof/>
                              </w:rPr>
                              <w:drawing>
                                <wp:inline distT="0" distB="0" distL="0" distR="0" wp14:anchorId="023F3EC9" wp14:editId="4BE50AC0">
                                  <wp:extent cx="151751" cy="140329"/>
                                  <wp:effectExtent l="0" t="0" r="1270"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圖片 10"/>
                                          <pic:cNvPicPr/>
                                        </pic:nvPicPr>
                                        <pic:blipFill>
                                          <a:blip r:embed="rId17">
                                            <a:extLst>
                                              <a:ext uri="{28A0092B-C50C-407E-A947-70E740481C1C}">
                                                <a14:useLocalDpi xmlns:a14="http://schemas.microsoft.com/office/drawing/2010/main" val="0"/>
                                              </a:ext>
                                            </a:extLst>
                                          </a:blip>
                                          <a:stretch>
                                            <a:fillRect/>
                                          </a:stretch>
                                        </pic:blipFill>
                                        <pic:spPr>
                                          <a:xfrm>
                                            <a:off x="0" y="0"/>
                                            <a:ext cx="154511" cy="14288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7035D" id="文字方塊 9" o:spid="_x0000_s1030" type="#_x0000_t202" style="position:absolute;left:0;text-align:left;margin-left:-21.95pt;margin-top:21.3pt;width:29.25pt;height:31.7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QxSAIAAFsEAAAOAAAAZHJzL2Uyb0RvYy54bWysVEFu2zAQvBfoHwjea0mOk9iC5cBN4KJA&#10;kARwipxpirIEiFyWpC25HyjQB6TnPqAP6IOSd3RJWY6R9lT0Qi25y+XOzK6mF62syVYYW4HKaDKI&#10;KRGKQ16pdUY/3S/ejSmxjqmc1aBERnfC0ovZ2zfTRqdiCCXUuTAEkyibNjqjpXM6jSLLSyGZHYAW&#10;Cp0FGMkcbs06yg1rMLuso2Ecn0UNmFwb4MJaPL3qnHQW8heF4O62KKxwpM4o1ubCasK68ms0m7J0&#10;bZguK74vg/1DFZJVCh89pLpijpGNqf5IJStuwELhBhxkBEVRcREwIJokfoVmWTItAhYkx+oDTfb/&#10;peU32ztDqjyjE0oUkyjR8+PXp5/fnx9/Pf34RiaeoUbbFAOXGkNd+x5aVLo/t3jogbeFkf6LkAj6&#10;kevdgV/ROsLx8OQ8SSZDSji6RvFwPA78Ry+XtbHugwBJvJFRg/IFVtn22josBEP7EP+WgkVV10HC&#10;WpEmo2cnp3G4cPDgjVrhRQ+hK9Vbrl21AfSoh7GCfIfoDHQdYjVfVFjDNbPujhlsCQSEbe5ucSlq&#10;wLdgb1FSgvnyt3Mfj0qhl5IGWyyj9vOGGUFJ/VGhhpNkNPI9GTaj0/MhbsyxZ3XsURt5CdjFCQ6U&#10;5sH08a7uzcKAfMBpmPtX0cUUx7cz6nrz0nWNj9PExXwegrALNXPXaqm5T+1Z9Qzftw/M6L0MDvW7&#10;gb4ZWfpKjS6202O+cVBUQSrPc8fqnn7s4KDgftr8iBzvQ9TLP2H2GwAA//8DAFBLAwQUAAYACAAA&#10;ACEA0t5N7N0AAAAGAQAADwAAAGRycy9kb3ducmV2LnhtbEyPQUvDQBSE74L/YXmCN7sxmBBiNqUE&#10;iiB6aO3F20t2mwR338bsto3+ep8nPQ4zzHxTrRdnxdnMYfSk4H6VgDDUeT1Sr+Dwtr0rQISIpNF6&#10;Mgq+TIB1fX1VYan9hXbmvI+94BIKJSoYYpxKKUM3GIdh5SdD7B397DCynHupZ7xwubMyTZJcOhyJ&#10;FwacTDOY7mN/cgqem+0r7trUFd+2eXo5bqbPw3um1O3NsnkEEc0S/8Lwi8/oUDNT60+kg7AK+EhU&#10;8JDmINjNigxEy6kkT0DWlfyPX/8AAAD//wMAUEsBAi0AFAAGAAgAAAAhALaDOJL+AAAA4QEAABMA&#10;AAAAAAAAAAAAAAAAAAAAAFtDb250ZW50X1R5cGVzXS54bWxQSwECLQAUAAYACAAAACEAOP0h/9YA&#10;AACUAQAACwAAAAAAAAAAAAAAAAAvAQAAX3JlbHMvLnJlbHNQSwECLQAUAAYACAAAACEAD/rEMUgC&#10;AABbBAAADgAAAAAAAAAAAAAAAAAuAgAAZHJzL2Uyb0RvYy54bWxQSwECLQAUAAYACAAAACEA0t5N&#10;7N0AAAAGAQAADwAAAAAAAAAAAAAAAACiBAAAZHJzL2Rvd25yZXYueG1sUEsFBgAAAAAEAAQA8wAA&#10;AKwFAAAAAA==&#10;" filled="f" stroked="f" strokeweight=".5pt">
                <v:textbox>
                  <w:txbxContent>
                    <w:p w14:paraId="38188969" w14:textId="31A0D605" w:rsidR="000079C7" w:rsidRDefault="000079C7">
                      <w:r>
                        <w:rPr>
                          <w:noProof/>
                        </w:rPr>
                        <w:drawing>
                          <wp:inline distT="0" distB="0" distL="0" distR="0" wp14:anchorId="023F3EC9" wp14:editId="4BE50AC0">
                            <wp:extent cx="151751" cy="140329"/>
                            <wp:effectExtent l="0" t="0" r="1270"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圖片 10"/>
                                    <pic:cNvPicPr/>
                                  </pic:nvPicPr>
                                  <pic:blipFill>
                                    <a:blip r:embed="rId18">
                                      <a:extLst>
                                        <a:ext uri="{28A0092B-C50C-407E-A947-70E740481C1C}">
                                          <a14:useLocalDpi xmlns:a14="http://schemas.microsoft.com/office/drawing/2010/main" val="0"/>
                                        </a:ext>
                                      </a:extLst>
                                    </a:blip>
                                    <a:stretch>
                                      <a:fillRect/>
                                    </a:stretch>
                                  </pic:blipFill>
                                  <pic:spPr>
                                    <a:xfrm>
                                      <a:off x="0" y="0"/>
                                      <a:ext cx="154511" cy="142881"/>
                                    </a:xfrm>
                                    <a:prstGeom prst="rect">
                                      <a:avLst/>
                                    </a:prstGeom>
                                  </pic:spPr>
                                </pic:pic>
                              </a:graphicData>
                            </a:graphic>
                          </wp:inline>
                        </w:drawing>
                      </w:r>
                    </w:p>
                  </w:txbxContent>
                </v:textbox>
                <w10:wrap anchorx="margin"/>
              </v:shape>
            </w:pict>
          </mc:Fallback>
        </mc:AlternateContent>
      </w:r>
      <w:r w:rsidR="005C7E40" w:rsidRPr="005C7E40">
        <w:rPr>
          <w:rFonts w:hint="eastAsia"/>
        </w:rPr>
        <w:t>任命曾明惠、黃姵儒、黃筠芬、林俊吉、顏子訢、周柏諺、謝寧婕、黃昱庭、王怡茜、吳怡佳、湯珮縈、陳庭頤、朱原廷、張益瑞、陳盈</w:t>
      </w:r>
      <w:r>
        <w:rPr>
          <w:rFonts w:hint="eastAsia"/>
        </w:rPr>
        <w:t xml:space="preserve">　</w:t>
      </w:r>
      <w:r w:rsidR="005C7E40" w:rsidRPr="005C7E40">
        <w:rPr>
          <w:rFonts w:hint="eastAsia"/>
        </w:rPr>
        <w:t>、陳淑如、陳昱堂、蔡欣妤、李季柔、黃暐傑、莊珮甄、葉婃沛、林佳霈、林怡妏、潘師誠、許毓芸、黃鈞、劉玳均、徐燕翎、周于雯、廖潔如、林祐生、陳桂蓉、黃郁萍、陳聖諺、賴筠惠、陳宣瑋、曹家齊、尤瑄愉、張簡雋恩、吳易霖、邱惠卿、江慧玟、吳加祈、丁子惠為薦任公務人員。</w:t>
      </w:r>
    </w:p>
    <w:p w14:paraId="1A4773EF" w14:textId="238BEEEF" w:rsidR="005C7E40" w:rsidRDefault="005C7E40" w:rsidP="00EC5756">
      <w:pPr>
        <w:pStyle w:val="0241"/>
        <w:spacing w:line="436" w:lineRule="exact"/>
      </w:pPr>
      <w:r w:rsidRPr="005C7E40">
        <w:rPr>
          <w:rFonts w:hint="eastAsia"/>
        </w:rPr>
        <w:lastRenderedPageBreak/>
        <w:t>任命沈禮德為薦任關務人員。</w:t>
      </w:r>
    </w:p>
    <w:p w14:paraId="4A5A0577" w14:textId="12A3C9B1" w:rsidR="005C7E40" w:rsidRDefault="005C0B41" w:rsidP="00EC5756">
      <w:pPr>
        <w:pStyle w:val="0241"/>
        <w:spacing w:line="436" w:lineRule="exact"/>
      </w:pPr>
      <w:r w:rsidRPr="005C0B41">
        <w:rPr>
          <w:rFonts w:hint="eastAsia"/>
        </w:rPr>
        <w:t>任命謝旻憲、詹棋鈞、許維揚、洪千淳、施仲桓、蕭憲宏、紀榮燊、錢宥呈為委任公務人員。</w:t>
      </w:r>
    </w:p>
    <w:p w14:paraId="307D3423" w14:textId="7EC4CDB2" w:rsidR="005C0B41" w:rsidRDefault="005C0B41" w:rsidP="00EC5756">
      <w:pPr>
        <w:pStyle w:val="0241"/>
        <w:spacing w:line="436" w:lineRule="exact"/>
      </w:pPr>
      <w:r w:rsidRPr="005C0B41">
        <w:rPr>
          <w:rFonts w:hint="eastAsia"/>
        </w:rPr>
        <w:t>任命李珈汶、李佩珊、林芷韓、楊珮宜為委任公務人員。</w:t>
      </w:r>
    </w:p>
    <w:p w14:paraId="5F142A10" w14:textId="351B5E1C" w:rsidR="005C0B41" w:rsidRDefault="005C0B41" w:rsidP="00EC5756">
      <w:pPr>
        <w:pStyle w:val="0241"/>
        <w:spacing w:line="436" w:lineRule="exact"/>
      </w:pPr>
      <w:r w:rsidRPr="005C0B41">
        <w:rPr>
          <w:rFonts w:hint="eastAsia"/>
        </w:rPr>
        <w:t>任命王筱琪、邱于珊為委任公務人員。</w:t>
      </w:r>
    </w:p>
    <w:p w14:paraId="75F629B1" w14:textId="4ECF13EB" w:rsidR="005C0B41" w:rsidRDefault="005C0B41" w:rsidP="00EC5756">
      <w:pPr>
        <w:pStyle w:val="0241"/>
        <w:spacing w:line="436" w:lineRule="exact"/>
      </w:pPr>
      <w:r w:rsidRPr="005C0B41">
        <w:rPr>
          <w:rFonts w:hint="eastAsia"/>
        </w:rPr>
        <w:t>任命江彥志為委任公務人員。</w:t>
      </w:r>
    </w:p>
    <w:p w14:paraId="793C03F8" w14:textId="1F1350BE" w:rsidR="005C0B41" w:rsidRDefault="005C0B41" w:rsidP="00EC5756">
      <w:pPr>
        <w:pStyle w:val="0241"/>
        <w:spacing w:line="436" w:lineRule="exact"/>
      </w:pPr>
      <w:r w:rsidRPr="005C0B41">
        <w:rPr>
          <w:rFonts w:hint="eastAsia"/>
        </w:rPr>
        <w:t>任命吳志隆、詹朝荃、李恆昌、胡瑞妤、巫柏冠、鄭國權、黃一殷、</w:t>
      </w:r>
      <w:r w:rsidRPr="00A60BD0">
        <w:rPr>
          <w:rFonts w:hint="eastAsia"/>
          <w:spacing w:val="12"/>
        </w:rPr>
        <w:t>柳張瑞倫、曾品家、羅秀能、石玉美、張珮萱、呂侑儒、黄柏森、</w:t>
      </w:r>
      <w:r w:rsidRPr="005C0B41">
        <w:rPr>
          <w:rFonts w:hint="eastAsia"/>
        </w:rPr>
        <w:t>黄巧竹、廖晉毅、莊炎鎮、葉致彤、鍾國源、施威任、蔡辰典為委任公務人員。</w:t>
      </w:r>
    </w:p>
    <w:p w14:paraId="430D5C45" w14:textId="4B3D9F53" w:rsidR="005C0B41" w:rsidRDefault="005C0B41" w:rsidP="00EC5756">
      <w:pPr>
        <w:pStyle w:val="0241"/>
        <w:spacing w:line="436" w:lineRule="exact"/>
      </w:pPr>
      <w:r w:rsidRPr="005C0B41">
        <w:rPr>
          <w:rFonts w:hint="eastAsia"/>
        </w:rPr>
        <w:t>任命鄭鎧晟、蔡佩蓉、邱珮瑜、施翔文、鄭翔仁、湯雅婷、楊于萱、蕭雅方、汪穎瑩、郭瓊蔓、葉馨惠、徐煜婷、王亭涵、曾琬鈴、黃楷芸、黃國強、林為晟、簡翌倩、謝宏德、楊欣哲、吳冠霖、莊雅筑為委任公務人員。</w:t>
      </w:r>
    </w:p>
    <w:p w14:paraId="1615FF82" w14:textId="7DCE1894" w:rsidR="005C0B41" w:rsidRDefault="005C0B41" w:rsidP="00EC5756">
      <w:pPr>
        <w:pStyle w:val="0241"/>
        <w:spacing w:line="436" w:lineRule="exact"/>
      </w:pPr>
      <w:r w:rsidRPr="005C0B41">
        <w:rPr>
          <w:rFonts w:hint="eastAsia"/>
        </w:rPr>
        <w:t>任命賴惠君、簡華伶、林宜璇、于主恩、張芸湘、黃仕妤為委任公務人員。</w:t>
      </w:r>
    </w:p>
    <w:p w14:paraId="6691DDE0" w14:textId="24FF1938" w:rsidR="005C0B41" w:rsidRDefault="005C0B41" w:rsidP="00EC5756">
      <w:pPr>
        <w:pStyle w:val="0241"/>
        <w:spacing w:line="436" w:lineRule="exact"/>
      </w:pPr>
      <w:r w:rsidRPr="005C0B41">
        <w:rPr>
          <w:rFonts w:hint="eastAsia"/>
        </w:rPr>
        <w:t>任命黃雅筠、鄭旭雯為委任公務人員。</w:t>
      </w:r>
    </w:p>
    <w:p w14:paraId="69773C67" w14:textId="2C886EDB" w:rsidR="005C0B41" w:rsidRDefault="005C0B41" w:rsidP="00EC5756">
      <w:pPr>
        <w:pStyle w:val="0241"/>
        <w:spacing w:line="436" w:lineRule="exact"/>
      </w:pPr>
      <w:r w:rsidRPr="005C0B41">
        <w:rPr>
          <w:rFonts w:hint="eastAsia"/>
        </w:rPr>
        <w:t>任命陳品全、鄭宜宏、戴煜倫、羅再宏、林上朝、張宸愷、謝人茂、張智凱、吳昱成、柯信宇、劉家强、林詠心、溫怡萱、李詩琹、梁芸瑄、黃慈炤、李宏恩、張哲源、李宗憲、李秉澄、金書禾、謝東倫、劉鴻景、王冠智、李隆義、周育全、李大康、蘇鴻昌、黃正佑、林伯澄、黃舜逸、黃博逸、林政任、李驊庭、陳瑞謙、姚智皓、張豑云、林祈安、陳晉宏、謝宇正、楊昀學、李奕褘、黃柏豪、李育銓、羅融、許峻瑋、陳俊益、葉紹綸、祁建豪、張至頡、林柏維、李宇正、吳承祐、謝俊嘉、黃家澄、鍾明翰、李建翰、胡硯皓、許博勛、楊長霖、陳麒安、徐永縉、高子宸、許任伯、李翰瑋、梁哲瑋、吳坪洋、張家銘、潘俊霖、李彥廷、陳偉郡、</w:t>
      </w:r>
      <w:r w:rsidRPr="005C0B41">
        <w:rPr>
          <w:rFonts w:hint="eastAsia"/>
        </w:rPr>
        <w:lastRenderedPageBreak/>
        <w:t>游政永、林錦祥、袁暐傑、李建霖、王佑鈞、朱建宇、吳本源、左鎮東、陳美幸、李詩涵、劉琮芳、王琦程、蔡坤晏、楊依靜、黃政維、陳冠霖、</w:t>
      </w:r>
      <w:r w:rsidR="000079C7">
        <w:rPr>
          <w:rFonts w:hint="eastAsia"/>
          <w:noProof/>
        </w:rPr>
        <mc:AlternateContent>
          <mc:Choice Requires="wps">
            <w:drawing>
              <wp:anchor distT="0" distB="0" distL="114300" distR="114300" simplePos="0" relativeHeight="251664384" behindDoc="0" locked="0" layoutInCell="1" allowOverlap="1" wp14:anchorId="09118CF2" wp14:editId="1192CE39">
                <wp:simplePos x="0" y="0"/>
                <wp:positionH relativeFrom="column">
                  <wp:posOffset>1503680</wp:posOffset>
                </wp:positionH>
                <wp:positionV relativeFrom="paragraph">
                  <wp:posOffset>560787</wp:posOffset>
                </wp:positionV>
                <wp:extent cx="719751" cy="348559"/>
                <wp:effectExtent l="0" t="0" r="0" b="0"/>
                <wp:wrapNone/>
                <wp:docPr id="11" name="文字方塊 11"/>
                <wp:cNvGraphicFramePr/>
                <a:graphic xmlns:a="http://schemas.openxmlformats.org/drawingml/2006/main">
                  <a:graphicData uri="http://schemas.microsoft.com/office/word/2010/wordprocessingShape">
                    <wps:wsp>
                      <wps:cNvSpPr txBox="1"/>
                      <wps:spPr>
                        <a:xfrm>
                          <a:off x="0" y="0"/>
                          <a:ext cx="719751" cy="348559"/>
                        </a:xfrm>
                        <a:prstGeom prst="rect">
                          <a:avLst/>
                        </a:prstGeom>
                        <a:noFill/>
                        <a:ln w="6350">
                          <a:noFill/>
                        </a:ln>
                      </wps:spPr>
                      <wps:txbx>
                        <w:txbxContent>
                          <w:p w14:paraId="144D8B3E" w14:textId="3680B3E1" w:rsidR="000079C7" w:rsidRDefault="000079C7">
                            <w:r>
                              <w:rPr>
                                <w:noProof/>
                              </w:rPr>
                              <w:drawing>
                                <wp:inline distT="0" distB="0" distL="0" distR="0" wp14:anchorId="028185D9" wp14:editId="3752DC12">
                                  <wp:extent cx="150737" cy="144855"/>
                                  <wp:effectExtent l="0" t="0" r="1905" b="7620"/>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圖片 12"/>
                                          <pic:cNvPicPr/>
                                        </pic:nvPicPr>
                                        <pic:blipFill>
                                          <a:blip r:embed="rId19">
                                            <a:extLst>
                                              <a:ext uri="{28A0092B-C50C-407E-A947-70E740481C1C}">
                                                <a14:useLocalDpi xmlns:a14="http://schemas.microsoft.com/office/drawing/2010/main" val="0"/>
                                              </a:ext>
                                            </a:extLst>
                                          </a:blip>
                                          <a:stretch>
                                            <a:fillRect/>
                                          </a:stretch>
                                        </pic:blipFill>
                                        <pic:spPr>
                                          <a:xfrm>
                                            <a:off x="0" y="0"/>
                                            <a:ext cx="158681" cy="15248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118CF2" id="文字方塊 11" o:spid="_x0000_s1031" type="#_x0000_t202" style="position:absolute;left:0;text-align:left;margin-left:118.4pt;margin-top:44.15pt;width:56.65pt;height:27.4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rnKRwIAAF0EAAAOAAAAZHJzL2Uyb0RvYy54bWysVFFu2zAM/R+wOwj6X5ykcdMYcYqsRYYB&#10;QVsgHfqtyHJswBI1SYmdXWDADtB97wA7wA7UnmOUHKdBt69hPwpF0iTfe1Sml42syE4YW4JK6aDX&#10;p0QoDlmpNin9dL94d0GJdUxlrAIlUroXll7O3r6Z1joRQyigyoQhWETZpNYpLZzTSRRZXgjJbA+0&#10;UBjMwUjm8Go2UWZYjdVlFQ37/fOoBpNpA1xYi97rNkhnoX6eC+5u89wKR6qU4mwunCaca39GsylL&#10;NobpouSHMdg/TCFZqbDpsdQ1c4xsTflHKVlyAxZy1+MgI8jzkouAAdEM+q/QrAqmRcCC5Fh9pMn+&#10;v7L8ZndnSJmhdgNKFJOo0fPj16ef358ffz39+EbQjRzV2iaYutKY7Jr30GB+57fo9NCb3Ej/i6AI&#10;xpHt/ZFh0TjC0TkeTMYxNuIYOhtdxPHEV4lePtbGug8CJPFGSg0KGHhlu6V1bWqX4nspWJRVFUSs&#10;FKlTen4W98MHxwgWrxT28BDaUb3lmnUTYMcdjDVke0RnoN0Rq/mixBmWzLo7ZnApEBAuurvFI68A&#10;e8HBoqQA8+Vvfp+PWmGUkhqXLKX285YZQUn1UaGKk8Fo5LcyXEbxeIgXcxpZn0bUVl4B7jHyh9MF&#10;0+e7qjNzA/IB38Pcd8UQUxx7p9R15pVrVx/fExfzeUjCPdTMLdVKc1/as+oZvm8emNEHGRzqdwPd&#10;OrLklRptbqvHfOsgL4NUnueW1QP9uMNB7MN784/k9B6yXv4VZr8BAAD//wMAUEsDBBQABgAIAAAA&#10;IQAHM7594QAAAAoBAAAPAAAAZHJzL2Rvd25yZXYueG1sTI9BS8NAEIXvQv/DMgVvdtPElhCzKSVQ&#10;BNFDay/eJtltEszOxuy2jf56x5M9Du/jvW/yzWR7cTGj7xwpWC4iEIZqpztqFBzfdw8pCB+QNPaO&#10;jIJv42FTzO5yzLS70t5cDqERXEI+QwVtCEMmpa9bY9Ev3GCIs5MbLQY+x0bqEa9cbnsZR9FaWuyI&#10;F1ocTNma+vNwtgpeyt0b7qvYpj99+fx62g5fx4+VUvfzafsEIpgp/MPwp8/qULBT5c6kvegVxMma&#10;1YOCNE1AMJCsoiWIisnHJAZZ5PL2heIXAAD//wMAUEsBAi0AFAAGAAgAAAAhALaDOJL+AAAA4QEA&#10;ABMAAAAAAAAAAAAAAAAAAAAAAFtDb250ZW50X1R5cGVzXS54bWxQSwECLQAUAAYACAAAACEAOP0h&#10;/9YAAACUAQAACwAAAAAAAAAAAAAAAAAvAQAAX3JlbHMvLnJlbHNQSwECLQAUAAYACAAAACEA4C65&#10;ykcCAABdBAAADgAAAAAAAAAAAAAAAAAuAgAAZHJzL2Uyb0RvYy54bWxQSwECLQAUAAYACAAAACEA&#10;BzO+feEAAAAKAQAADwAAAAAAAAAAAAAAAAChBAAAZHJzL2Rvd25yZXYueG1sUEsFBgAAAAAEAAQA&#10;8wAAAK8FAAAAAA==&#10;" filled="f" stroked="f" strokeweight=".5pt">
                <v:textbox>
                  <w:txbxContent>
                    <w:p w14:paraId="144D8B3E" w14:textId="3680B3E1" w:rsidR="000079C7" w:rsidRDefault="000079C7">
                      <w:r>
                        <w:rPr>
                          <w:noProof/>
                        </w:rPr>
                        <w:drawing>
                          <wp:inline distT="0" distB="0" distL="0" distR="0" wp14:anchorId="028185D9" wp14:editId="3752DC12">
                            <wp:extent cx="150737" cy="144855"/>
                            <wp:effectExtent l="0" t="0" r="1905" b="7620"/>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圖片 12"/>
                                    <pic:cNvPicPr/>
                                  </pic:nvPicPr>
                                  <pic:blipFill>
                                    <a:blip r:embed="rId20">
                                      <a:extLst>
                                        <a:ext uri="{28A0092B-C50C-407E-A947-70E740481C1C}">
                                          <a14:useLocalDpi xmlns:a14="http://schemas.microsoft.com/office/drawing/2010/main" val="0"/>
                                        </a:ext>
                                      </a:extLst>
                                    </a:blip>
                                    <a:stretch>
                                      <a:fillRect/>
                                    </a:stretch>
                                  </pic:blipFill>
                                  <pic:spPr>
                                    <a:xfrm>
                                      <a:off x="0" y="0"/>
                                      <a:ext cx="158681" cy="152489"/>
                                    </a:xfrm>
                                    <a:prstGeom prst="rect">
                                      <a:avLst/>
                                    </a:prstGeom>
                                  </pic:spPr>
                                </pic:pic>
                              </a:graphicData>
                            </a:graphic>
                          </wp:inline>
                        </w:drawing>
                      </w:r>
                    </w:p>
                  </w:txbxContent>
                </v:textbox>
              </v:shape>
            </w:pict>
          </mc:Fallback>
        </mc:AlternateContent>
      </w:r>
      <w:r w:rsidRPr="005C0B41">
        <w:rPr>
          <w:rFonts w:hint="eastAsia"/>
        </w:rPr>
        <w:t>林筠、郭展杰、邱子</w:t>
      </w:r>
      <w:r w:rsidR="000079C7">
        <w:rPr>
          <w:rFonts w:hint="eastAsia"/>
        </w:rPr>
        <w:t xml:space="preserve">　</w:t>
      </w:r>
      <w:r w:rsidRPr="005C0B41">
        <w:rPr>
          <w:rFonts w:hint="eastAsia"/>
        </w:rPr>
        <w:t>、毛永祥、吳浩群、王妙善、彭亭蓁、洪士評、吳俊茵、黃書晴、陳建霖為委任公務人員。</w:t>
      </w:r>
    </w:p>
    <w:p w14:paraId="2778A1E3" w14:textId="59F4D866" w:rsidR="005C0B41" w:rsidRPr="005C0B41" w:rsidRDefault="005C0B41" w:rsidP="00C661BD">
      <w:pPr>
        <w:pStyle w:val="0241"/>
      </w:pPr>
      <w:r w:rsidRPr="005C0B41">
        <w:rPr>
          <w:rFonts w:hint="eastAsia"/>
        </w:rPr>
        <w:t>任命曹智恒為檢察官。</w:t>
      </w:r>
    </w:p>
    <w:p w14:paraId="038955E6" w14:textId="35FC93FC" w:rsidR="00860842" w:rsidRPr="004E08C7" w:rsidRDefault="00860842" w:rsidP="00A951FB">
      <w:pPr>
        <w:pStyle w:val="025"/>
        <w:spacing w:beforeLines="50" w:before="120" w:afterLines="50" w:after="120"/>
      </w:pPr>
      <w:r>
        <w:rPr>
          <w:rFonts w:hint="eastAsia"/>
        </w:rPr>
        <w:t>總　　　統　蔡英文</w:t>
      </w:r>
      <w:r>
        <w:br/>
      </w:r>
      <w:r>
        <w:rPr>
          <w:rFonts w:hint="eastAsia"/>
        </w:rPr>
        <w:t>行政院院長　陳建仁</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860842" w:rsidRPr="00663BD1" w14:paraId="7CEDF356" w14:textId="77777777" w:rsidTr="00E77FF3">
        <w:trPr>
          <w:trHeight w:hRule="exact" w:val="851"/>
        </w:trPr>
        <w:tc>
          <w:tcPr>
            <w:tcW w:w="1988" w:type="dxa"/>
            <w:vAlign w:val="center"/>
          </w:tcPr>
          <w:p w14:paraId="293815E9" w14:textId="77777777" w:rsidR="00860842" w:rsidRDefault="00860842" w:rsidP="00E77FF3">
            <w:pPr>
              <w:pStyle w:val="022"/>
            </w:pPr>
            <w:r>
              <w:br w:type="page"/>
            </w:r>
            <w:r>
              <w:br w:type="page"/>
            </w:r>
            <w:r>
              <w:rPr>
                <w:rFonts w:hint="eastAsia"/>
              </w:rPr>
              <w:t>總統令</w:t>
            </w:r>
          </w:p>
        </w:tc>
        <w:tc>
          <w:tcPr>
            <w:tcW w:w="4759" w:type="dxa"/>
            <w:vAlign w:val="center"/>
          </w:tcPr>
          <w:p w14:paraId="67AD42F1" w14:textId="56E11B8B" w:rsidR="00860842" w:rsidRDefault="00860842" w:rsidP="00E77FF3">
            <w:pPr>
              <w:pStyle w:val="0220"/>
            </w:pPr>
            <w:r>
              <w:rPr>
                <w:rFonts w:hint="eastAsia"/>
              </w:rPr>
              <w:t>中華民國</w:t>
            </w:r>
            <w:r w:rsidRPr="0079273A">
              <w:rPr>
                <w:rFonts w:hint="eastAsia"/>
              </w:rPr>
              <w:t>1</w:t>
            </w:r>
            <w:r>
              <w:rPr>
                <w:rFonts w:hint="eastAsia"/>
              </w:rPr>
              <w:t>12</w:t>
            </w:r>
            <w:r w:rsidRPr="0079273A">
              <w:rPr>
                <w:rFonts w:hint="eastAsia"/>
              </w:rPr>
              <w:t>年</w:t>
            </w:r>
            <w:r w:rsidR="00016398">
              <w:rPr>
                <w:rFonts w:hint="eastAsia"/>
              </w:rPr>
              <w:t>4</w:t>
            </w:r>
            <w:r w:rsidRPr="0079273A">
              <w:rPr>
                <w:rFonts w:hint="eastAsia"/>
              </w:rPr>
              <w:t>月</w:t>
            </w:r>
            <w:r w:rsidR="00016398">
              <w:rPr>
                <w:rFonts w:hint="eastAsia"/>
              </w:rPr>
              <w:t>25</w:t>
            </w:r>
            <w:r w:rsidRPr="0079273A">
              <w:rPr>
                <w:rFonts w:hint="eastAsia"/>
              </w:rPr>
              <w:t>日</w:t>
            </w:r>
          </w:p>
        </w:tc>
      </w:tr>
    </w:tbl>
    <w:p w14:paraId="4F9D17A3" w14:textId="4CAB8C72" w:rsidR="00860842" w:rsidRDefault="00A552AC" w:rsidP="00A951FB">
      <w:pPr>
        <w:pStyle w:val="0241"/>
      </w:pPr>
      <w:r w:rsidRPr="00A552AC">
        <w:rPr>
          <w:rFonts w:hint="eastAsia"/>
        </w:rPr>
        <w:t>任命李文章為警監二階警察官，蔡文峰為警監三階警察官。</w:t>
      </w:r>
    </w:p>
    <w:p w14:paraId="6C37D0F2" w14:textId="5D9DB3CF" w:rsidR="00A552AC" w:rsidRPr="0055722D" w:rsidRDefault="00A552AC" w:rsidP="00A951FB">
      <w:pPr>
        <w:pStyle w:val="0241"/>
      </w:pPr>
      <w:r w:rsidRPr="00A552AC">
        <w:rPr>
          <w:rFonts w:hint="eastAsia"/>
        </w:rPr>
        <w:t>任命李孝禹、黃逸華、謝育璋、郭怡均、王千宜為警正警察官。</w:t>
      </w:r>
    </w:p>
    <w:p w14:paraId="49E95EBF" w14:textId="4433508D" w:rsidR="004C2974" w:rsidRDefault="00860842" w:rsidP="00A951FB">
      <w:pPr>
        <w:pStyle w:val="025"/>
        <w:spacing w:beforeLines="50" w:before="120"/>
      </w:pPr>
      <w:r>
        <w:rPr>
          <w:rFonts w:hint="eastAsia"/>
        </w:rPr>
        <w:t>總　　　統　蔡英文</w:t>
      </w:r>
      <w:r>
        <w:br/>
      </w:r>
      <w:r>
        <w:rPr>
          <w:rFonts w:hint="eastAsia"/>
        </w:rPr>
        <w:t>行政院院長　陳建仁</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4C2974" w:rsidRPr="00663BD1" w14:paraId="6FD09986" w14:textId="77777777" w:rsidTr="00C20A53">
        <w:trPr>
          <w:trHeight w:hRule="exact" w:val="851"/>
        </w:trPr>
        <w:tc>
          <w:tcPr>
            <w:tcW w:w="1988" w:type="dxa"/>
            <w:vAlign w:val="center"/>
          </w:tcPr>
          <w:p w14:paraId="31D01040" w14:textId="77777777" w:rsidR="004C2974" w:rsidRDefault="004C2974" w:rsidP="00C20A53">
            <w:pPr>
              <w:pStyle w:val="022"/>
            </w:pPr>
            <w:r>
              <w:br w:type="page"/>
            </w:r>
            <w:r>
              <w:br w:type="page"/>
            </w:r>
            <w:r>
              <w:rPr>
                <w:rFonts w:hint="eastAsia"/>
              </w:rPr>
              <w:t>總統令</w:t>
            </w:r>
          </w:p>
        </w:tc>
        <w:tc>
          <w:tcPr>
            <w:tcW w:w="4759" w:type="dxa"/>
            <w:vAlign w:val="center"/>
          </w:tcPr>
          <w:p w14:paraId="160C4570" w14:textId="7EC9784C" w:rsidR="004C2974" w:rsidRDefault="004C2974" w:rsidP="00C20A53">
            <w:pPr>
              <w:pStyle w:val="0220"/>
            </w:pPr>
            <w:r>
              <w:rPr>
                <w:rFonts w:hint="eastAsia"/>
              </w:rPr>
              <w:t>中華民國</w:t>
            </w:r>
            <w:r w:rsidRPr="0079273A">
              <w:rPr>
                <w:rFonts w:hint="eastAsia"/>
              </w:rPr>
              <w:t>1</w:t>
            </w:r>
            <w:r>
              <w:rPr>
                <w:rFonts w:hint="eastAsia"/>
              </w:rPr>
              <w:t>12</w:t>
            </w:r>
            <w:r w:rsidRPr="0079273A">
              <w:rPr>
                <w:rFonts w:hint="eastAsia"/>
              </w:rPr>
              <w:t>年</w:t>
            </w:r>
            <w:r>
              <w:rPr>
                <w:rFonts w:hint="eastAsia"/>
              </w:rPr>
              <w:t>4</w:t>
            </w:r>
            <w:r w:rsidRPr="0079273A">
              <w:rPr>
                <w:rFonts w:hint="eastAsia"/>
              </w:rPr>
              <w:t>月</w:t>
            </w:r>
            <w:r>
              <w:rPr>
                <w:rFonts w:hint="eastAsia"/>
              </w:rPr>
              <w:t>27</w:t>
            </w:r>
            <w:r w:rsidRPr="0079273A">
              <w:rPr>
                <w:rFonts w:hint="eastAsia"/>
              </w:rPr>
              <w:t>日</w:t>
            </w:r>
          </w:p>
        </w:tc>
      </w:tr>
    </w:tbl>
    <w:p w14:paraId="309EA098" w14:textId="611333D3" w:rsidR="004C2974" w:rsidRPr="004C2974" w:rsidRDefault="004C2974" w:rsidP="00A951FB">
      <w:pPr>
        <w:pStyle w:val="0241"/>
        <w:ind w:firstLine="600"/>
        <w:rPr>
          <w:spacing w:val="10"/>
        </w:rPr>
      </w:pPr>
      <w:r w:rsidRPr="004C2974">
        <w:rPr>
          <w:rFonts w:hint="eastAsia"/>
          <w:spacing w:val="10"/>
        </w:rPr>
        <w:t>特派王秀紅為</w:t>
      </w:r>
      <w:r w:rsidRPr="004C2974">
        <w:rPr>
          <w:rFonts w:hint="eastAsia"/>
          <w:spacing w:val="10"/>
        </w:rPr>
        <w:t>112</w:t>
      </w:r>
      <w:r w:rsidRPr="004C2974">
        <w:rPr>
          <w:rFonts w:hint="eastAsia"/>
          <w:spacing w:val="10"/>
        </w:rPr>
        <w:t>年專門職業及技術人員高等考試會計師、不動產估價師、專利師考試典試委員長。</w:t>
      </w:r>
    </w:p>
    <w:p w14:paraId="453DDA7B" w14:textId="218FE4A4" w:rsidR="00305305" w:rsidRPr="004C2974" w:rsidRDefault="004C2974" w:rsidP="00D94BB0">
      <w:pPr>
        <w:pStyle w:val="025"/>
        <w:spacing w:beforeLines="50" w:before="120" w:afterLines="50" w:after="120"/>
        <w:jc w:val="both"/>
      </w:pPr>
      <w:r>
        <w:rPr>
          <w:rFonts w:hint="eastAsia"/>
        </w:rPr>
        <w:t>總　　　統　蔡英文</w:t>
      </w:r>
      <w:r>
        <w:br/>
      </w:r>
      <w:r>
        <w:rPr>
          <w:rFonts w:hint="eastAsia"/>
        </w:rPr>
        <w:t>行政院院長　陳建仁</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305305" w14:paraId="648485B7" w14:textId="77777777" w:rsidTr="0049225E">
        <w:trPr>
          <w:trHeight w:hRule="exact" w:val="851"/>
        </w:trPr>
        <w:tc>
          <w:tcPr>
            <w:tcW w:w="1988" w:type="dxa"/>
            <w:vAlign w:val="center"/>
          </w:tcPr>
          <w:p w14:paraId="3C6B52F7" w14:textId="77777777" w:rsidR="00305305" w:rsidRPr="00026BD0" w:rsidRDefault="00305305" w:rsidP="0049225E">
            <w:pPr>
              <w:pStyle w:val="022"/>
            </w:pPr>
            <w:r>
              <w:rPr>
                <w:rFonts w:hint="eastAsia"/>
              </w:rPr>
              <w:t>總統令</w:t>
            </w:r>
          </w:p>
        </w:tc>
        <w:tc>
          <w:tcPr>
            <w:tcW w:w="4759" w:type="dxa"/>
            <w:vAlign w:val="center"/>
          </w:tcPr>
          <w:p w14:paraId="7C5A9A74" w14:textId="77777777" w:rsidR="00305305" w:rsidRPr="0079273A" w:rsidRDefault="00305305" w:rsidP="0049225E">
            <w:pPr>
              <w:pStyle w:val="0220"/>
            </w:pPr>
            <w:r>
              <w:rPr>
                <w:rFonts w:hint="eastAsia"/>
              </w:rPr>
              <w:t>中華民國</w:t>
            </w:r>
            <w:r>
              <w:rPr>
                <w:rFonts w:hint="eastAsia"/>
              </w:rPr>
              <w:t>112</w:t>
            </w:r>
            <w:r w:rsidRPr="0079273A">
              <w:rPr>
                <w:rFonts w:hint="eastAsia"/>
              </w:rPr>
              <w:t>年</w:t>
            </w:r>
            <w:r>
              <w:rPr>
                <w:rFonts w:hint="eastAsia"/>
              </w:rPr>
              <w:t>4</w:t>
            </w:r>
            <w:r w:rsidRPr="0079273A">
              <w:rPr>
                <w:rFonts w:hint="eastAsia"/>
              </w:rPr>
              <w:t>月</w:t>
            </w:r>
            <w:r>
              <w:rPr>
                <w:rFonts w:hint="eastAsia"/>
              </w:rPr>
              <w:t>25</w:t>
            </w:r>
            <w:r w:rsidRPr="0079273A">
              <w:rPr>
                <w:rFonts w:hint="eastAsia"/>
              </w:rPr>
              <w:t>日</w:t>
            </w:r>
          </w:p>
          <w:p w14:paraId="3AE45458" w14:textId="77777777" w:rsidR="00305305" w:rsidRDefault="00305305" w:rsidP="0049225E">
            <w:pPr>
              <w:pStyle w:val="0220"/>
              <w:rPr>
                <w:spacing w:val="-8"/>
              </w:rPr>
            </w:pPr>
            <w:r>
              <w:rPr>
                <w:rFonts w:hint="eastAsia"/>
              </w:rPr>
              <w:t>華</w:t>
            </w:r>
            <w:r>
              <w:t>總二榮</w:t>
            </w:r>
            <w:r w:rsidRPr="0079273A">
              <w:rPr>
                <w:rFonts w:hint="eastAsia"/>
              </w:rPr>
              <w:t>字第</w:t>
            </w:r>
            <w:r>
              <w:rPr>
                <w:rFonts w:hint="eastAsia"/>
              </w:rPr>
              <w:t>11200026720</w:t>
            </w:r>
            <w:r w:rsidRPr="0079273A">
              <w:rPr>
                <w:rFonts w:hint="eastAsia"/>
              </w:rPr>
              <w:t>號</w:t>
            </w:r>
          </w:p>
        </w:tc>
      </w:tr>
    </w:tbl>
    <w:p w14:paraId="4B0A9DD7" w14:textId="77777777" w:rsidR="00305305" w:rsidRPr="00594D40" w:rsidRDefault="00305305" w:rsidP="00BE21F0">
      <w:pPr>
        <w:pStyle w:val="0241"/>
        <w:spacing w:line="460" w:lineRule="exact"/>
        <w:ind w:firstLine="600"/>
        <w:rPr>
          <w:spacing w:val="10"/>
        </w:rPr>
      </w:pPr>
      <w:r w:rsidRPr="00594D40">
        <w:rPr>
          <w:rFonts w:hint="eastAsia"/>
          <w:spacing w:val="10"/>
        </w:rPr>
        <w:t>茲特贈瓜地馬拉共和國總統賈麥岱采玉大勳章。</w:t>
      </w:r>
    </w:p>
    <w:p w14:paraId="431F81D8" w14:textId="01B9E846" w:rsidR="00305305" w:rsidRDefault="00305305" w:rsidP="00293BD7">
      <w:pPr>
        <w:pStyle w:val="025"/>
      </w:pPr>
      <w:r w:rsidRPr="00A358A9">
        <w:rPr>
          <w:rFonts w:hint="eastAsia"/>
        </w:rPr>
        <w:t>總　　　統　蔡英文</w:t>
      </w:r>
      <w:r w:rsidRPr="00A358A9">
        <w:br/>
      </w:r>
      <w:r w:rsidRPr="00A358A9">
        <w:rPr>
          <w:rFonts w:hint="eastAsia"/>
        </w:rPr>
        <w:t>行政院院長　陳建仁</w:t>
      </w:r>
      <w:r w:rsidRPr="00A358A9">
        <w:br/>
      </w:r>
      <w:r w:rsidRPr="00A358A9">
        <w:rPr>
          <w:rFonts w:hint="eastAsia"/>
        </w:rPr>
        <w:t xml:space="preserve">外交部部長　</w:t>
      </w:r>
      <w:r w:rsidRPr="00A358A9">
        <w:t>吳釗燮</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5D74FE" w14:paraId="08F45929" w14:textId="77777777" w:rsidTr="00EC7F9A">
        <w:trPr>
          <w:trHeight w:hRule="exact" w:val="851"/>
        </w:trPr>
        <w:tc>
          <w:tcPr>
            <w:tcW w:w="1988" w:type="dxa"/>
            <w:vAlign w:val="center"/>
          </w:tcPr>
          <w:p w14:paraId="47010F00" w14:textId="77777777" w:rsidR="005D74FE" w:rsidRPr="00026BD0" w:rsidRDefault="005D74FE" w:rsidP="00EC7F9A">
            <w:pPr>
              <w:pStyle w:val="022"/>
            </w:pPr>
            <w:r>
              <w:rPr>
                <w:rFonts w:hint="eastAsia"/>
              </w:rPr>
              <w:lastRenderedPageBreak/>
              <w:t>總統令</w:t>
            </w:r>
          </w:p>
        </w:tc>
        <w:tc>
          <w:tcPr>
            <w:tcW w:w="4759" w:type="dxa"/>
            <w:vAlign w:val="center"/>
          </w:tcPr>
          <w:p w14:paraId="0EA9577B" w14:textId="10E854DD" w:rsidR="005D74FE" w:rsidRPr="0079273A" w:rsidRDefault="005D74FE" w:rsidP="00EC7F9A">
            <w:pPr>
              <w:pStyle w:val="0220"/>
            </w:pPr>
            <w:r>
              <w:rPr>
                <w:rFonts w:hint="eastAsia"/>
              </w:rPr>
              <w:t>中華民國</w:t>
            </w:r>
            <w:r>
              <w:rPr>
                <w:rFonts w:hint="eastAsia"/>
              </w:rPr>
              <w:t>1</w:t>
            </w:r>
            <w:r w:rsidR="00CF0AE5">
              <w:rPr>
                <w:rFonts w:hint="eastAsia"/>
              </w:rPr>
              <w:t>1</w:t>
            </w:r>
            <w:r w:rsidR="00854E53">
              <w:rPr>
                <w:rFonts w:hint="eastAsia"/>
              </w:rPr>
              <w:t>2</w:t>
            </w:r>
            <w:r w:rsidRPr="0079273A">
              <w:rPr>
                <w:rFonts w:hint="eastAsia"/>
              </w:rPr>
              <w:t>年</w:t>
            </w:r>
            <w:r w:rsidR="00BA75A8">
              <w:rPr>
                <w:rFonts w:hint="eastAsia"/>
              </w:rPr>
              <w:t>4</w:t>
            </w:r>
            <w:r w:rsidRPr="0079273A">
              <w:rPr>
                <w:rFonts w:hint="eastAsia"/>
              </w:rPr>
              <w:t>月</w:t>
            </w:r>
            <w:r w:rsidR="00BA75A8">
              <w:rPr>
                <w:rFonts w:hint="eastAsia"/>
              </w:rPr>
              <w:t>21</w:t>
            </w:r>
            <w:r w:rsidRPr="0079273A">
              <w:rPr>
                <w:rFonts w:hint="eastAsia"/>
              </w:rPr>
              <w:t>日</w:t>
            </w:r>
          </w:p>
          <w:p w14:paraId="118DD36B" w14:textId="00614487" w:rsidR="005D74FE" w:rsidRDefault="005D74FE" w:rsidP="00EC7F9A">
            <w:pPr>
              <w:pStyle w:val="0220"/>
              <w:rPr>
                <w:spacing w:val="-8"/>
              </w:rPr>
            </w:pPr>
            <w:r>
              <w:rPr>
                <w:rFonts w:hint="eastAsia"/>
              </w:rPr>
              <w:t>華</w:t>
            </w:r>
            <w:r>
              <w:t>總二榮</w:t>
            </w:r>
            <w:r w:rsidRPr="0079273A">
              <w:rPr>
                <w:rFonts w:hint="eastAsia"/>
              </w:rPr>
              <w:t>字第</w:t>
            </w:r>
            <w:r w:rsidR="00BA75A8">
              <w:rPr>
                <w:rFonts w:hint="eastAsia"/>
              </w:rPr>
              <w:t>11210022140</w:t>
            </w:r>
            <w:r w:rsidRPr="0079273A">
              <w:rPr>
                <w:rFonts w:hint="eastAsia"/>
              </w:rPr>
              <w:t>號</w:t>
            </w:r>
          </w:p>
        </w:tc>
      </w:tr>
    </w:tbl>
    <w:p w14:paraId="210D3098" w14:textId="2FB4F609" w:rsidR="00DA7DF3" w:rsidRPr="00BA75A8" w:rsidRDefault="00BA75A8" w:rsidP="00524ADA">
      <w:pPr>
        <w:pStyle w:val="0241"/>
        <w:spacing w:line="470" w:lineRule="exact"/>
        <w:ind w:firstLine="608"/>
        <w:rPr>
          <w:spacing w:val="12"/>
        </w:rPr>
      </w:pPr>
      <w:r w:rsidRPr="00BA75A8">
        <w:rPr>
          <w:rFonts w:hint="eastAsia"/>
          <w:spacing w:val="12"/>
        </w:rPr>
        <w:t>總統府資政辜寬敏，瑋器朗悟，明慧真淳。誕出鹿港望族，承襲庭訓門風，扶危潤濟，躬蹈踐修。迭任榮星企業集團、辜氏航運公司暨新臺灣和平基金會董事長等職，籌擘歷史小說獎項，蓄積傳統文化底蘊；妥適活用政商人脈，裨益臺日實質邦誼，恭桑敬梓，抱志丹衷。長期置設緊急救助專戶，照撫清寒秀異學子，體現人文教育關懷；慨然捐輸鹿港土地，打造再生能源場域，脩善慈愷，惠及原鄉。嗣開辦《黑白新聞周刊》、《臺灣春秋》刊物，推尋國家正常化發展，獻力黨外運動組織，復成立新臺灣國策智庫、臺灣制憲基金會，暢申多元建白諮詢，闓闡社經評估見解；眷注公共事務議題，恢弘民族主權意識，揆情審勢，衡慮困心；覃思謨遠，卓爾不群。曾獲頒二等卿雲勳章、文化部首屆文協獎章等殊榮。綜其一生，持倡人權言論自由保障，引領臺灣和平民主波潮，前緒遐舉，儀型宛在。遽聞上壽殂殞，悼惜良殷，應予明令褒揚，用示軫念耆宿之至意。</w:t>
      </w:r>
    </w:p>
    <w:p w14:paraId="120E01A0" w14:textId="255C7F1C" w:rsidR="00C35EC1" w:rsidRDefault="005D74FE" w:rsidP="007E650D">
      <w:pPr>
        <w:widowControl/>
        <w:adjustRightInd/>
        <w:spacing w:beforeLines="100" w:before="240" w:afterLines="100" w:after="240"/>
        <w:textAlignment w:val="auto"/>
      </w:pPr>
      <w:r>
        <w:rPr>
          <w:rFonts w:hint="eastAsia"/>
        </w:rPr>
        <w:t>總　　　統　蔡英文</w:t>
      </w:r>
      <w:r>
        <w:br/>
      </w:r>
      <w:r>
        <w:rPr>
          <w:rFonts w:hint="eastAsia"/>
        </w:rPr>
        <w:t xml:space="preserve">行政院院長　</w:t>
      </w:r>
      <w:r w:rsidR="003242B5">
        <w:rPr>
          <w:rFonts w:hint="eastAsia"/>
        </w:rPr>
        <w:t>陳建仁</w:t>
      </w:r>
    </w:p>
    <w:p w14:paraId="2C7C9956" w14:textId="77777777" w:rsidR="00C35EC1" w:rsidRPr="00F66C28" w:rsidRDefault="00C35EC1" w:rsidP="00C35EC1">
      <w:pPr>
        <w:keepNext/>
        <w:spacing w:line="240" w:lineRule="exact"/>
        <w:jc w:val="center"/>
        <w:rPr>
          <w:sz w:val="56"/>
        </w:rPr>
      </w:pPr>
      <w:r w:rsidRPr="00F66C28">
        <w:rPr>
          <w:rFonts w:hint="eastAsia"/>
          <w:b/>
          <w:sz w:val="56"/>
        </w:rPr>
        <w:t>﹏﹏﹏﹏﹏﹏﹏﹏</w:t>
      </w:r>
    </w:p>
    <w:p w14:paraId="43134E69" w14:textId="77777777" w:rsidR="00C35EC1" w:rsidRPr="00955124" w:rsidRDefault="00C35EC1" w:rsidP="00C35EC1">
      <w:pPr>
        <w:pStyle w:val="021"/>
      </w:pPr>
      <w:r w:rsidRPr="00C35EC1">
        <w:rPr>
          <w:rFonts w:hint="eastAsia"/>
          <w:spacing w:val="1200"/>
        </w:rPr>
        <w:t>專</w:t>
      </w:r>
      <w:r w:rsidRPr="00C35EC1">
        <w:rPr>
          <w:rFonts w:hint="eastAsia"/>
          <w:spacing w:val="0"/>
        </w:rPr>
        <w:t>載</w:t>
      </w:r>
    </w:p>
    <w:p w14:paraId="56B3E7A3" w14:textId="77777777" w:rsidR="00C35EC1" w:rsidRPr="00F61056" w:rsidRDefault="00C35EC1" w:rsidP="00C35EC1">
      <w:pPr>
        <w:spacing w:afterLines="100" w:after="240" w:line="240" w:lineRule="exact"/>
        <w:jc w:val="center"/>
        <w:rPr>
          <w:b/>
          <w:sz w:val="56"/>
        </w:rPr>
      </w:pPr>
      <w:r w:rsidRPr="00F61056">
        <w:rPr>
          <w:rFonts w:hint="eastAsia"/>
          <w:b/>
          <w:sz w:val="56"/>
        </w:rPr>
        <w:t>﹏﹏﹏﹏﹏﹏﹏﹏</w:t>
      </w:r>
    </w:p>
    <w:p w14:paraId="4ECA3BB8" w14:textId="02E532A6" w:rsidR="00C35EC1" w:rsidRDefault="00C35EC1" w:rsidP="00C35EC1">
      <w:pPr>
        <w:pStyle w:val="041-"/>
      </w:pPr>
      <w:r w:rsidRPr="00C35EC1">
        <w:rPr>
          <w:rFonts w:hint="eastAsia"/>
        </w:rPr>
        <w:t>瓜地馬拉共和國總統賈麥岱閣下率團來臺進行國是訪問</w:t>
      </w:r>
    </w:p>
    <w:p w14:paraId="0706597B" w14:textId="5248494E" w:rsidR="00C35EC1" w:rsidRPr="00C35EC1" w:rsidRDefault="00C35EC1" w:rsidP="00524ADA">
      <w:pPr>
        <w:pStyle w:val="0241"/>
        <w:spacing w:line="460" w:lineRule="exact"/>
        <w:ind w:firstLine="592"/>
        <w:rPr>
          <w:spacing w:val="8"/>
        </w:rPr>
      </w:pPr>
      <w:r w:rsidRPr="00C35EC1">
        <w:rPr>
          <w:rFonts w:hint="eastAsia"/>
          <w:spacing w:val="8"/>
        </w:rPr>
        <w:t>瓜地馬拉共和國總統賈麥岱閣下（</w:t>
      </w:r>
      <w:r w:rsidRPr="00C35EC1">
        <w:rPr>
          <w:rFonts w:hint="eastAsia"/>
          <w:spacing w:val="8"/>
        </w:rPr>
        <w:t>Excmo. Sr. Dr. Alejandro Eduardo Giammattei Falla</w:t>
      </w:r>
      <w:r w:rsidRPr="00C35EC1">
        <w:rPr>
          <w:rFonts w:hint="eastAsia"/>
          <w:spacing w:val="8"/>
        </w:rPr>
        <w:t>）於</w:t>
      </w:r>
      <w:r w:rsidRPr="00C35EC1">
        <w:rPr>
          <w:rFonts w:hint="eastAsia"/>
          <w:spacing w:val="8"/>
        </w:rPr>
        <w:t>112</w:t>
      </w:r>
      <w:r w:rsidRPr="00C35EC1">
        <w:rPr>
          <w:rFonts w:hint="eastAsia"/>
          <w:spacing w:val="8"/>
        </w:rPr>
        <w:t>年</w:t>
      </w:r>
      <w:r w:rsidRPr="00C35EC1">
        <w:rPr>
          <w:rFonts w:hint="eastAsia"/>
          <w:spacing w:val="8"/>
        </w:rPr>
        <w:t>4</w:t>
      </w:r>
      <w:r w:rsidRPr="00C35EC1">
        <w:rPr>
          <w:rFonts w:hint="eastAsia"/>
          <w:spacing w:val="8"/>
        </w:rPr>
        <w:t>月</w:t>
      </w:r>
      <w:r w:rsidRPr="00C35EC1">
        <w:rPr>
          <w:rFonts w:hint="eastAsia"/>
          <w:spacing w:val="8"/>
        </w:rPr>
        <w:t>24</w:t>
      </w:r>
      <w:r w:rsidRPr="00C35EC1">
        <w:rPr>
          <w:rFonts w:hint="eastAsia"/>
          <w:spacing w:val="8"/>
        </w:rPr>
        <w:t>日至</w:t>
      </w:r>
      <w:r w:rsidRPr="00C35EC1">
        <w:rPr>
          <w:rFonts w:hint="eastAsia"/>
          <w:spacing w:val="8"/>
        </w:rPr>
        <w:t>27</w:t>
      </w:r>
      <w:r w:rsidRPr="00C35EC1">
        <w:rPr>
          <w:rFonts w:hint="eastAsia"/>
          <w:spacing w:val="8"/>
        </w:rPr>
        <w:t>日率團來臺進</w:t>
      </w:r>
      <w:r w:rsidRPr="00C35EC1">
        <w:rPr>
          <w:rFonts w:hint="eastAsia"/>
          <w:spacing w:val="8"/>
        </w:rPr>
        <w:lastRenderedPageBreak/>
        <w:t>行國是訪問。總統於</w:t>
      </w:r>
      <w:r w:rsidRPr="00C35EC1">
        <w:rPr>
          <w:rFonts w:hint="eastAsia"/>
          <w:spacing w:val="8"/>
        </w:rPr>
        <w:t>4</w:t>
      </w:r>
      <w:r w:rsidRPr="00C35EC1">
        <w:rPr>
          <w:rFonts w:hint="eastAsia"/>
          <w:spacing w:val="8"/>
        </w:rPr>
        <w:t>月</w:t>
      </w:r>
      <w:r w:rsidRPr="00C35EC1">
        <w:rPr>
          <w:rFonts w:hint="eastAsia"/>
          <w:spacing w:val="8"/>
        </w:rPr>
        <w:t>25</w:t>
      </w:r>
      <w:r w:rsidRPr="00C35EC1">
        <w:rPr>
          <w:rFonts w:hint="eastAsia"/>
          <w:spacing w:val="8"/>
        </w:rPr>
        <w:t>日上午</w:t>
      </w:r>
      <w:r w:rsidRPr="00C35EC1">
        <w:rPr>
          <w:rFonts w:hint="eastAsia"/>
          <w:spacing w:val="8"/>
        </w:rPr>
        <w:t>9</w:t>
      </w:r>
      <w:r w:rsidRPr="00C35EC1">
        <w:rPr>
          <w:rFonts w:hint="eastAsia"/>
          <w:spacing w:val="8"/>
        </w:rPr>
        <w:t>時</w:t>
      </w:r>
      <w:r w:rsidRPr="00C35EC1">
        <w:rPr>
          <w:rFonts w:hint="eastAsia"/>
          <w:spacing w:val="8"/>
        </w:rPr>
        <w:t>30</w:t>
      </w:r>
      <w:r w:rsidRPr="00C35EC1">
        <w:rPr>
          <w:rFonts w:hint="eastAsia"/>
          <w:spacing w:val="8"/>
        </w:rPr>
        <w:t>分率政府官員及駐臺使節團，於總統府府前廣場以隆重軍禮歡迎國賓一行，午間於大禮堂頒贈賈麥岱總統「采玉大勳章」，並以國宴款待國賓一行，下午</w:t>
      </w:r>
      <w:r w:rsidRPr="00C35EC1">
        <w:rPr>
          <w:rFonts w:hint="eastAsia"/>
          <w:spacing w:val="8"/>
        </w:rPr>
        <w:t>2</w:t>
      </w:r>
      <w:r w:rsidRPr="00C35EC1">
        <w:rPr>
          <w:rFonts w:hint="eastAsia"/>
          <w:spacing w:val="8"/>
        </w:rPr>
        <w:t>時在台灣晴廳進行雙邊會晤。</w:t>
      </w:r>
    </w:p>
    <w:p w14:paraId="19A37DFB" w14:textId="77777777" w:rsidR="00C35EC1" w:rsidRPr="00C35EC1" w:rsidRDefault="00C35EC1" w:rsidP="00B01362">
      <w:pPr>
        <w:pStyle w:val="0241"/>
        <w:spacing w:line="470" w:lineRule="exact"/>
        <w:ind w:firstLine="592"/>
        <w:rPr>
          <w:spacing w:val="8"/>
        </w:rPr>
      </w:pPr>
      <w:r w:rsidRPr="00C35EC1">
        <w:rPr>
          <w:rFonts w:hint="eastAsia"/>
          <w:spacing w:val="8"/>
        </w:rPr>
        <w:t>總統表示，</w:t>
      </w:r>
      <w:r w:rsidRPr="00C35EC1">
        <w:rPr>
          <w:rFonts w:hint="eastAsia"/>
          <w:spacing w:val="8"/>
        </w:rPr>
        <w:t>2019</w:t>
      </w:r>
      <w:r w:rsidRPr="00C35EC1">
        <w:rPr>
          <w:rFonts w:hint="eastAsia"/>
          <w:spacing w:val="8"/>
        </w:rPr>
        <w:t>年</w:t>
      </w:r>
      <w:r w:rsidRPr="00C35EC1">
        <w:rPr>
          <w:rFonts w:hint="eastAsia"/>
          <w:spacing w:val="8"/>
        </w:rPr>
        <w:t>10</w:t>
      </w:r>
      <w:r w:rsidRPr="00C35EC1">
        <w:rPr>
          <w:rFonts w:hint="eastAsia"/>
          <w:spacing w:val="8"/>
        </w:rPr>
        <w:t>月賈麥岱總統曾以總統當選人的身分來訪，日前本人率團訪問瓜地馬拉期間，也受到賈麥岱總統熱忱接待，賈總統多次在國際場合為臺發聲，給予我國最堅定的支持，此次率團訪臺，足彰顯臺瓜邦誼穩固。過去幾年兩國一起走過了疫情挑戰，未來也將在經貿、公衛醫療及文化教育等領域深化交流，持續為兩國人民創造更多福祉。</w:t>
      </w:r>
    </w:p>
    <w:p w14:paraId="3024C5CD" w14:textId="77777777" w:rsidR="00C35EC1" w:rsidRPr="00C35EC1" w:rsidRDefault="00C35EC1" w:rsidP="00B01362">
      <w:pPr>
        <w:pStyle w:val="0241"/>
        <w:spacing w:line="470" w:lineRule="exact"/>
        <w:ind w:firstLine="600"/>
        <w:rPr>
          <w:spacing w:val="10"/>
        </w:rPr>
      </w:pPr>
      <w:r w:rsidRPr="00C35EC1">
        <w:rPr>
          <w:rFonts w:hint="eastAsia"/>
          <w:spacing w:val="10"/>
        </w:rPr>
        <w:t>賈麥岱總統表示，今年臺瓜建交將屆滿</w:t>
      </w:r>
      <w:r w:rsidRPr="00C35EC1">
        <w:rPr>
          <w:rFonts w:hint="eastAsia"/>
          <w:spacing w:val="10"/>
        </w:rPr>
        <w:t>89</w:t>
      </w:r>
      <w:r w:rsidRPr="00C35EC1">
        <w:rPr>
          <w:rFonts w:hint="eastAsia"/>
          <w:spacing w:val="10"/>
        </w:rPr>
        <w:t>年，雙邊元首互訪，充分象徵兩國友誼及合作關係成果豐碩，此次獲頒「采玉大勳章」，深感光榮，此榮耀象徵兩國團結齊心的邦誼，歷久彌堅、堅不可破。賈麥岱總統強調，世界需要臺灣站上國際舞台，因為臺灣是國家發展與進步的典範，是國際正義及尊嚴的表率，是勇氣與力量的榜樣，瓜地馬拉將繼續與中華民國臺灣站在一起，成為臺灣最堅實的友邦。</w:t>
      </w:r>
    </w:p>
    <w:p w14:paraId="189E09B1" w14:textId="7EA8A768" w:rsidR="00524ADA" w:rsidRDefault="00C35EC1" w:rsidP="00B01362">
      <w:pPr>
        <w:pStyle w:val="0241"/>
        <w:spacing w:afterLines="50" w:after="120" w:line="470" w:lineRule="exact"/>
        <w:ind w:firstLine="592"/>
        <w:rPr>
          <w:spacing w:val="8"/>
        </w:rPr>
      </w:pPr>
      <w:r w:rsidRPr="00C35EC1">
        <w:rPr>
          <w:rFonts w:hint="eastAsia"/>
          <w:spacing w:val="8"/>
        </w:rPr>
        <w:t>訪臺期間，賈麥岱總統除接見瓜國在臺留學生、拜會立法院、受贈國會榮譽獎章並發表演說外，更在總統陪伴下，參訪科技大廠並出席「瓜地馬拉咖啡文化月」開幕活動，進一步提升雙邊經貿投資關係。</w:t>
      </w:r>
      <w:r w:rsidRPr="00C35EC1">
        <w:rPr>
          <w:rFonts w:hint="eastAsia"/>
          <w:spacing w:val="8"/>
        </w:rPr>
        <w:t>27</w:t>
      </w:r>
      <w:r w:rsidRPr="00C35EC1">
        <w:rPr>
          <w:rFonts w:hint="eastAsia"/>
          <w:spacing w:val="8"/>
        </w:rPr>
        <w:t>日上午，賈麥岱總統訪團結束行程離臺。</w:t>
      </w:r>
    </w:p>
    <w:p w14:paraId="272B324D" w14:textId="77777777" w:rsidR="00524ADA" w:rsidRDefault="00524ADA">
      <w:pPr>
        <w:widowControl/>
        <w:adjustRightInd/>
        <w:spacing w:line="240" w:lineRule="auto"/>
        <w:jc w:val="left"/>
        <w:textAlignment w:val="auto"/>
        <w:rPr>
          <w:color w:val="000000"/>
          <w:spacing w:val="8"/>
          <w:szCs w:val="28"/>
        </w:rPr>
      </w:pPr>
      <w:r>
        <w:rPr>
          <w:spacing w:val="8"/>
        </w:rPr>
        <w:br w:type="page"/>
      </w:r>
    </w:p>
    <w:p w14:paraId="498BA299" w14:textId="2FEEB67A" w:rsidR="007B6559" w:rsidRPr="00F66C28" w:rsidRDefault="007B6559" w:rsidP="007B6559">
      <w:pPr>
        <w:keepNext/>
        <w:spacing w:line="240" w:lineRule="exact"/>
        <w:jc w:val="center"/>
        <w:rPr>
          <w:sz w:val="56"/>
        </w:rPr>
      </w:pPr>
      <w:r w:rsidRPr="00F66C28">
        <w:rPr>
          <w:rFonts w:hint="eastAsia"/>
          <w:b/>
          <w:sz w:val="56"/>
        </w:rPr>
        <w:lastRenderedPageBreak/>
        <w:t>﹏﹏﹏﹏﹏﹏﹏﹏</w:t>
      </w:r>
    </w:p>
    <w:p w14:paraId="0CE9B6A1" w14:textId="77777777" w:rsidR="007B6559" w:rsidRPr="00955124" w:rsidRDefault="007B6559" w:rsidP="007B6559">
      <w:pPr>
        <w:pStyle w:val="021"/>
      </w:pPr>
      <w:r w:rsidRPr="007B6559">
        <w:rPr>
          <w:rFonts w:hint="eastAsia"/>
          <w:spacing w:val="48"/>
        </w:rPr>
        <w:t>總統活動紀</w:t>
      </w:r>
      <w:r w:rsidRPr="007B6559">
        <w:rPr>
          <w:rFonts w:hint="eastAsia"/>
          <w:spacing w:val="1"/>
        </w:rPr>
        <w:t>要</w:t>
      </w:r>
    </w:p>
    <w:p w14:paraId="7D0FF94E" w14:textId="77777777" w:rsidR="007B6559" w:rsidRPr="003C6430" w:rsidRDefault="007B6559" w:rsidP="007B6559">
      <w:pPr>
        <w:spacing w:afterLines="100" w:after="240" w:line="160" w:lineRule="exact"/>
        <w:jc w:val="center"/>
        <w:rPr>
          <w:b/>
          <w:sz w:val="56"/>
        </w:rPr>
      </w:pPr>
      <w:r w:rsidRPr="003C6430">
        <w:rPr>
          <w:rFonts w:hint="eastAsia"/>
          <w:b/>
          <w:sz w:val="56"/>
        </w:rPr>
        <w:t>﹏﹏﹏﹏﹏﹏﹏﹏</w:t>
      </w:r>
    </w:p>
    <w:p w14:paraId="68DC15BA" w14:textId="77777777" w:rsidR="007B6559" w:rsidRPr="00F06EF2" w:rsidRDefault="007B6559" w:rsidP="00CF0165">
      <w:pPr>
        <w:pStyle w:val="041-"/>
        <w:spacing w:beforeLines="0" w:before="0" w:line="440" w:lineRule="exact"/>
      </w:pPr>
      <w:r w:rsidRPr="00F06EF2">
        <w:t>記事期間：</w:t>
      </w:r>
    </w:p>
    <w:p w14:paraId="5E3A6C17" w14:textId="10C9A371" w:rsidR="007B6559" w:rsidRDefault="007B6559" w:rsidP="00CF0165">
      <w:pPr>
        <w:pStyle w:val="042-"/>
        <w:spacing w:beforeLines="0" w:before="0"/>
      </w:pPr>
      <w:r w:rsidRPr="00D162CD">
        <w:rPr>
          <w:rFonts w:hint="eastAsia"/>
        </w:rPr>
        <w:t>1</w:t>
      </w:r>
      <w:r w:rsidR="00324FCF">
        <w:rPr>
          <w:rFonts w:hint="eastAsia"/>
        </w:rPr>
        <w:t>1</w:t>
      </w:r>
      <w:r w:rsidR="00854E53">
        <w:rPr>
          <w:rFonts w:hint="eastAsia"/>
        </w:rPr>
        <w:t>2</w:t>
      </w:r>
      <w:r w:rsidRPr="00D162CD">
        <w:rPr>
          <w:rFonts w:hint="eastAsia"/>
        </w:rPr>
        <w:t>年</w:t>
      </w:r>
      <w:r w:rsidR="00075404">
        <w:rPr>
          <w:rFonts w:hint="eastAsia"/>
        </w:rPr>
        <w:t>4</w:t>
      </w:r>
      <w:r w:rsidRPr="00D162CD">
        <w:rPr>
          <w:rFonts w:hint="eastAsia"/>
        </w:rPr>
        <w:t>月</w:t>
      </w:r>
      <w:r w:rsidR="00CD533E">
        <w:rPr>
          <w:rFonts w:hint="eastAsia"/>
        </w:rPr>
        <w:t>21</w:t>
      </w:r>
      <w:r w:rsidRPr="00D162CD">
        <w:rPr>
          <w:rFonts w:hint="eastAsia"/>
        </w:rPr>
        <w:t>日至</w:t>
      </w:r>
      <w:r w:rsidRPr="00D162CD">
        <w:rPr>
          <w:rFonts w:hint="eastAsia"/>
        </w:rPr>
        <w:t>1</w:t>
      </w:r>
      <w:r w:rsidR="00324FCF">
        <w:rPr>
          <w:rFonts w:hint="eastAsia"/>
        </w:rPr>
        <w:t>1</w:t>
      </w:r>
      <w:r w:rsidR="00854E53">
        <w:rPr>
          <w:rFonts w:hint="eastAsia"/>
        </w:rPr>
        <w:t>2</w:t>
      </w:r>
      <w:r w:rsidRPr="00D162CD">
        <w:rPr>
          <w:rFonts w:hint="eastAsia"/>
        </w:rPr>
        <w:t>年</w:t>
      </w:r>
      <w:r w:rsidR="00075404">
        <w:rPr>
          <w:rFonts w:hint="eastAsia"/>
        </w:rPr>
        <w:t>4</w:t>
      </w:r>
      <w:r w:rsidRPr="00D162CD">
        <w:rPr>
          <w:rFonts w:hint="eastAsia"/>
        </w:rPr>
        <w:t>月</w:t>
      </w:r>
      <w:r w:rsidR="00075404">
        <w:rPr>
          <w:rFonts w:hint="eastAsia"/>
        </w:rPr>
        <w:t>2</w:t>
      </w:r>
      <w:r w:rsidR="00CD533E">
        <w:rPr>
          <w:rFonts w:hint="eastAsia"/>
        </w:rPr>
        <w:t>7</w:t>
      </w:r>
      <w:r w:rsidRPr="00D162CD">
        <w:rPr>
          <w:rFonts w:hint="eastAsia"/>
        </w:rPr>
        <w:t>日</w:t>
      </w:r>
    </w:p>
    <w:p w14:paraId="602CFE93" w14:textId="35C6852F" w:rsidR="00EE4C2E" w:rsidRDefault="00075404" w:rsidP="0040526F">
      <w:pPr>
        <w:pStyle w:val="043-"/>
        <w:spacing w:line="450" w:lineRule="exact"/>
      </w:pPr>
      <w:r>
        <w:rPr>
          <w:rFonts w:hint="eastAsia"/>
        </w:rPr>
        <w:t>4</w:t>
      </w:r>
      <w:r w:rsidR="00685DD8" w:rsidRPr="00757365">
        <w:rPr>
          <w:rFonts w:hint="eastAsia"/>
        </w:rPr>
        <w:t>月</w:t>
      </w:r>
      <w:r w:rsidR="00CD533E">
        <w:rPr>
          <w:rFonts w:hint="eastAsia"/>
        </w:rPr>
        <w:t>21</w:t>
      </w:r>
      <w:r w:rsidR="00685DD8" w:rsidRPr="00757365">
        <w:rPr>
          <w:rFonts w:hint="eastAsia"/>
        </w:rPr>
        <w:t>日</w:t>
      </w:r>
      <w:r w:rsidR="00685DD8">
        <w:rPr>
          <w:rFonts w:hint="eastAsia"/>
        </w:rPr>
        <w:t>（星期五）</w:t>
      </w:r>
    </w:p>
    <w:p w14:paraId="19C6920D" w14:textId="31DA79E1" w:rsidR="002B2569" w:rsidRDefault="00034990" w:rsidP="0040526F">
      <w:pPr>
        <w:pStyle w:val="044"/>
        <w:spacing w:line="450" w:lineRule="exact"/>
      </w:pPr>
      <w:r>
        <w:rPr>
          <w:rFonts w:hint="eastAsia"/>
        </w:rPr>
        <w:t>˙</w:t>
      </w:r>
      <w:r w:rsidR="002B2569">
        <w:rPr>
          <w:rFonts w:hint="eastAsia"/>
        </w:rPr>
        <w:t>視察石門水庫阿姆坪防淤隧道工程竣工典禮（桃園市大溪區）</w:t>
      </w:r>
    </w:p>
    <w:p w14:paraId="6FDC8E72" w14:textId="4760C553" w:rsidR="00034990" w:rsidRDefault="002B2569" w:rsidP="0040526F">
      <w:pPr>
        <w:pStyle w:val="044"/>
        <w:spacing w:line="450" w:lineRule="exact"/>
      </w:pPr>
      <w:r>
        <w:rPr>
          <w:rFonts w:hint="eastAsia"/>
        </w:rPr>
        <w:t>˙視察桃園市大溪區大溪文化健康站暨共餐（桃園市大溪區）</w:t>
      </w:r>
    </w:p>
    <w:p w14:paraId="1F267CF3" w14:textId="7701BE46" w:rsidR="00685731" w:rsidRDefault="00075404" w:rsidP="0040526F">
      <w:pPr>
        <w:pStyle w:val="043-"/>
        <w:spacing w:line="450" w:lineRule="exact"/>
      </w:pPr>
      <w:r>
        <w:rPr>
          <w:rFonts w:hint="eastAsia"/>
        </w:rPr>
        <w:t>4</w:t>
      </w:r>
      <w:r w:rsidR="00685731" w:rsidRPr="00757365">
        <w:rPr>
          <w:rFonts w:hint="eastAsia"/>
        </w:rPr>
        <w:t>月</w:t>
      </w:r>
      <w:r w:rsidR="00CD533E">
        <w:rPr>
          <w:rFonts w:hint="eastAsia"/>
        </w:rPr>
        <w:t>22</w:t>
      </w:r>
      <w:r w:rsidR="00685731" w:rsidRPr="00757365">
        <w:rPr>
          <w:rFonts w:hint="eastAsia"/>
        </w:rPr>
        <w:t>日</w:t>
      </w:r>
      <w:r w:rsidR="00685731">
        <w:rPr>
          <w:rFonts w:hint="eastAsia"/>
        </w:rPr>
        <w:t>（星期六）</w:t>
      </w:r>
    </w:p>
    <w:p w14:paraId="4D90D3F7" w14:textId="6CCCCC92" w:rsidR="00C23295" w:rsidRDefault="00685731" w:rsidP="0040526F">
      <w:pPr>
        <w:pStyle w:val="044"/>
        <w:spacing w:line="450" w:lineRule="exact"/>
      </w:pPr>
      <w:r w:rsidRPr="00D162CD">
        <w:rPr>
          <w:rFonts w:hint="eastAsia"/>
        </w:rPr>
        <w:t>˙</w:t>
      </w:r>
      <w:r w:rsidR="00365E00">
        <w:rPr>
          <w:rFonts w:hint="eastAsia"/>
        </w:rPr>
        <w:t>蒞臨</w:t>
      </w:r>
      <w:r w:rsidR="00C23295">
        <w:rPr>
          <w:rFonts w:hint="eastAsia"/>
        </w:rPr>
        <w:t>韋能新興電廠開幕啟動典禮</w:t>
      </w:r>
      <w:r w:rsidR="00365E00">
        <w:rPr>
          <w:rFonts w:hint="eastAsia"/>
        </w:rPr>
        <w:t>致詞暨參香賜安宮</w:t>
      </w:r>
      <w:r w:rsidR="00C23295">
        <w:rPr>
          <w:rFonts w:hint="eastAsia"/>
        </w:rPr>
        <w:t>（雲林縣）</w:t>
      </w:r>
    </w:p>
    <w:p w14:paraId="2FB82933" w14:textId="3827756E" w:rsidR="00034990" w:rsidRPr="00034990" w:rsidRDefault="00C23295" w:rsidP="0040526F">
      <w:pPr>
        <w:pStyle w:val="044"/>
        <w:spacing w:line="450" w:lineRule="exact"/>
      </w:pPr>
      <w:r>
        <w:rPr>
          <w:rFonts w:hint="eastAsia"/>
        </w:rPr>
        <w:t>˙視察馬光有機集團栽培區</w:t>
      </w:r>
      <w:r w:rsidR="00365E00">
        <w:rPr>
          <w:rFonts w:hint="eastAsia"/>
        </w:rPr>
        <w:t>暨</w:t>
      </w:r>
      <w:r>
        <w:rPr>
          <w:rFonts w:hint="eastAsia"/>
        </w:rPr>
        <w:t>參香北港朝天宮（雲林縣）</w:t>
      </w:r>
    </w:p>
    <w:p w14:paraId="298B5D5B" w14:textId="4943468C" w:rsidR="00685731" w:rsidRDefault="00075404" w:rsidP="0040526F">
      <w:pPr>
        <w:pStyle w:val="043-"/>
        <w:spacing w:line="450" w:lineRule="exact"/>
      </w:pPr>
      <w:r>
        <w:rPr>
          <w:rFonts w:hint="eastAsia"/>
        </w:rPr>
        <w:t>4</w:t>
      </w:r>
      <w:r w:rsidR="00685731" w:rsidRPr="00757365">
        <w:rPr>
          <w:rFonts w:hint="eastAsia"/>
        </w:rPr>
        <w:t>月</w:t>
      </w:r>
      <w:r w:rsidR="00CD533E">
        <w:rPr>
          <w:rFonts w:hint="eastAsia"/>
        </w:rPr>
        <w:t>23</w:t>
      </w:r>
      <w:r w:rsidR="00685731" w:rsidRPr="00757365">
        <w:rPr>
          <w:rFonts w:hint="eastAsia"/>
        </w:rPr>
        <w:t>日</w:t>
      </w:r>
      <w:r w:rsidR="00685731">
        <w:rPr>
          <w:rFonts w:hint="eastAsia"/>
        </w:rPr>
        <w:t>（星期日）</w:t>
      </w:r>
    </w:p>
    <w:p w14:paraId="285C820A" w14:textId="0DDF9B9E" w:rsidR="00D05EC2" w:rsidRPr="00D05EC2" w:rsidRDefault="00685731" w:rsidP="0040526F">
      <w:pPr>
        <w:pStyle w:val="044"/>
        <w:spacing w:line="450" w:lineRule="exact"/>
      </w:pPr>
      <w:r w:rsidRPr="00D162CD">
        <w:rPr>
          <w:rFonts w:hint="eastAsia"/>
        </w:rPr>
        <w:t>˙</w:t>
      </w:r>
      <w:r w:rsidR="00867FB7" w:rsidRPr="00867FB7">
        <w:rPr>
          <w:rFonts w:hint="eastAsia"/>
        </w:rPr>
        <w:t>偕同副總統出席辜寬敏先生追思紀念會暨頒贈褒揚令</w:t>
      </w:r>
      <w:r w:rsidR="00D05EC2">
        <w:rPr>
          <w:rFonts w:hint="eastAsia"/>
        </w:rPr>
        <w:t>（臺北市大安區）</w:t>
      </w:r>
    </w:p>
    <w:p w14:paraId="7FF59172" w14:textId="1FA1DB4C" w:rsidR="00D05EC2" w:rsidRPr="00D05EC2" w:rsidRDefault="00D05EC2" w:rsidP="0040526F">
      <w:pPr>
        <w:pStyle w:val="044"/>
        <w:spacing w:line="450" w:lineRule="exact"/>
      </w:pPr>
      <w:r>
        <w:rPr>
          <w:rFonts w:hint="eastAsia"/>
        </w:rPr>
        <w:t>˙</w:t>
      </w:r>
      <w:r w:rsidR="00867FB7" w:rsidRPr="00867FB7">
        <w:rPr>
          <w:rFonts w:hint="eastAsia"/>
          <w:spacing w:val="-4"/>
        </w:rPr>
        <w:t>蒞臨</w:t>
      </w:r>
      <w:r w:rsidRPr="00867FB7">
        <w:rPr>
          <w:rFonts w:hint="eastAsia"/>
          <w:spacing w:val="-4"/>
        </w:rPr>
        <w:t>新北市藥師公會</w:t>
      </w:r>
      <w:r w:rsidRPr="00867FB7">
        <w:rPr>
          <w:rFonts w:hint="eastAsia"/>
          <w:spacing w:val="-4"/>
        </w:rPr>
        <w:t>112</w:t>
      </w:r>
      <w:r w:rsidRPr="00867FB7">
        <w:rPr>
          <w:rFonts w:hint="eastAsia"/>
          <w:spacing w:val="-4"/>
        </w:rPr>
        <w:t>年度會員聯誼餐會</w:t>
      </w:r>
      <w:r w:rsidR="00867FB7" w:rsidRPr="00867FB7">
        <w:rPr>
          <w:rFonts w:hint="eastAsia"/>
          <w:spacing w:val="-4"/>
        </w:rPr>
        <w:t>致詞</w:t>
      </w:r>
      <w:r w:rsidRPr="00867FB7">
        <w:rPr>
          <w:rFonts w:hint="eastAsia"/>
          <w:spacing w:val="-4"/>
        </w:rPr>
        <w:t>（新北市新莊區）</w:t>
      </w:r>
    </w:p>
    <w:p w14:paraId="0B4EF3C4" w14:textId="530189DA" w:rsidR="005B4EDA" w:rsidRPr="00A26E7F" w:rsidRDefault="00D05EC2" w:rsidP="0040526F">
      <w:pPr>
        <w:pStyle w:val="044"/>
        <w:spacing w:line="450" w:lineRule="exact"/>
      </w:pPr>
      <w:r>
        <w:rPr>
          <w:rFonts w:hint="eastAsia"/>
        </w:rPr>
        <w:t>˙</w:t>
      </w:r>
      <w:r w:rsidR="00042B48">
        <w:rPr>
          <w:rFonts w:hint="eastAsia"/>
        </w:rPr>
        <w:t>蒞臨</w:t>
      </w:r>
      <w:r>
        <w:rPr>
          <w:rFonts w:hint="eastAsia"/>
        </w:rPr>
        <w:t>2023</w:t>
      </w:r>
      <w:r>
        <w:rPr>
          <w:rFonts w:hint="eastAsia"/>
        </w:rPr>
        <w:t>保生文化祭開鑼式</w:t>
      </w:r>
      <w:r w:rsidR="00042B48">
        <w:rPr>
          <w:rFonts w:hint="eastAsia"/>
        </w:rPr>
        <w:t>致詞</w:t>
      </w:r>
      <w:r>
        <w:rPr>
          <w:rFonts w:hint="eastAsia"/>
        </w:rPr>
        <w:t>（臺北市大同區）</w:t>
      </w:r>
    </w:p>
    <w:p w14:paraId="4448FCE3" w14:textId="0976CB91" w:rsidR="00685731" w:rsidRDefault="00075404" w:rsidP="0040526F">
      <w:pPr>
        <w:pStyle w:val="043-"/>
        <w:spacing w:line="450" w:lineRule="exact"/>
      </w:pPr>
      <w:r>
        <w:rPr>
          <w:rFonts w:hint="eastAsia"/>
        </w:rPr>
        <w:t>4</w:t>
      </w:r>
      <w:r w:rsidR="00685731" w:rsidRPr="00757365">
        <w:rPr>
          <w:rFonts w:hint="eastAsia"/>
        </w:rPr>
        <w:t>月</w:t>
      </w:r>
      <w:r w:rsidR="00CD533E">
        <w:rPr>
          <w:rFonts w:hint="eastAsia"/>
        </w:rPr>
        <w:t>24</w:t>
      </w:r>
      <w:r w:rsidR="00685731" w:rsidRPr="00757365">
        <w:rPr>
          <w:rFonts w:hint="eastAsia"/>
        </w:rPr>
        <w:t>日</w:t>
      </w:r>
      <w:r w:rsidR="00685731">
        <w:rPr>
          <w:rFonts w:hint="eastAsia"/>
        </w:rPr>
        <w:t>（星期一）</w:t>
      </w:r>
    </w:p>
    <w:p w14:paraId="3F1A61C3" w14:textId="1FB5F010" w:rsidR="00685731" w:rsidRDefault="00685731" w:rsidP="0040526F">
      <w:pPr>
        <w:pStyle w:val="044"/>
        <w:spacing w:line="450" w:lineRule="exact"/>
      </w:pPr>
      <w:r w:rsidRPr="00D162CD">
        <w:rPr>
          <w:rFonts w:hint="eastAsia"/>
        </w:rPr>
        <w:t>˙</w:t>
      </w:r>
      <w:r w:rsidR="00B760AE" w:rsidRPr="00B760AE">
        <w:rPr>
          <w:rFonts w:hint="eastAsia"/>
        </w:rPr>
        <w:t>接見美國維吉尼亞州州長楊京（</w:t>
      </w:r>
      <w:r w:rsidR="00B760AE" w:rsidRPr="00B760AE">
        <w:rPr>
          <w:rFonts w:hint="eastAsia"/>
        </w:rPr>
        <w:t>Glenn Youngkin</w:t>
      </w:r>
      <w:r w:rsidR="00B760AE" w:rsidRPr="00B760AE">
        <w:rPr>
          <w:rFonts w:hint="eastAsia"/>
        </w:rPr>
        <w:t>）訪問團</w:t>
      </w:r>
      <w:r w:rsidR="00B760AE">
        <w:rPr>
          <w:rFonts w:hint="eastAsia"/>
        </w:rPr>
        <w:t>等一行</w:t>
      </w:r>
    </w:p>
    <w:p w14:paraId="722552C0" w14:textId="56BCF478" w:rsidR="00685731" w:rsidRDefault="00075404" w:rsidP="0040526F">
      <w:pPr>
        <w:pStyle w:val="043-"/>
        <w:spacing w:line="450" w:lineRule="exact"/>
      </w:pPr>
      <w:r>
        <w:rPr>
          <w:rFonts w:hint="eastAsia"/>
        </w:rPr>
        <w:t>4</w:t>
      </w:r>
      <w:r w:rsidR="00685731" w:rsidRPr="00757365">
        <w:rPr>
          <w:rFonts w:hint="eastAsia"/>
        </w:rPr>
        <w:t>月</w:t>
      </w:r>
      <w:r w:rsidR="00CD533E">
        <w:rPr>
          <w:rFonts w:hint="eastAsia"/>
        </w:rPr>
        <w:t>25</w:t>
      </w:r>
      <w:r w:rsidR="00685731" w:rsidRPr="00757365">
        <w:rPr>
          <w:rFonts w:hint="eastAsia"/>
        </w:rPr>
        <w:t>日</w:t>
      </w:r>
      <w:r w:rsidR="00685731">
        <w:rPr>
          <w:rFonts w:hint="eastAsia"/>
        </w:rPr>
        <w:t>（星期二）</w:t>
      </w:r>
    </w:p>
    <w:p w14:paraId="76222287" w14:textId="3EFCE08D" w:rsidR="00B76F49" w:rsidRDefault="00685731" w:rsidP="0040526F">
      <w:pPr>
        <w:pStyle w:val="044"/>
        <w:spacing w:line="450" w:lineRule="exact"/>
      </w:pPr>
      <w:r w:rsidRPr="00D162CD">
        <w:rPr>
          <w:rFonts w:hint="eastAsia"/>
        </w:rPr>
        <w:t>˙</w:t>
      </w:r>
      <w:r w:rsidR="00B76F49">
        <w:rPr>
          <w:rFonts w:hint="eastAsia"/>
        </w:rPr>
        <w:t>主持軍禮歡迎瓜地馬拉共和國總統賈麥岱</w:t>
      </w:r>
      <w:r w:rsidR="00D524E0" w:rsidRPr="007A0E95">
        <w:rPr>
          <w:rFonts w:hint="eastAsia"/>
        </w:rPr>
        <w:t>（</w:t>
      </w:r>
      <w:r w:rsidR="00D524E0" w:rsidRPr="007A0E95">
        <w:rPr>
          <w:rFonts w:hint="eastAsia"/>
        </w:rPr>
        <w:t>Alejandro Eduardo Giammattei Falla</w:t>
      </w:r>
      <w:r w:rsidR="00D524E0" w:rsidRPr="007A0E95">
        <w:rPr>
          <w:rFonts w:hint="eastAsia"/>
        </w:rPr>
        <w:t>）</w:t>
      </w:r>
    </w:p>
    <w:p w14:paraId="16939C84" w14:textId="7E51F0A7" w:rsidR="00B76F49" w:rsidRDefault="00B76F49" w:rsidP="0040526F">
      <w:pPr>
        <w:pStyle w:val="044"/>
        <w:spacing w:line="450" w:lineRule="exact"/>
      </w:pPr>
      <w:r>
        <w:rPr>
          <w:rFonts w:hint="eastAsia"/>
        </w:rPr>
        <w:t>˙贈勳暨國宴宴請瓜地馬拉共和國總統賈麥岱</w:t>
      </w:r>
      <w:r w:rsidR="00D524E0" w:rsidRPr="007A0E95">
        <w:rPr>
          <w:rFonts w:hint="eastAsia"/>
        </w:rPr>
        <w:t>（</w:t>
      </w:r>
      <w:r w:rsidR="00D524E0" w:rsidRPr="007A0E95">
        <w:rPr>
          <w:rFonts w:hint="eastAsia"/>
        </w:rPr>
        <w:t>Alejandro Eduardo Giammattei Falla</w:t>
      </w:r>
      <w:r w:rsidR="00D524E0" w:rsidRPr="007A0E95">
        <w:rPr>
          <w:rFonts w:hint="eastAsia"/>
        </w:rPr>
        <w:t>）</w:t>
      </w:r>
    </w:p>
    <w:p w14:paraId="7C31E445" w14:textId="296605B9" w:rsidR="003B5AE3" w:rsidRDefault="00B76F49" w:rsidP="0040526F">
      <w:pPr>
        <w:pStyle w:val="044"/>
        <w:spacing w:line="450" w:lineRule="exact"/>
      </w:pPr>
      <w:r>
        <w:rPr>
          <w:rFonts w:hint="eastAsia"/>
        </w:rPr>
        <w:t>˙</w:t>
      </w:r>
      <w:r w:rsidR="00710C20" w:rsidRPr="001824C4">
        <w:rPr>
          <w:rFonts w:ascii="標楷體" w:hAnsi="標楷體" w:hint="eastAsia"/>
        </w:rPr>
        <w:t>偕同副總統</w:t>
      </w:r>
      <w:r w:rsidR="00710C20">
        <w:rPr>
          <w:rFonts w:ascii="標楷體" w:hAnsi="標楷體" w:hint="eastAsia"/>
        </w:rPr>
        <w:t>與</w:t>
      </w:r>
      <w:r>
        <w:rPr>
          <w:rFonts w:hint="eastAsia"/>
        </w:rPr>
        <w:t>瓜地馬拉共和國總統賈麥岱</w:t>
      </w:r>
      <w:r w:rsidR="002A037E" w:rsidRPr="007A0E95">
        <w:rPr>
          <w:rFonts w:hint="eastAsia"/>
        </w:rPr>
        <w:t>（</w:t>
      </w:r>
      <w:r w:rsidR="002A037E" w:rsidRPr="007A0E95">
        <w:rPr>
          <w:rFonts w:hint="eastAsia"/>
        </w:rPr>
        <w:t>Alejandro Eduardo Giammattei Falla</w:t>
      </w:r>
      <w:r w:rsidR="002A037E" w:rsidRPr="007A0E95">
        <w:rPr>
          <w:rFonts w:hint="eastAsia"/>
        </w:rPr>
        <w:t>）</w:t>
      </w:r>
      <w:r>
        <w:rPr>
          <w:rFonts w:hint="eastAsia"/>
        </w:rPr>
        <w:t>雙邊會晤</w:t>
      </w:r>
    </w:p>
    <w:p w14:paraId="030C8816" w14:textId="0DC85C3E" w:rsidR="00685731" w:rsidRDefault="00075404" w:rsidP="00432DA2">
      <w:pPr>
        <w:pStyle w:val="043-"/>
      </w:pPr>
      <w:r>
        <w:rPr>
          <w:rFonts w:hint="eastAsia"/>
        </w:rPr>
        <w:lastRenderedPageBreak/>
        <w:t>4</w:t>
      </w:r>
      <w:r w:rsidR="00685731" w:rsidRPr="00757365">
        <w:rPr>
          <w:rFonts w:hint="eastAsia"/>
        </w:rPr>
        <w:t>月</w:t>
      </w:r>
      <w:r w:rsidR="00CD533E">
        <w:rPr>
          <w:rFonts w:hint="eastAsia"/>
        </w:rPr>
        <w:t>26</w:t>
      </w:r>
      <w:r w:rsidR="00685731" w:rsidRPr="00757365">
        <w:rPr>
          <w:rFonts w:hint="eastAsia"/>
        </w:rPr>
        <w:t>日</w:t>
      </w:r>
      <w:r w:rsidR="00685731">
        <w:rPr>
          <w:rFonts w:hint="eastAsia"/>
        </w:rPr>
        <w:t>（星期三）</w:t>
      </w:r>
    </w:p>
    <w:p w14:paraId="11678096" w14:textId="636B68AE" w:rsidR="001C0C03" w:rsidRPr="001C0C03" w:rsidRDefault="00685731" w:rsidP="00432DA2">
      <w:pPr>
        <w:pStyle w:val="044"/>
      </w:pPr>
      <w:r w:rsidRPr="00D162CD">
        <w:rPr>
          <w:rFonts w:hint="eastAsia"/>
        </w:rPr>
        <w:t>˙</w:t>
      </w:r>
      <w:r w:rsidR="001C0C03">
        <w:rPr>
          <w:rFonts w:hint="eastAsia"/>
        </w:rPr>
        <w:t>陪同瓜地馬拉共和國總統賈麥岱</w:t>
      </w:r>
      <w:r w:rsidR="00AB72EA" w:rsidRPr="007A0E95">
        <w:rPr>
          <w:rFonts w:hint="eastAsia"/>
        </w:rPr>
        <w:t>（</w:t>
      </w:r>
      <w:r w:rsidR="00AB72EA" w:rsidRPr="007A0E95">
        <w:rPr>
          <w:rFonts w:hint="eastAsia"/>
        </w:rPr>
        <w:t>Alejandro Eduardo Giammattei Falla</w:t>
      </w:r>
      <w:r w:rsidR="00AB72EA" w:rsidRPr="007A0E95">
        <w:rPr>
          <w:rFonts w:hint="eastAsia"/>
        </w:rPr>
        <w:t>）</w:t>
      </w:r>
      <w:r w:rsidR="001C0C03">
        <w:rPr>
          <w:rFonts w:hint="eastAsia"/>
        </w:rPr>
        <w:t>參訪華德動能中港廠（臺中市梧棲區）</w:t>
      </w:r>
    </w:p>
    <w:p w14:paraId="27D6A460" w14:textId="2B548AD4" w:rsidR="00D74EB7" w:rsidRPr="00A15765" w:rsidRDefault="001C0C03" w:rsidP="00432DA2">
      <w:pPr>
        <w:pStyle w:val="044"/>
      </w:pPr>
      <w:r>
        <w:rPr>
          <w:rFonts w:hint="eastAsia"/>
        </w:rPr>
        <w:t>˙</w:t>
      </w:r>
      <w:r w:rsidR="00AB72EA">
        <w:rPr>
          <w:rFonts w:hint="eastAsia"/>
        </w:rPr>
        <w:t>陪同瓜地馬拉共和國總統賈麥岱</w:t>
      </w:r>
      <w:r w:rsidR="00AB72EA" w:rsidRPr="007A0E95">
        <w:rPr>
          <w:rFonts w:hint="eastAsia"/>
        </w:rPr>
        <w:t>（</w:t>
      </w:r>
      <w:r w:rsidR="00AB72EA" w:rsidRPr="007A0E95">
        <w:rPr>
          <w:rFonts w:hint="eastAsia"/>
        </w:rPr>
        <w:t>Alejandro Eduardo Giammattei Falla</w:t>
      </w:r>
      <w:r w:rsidR="00AB72EA" w:rsidRPr="007A0E95">
        <w:rPr>
          <w:rFonts w:hint="eastAsia"/>
        </w:rPr>
        <w:t>）</w:t>
      </w:r>
      <w:r w:rsidR="00AB72EA">
        <w:rPr>
          <w:rFonts w:hint="eastAsia"/>
        </w:rPr>
        <w:t>出席</w:t>
      </w:r>
      <w:r>
        <w:rPr>
          <w:rFonts w:hint="eastAsia"/>
        </w:rPr>
        <w:t>2023</w:t>
      </w:r>
      <w:r>
        <w:rPr>
          <w:rFonts w:hint="eastAsia"/>
        </w:rPr>
        <w:t>瓜地馬拉咖啡文化月開幕活動</w:t>
      </w:r>
      <w:r w:rsidR="00A15765">
        <w:rPr>
          <w:rFonts w:hint="eastAsia"/>
        </w:rPr>
        <w:t>（</w:t>
      </w:r>
      <w:r>
        <w:rPr>
          <w:rFonts w:hint="eastAsia"/>
        </w:rPr>
        <w:t>臺北市大安區</w:t>
      </w:r>
      <w:r w:rsidR="00A15765">
        <w:rPr>
          <w:rFonts w:hint="eastAsia"/>
        </w:rPr>
        <w:t>）</w:t>
      </w:r>
    </w:p>
    <w:p w14:paraId="6EA245C6" w14:textId="04147C28" w:rsidR="00685731" w:rsidRDefault="00075404" w:rsidP="00432DA2">
      <w:pPr>
        <w:pStyle w:val="043-"/>
      </w:pPr>
      <w:r>
        <w:rPr>
          <w:rFonts w:hint="eastAsia"/>
        </w:rPr>
        <w:t>4</w:t>
      </w:r>
      <w:r w:rsidR="00685731" w:rsidRPr="00757365">
        <w:rPr>
          <w:rFonts w:hint="eastAsia"/>
        </w:rPr>
        <w:t>月</w:t>
      </w:r>
      <w:r>
        <w:rPr>
          <w:rFonts w:hint="eastAsia"/>
        </w:rPr>
        <w:t>2</w:t>
      </w:r>
      <w:r w:rsidR="00CD533E">
        <w:rPr>
          <w:rFonts w:hint="eastAsia"/>
        </w:rPr>
        <w:t>7</w:t>
      </w:r>
      <w:r w:rsidR="00685731" w:rsidRPr="00757365">
        <w:rPr>
          <w:rFonts w:hint="eastAsia"/>
        </w:rPr>
        <w:t>日</w:t>
      </w:r>
      <w:r w:rsidR="00685731">
        <w:rPr>
          <w:rFonts w:hint="eastAsia"/>
        </w:rPr>
        <w:t>（星期四）</w:t>
      </w:r>
    </w:p>
    <w:p w14:paraId="45E42EF3" w14:textId="1DFC1624" w:rsidR="00033BDC" w:rsidRDefault="00685731" w:rsidP="00432DA2">
      <w:pPr>
        <w:pStyle w:val="044"/>
      </w:pPr>
      <w:r w:rsidRPr="00D162CD">
        <w:rPr>
          <w:rFonts w:hint="eastAsia"/>
        </w:rPr>
        <w:t>˙</w:t>
      </w:r>
      <w:r w:rsidR="00033BDC">
        <w:rPr>
          <w:rFonts w:hint="eastAsia"/>
        </w:rPr>
        <w:t>主持國軍重要高階幹部授勳暨授階典禮</w:t>
      </w:r>
    </w:p>
    <w:p w14:paraId="5DE9FFCF" w14:textId="385B9B52" w:rsidR="00033BDC" w:rsidRDefault="00033BDC" w:rsidP="00432DA2">
      <w:pPr>
        <w:pStyle w:val="044"/>
      </w:pPr>
      <w:r>
        <w:rPr>
          <w:rFonts w:hint="eastAsia"/>
        </w:rPr>
        <w:t>˙接見第</w:t>
      </w:r>
      <w:r>
        <w:rPr>
          <w:rFonts w:hint="eastAsia"/>
        </w:rPr>
        <w:t>30</w:t>
      </w:r>
      <w:r>
        <w:rPr>
          <w:rFonts w:hint="eastAsia"/>
        </w:rPr>
        <w:t>屆亞洲臺灣商會聯合總會回國訪問團</w:t>
      </w:r>
      <w:r w:rsidR="00C7129E">
        <w:rPr>
          <w:rFonts w:hint="eastAsia"/>
        </w:rPr>
        <w:t>一行</w:t>
      </w:r>
    </w:p>
    <w:p w14:paraId="750798BD" w14:textId="48030936" w:rsidR="00033BDC" w:rsidRDefault="00033BDC" w:rsidP="00432DA2">
      <w:pPr>
        <w:pStyle w:val="044"/>
      </w:pPr>
      <w:r>
        <w:rPr>
          <w:rFonts w:hint="eastAsia"/>
        </w:rPr>
        <w:t>˙接見美國退伍軍人協會麥克萊恩</w:t>
      </w:r>
      <w:r w:rsidR="001D07D9" w:rsidRPr="001D07D9">
        <w:rPr>
          <w:rFonts w:hint="eastAsia"/>
        </w:rPr>
        <w:t>（</w:t>
      </w:r>
      <w:r w:rsidR="001D07D9" w:rsidRPr="001D07D9">
        <w:rPr>
          <w:rFonts w:hint="eastAsia"/>
        </w:rPr>
        <w:t>Donald McLean</w:t>
      </w:r>
      <w:r w:rsidR="001D07D9" w:rsidRPr="001D07D9">
        <w:rPr>
          <w:rFonts w:hint="eastAsia"/>
        </w:rPr>
        <w:t>）</w:t>
      </w:r>
      <w:r>
        <w:rPr>
          <w:rFonts w:hint="eastAsia"/>
        </w:rPr>
        <w:t>總會長伉儷訪團</w:t>
      </w:r>
      <w:r w:rsidR="00A749E8">
        <w:rPr>
          <w:rFonts w:hint="eastAsia"/>
        </w:rPr>
        <w:t>等一行</w:t>
      </w:r>
    </w:p>
    <w:p w14:paraId="3ED7F782" w14:textId="1AE1D7A6" w:rsidR="00636216" w:rsidRPr="00E04542" w:rsidRDefault="00033BDC" w:rsidP="00432DA2">
      <w:pPr>
        <w:pStyle w:val="044"/>
        <w:spacing w:afterLines="100" w:after="240"/>
      </w:pPr>
      <w:r>
        <w:rPr>
          <w:rFonts w:hint="eastAsia"/>
        </w:rPr>
        <w:t>˙慰勉中央流行疫情指揮中心</w:t>
      </w:r>
      <w:r w:rsidR="00E04542">
        <w:rPr>
          <w:rFonts w:hint="eastAsia"/>
        </w:rPr>
        <w:t>（</w:t>
      </w:r>
      <w:r>
        <w:rPr>
          <w:rFonts w:hint="eastAsia"/>
        </w:rPr>
        <w:t>CECC</w:t>
      </w:r>
      <w:r w:rsidR="00E04542">
        <w:rPr>
          <w:rFonts w:hint="eastAsia"/>
        </w:rPr>
        <w:t>）</w:t>
      </w:r>
      <w:r>
        <w:rPr>
          <w:rFonts w:hint="eastAsia"/>
        </w:rPr>
        <w:t>同仁</w:t>
      </w:r>
      <w:r w:rsidR="00E04542">
        <w:rPr>
          <w:rFonts w:hint="eastAsia"/>
        </w:rPr>
        <w:t>（</w:t>
      </w:r>
      <w:r>
        <w:rPr>
          <w:rFonts w:hint="eastAsia"/>
        </w:rPr>
        <w:t>臺北市中正區</w:t>
      </w:r>
      <w:r w:rsidR="00E04542">
        <w:rPr>
          <w:rFonts w:hint="eastAsia"/>
        </w:rPr>
        <w:t>）</w:t>
      </w:r>
    </w:p>
    <w:p w14:paraId="51DCEA6E" w14:textId="77777777" w:rsidR="007B6559" w:rsidRPr="00F66C28" w:rsidRDefault="007B6559" w:rsidP="007B6559">
      <w:pPr>
        <w:keepNext/>
        <w:spacing w:line="240" w:lineRule="exact"/>
        <w:jc w:val="center"/>
        <w:rPr>
          <w:sz w:val="56"/>
        </w:rPr>
      </w:pPr>
      <w:r w:rsidRPr="00F66C28">
        <w:rPr>
          <w:rFonts w:hint="eastAsia"/>
          <w:b/>
          <w:sz w:val="56"/>
        </w:rPr>
        <w:t>﹏﹏﹏﹏﹏﹏﹏﹏</w:t>
      </w:r>
    </w:p>
    <w:p w14:paraId="231A4D76" w14:textId="77777777" w:rsidR="007B6559" w:rsidRPr="00955124" w:rsidRDefault="007B6559" w:rsidP="007B6559">
      <w:pPr>
        <w:pStyle w:val="021"/>
      </w:pPr>
      <w:r w:rsidRPr="007B6559">
        <w:rPr>
          <w:rFonts w:hint="eastAsia"/>
          <w:spacing w:val="0"/>
        </w:rPr>
        <w:t>副總統活動紀要</w:t>
      </w:r>
    </w:p>
    <w:p w14:paraId="431A76FE" w14:textId="77777777" w:rsidR="007B6559" w:rsidRPr="00F61056" w:rsidRDefault="007B6559" w:rsidP="007B6559">
      <w:pPr>
        <w:spacing w:afterLines="100" w:after="240" w:line="160" w:lineRule="exact"/>
        <w:jc w:val="center"/>
        <w:rPr>
          <w:b/>
          <w:sz w:val="56"/>
        </w:rPr>
      </w:pPr>
      <w:r w:rsidRPr="00F61056">
        <w:rPr>
          <w:rFonts w:hint="eastAsia"/>
          <w:b/>
          <w:sz w:val="56"/>
        </w:rPr>
        <w:t>﹏﹏﹏﹏﹏﹏﹏﹏</w:t>
      </w:r>
    </w:p>
    <w:p w14:paraId="6953C0EB" w14:textId="77777777" w:rsidR="007B6559" w:rsidRPr="00FC0DD7" w:rsidRDefault="007B6559" w:rsidP="00296318">
      <w:pPr>
        <w:pStyle w:val="041-"/>
        <w:spacing w:beforeLines="0" w:before="0" w:line="440" w:lineRule="exact"/>
      </w:pPr>
      <w:r>
        <w:rPr>
          <w:rFonts w:hint="eastAsia"/>
        </w:rPr>
        <w:t>記事期間：</w:t>
      </w:r>
    </w:p>
    <w:p w14:paraId="4D1CDE9F" w14:textId="20F915DD" w:rsidR="007B6559" w:rsidRDefault="00994205" w:rsidP="00296318">
      <w:pPr>
        <w:pStyle w:val="042-"/>
        <w:spacing w:beforeLines="0" w:before="0"/>
      </w:pPr>
      <w:r w:rsidRPr="00D162CD">
        <w:rPr>
          <w:rFonts w:hint="eastAsia"/>
        </w:rPr>
        <w:t>1</w:t>
      </w:r>
      <w:r w:rsidR="00324FCF">
        <w:rPr>
          <w:rFonts w:hint="eastAsia"/>
        </w:rPr>
        <w:t>1</w:t>
      </w:r>
      <w:r w:rsidR="00854E53">
        <w:rPr>
          <w:rFonts w:hint="eastAsia"/>
        </w:rPr>
        <w:t>2</w:t>
      </w:r>
      <w:r w:rsidRPr="00D162CD">
        <w:rPr>
          <w:rFonts w:hint="eastAsia"/>
        </w:rPr>
        <w:t>年</w:t>
      </w:r>
      <w:r w:rsidR="00516B9C">
        <w:rPr>
          <w:rFonts w:hint="eastAsia"/>
        </w:rPr>
        <w:t>4</w:t>
      </w:r>
      <w:r w:rsidRPr="00D162CD">
        <w:rPr>
          <w:rFonts w:hint="eastAsia"/>
        </w:rPr>
        <w:t>月</w:t>
      </w:r>
      <w:r w:rsidR="00691B13">
        <w:rPr>
          <w:rFonts w:hint="eastAsia"/>
        </w:rPr>
        <w:t>21</w:t>
      </w:r>
      <w:r w:rsidRPr="00D162CD">
        <w:rPr>
          <w:rFonts w:hint="eastAsia"/>
        </w:rPr>
        <w:t>日至</w:t>
      </w:r>
      <w:r w:rsidRPr="00D162CD">
        <w:rPr>
          <w:rFonts w:hint="eastAsia"/>
        </w:rPr>
        <w:t>1</w:t>
      </w:r>
      <w:r w:rsidR="00324FCF">
        <w:rPr>
          <w:rFonts w:hint="eastAsia"/>
        </w:rPr>
        <w:t>1</w:t>
      </w:r>
      <w:r w:rsidR="00854E53">
        <w:rPr>
          <w:rFonts w:hint="eastAsia"/>
        </w:rPr>
        <w:t>2</w:t>
      </w:r>
      <w:r w:rsidRPr="00D162CD">
        <w:rPr>
          <w:rFonts w:hint="eastAsia"/>
        </w:rPr>
        <w:t>年</w:t>
      </w:r>
      <w:r w:rsidR="00516B9C">
        <w:rPr>
          <w:rFonts w:hint="eastAsia"/>
        </w:rPr>
        <w:t>4</w:t>
      </w:r>
      <w:r w:rsidRPr="00D162CD">
        <w:rPr>
          <w:rFonts w:hint="eastAsia"/>
        </w:rPr>
        <w:t>月</w:t>
      </w:r>
      <w:r w:rsidR="00516B9C">
        <w:rPr>
          <w:rFonts w:hint="eastAsia"/>
        </w:rPr>
        <w:t>2</w:t>
      </w:r>
      <w:r w:rsidR="00691B13">
        <w:rPr>
          <w:rFonts w:hint="eastAsia"/>
        </w:rPr>
        <w:t>7</w:t>
      </w:r>
      <w:r w:rsidRPr="00D162CD">
        <w:rPr>
          <w:rFonts w:hint="eastAsia"/>
        </w:rPr>
        <w:t>日</w:t>
      </w:r>
    </w:p>
    <w:p w14:paraId="1CAFEC21" w14:textId="4B405518" w:rsidR="00685731" w:rsidRDefault="00516B9C" w:rsidP="00432DA2">
      <w:pPr>
        <w:pStyle w:val="043-"/>
      </w:pPr>
      <w:r>
        <w:rPr>
          <w:rFonts w:hint="eastAsia"/>
        </w:rPr>
        <w:t>4</w:t>
      </w:r>
      <w:r w:rsidR="00685731" w:rsidRPr="00757365">
        <w:rPr>
          <w:rFonts w:hint="eastAsia"/>
        </w:rPr>
        <w:t>月</w:t>
      </w:r>
      <w:r w:rsidR="00691B13">
        <w:rPr>
          <w:rFonts w:hint="eastAsia"/>
        </w:rPr>
        <w:t>21</w:t>
      </w:r>
      <w:r w:rsidR="00685731" w:rsidRPr="00757365">
        <w:rPr>
          <w:rFonts w:hint="eastAsia"/>
        </w:rPr>
        <w:t>日</w:t>
      </w:r>
      <w:r w:rsidR="00685731">
        <w:rPr>
          <w:rFonts w:hint="eastAsia"/>
        </w:rPr>
        <w:t>（星期五）</w:t>
      </w:r>
    </w:p>
    <w:p w14:paraId="2C3CCEF3" w14:textId="4352407F" w:rsidR="00897691" w:rsidRDefault="00685731" w:rsidP="00432DA2">
      <w:pPr>
        <w:pStyle w:val="044"/>
      </w:pPr>
      <w:r w:rsidRPr="00D162CD">
        <w:rPr>
          <w:rFonts w:hint="eastAsia"/>
        </w:rPr>
        <w:t>˙</w:t>
      </w:r>
      <w:r w:rsidR="00691B13" w:rsidRPr="00691B13">
        <w:rPr>
          <w:rFonts w:hint="eastAsia"/>
        </w:rPr>
        <w:t>無公開行程</w:t>
      </w:r>
    </w:p>
    <w:p w14:paraId="0A84625B" w14:textId="01BDFFDE" w:rsidR="00685731" w:rsidRDefault="00516B9C" w:rsidP="00432DA2">
      <w:pPr>
        <w:pStyle w:val="043-"/>
      </w:pPr>
      <w:r>
        <w:rPr>
          <w:rFonts w:hint="eastAsia"/>
        </w:rPr>
        <w:t>4</w:t>
      </w:r>
      <w:r w:rsidR="00685731" w:rsidRPr="00757365">
        <w:rPr>
          <w:rFonts w:hint="eastAsia"/>
        </w:rPr>
        <w:t>月</w:t>
      </w:r>
      <w:r w:rsidR="00691B13">
        <w:rPr>
          <w:rFonts w:hint="eastAsia"/>
        </w:rPr>
        <w:t>22</w:t>
      </w:r>
      <w:r w:rsidR="00685731" w:rsidRPr="00757365">
        <w:rPr>
          <w:rFonts w:hint="eastAsia"/>
        </w:rPr>
        <w:t>日</w:t>
      </w:r>
      <w:r w:rsidR="00685731">
        <w:rPr>
          <w:rFonts w:hint="eastAsia"/>
        </w:rPr>
        <w:t>（星期六）</w:t>
      </w:r>
    </w:p>
    <w:p w14:paraId="69609431" w14:textId="07F70C4D" w:rsidR="00C90952" w:rsidRPr="00C90952" w:rsidRDefault="00685731" w:rsidP="00432DA2">
      <w:pPr>
        <w:pStyle w:val="044"/>
      </w:pPr>
      <w:r w:rsidRPr="00D162CD">
        <w:rPr>
          <w:rFonts w:hint="eastAsia"/>
        </w:rPr>
        <w:t>˙</w:t>
      </w:r>
      <w:r w:rsidR="00EC0A78">
        <w:rPr>
          <w:rFonts w:hint="eastAsia"/>
        </w:rPr>
        <w:t>蒞臨「西來庵</w:t>
      </w:r>
      <w:r w:rsidR="00C90952">
        <w:rPr>
          <w:rFonts w:hint="eastAsia"/>
        </w:rPr>
        <w:t>五福大帝宣靈公聖誕千秋」</w:t>
      </w:r>
      <w:r w:rsidR="00EC0A78">
        <w:rPr>
          <w:rFonts w:hint="eastAsia"/>
        </w:rPr>
        <w:t>及「開基靈祐宮恭祝玄天上帝萬壽三獻大典暨點燈祈福法會」致詞（臺南市）</w:t>
      </w:r>
    </w:p>
    <w:p w14:paraId="6B93A6CE" w14:textId="0160FD68" w:rsidR="00C90952" w:rsidRDefault="00C90952" w:rsidP="00432DA2">
      <w:pPr>
        <w:pStyle w:val="044"/>
      </w:pPr>
      <w:r>
        <w:rPr>
          <w:rFonts w:hint="eastAsia"/>
        </w:rPr>
        <w:t>˙</w:t>
      </w:r>
      <w:r w:rsidR="00170EEE">
        <w:rPr>
          <w:rFonts w:hint="eastAsia"/>
        </w:rPr>
        <w:t>蒞臨「</w:t>
      </w:r>
      <w:r w:rsidR="00170EEE" w:rsidRPr="00170EEE">
        <w:rPr>
          <w:rFonts w:hint="eastAsia"/>
        </w:rPr>
        <w:t>台灣中油能源新世代</w:t>
      </w:r>
      <w:r w:rsidR="00170EEE" w:rsidRPr="00170EEE">
        <w:rPr>
          <w:rFonts w:hint="eastAsia"/>
        </w:rPr>
        <w:t>0</w:t>
      </w:r>
      <w:r w:rsidR="00170EEE" w:rsidRPr="00170EEE">
        <w:rPr>
          <w:rFonts w:hint="eastAsia"/>
        </w:rPr>
        <w:t>到∞前鋒站成果展示</w:t>
      </w:r>
      <w:r>
        <w:rPr>
          <w:rFonts w:hint="eastAsia"/>
        </w:rPr>
        <w:t>」</w:t>
      </w:r>
      <w:r w:rsidR="00170EEE">
        <w:rPr>
          <w:rFonts w:hint="eastAsia"/>
        </w:rPr>
        <w:t>致詞</w:t>
      </w:r>
      <w:r>
        <w:rPr>
          <w:rFonts w:hint="eastAsia"/>
        </w:rPr>
        <w:t>（臺南市北區）</w:t>
      </w:r>
    </w:p>
    <w:p w14:paraId="13BDE500" w14:textId="0FED0C0E" w:rsidR="00685731" w:rsidRPr="00C90952" w:rsidRDefault="00C90952" w:rsidP="00432DA2">
      <w:pPr>
        <w:pStyle w:val="044"/>
      </w:pPr>
      <w:r>
        <w:rPr>
          <w:rFonts w:hint="eastAsia"/>
        </w:rPr>
        <w:t>˙</w:t>
      </w:r>
      <w:r w:rsidR="00170EEE">
        <w:rPr>
          <w:rFonts w:hint="eastAsia"/>
        </w:rPr>
        <w:t>蒞臨</w:t>
      </w:r>
      <w:r>
        <w:rPr>
          <w:rFonts w:hint="eastAsia"/>
        </w:rPr>
        <w:t>崑山科技大學</w:t>
      </w:r>
      <w:r>
        <w:rPr>
          <w:rFonts w:hint="eastAsia"/>
        </w:rPr>
        <w:t>58</w:t>
      </w:r>
      <w:r>
        <w:rPr>
          <w:rFonts w:hint="eastAsia"/>
        </w:rPr>
        <w:t>週年校慶及電動車產學成果捐贈典禮</w:t>
      </w:r>
      <w:r w:rsidR="00170EEE">
        <w:rPr>
          <w:rFonts w:hint="eastAsia"/>
        </w:rPr>
        <w:t>致詞</w:t>
      </w:r>
      <w:r>
        <w:rPr>
          <w:rFonts w:hint="eastAsia"/>
        </w:rPr>
        <w:t>（臺南市永康區）</w:t>
      </w:r>
    </w:p>
    <w:p w14:paraId="7706DD5B" w14:textId="04DEFAFE" w:rsidR="00685731" w:rsidRDefault="00516B9C" w:rsidP="00685731">
      <w:pPr>
        <w:pStyle w:val="043-"/>
      </w:pPr>
      <w:r>
        <w:rPr>
          <w:rFonts w:hint="eastAsia"/>
        </w:rPr>
        <w:lastRenderedPageBreak/>
        <w:t>4</w:t>
      </w:r>
      <w:r w:rsidR="00685731" w:rsidRPr="00757365">
        <w:rPr>
          <w:rFonts w:hint="eastAsia"/>
        </w:rPr>
        <w:t>月</w:t>
      </w:r>
      <w:r w:rsidR="00691B13">
        <w:rPr>
          <w:rFonts w:hint="eastAsia"/>
        </w:rPr>
        <w:t>23</w:t>
      </w:r>
      <w:r w:rsidR="00685731" w:rsidRPr="00757365">
        <w:rPr>
          <w:rFonts w:hint="eastAsia"/>
        </w:rPr>
        <w:t>日</w:t>
      </w:r>
      <w:r w:rsidR="00685731">
        <w:rPr>
          <w:rFonts w:hint="eastAsia"/>
        </w:rPr>
        <w:t>（星期日）</w:t>
      </w:r>
    </w:p>
    <w:p w14:paraId="7BEF9D99" w14:textId="61FD84F0" w:rsidR="00627684" w:rsidRPr="00627684" w:rsidRDefault="00685731" w:rsidP="00627684">
      <w:pPr>
        <w:pStyle w:val="044"/>
      </w:pPr>
      <w:r w:rsidRPr="00D162CD">
        <w:rPr>
          <w:rFonts w:hint="eastAsia"/>
        </w:rPr>
        <w:t>˙</w:t>
      </w:r>
      <w:r w:rsidR="002E26BB">
        <w:rPr>
          <w:rFonts w:hint="eastAsia"/>
        </w:rPr>
        <w:t>蒞臨</w:t>
      </w:r>
      <w:r w:rsidR="00627684">
        <w:rPr>
          <w:rFonts w:hint="eastAsia"/>
        </w:rPr>
        <w:t>松山慈惠堂</w:t>
      </w:r>
      <w:r w:rsidR="00763365">
        <w:rPr>
          <w:rFonts w:hint="eastAsia"/>
        </w:rPr>
        <w:t>臺北</w:t>
      </w:r>
      <w:r w:rsidR="00627684">
        <w:rPr>
          <w:rFonts w:hint="eastAsia"/>
        </w:rPr>
        <w:t>母娘文化季護國龍神祈福法會米龍開光儀式</w:t>
      </w:r>
      <w:r w:rsidR="002E26BB">
        <w:rPr>
          <w:rFonts w:hint="eastAsia"/>
        </w:rPr>
        <w:t>致詞</w:t>
      </w:r>
      <w:r w:rsidR="00627684">
        <w:rPr>
          <w:rFonts w:hint="eastAsia"/>
        </w:rPr>
        <w:t>（臺北市信義區）</w:t>
      </w:r>
    </w:p>
    <w:p w14:paraId="327DFA02" w14:textId="598177F1" w:rsidR="00627684" w:rsidRDefault="00627684" w:rsidP="00627684">
      <w:pPr>
        <w:pStyle w:val="044"/>
      </w:pPr>
      <w:r>
        <w:rPr>
          <w:rFonts w:hint="eastAsia"/>
        </w:rPr>
        <w:t>˙</w:t>
      </w:r>
      <w:r w:rsidR="008217A0">
        <w:rPr>
          <w:rFonts w:hint="eastAsia"/>
        </w:rPr>
        <w:t>偕同總統</w:t>
      </w:r>
      <w:r>
        <w:rPr>
          <w:rFonts w:hint="eastAsia"/>
        </w:rPr>
        <w:t>出席辜寬敏先生追思紀念會（臺北市大安區）</w:t>
      </w:r>
    </w:p>
    <w:p w14:paraId="5D66DA47" w14:textId="38738246" w:rsidR="00685731" w:rsidRPr="00627684" w:rsidRDefault="00627684" w:rsidP="00627684">
      <w:pPr>
        <w:pStyle w:val="044"/>
      </w:pPr>
      <w:r>
        <w:rPr>
          <w:rFonts w:hint="eastAsia"/>
        </w:rPr>
        <w:t>˙</w:t>
      </w:r>
      <w:r w:rsidR="005E46F1">
        <w:rPr>
          <w:rFonts w:hint="eastAsia"/>
        </w:rPr>
        <w:t>蒞臨</w:t>
      </w:r>
      <w:r>
        <w:rPr>
          <w:rFonts w:hint="eastAsia"/>
        </w:rPr>
        <w:t>嘉義縣市牙醫師公會會員大會晚宴</w:t>
      </w:r>
      <w:r w:rsidR="005E46F1">
        <w:rPr>
          <w:rFonts w:hint="eastAsia"/>
        </w:rPr>
        <w:t>致詞</w:t>
      </w:r>
      <w:r>
        <w:rPr>
          <w:rFonts w:hint="eastAsia"/>
        </w:rPr>
        <w:t>（嘉義市東區）</w:t>
      </w:r>
    </w:p>
    <w:p w14:paraId="4DD0B720" w14:textId="07D5EC72" w:rsidR="00685731" w:rsidRDefault="00516B9C" w:rsidP="00685731">
      <w:pPr>
        <w:pStyle w:val="043-"/>
      </w:pPr>
      <w:r>
        <w:rPr>
          <w:rFonts w:hint="eastAsia"/>
        </w:rPr>
        <w:t>4</w:t>
      </w:r>
      <w:r w:rsidR="00685731" w:rsidRPr="00757365">
        <w:rPr>
          <w:rFonts w:hint="eastAsia"/>
        </w:rPr>
        <w:t>月</w:t>
      </w:r>
      <w:r w:rsidR="00691B13">
        <w:rPr>
          <w:rFonts w:hint="eastAsia"/>
        </w:rPr>
        <w:t>24</w:t>
      </w:r>
      <w:r w:rsidR="00685731" w:rsidRPr="00757365">
        <w:rPr>
          <w:rFonts w:hint="eastAsia"/>
        </w:rPr>
        <w:t>日</w:t>
      </w:r>
      <w:r w:rsidR="00685731">
        <w:rPr>
          <w:rFonts w:hint="eastAsia"/>
        </w:rPr>
        <w:t>（星期一）</w:t>
      </w:r>
    </w:p>
    <w:p w14:paraId="5D7EF437" w14:textId="0D108BA4" w:rsidR="000310E2" w:rsidRDefault="00685731" w:rsidP="00BB792E">
      <w:pPr>
        <w:pStyle w:val="044"/>
      </w:pPr>
      <w:r w:rsidRPr="00D162CD">
        <w:rPr>
          <w:rFonts w:hint="eastAsia"/>
        </w:rPr>
        <w:t>˙</w:t>
      </w:r>
      <w:r w:rsidR="000D348A" w:rsidRPr="000D348A">
        <w:rPr>
          <w:rFonts w:hint="eastAsia"/>
          <w:spacing w:val="-4"/>
        </w:rPr>
        <w:t>蒞臨</w:t>
      </w:r>
      <w:r w:rsidR="00BB792E" w:rsidRPr="000D348A">
        <w:rPr>
          <w:rFonts w:hint="eastAsia"/>
          <w:spacing w:val="-4"/>
        </w:rPr>
        <w:t>「挑戰</w:t>
      </w:r>
      <w:r w:rsidR="00BB792E" w:rsidRPr="000D348A">
        <w:rPr>
          <w:rFonts w:hint="eastAsia"/>
          <w:spacing w:val="-4"/>
        </w:rPr>
        <w:t>2032</w:t>
      </w:r>
      <w:r w:rsidR="00BB792E" w:rsidRPr="000D348A">
        <w:rPr>
          <w:rFonts w:hint="eastAsia"/>
          <w:spacing w:val="-4"/>
        </w:rPr>
        <w:t>：台灣國家願景系列論壇」</w:t>
      </w:r>
      <w:r w:rsidR="000D348A" w:rsidRPr="000D348A">
        <w:rPr>
          <w:rFonts w:hint="eastAsia"/>
          <w:spacing w:val="-4"/>
        </w:rPr>
        <w:t>致詞</w:t>
      </w:r>
      <w:r w:rsidR="00BB792E" w:rsidRPr="000D348A">
        <w:rPr>
          <w:rFonts w:hint="eastAsia"/>
          <w:spacing w:val="-4"/>
        </w:rPr>
        <w:t>（臺北市大安區）</w:t>
      </w:r>
    </w:p>
    <w:p w14:paraId="47B86A23" w14:textId="0CDB5624" w:rsidR="00685731" w:rsidRDefault="00516B9C" w:rsidP="00685731">
      <w:pPr>
        <w:pStyle w:val="043-"/>
      </w:pPr>
      <w:r>
        <w:rPr>
          <w:rFonts w:hint="eastAsia"/>
        </w:rPr>
        <w:t>4</w:t>
      </w:r>
      <w:r w:rsidR="00685731" w:rsidRPr="00757365">
        <w:rPr>
          <w:rFonts w:hint="eastAsia"/>
        </w:rPr>
        <w:t>月</w:t>
      </w:r>
      <w:r w:rsidR="00691B13">
        <w:rPr>
          <w:rFonts w:hint="eastAsia"/>
        </w:rPr>
        <w:t>25</w:t>
      </w:r>
      <w:r w:rsidR="00685731" w:rsidRPr="00757365">
        <w:rPr>
          <w:rFonts w:hint="eastAsia"/>
        </w:rPr>
        <w:t>日</w:t>
      </w:r>
      <w:r w:rsidR="00685731">
        <w:rPr>
          <w:rFonts w:hint="eastAsia"/>
        </w:rPr>
        <w:t>（星期二）</w:t>
      </w:r>
    </w:p>
    <w:p w14:paraId="0F8FCCCF" w14:textId="3035812A" w:rsidR="00B76F49" w:rsidRPr="007A0E95" w:rsidRDefault="00685731" w:rsidP="00B76F49">
      <w:pPr>
        <w:pStyle w:val="044"/>
        <w:rPr>
          <w:sz w:val="32"/>
          <w:szCs w:val="32"/>
        </w:rPr>
      </w:pPr>
      <w:r w:rsidRPr="00D162CD">
        <w:rPr>
          <w:rFonts w:hint="eastAsia"/>
        </w:rPr>
        <w:t>˙</w:t>
      </w:r>
      <w:r w:rsidR="00D524E0">
        <w:rPr>
          <w:rFonts w:hint="eastAsia"/>
        </w:rPr>
        <w:t>出席</w:t>
      </w:r>
      <w:r w:rsidR="00B76F49">
        <w:rPr>
          <w:rFonts w:hint="eastAsia"/>
        </w:rPr>
        <w:t>軍禮歡迎瓜地馬拉共和國總統賈麥岱</w:t>
      </w:r>
      <w:r w:rsidR="007A0E95" w:rsidRPr="007A0E95">
        <w:rPr>
          <w:rFonts w:hint="eastAsia"/>
        </w:rPr>
        <w:t>（</w:t>
      </w:r>
      <w:r w:rsidR="007A0E95" w:rsidRPr="007A0E95">
        <w:rPr>
          <w:rFonts w:hint="eastAsia"/>
        </w:rPr>
        <w:t>Alejandro Eduardo Giammattei Falla</w:t>
      </w:r>
      <w:r w:rsidR="007A0E95" w:rsidRPr="007A0E95">
        <w:rPr>
          <w:rFonts w:hint="eastAsia"/>
        </w:rPr>
        <w:t>）</w:t>
      </w:r>
    </w:p>
    <w:p w14:paraId="1AB0EA42" w14:textId="63C16CEE" w:rsidR="00B76F49" w:rsidRPr="00710C20" w:rsidRDefault="00B76F49" w:rsidP="00710C20">
      <w:pPr>
        <w:pStyle w:val="044"/>
        <w:rPr>
          <w:sz w:val="32"/>
          <w:szCs w:val="32"/>
        </w:rPr>
      </w:pPr>
      <w:r>
        <w:rPr>
          <w:rFonts w:hint="eastAsia"/>
        </w:rPr>
        <w:t>˙陪同總統贈勳暨國宴宴請瓜地馬拉共和國總統賈麥岱</w:t>
      </w:r>
      <w:r w:rsidR="00710C20" w:rsidRPr="007A0E95">
        <w:rPr>
          <w:rFonts w:hint="eastAsia"/>
        </w:rPr>
        <w:t>（</w:t>
      </w:r>
      <w:r w:rsidR="00710C20" w:rsidRPr="007A0E95">
        <w:rPr>
          <w:rFonts w:hint="eastAsia"/>
        </w:rPr>
        <w:t>Alejandro Eduardo Giammattei Falla</w:t>
      </w:r>
      <w:r w:rsidR="00710C20" w:rsidRPr="007A0E95">
        <w:rPr>
          <w:rFonts w:hint="eastAsia"/>
        </w:rPr>
        <w:t>）</w:t>
      </w:r>
    </w:p>
    <w:p w14:paraId="7094E5EB" w14:textId="1F3C326C" w:rsidR="009F5B5D" w:rsidRPr="00950890" w:rsidRDefault="00B76F49" w:rsidP="00950890">
      <w:pPr>
        <w:pStyle w:val="044"/>
        <w:rPr>
          <w:sz w:val="32"/>
          <w:szCs w:val="32"/>
        </w:rPr>
      </w:pPr>
      <w:r>
        <w:rPr>
          <w:rFonts w:hint="eastAsia"/>
        </w:rPr>
        <w:t>˙陪同總統與瓜地馬拉共和國總統賈麥岱</w:t>
      </w:r>
      <w:r w:rsidR="00950890" w:rsidRPr="007A0E95">
        <w:rPr>
          <w:rFonts w:hint="eastAsia"/>
        </w:rPr>
        <w:t>（</w:t>
      </w:r>
      <w:r w:rsidR="00950890" w:rsidRPr="007A0E95">
        <w:rPr>
          <w:rFonts w:hint="eastAsia"/>
        </w:rPr>
        <w:t>Alejandro Eduardo Giammattei Falla</w:t>
      </w:r>
      <w:r w:rsidR="00950890" w:rsidRPr="007A0E95">
        <w:rPr>
          <w:rFonts w:hint="eastAsia"/>
        </w:rPr>
        <w:t>）</w:t>
      </w:r>
      <w:r>
        <w:rPr>
          <w:rFonts w:hint="eastAsia"/>
        </w:rPr>
        <w:t>雙邊會晤</w:t>
      </w:r>
    </w:p>
    <w:p w14:paraId="1B454C07" w14:textId="5025F756" w:rsidR="009F5B5D" w:rsidRDefault="009F5B5D" w:rsidP="009F5B5D">
      <w:pPr>
        <w:pStyle w:val="044"/>
      </w:pPr>
      <w:r>
        <w:rPr>
          <w:rFonts w:hint="eastAsia"/>
        </w:rPr>
        <w:t>˙</w:t>
      </w:r>
      <w:r w:rsidR="00E613D5" w:rsidRPr="00E613D5">
        <w:rPr>
          <w:rFonts w:hint="eastAsia"/>
        </w:rPr>
        <w:t>接見世界獸醫師會成員</w:t>
      </w:r>
      <w:r w:rsidR="00E613D5">
        <w:rPr>
          <w:rFonts w:hint="eastAsia"/>
        </w:rPr>
        <w:t>一行</w:t>
      </w:r>
    </w:p>
    <w:p w14:paraId="2A7200DB" w14:textId="3522E491" w:rsidR="00685731" w:rsidRDefault="00516B9C" w:rsidP="00685731">
      <w:pPr>
        <w:pStyle w:val="043-"/>
      </w:pPr>
      <w:r>
        <w:rPr>
          <w:rFonts w:hint="eastAsia"/>
        </w:rPr>
        <w:t>4</w:t>
      </w:r>
      <w:r w:rsidR="00685731" w:rsidRPr="00757365">
        <w:rPr>
          <w:rFonts w:hint="eastAsia"/>
        </w:rPr>
        <w:t>月</w:t>
      </w:r>
      <w:r w:rsidR="00691B13">
        <w:rPr>
          <w:rFonts w:hint="eastAsia"/>
        </w:rPr>
        <w:t>26</w:t>
      </w:r>
      <w:r w:rsidR="00685731" w:rsidRPr="00757365">
        <w:rPr>
          <w:rFonts w:hint="eastAsia"/>
        </w:rPr>
        <w:t>日</w:t>
      </w:r>
      <w:r w:rsidR="00685731">
        <w:rPr>
          <w:rFonts w:hint="eastAsia"/>
        </w:rPr>
        <w:t>（星期三）</w:t>
      </w:r>
    </w:p>
    <w:p w14:paraId="2FAF0978" w14:textId="26890901" w:rsidR="00A146D1" w:rsidRDefault="00685731" w:rsidP="00A146D1">
      <w:pPr>
        <w:pStyle w:val="044"/>
      </w:pPr>
      <w:r w:rsidRPr="00D162CD">
        <w:rPr>
          <w:rFonts w:hint="eastAsia"/>
        </w:rPr>
        <w:t>˙</w:t>
      </w:r>
      <w:r w:rsidR="00A146D1">
        <w:rPr>
          <w:rFonts w:hint="eastAsia"/>
        </w:rPr>
        <w:t>接見福爾摩沙俱樂部拉丁美洲團</w:t>
      </w:r>
      <w:r w:rsidR="00F75C38">
        <w:rPr>
          <w:rFonts w:hint="eastAsia"/>
        </w:rPr>
        <w:t>一行</w:t>
      </w:r>
    </w:p>
    <w:p w14:paraId="7297A89F" w14:textId="54D3332F" w:rsidR="00685731" w:rsidRDefault="00A146D1" w:rsidP="00A146D1">
      <w:pPr>
        <w:pStyle w:val="044"/>
      </w:pPr>
      <w:r>
        <w:rPr>
          <w:rFonts w:hint="eastAsia"/>
        </w:rPr>
        <w:t>˙</w:t>
      </w:r>
      <w:r w:rsidRPr="001F4FDF">
        <w:rPr>
          <w:rFonts w:hint="eastAsia"/>
        </w:rPr>
        <w:t>晚宴</w:t>
      </w:r>
      <w:r w:rsidR="00F75C38" w:rsidRPr="001F4FDF">
        <w:rPr>
          <w:rFonts w:hint="eastAsia"/>
        </w:rPr>
        <w:t>款待</w:t>
      </w:r>
      <w:r w:rsidRPr="001F4FDF">
        <w:rPr>
          <w:rFonts w:hint="eastAsia"/>
        </w:rPr>
        <w:t>瓜地馬拉共和國總統賈麥岱</w:t>
      </w:r>
      <w:r w:rsidR="00271732" w:rsidRPr="001F4FDF">
        <w:rPr>
          <w:rFonts w:hint="eastAsia"/>
        </w:rPr>
        <w:t>（</w:t>
      </w:r>
      <w:r w:rsidR="00271732" w:rsidRPr="001F4FDF">
        <w:rPr>
          <w:rFonts w:hint="eastAsia"/>
        </w:rPr>
        <w:t>Alejandro Eduardo Giammattei Falla</w:t>
      </w:r>
      <w:r w:rsidR="00271732" w:rsidRPr="001F4FDF">
        <w:rPr>
          <w:rFonts w:hint="eastAsia"/>
        </w:rPr>
        <w:t>）</w:t>
      </w:r>
      <w:r w:rsidR="00EC66E4" w:rsidRPr="001F4FDF">
        <w:rPr>
          <w:rFonts w:hint="eastAsia"/>
        </w:rPr>
        <w:t>（臺北市信義區）</w:t>
      </w:r>
    </w:p>
    <w:p w14:paraId="3F2CDE83" w14:textId="3B23D1CC" w:rsidR="00685731" w:rsidRDefault="00516B9C" w:rsidP="00685731">
      <w:pPr>
        <w:pStyle w:val="043-"/>
      </w:pPr>
      <w:r>
        <w:rPr>
          <w:rFonts w:hint="eastAsia"/>
        </w:rPr>
        <w:t>4</w:t>
      </w:r>
      <w:r w:rsidR="00685731" w:rsidRPr="00757365">
        <w:rPr>
          <w:rFonts w:hint="eastAsia"/>
        </w:rPr>
        <w:t>月</w:t>
      </w:r>
      <w:r>
        <w:rPr>
          <w:rFonts w:hint="eastAsia"/>
        </w:rPr>
        <w:t>2</w:t>
      </w:r>
      <w:r w:rsidR="00691B13">
        <w:rPr>
          <w:rFonts w:hint="eastAsia"/>
        </w:rPr>
        <w:t>7</w:t>
      </w:r>
      <w:r w:rsidR="00685731" w:rsidRPr="00757365">
        <w:rPr>
          <w:rFonts w:hint="eastAsia"/>
        </w:rPr>
        <w:t>日</w:t>
      </w:r>
      <w:r w:rsidR="00685731">
        <w:rPr>
          <w:rFonts w:hint="eastAsia"/>
        </w:rPr>
        <w:t>（星期四）</w:t>
      </w:r>
    </w:p>
    <w:p w14:paraId="210D95F4" w14:textId="640A07E8" w:rsidR="00DE12C2" w:rsidRPr="00685731" w:rsidRDefault="00685731" w:rsidP="00685731">
      <w:pPr>
        <w:pStyle w:val="044"/>
      </w:pPr>
      <w:r w:rsidRPr="00D162CD">
        <w:rPr>
          <w:rFonts w:hint="eastAsia"/>
        </w:rPr>
        <w:t>˙</w:t>
      </w:r>
      <w:r w:rsidR="00BD5EBD" w:rsidRPr="00BD5EBD">
        <w:rPr>
          <w:rFonts w:hint="eastAsia"/>
        </w:rPr>
        <w:t>接見日本長崎縣平戶市臺灣親善訪問團</w:t>
      </w:r>
      <w:r w:rsidR="005A2850">
        <w:rPr>
          <w:rFonts w:hint="eastAsia"/>
        </w:rPr>
        <w:t>一行</w:t>
      </w:r>
    </w:p>
    <w:p w14:paraId="516ED65C" w14:textId="606EFFE3" w:rsidR="007B6559" w:rsidRPr="0040526F" w:rsidRDefault="007B6559" w:rsidP="007B6559">
      <w:pPr>
        <w:widowControl/>
        <w:adjustRightInd/>
        <w:spacing w:line="240" w:lineRule="auto"/>
        <w:jc w:val="left"/>
        <w:textAlignment w:val="auto"/>
      </w:pPr>
    </w:p>
    <w:sectPr w:rsidR="007B6559" w:rsidRPr="0040526F" w:rsidSect="000E29A9">
      <w:headerReference w:type="default" r:id="rId21"/>
      <w:footerReference w:type="even" r:id="rId22"/>
      <w:footerReference w:type="default" r:id="rId23"/>
      <w:footerReference w:type="first" r:id="rId24"/>
      <w:pgSz w:w="11912" w:h="16834" w:code="9"/>
      <w:pgMar w:top="2552" w:right="1701" w:bottom="2892" w:left="1701" w:header="1701" w:footer="1985" w:gutter="0"/>
      <w:cols w:sep="1" w:space="720"/>
      <w:titlePg/>
      <w:docGrid w:linePitch="392"/>
    </w:sectPr>
  </w:body>
</w:document>
</file>

<file path=word/customizations.xml><?xml version="1.0" encoding="utf-8"?>
<wne:tcg xmlns:r="http://schemas.openxmlformats.org/officeDocument/2006/relationships" xmlns:wne="http://schemas.microsoft.com/office/word/2006/wordml">
  <wne:keymaps>
    <wne:keymap wne:kcmPrimary="0430">
      <wne:acd wne:acdName="acd40"/>
    </wne:keymap>
    <wne:keymap wne:kcmPrimary="0431">
      <wne:acd wne:acdName="acd35"/>
    </wne:keymap>
    <wne:keymap wne:kcmPrimary="0432">
      <wne:acd wne:acdName="acd33"/>
    </wne:keymap>
    <wne:keymap wne:kcmPrimary="0433">
      <wne:acd wne:acdName="acd34"/>
    </wne:keymap>
    <wne:keymap wne:kcmPrimary="0434">
      <wne:acd wne:acdName="acd20"/>
    </wne:keymap>
    <wne:keymap wne:kcmPrimary="0435">
      <wne:acd wne:acdName="acd21"/>
    </wne:keymap>
    <wne:keymap wne:kcmPrimary="0436">
      <wne:acd wne:acdName="acd36"/>
    </wne:keymap>
    <wne:keymap wne:kcmPrimary="0437">
      <wne:acd wne:acdName="acd37"/>
    </wne:keymap>
    <wne:keymap wne:kcmPrimary="0438">
      <wne:acd wne:acdName="acd38"/>
    </wne:keymap>
    <wne:keymap wne:kcmPrimary="0439">
      <wne:acd wne:acdName="acd3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Manifest>
  </wne:toolbars>
  <wne:acds>
    <wne:acd wne:acdName="acd0" wne:fciIndexBasedOn="0065"/>
    <wne:acd wne:acdName="acd1" wne:fciIndexBasedOn="0065"/>
    <wne:acd wne:acdName="acd2" wne:fciIndexBasedOn="0065"/>
    <wne:acd wne:acdName="acd3" wne:fciIndexBasedOn="0065"/>
    <wne:acd wne:acdName="acd4" wne:fciIndexBasedOn="0065"/>
    <wne:acd wne:acdName="acd5" wne:fciIndexBasedOn="0065"/>
    <wne:acd wne:acdName="acd6" wne:fciIndexBasedOn="0065"/>
    <wne:acd wne:acdName="acd7" wne:fciIndexBasedOn="0065"/>
    <wne:acd wne:acdName="acd8" wne:fciIndexBasedOn="0065"/>
    <wne:acd wne:acdName="acd9" wne:fciIndexBasedOn="0065"/>
    <wne:acd wne:acdName="acd10" wne:fciIndexBasedOn="0065"/>
    <wne:acd wne:acdName="acd11" wne:fciIndexBasedOn="0065"/>
    <wne:acd wne:acdName="acd12" wne:fciIndexBasedOn="0065"/>
    <wne:acd wne:acdName="acd13" wne:fciIndexBasedOn="0065"/>
    <wne:acd wne:acdName="acd14" wne:fciIndexBasedOn="0065"/>
    <wne:acd wne:acdName="acd15" wne:fciIndexBasedOn="0065"/>
    <wne:acd wne:acdName="acd16" wne:fciIndexBasedOn="0065"/>
    <wne:acd wne:acdName="acd17" wne:fciIndexBasedOn="0065"/>
    <wne:acd wne:acdName="acd18" wne:fciIndexBasedOn="0065"/>
    <wne:acd wne:acdName="acd19" wne:fciIndexBasedOn="0065"/>
    <wne:acd wne:argValue="AgAwADIANQCWmXeVDVQ=" wne:acdName="acd20" wne:fciIndexBasedOn="0065"/>
    <wne:acd wne:argValue="AgAwADIANgBsUUpU" wne:acdName="acd21" wne:fciIndexBasedOn="0065"/>
    <wne:acd wne:acdName="acd22" wne:fciIndexBasedOn="0065"/>
    <wne:acd wne:acdName="acd23" wne:fciIndexBasedOn="0065"/>
    <wne:acd wne:acdName="acd24" wne:fciIndexBasedOn="0065"/>
    <wne:acd wne:acdName="acd25" wne:fciIndexBasedOn="0065"/>
    <wne:acd wne:acdName="acd26" wne:fciIndexBasedOn="0065"/>
    <wne:acd wne:acdName="acd27" wne:fciIndexBasedOn="0065"/>
    <wne:acd wne:acdName="acd28" wne:fciIndexBasedOn="0065"/>
    <wne:acd wne:acdName="acd29" wne:fciIndexBasedOn="0065"/>
    <wne:acd wne:acdName="acd30" wne:fciIndexBasedOn="0065"/>
    <wne:acd wne:acdName="acd31" wne:fciIndexBasedOn="0065"/>
    <wne:acd wne:acdName="acd32" wne:fciIndexBasedOn="0065"/>
    <wne:acd wne:argValue="AgAwADIANAC6TotO5E4=" wne:acdName="acd33" wne:fciIndexBasedOn="0065"/>
    <wne:acd wne:argValue="AgAwADIANADkTodlKAA7iikA" wne:acdName="acd34" wne:fciIndexBasedOn="0065"/>
    <wne:acd wne:argValue="AgAwADIANADkTodl" wne:acdName="acd35" wne:fciIndexBasedOn="0065"/>
    <wne:acd wne:argValue="AgAwADUAMQAQmJd7MQABMDIA" wne:acdName="acd36" wne:fciIndexBasedOn="0065"/>
    <wne:acd wne:argValue="AgAwADUAMgAQmJd7KAAxACkA" wne:acdName="acd37" wne:fciIndexBasedOn="0065"/>
    <wne:acd wne:argValue="AgAwADUAMwAQmJd7MQAuAAEwMgAuAA==" wne:acdName="acd38" wne:fciIndexBasedOn="0065"/>
    <wne:acd wne:argValue="AgAwADUANAAQmJd7KAAxACkA" wne:acdName="acd39" wne:fciIndexBasedOn="0065"/>
    <wne:acd wne:argValue="AgAwADUANQAQmJd7YCQ=" wne:acdName="acd4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CA4CE" w14:textId="77777777" w:rsidR="00F62F9E" w:rsidRDefault="00F62F9E">
      <w:r>
        <w:separator/>
      </w:r>
    </w:p>
    <w:p w14:paraId="770B2350" w14:textId="77777777" w:rsidR="00F62F9E" w:rsidRDefault="00F62F9E"/>
  </w:endnote>
  <w:endnote w:type="continuationSeparator" w:id="0">
    <w:p w14:paraId="738E2635" w14:textId="77777777" w:rsidR="00F62F9E" w:rsidRDefault="00F62F9E">
      <w:r>
        <w:continuationSeparator/>
      </w:r>
    </w:p>
    <w:p w14:paraId="2F5CB2CC" w14:textId="77777777" w:rsidR="00F62F9E" w:rsidRDefault="00F62F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EC215" w14:textId="77777777" w:rsidR="00BF6DB8" w:rsidRDefault="00BF6DB8">
    <w:pPr>
      <w:spacing w:line="20" w:lineRule="exact"/>
    </w:pPr>
  </w:p>
  <w:p w14:paraId="5A9883F5" w14:textId="77777777" w:rsidR="00B53CDA" w:rsidRDefault="00B53CD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36CC9" w14:textId="77777777" w:rsidR="004C4378" w:rsidRDefault="004C4378" w:rsidP="00737478">
    <w:pPr>
      <w:jc w:val="center"/>
    </w:pPr>
    <w:r>
      <w:fldChar w:fldCharType="begin"/>
    </w:r>
    <w:r>
      <w:instrText xml:space="preserve">PAGE  </w:instrText>
    </w:r>
    <w:r>
      <w:fldChar w:fldCharType="separate"/>
    </w:r>
    <w:r w:rsidR="00CF0AE5">
      <w:rPr>
        <w:noProof/>
      </w:rPr>
      <w:t>21</w:t>
    </w:r>
    <w:r>
      <w:fldChar w:fldCharType="end"/>
    </w:r>
  </w:p>
  <w:p w14:paraId="45B13755" w14:textId="77777777" w:rsidR="00B53CDA" w:rsidRDefault="00B53CD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52000" w14:textId="77777777" w:rsidR="00615418" w:rsidRDefault="00615418" w:rsidP="00737478">
    <w:pPr>
      <w:jc w:val="center"/>
    </w:pPr>
    <w:r>
      <w:fldChar w:fldCharType="begin"/>
    </w:r>
    <w:r>
      <w:instrText xml:space="preserve">PAGE  </w:instrText>
    </w:r>
    <w:r>
      <w:fldChar w:fldCharType="separate"/>
    </w:r>
    <w:r w:rsidR="00CF0AE5">
      <w:rPr>
        <w:noProof/>
      </w:rPr>
      <w:t>1</w:t>
    </w:r>
    <w:r>
      <w:fldChar w:fldCharType="end"/>
    </w:r>
  </w:p>
  <w:p w14:paraId="72197A96" w14:textId="77777777" w:rsidR="00B53CDA" w:rsidRDefault="00B53C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69EF4" w14:textId="77777777" w:rsidR="00F62F9E" w:rsidRDefault="00F62F9E">
      <w:r>
        <w:separator/>
      </w:r>
    </w:p>
    <w:p w14:paraId="325CD7C0" w14:textId="77777777" w:rsidR="00F62F9E" w:rsidRDefault="00F62F9E"/>
  </w:footnote>
  <w:footnote w:type="continuationSeparator" w:id="0">
    <w:p w14:paraId="22122BD8" w14:textId="77777777" w:rsidR="00F62F9E" w:rsidRDefault="00F62F9E">
      <w:r>
        <w:continuationSeparator/>
      </w:r>
    </w:p>
    <w:p w14:paraId="2E28C9AC" w14:textId="77777777" w:rsidR="00F62F9E" w:rsidRDefault="00F62F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A054C" w14:textId="49EC561E" w:rsidR="00B53CDA" w:rsidRDefault="004C4378" w:rsidP="00C36E48">
    <w:pPr>
      <w:tabs>
        <w:tab w:val="right" w:pos="8505"/>
      </w:tabs>
    </w:pPr>
    <w:r w:rsidRPr="00F06EF2">
      <w:rPr>
        <w:rFonts w:hint="eastAsia"/>
        <w:sz w:val="24"/>
        <w:szCs w:val="24"/>
      </w:rPr>
      <w:t>總統府公報</w:t>
    </w:r>
    <w:r w:rsidRPr="00F06EF2">
      <w:rPr>
        <w:sz w:val="24"/>
        <w:szCs w:val="24"/>
      </w:rPr>
      <w:tab/>
    </w:r>
    <w:r w:rsidRPr="00F06EF2">
      <w:rPr>
        <w:rFonts w:hint="eastAsia"/>
        <w:sz w:val="24"/>
        <w:szCs w:val="24"/>
      </w:rPr>
      <w:t>第</w:t>
    </w:r>
    <w:r w:rsidR="00363685">
      <w:rPr>
        <w:rFonts w:hint="eastAsia"/>
        <w:sz w:val="24"/>
        <w:szCs w:val="24"/>
      </w:rPr>
      <w:t>7</w:t>
    </w:r>
    <w:r w:rsidR="00854E53">
      <w:rPr>
        <w:rFonts w:hint="eastAsia"/>
        <w:sz w:val="24"/>
        <w:szCs w:val="24"/>
      </w:rPr>
      <w:t>6</w:t>
    </w:r>
    <w:r w:rsidR="00DE167F">
      <w:rPr>
        <w:rFonts w:hint="eastAsia"/>
        <w:sz w:val="24"/>
        <w:szCs w:val="24"/>
      </w:rPr>
      <w:t>6</w:t>
    </w:r>
    <w:r w:rsidR="00332C32">
      <w:rPr>
        <w:rFonts w:hint="eastAsia"/>
        <w:sz w:val="24"/>
        <w:szCs w:val="24"/>
      </w:rPr>
      <w:t>1</w:t>
    </w:r>
    <w:r w:rsidRPr="00F06EF2">
      <w:rPr>
        <w:rFonts w:hint="eastAsia"/>
        <w:sz w:val="24"/>
        <w:szCs w:val="24"/>
      </w:rPr>
      <w:t>號</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F22CEAC"/>
    <w:lvl w:ilvl="0">
      <w:start w:val="1"/>
      <w:numFmt w:val="decimal"/>
      <w:lvlText w:val="%1."/>
      <w:lvlJc w:val="left"/>
      <w:pPr>
        <w:tabs>
          <w:tab w:val="num" w:pos="2281"/>
        </w:tabs>
        <w:ind w:leftChars="1000" w:left="2281" w:hangingChars="200" w:hanging="360"/>
      </w:pPr>
    </w:lvl>
  </w:abstractNum>
  <w:abstractNum w:abstractNumId="1" w15:restartNumberingAfterBreak="0">
    <w:nsid w:val="FFFFFF7D"/>
    <w:multiLevelType w:val="singleLevel"/>
    <w:tmpl w:val="F8687360"/>
    <w:lvl w:ilvl="0">
      <w:start w:val="1"/>
      <w:numFmt w:val="decimal"/>
      <w:lvlText w:val="%1."/>
      <w:lvlJc w:val="left"/>
      <w:pPr>
        <w:tabs>
          <w:tab w:val="num" w:pos="1801"/>
        </w:tabs>
        <w:ind w:leftChars="800" w:left="1801" w:hangingChars="200" w:hanging="360"/>
      </w:pPr>
    </w:lvl>
  </w:abstractNum>
  <w:abstractNum w:abstractNumId="2" w15:restartNumberingAfterBreak="0">
    <w:nsid w:val="FFFFFF7E"/>
    <w:multiLevelType w:val="singleLevel"/>
    <w:tmpl w:val="59F0CD70"/>
    <w:lvl w:ilvl="0">
      <w:start w:val="1"/>
      <w:numFmt w:val="decimal"/>
      <w:lvlText w:val="%1."/>
      <w:lvlJc w:val="left"/>
      <w:pPr>
        <w:tabs>
          <w:tab w:val="num" w:pos="1321"/>
        </w:tabs>
        <w:ind w:leftChars="600" w:left="1321" w:hangingChars="200" w:hanging="360"/>
      </w:pPr>
    </w:lvl>
  </w:abstractNum>
  <w:abstractNum w:abstractNumId="3" w15:restartNumberingAfterBreak="0">
    <w:nsid w:val="FFFFFF7F"/>
    <w:multiLevelType w:val="singleLevel"/>
    <w:tmpl w:val="30F8FC30"/>
    <w:lvl w:ilvl="0">
      <w:start w:val="1"/>
      <w:numFmt w:val="decimal"/>
      <w:lvlText w:val="%1."/>
      <w:lvlJc w:val="left"/>
      <w:pPr>
        <w:tabs>
          <w:tab w:val="num" w:pos="841"/>
        </w:tabs>
        <w:ind w:leftChars="400" w:left="841" w:hangingChars="200" w:hanging="360"/>
      </w:pPr>
    </w:lvl>
  </w:abstractNum>
  <w:abstractNum w:abstractNumId="4" w15:restartNumberingAfterBreak="0">
    <w:nsid w:val="FFFFFF80"/>
    <w:multiLevelType w:val="singleLevel"/>
    <w:tmpl w:val="227C68A4"/>
    <w:lvl w:ilvl="0">
      <w:start w:val="1"/>
      <w:numFmt w:val="bullet"/>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5F328F3A"/>
    <w:lvl w:ilvl="0">
      <w:start w:val="1"/>
      <w:numFmt w:val="bullet"/>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05A84DDC"/>
    <w:lvl w:ilvl="0">
      <w:start w:val="1"/>
      <w:numFmt w:val="bullet"/>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62501E76"/>
    <w:lvl w:ilvl="0">
      <w:start w:val="1"/>
      <w:numFmt w:val="bullet"/>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33D6F3A2"/>
    <w:lvl w:ilvl="0">
      <w:start w:val="1"/>
      <w:numFmt w:val="decimal"/>
      <w:lvlText w:val="%1."/>
      <w:lvlJc w:val="left"/>
      <w:pPr>
        <w:tabs>
          <w:tab w:val="num" w:pos="361"/>
        </w:tabs>
        <w:ind w:leftChars="200" w:left="361" w:hangingChars="200" w:hanging="360"/>
      </w:pPr>
    </w:lvl>
  </w:abstractNum>
  <w:abstractNum w:abstractNumId="9" w15:restartNumberingAfterBreak="0">
    <w:nsid w:val="FFFFFF89"/>
    <w:multiLevelType w:val="singleLevel"/>
    <w:tmpl w:val="2BEAF890"/>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34E91501"/>
    <w:multiLevelType w:val="singleLevel"/>
    <w:tmpl w:val="04090001"/>
    <w:lvl w:ilvl="0">
      <w:start w:val="1"/>
      <w:numFmt w:val="bullet"/>
      <w:lvlText w:val=""/>
      <w:lvlJc w:val="left"/>
      <w:pPr>
        <w:tabs>
          <w:tab w:val="num" w:pos="480"/>
        </w:tabs>
        <w:ind w:left="480" w:hanging="48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gutterAtTop/>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980"/>
  <w:drawingGridHorizontalSpacing w:val="140"/>
  <w:drawingGridVerticalSpacing w:val="219"/>
  <w:displayHorizontalDrawingGridEvery w:val="2"/>
  <w:displayVerticalDrawingGridEvery w:val="2"/>
  <w:characterSpacingControl w:val="compressPunctuation"/>
  <w:noLineBreaksAfter w:lang="zh-TW" w:val="([{£¥‘“‵〈《「『【〔〝︵︷︹︻︽︿﹁﹃﹙﹛﹝（｛"/>
  <w:noLineBreaksBefore w:lang="zh-TW" w:val="!),.:;?]}¢·–—’”•‥…‧′╴、。〉》」』】！，．：；？｜"/>
  <w:hdrShapeDefaults>
    <o:shapedefaults v:ext="edit" spidmax="165889"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HeaderDateTimeMode" w:val=" 0"/>
    <w:docVar w:name="HeaderDateTimeOpt" w:val=" 0"/>
    <w:docVar w:name="HeaderDocInfoMode" w:val=" 0"/>
    <w:docVar w:name="HeaderDocInfoOpt" w:val=" 0"/>
    <w:docVar w:name="HeaderPageNumberMode" w:val=" 0"/>
    <w:docVar w:name="ValidCPLLPP" w:val="0"/>
    <w:docVar w:name="ViewGrid" w:val="0"/>
    <w:docVar w:name="z24" w:val=" 1"/>
    <w:docVar w:name="z30" w:val=" 0"/>
    <w:docVar w:name="z33" w:val=" 0"/>
  </w:docVars>
  <w:rsids>
    <w:rsidRoot w:val="00DC13E9"/>
    <w:rsid w:val="00003065"/>
    <w:rsid w:val="0000321C"/>
    <w:rsid w:val="00003DF9"/>
    <w:rsid w:val="00004B55"/>
    <w:rsid w:val="00006540"/>
    <w:rsid w:val="000079C7"/>
    <w:rsid w:val="00007CF0"/>
    <w:rsid w:val="00011D46"/>
    <w:rsid w:val="00013CFD"/>
    <w:rsid w:val="00016398"/>
    <w:rsid w:val="00023AF7"/>
    <w:rsid w:val="000258E3"/>
    <w:rsid w:val="00026BD0"/>
    <w:rsid w:val="00030F20"/>
    <w:rsid w:val="000310E2"/>
    <w:rsid w:val="00032D01"/>
    <w:rsid w:val="00032EA5"/>
    <w:rsid w:val="00033BDC"/>
    <w:rsid w:val="00034990"/>
    <w:rsid w:val="00040385"/>
    <w:rsid w:val="00041AA5"/>
    <w:rsid w:val="00042B48"/>
    <w:rsid w:val="00044C61"/>
    <w:rsid w:val="00044F7A"/>
    <w:rsid w:val="0004774A"/>
    <w:rsid w:val="0005059D"/>
    <w:rsid w:val="00051E85"/>
    <w:rsid w:val="00060944"/>
    <w:rsid w:val="0006098B"/>
    <w:rsid w:val="0006187F"/>
    <w:rsid w:val="00066232"/>
    <w:rsid w:val="0007439B"/>
    <w:rsid w:val="00075404"/>
    <w:rsid w:val="00075AEF"/>
    <w:rsid w:val="00084E13"/>
    <w:rsid w:val="00090840"/>
    <w:rsid w:val="0009189A"/>
    <w:rsid w:val="00094459"/>
    <w:rsid w:val="000A045A"/>
    <w:rsid w:val="000A53DC"/>
    <w:rsid w:val="000A5AF5"/>
    <w:rsid w:val="000A7886"/>
    <w:rsid w:val="000B2679"/>
    <w:rsid w:val="000B2E76"/>
    <w:rsid w:val="000B3688"/>
    <w:rsid w:val="000B50F5"/>
    <w:rsid w:val="000B6228"/>
    <w:rsid w:val="000C0929"/>
    <w:rsid w:val="000C0A7F"/>
    <w:rsid w:val="000C1444"/>
    <w:rsid w:val="000C1ABC"/>
    <w:rsid w:val="000C4563"/>
    <w:rsid w:val="000C466C"/>
    <w:rsid w:val="000C4C13"/>
    <w:rsid w:val="000C584B"/>
    <w:rsid w:val="000D348A"/>
    <w:rsid w:val="000D37EE"/>
    <w:rsid w:val="000D3C70"/>
    <w:rsid w:val="000D629C"/>
    <w:rsid w:val="000D63E1"/>
    <w:rsid w:val="000E00EF"/>
    <w:rsid w:val="000E04F4"/>
    <w:rsid w:val="000E21E3"/>
    <w:rsid w:val="000E29A9"/>
    <w:rsid w:val="000E3997"/>
    <w:rsid w:val="000E6B34"/>
    <w:rsid w:val="000E6C53"/>
    <w:rsid w:val="000F249F"/>
    <w:rsid w:val="000F251B"/>
    <w:rsid w:val="000F3445"/>
    <w:rsid w:val="000F3570"/>
    <w:rsid w:val="000F39ED"/>
    <w:rsid w:val="000F424F"/>
    <w:rsid w:val="000F4E6D"/>
    <w:rsid w:val="00102717"/>
    <w:rsid w:val="0010428B"/>
    <w:rsid w:val="0010600A"/>
    <w:rsid w:val="001079FE"/>
    <w:rsid w:val="001141DE"/>
    <w:rsid w:val="00115A08"/>
    <w:rsid w:val="001162ED"/>
    <w:rsid w:val="00117455"/>
    <w:rsid w:val="00121D23"/>
    <w:rsid w:val="00122692"/>
    <w:rsid w:val="0012501D"/>
    <w:rsid w:val="00126110"/>
    <w:rsid w:val="001320EF"/>
    <w:rsid w:val="00133D7E"/>
    <w:rsid w:val="00134D3A"/>
    <w:rsid w:val="0013718A"/>
    <w:rsid w:val="00140D5E"/>
    <w:rsid w:val="00142493"/>
    <w:rsid w:val="001439CD"/>
    <w:rsid w:val="00143B41"/>
    <w:rsid w:val="0014587E"/>
    <w:rsid w:val="00151C16"/>
    <w:rsid w:val="00151EBE"/>
    <w:rsid w:val="00153C57"/>
    <w:rsid w:val="00160E5B"/>
    <w:rsid w:val="00166B65"/>
    <w:rsid w:val="001672E5"/>
    <w:rsid w:val="00170EEE"/>
    <w:rsid w:val="00174611"/>
    <w:rsid w:val="00180900"/>
    <w:rsid w:val="00180F25"/>
    <w:rsid w:val="001828BE"/>
    <w:rsid w:val="00183BF7"/>
    <w:rsid w:val="001868F0"/>
    <w:rsid w:val="00190E93"/>
    <w:rsid w:val="00191626"/>
    <w:rsid w:val="00192BC0"/>
    <w:rsid w:val="001936CF"/>
    <w:rsid w:val="001A5929"/>
    <w:rsid w:val="001A6E44"/>
    <w:rsid w:val="001C0C03"/>
    <w:rsid w:val="001C16F0"/>
    <w:rsid w:val="001C295E"/>
    <w:rsid w:val="001C356F"/>
    <w:rsid w:val="001C6827"/>
    <w:rsid w:val="001D06E0"/>
    <w:rsid w:val="001D07D9"/>
    <w:rsid w:val="001D1056"/>
    <w:rsid w:val="001D2941"/>
    <w:rsid w:val="001D347B"/>
    <w:rsid w:val="001E361D"/>
    <w:rsid w:val="001E4E51"/>
    <w:rsid w:val="001F0CC6"/>
    <w:rsid w:val="001F39B5"/>
    <w:rsid w:val="001F4FDF"/>
    <w:rsid w:val="001F5446"/>
    <w:rsid w:val="00201C96"/>
    <w:rsid w:val="00203F2B"/>
    <w:rsid w:val="002046A5"/>
    <w:rsid w:val="00204FFE"/>
    <w:rsid w:val="002057BD"/>
    <w:rsid w:val="00205E62"/>
    <w:rsid w:val="00206580"/>
    <w:rsid w:val="002104C7"/>
    <w:rsid w:val="00212073"/>
    <w:rsid w:val="002128D6"/>
    <w:rsid w:val="00212B49"/>
    <w:rsid w:val="00217E28"/>
    <w:rsid w:val="00220557"/>
    <w:rsid w:val="00224C8B"/>
    <w:rsid w:val="00225AEC"/>
    <w:rsid w:val="002330A3"/>
    <w:rsid w:val="0023486E"/>
    <w:rsid w:val="00234B38"/>
    <w:rsid w:val="0023579D"/>
    <w:rsid w:val="00235AE0"/>
    <w:rsid w:val="0023677F"/>
    <w:rsid w:val="0024029B"/>
    <w:rsid w:val="0024174C"/>
    <w:rsid w:val="00242C43"/>
    <w:rsid w:val="00242F91"/>
    <w:rsid w:val="00244D95"/>
    <w:rsid w:val="00244DA4"/>
    <w:rsid w:val="002471A2"/>
    <w:rsid w:val="00250A45"/>
    <w:rsid w:val="00250E7B"/>
    <w:rsid w:val="002517F4"/>
    <w:rsid w:val="002524F0"/>
    <w:rsid w:val="002547C1"/>
    <w:rsid w:val="00255457"/>
    <w:rsid w:val="00256659"/>
    <w:rsid w:val="002579E5"/>
    <w:rsid w:val="0026190B"/>
    <w:rsid w:val="00261EA2"/>
    <w:rsid w:val="00263A4A"/>
    <w:rsid w:val="0026453E"/>
    <w:rsid w:val="002654B0"/>
    <w:rsid w:val="002705B4"/>
    <w:rsid w:val="002706A3"/>
    <w:rsid w:val="00271732"/>
    <w:rsid w:val="00271823"/>
    <w:rsid w:val="00271B9A"/>
    <w:rsid w:val="00272067"/>
    <w:rsid w:val="002743D9"/>
    <w:rsid w:val="00276064"/>
    <w:rsid w:val="002773C1"/>
    <w:rsid w:val="002814E0"/>
    <w:rsid w:val="00282781"/>
    <w:rsid w:val="00287950"/>
    <w:rsid w:val="002909D7"/>
    <w:rsid w:val="00292C50"/>
    <w:rsid w:val="00293BD7"/>
    <w:rsid w:val="0029448D"/>
    <w:rsid w:val="00295773"/>
    <w:rsid w:val="00296318"/>
    <w:rsid w:val="002A037E"/>
    <w:rsid w:val="002A07B0"/>
    <w:rsid w:val="002A1AE6"/>
    <w:rsid w:val="002A58C4"/>
    <w:rsid w:val="002A7508"/>
    <w:rsid w:val="002B1404"/>
    <w:rsid w:val="002B1434"/>
    <w:rsid w:val="002B2569"/>
    <w:rsid w:val="002B281F"/>
    <w:rsid w:val="002B35C3"/>
    <w:rsid w:val="002B7A70"/>
    <w:rsid w:val="002C13D6"/>
    <w:rsid w:val="002C4943"/>
    <w:rsid w:val="002C7B00"/>
    <w:rsid w:val="002D1E37"/>
    <w:rsid w:val="002D2F27"/>
    <w:rsid w:val="002D4AE8"/>
    <w:rsid w:val="002D6695"/>
    <w:rsid w:val="002D7347"/>
    <w:rsid w:val="002E0701"/>
    <w:rsid w:val="002E08F7"/>
    <w:rsid w:val="002E26BB"/>
    <w:rsid w:val="002E3C33"/>
    <w:rsid w:val="002E525F"/>
    <w:rsid w:val="002F29FC"/>
    <w:rsid w:val="002F2A70"/>
    <w:rsid w:val="002F324C"/>
    <w:rsid w:val="002F6D76"/>
    <w:rsid w:val="00302279"/>
    <w:rsid w:val="00303AE7"/>
    <w:rsid w:val="00303D3C"/>
    <w:rsid w:val="00304834"/>
    <w:rsid w:val="0030484F"/>
    <w:rsid w:val="003049F3"/>
    <w:rsid w:val="00305305"/>
    <w:rsid w:val="00305EB4"/>
    <w:rsid w:val="00313ED8"/>
    <w:rsid w:val="0031427C"/>
    <w:rsid w:val="00314A3D"/>
    <w:rsid w:val="003152A6"/>
    <w:rsid w:val="003173CF"/>
    <w:rsid w:val="00321041"/>
    <w:rsid w:val="003231EC"/>
    <w:rsid w:val="003242B5"/>
    <w:rsid w:val="003242FD"/>
    <w:rsid w:val="00324FCF"/>
    <w:rsid w:val="003250C8"/>
    <w:rsid w:val="003257EF"/>
    <w:rsid w:val="00325CCB"/>
    <w:rsid w:val="00326E4E"/>
    <w:rsid w:val="00327054"/>
    <w:rsid w:val="00332C32"/>
    <w:rsid w:val="00334C81"/>
    <w:rsid w:val="00334CCC"/>
    <w:rsid w:val="00336D9A"/>
    <w:rsid w:val="00343E65"/>
    <w:rsid w:val="00344D92"/>
    <w:rsid w:val="00345002"/>
    <w:rsid w:val="0034562D"/>
    <w:rsid w:val="003457CA"/>
    <w:rsid w:val="003475FB"/>
    <w:rsid w:val="0034781B"/>
    <w:rsid w:val="00347D1B"/>
    <w:rsid w:val="00347E8C"/>
    <w:rsid w:val="00352A87"/>
    <w:rsid w:val="003556BB"/>
    <w:rsid w:val="00363685"/>
    <w:rsid w:val="00363AC3"/>
    <w:rsid w:val="00363FE3"/>
    <w:rsid w:val="003656AE"/>
    <w:rsid w:val="0036585C"/>
    <w:rsid w:val="00365E00"/>
    <w:rsid w:val="00367ADA"/>
    <w:rsid w:val="00372FCE"/>
    <w:rsid w:val="003731EB"/>
    <w:rsid w:val="003739AE"/>
    <w:rsid w:val="003753AF"/>
    <w:rsid w:val="003806AF"/>
    <w:rsid w:val="00380A13"/>
    <w:rsid w:val="00380EC9"/>
    <w:rsid w:val="00382F03"/>
    <w:rsid w:val="003837DD"/>
    <w:rsid w:val="00383D07"/>
    <w:rsid w:val="00384FDF"/>
    <w:rsid w:val="00387658"/>
    <w:rsid w:val="003910F7"/>
    <w:rsid w:val="00391FD3"/>
    <w:rsid w:val="003925A6"/>
    <w:rsid w:val="00394250"/>
    <w:rsid w:val="00395C4C"/>
    <w:rsid w:val="00395D27"/>
    <w:rsid w:val="003962D5"/>
    <w:rsid w:val="003963AF"/>
    <w:rsid w:val="003A111B"/>
    <w:rsid w:val="003A2F29"/>
    <w:rsid w:val="003A430A"/>
    <w:rsid w:val="003B0DFF"/>
    <w:rsid w:val="003B38B8"/>
    <w:rsid w:val="003B4F2B"/>
    <w:rsid w:val="003B5AE3"/>
    <w:rsid w:val="003B6E2B"/>
    <w:rsid w:val="003C03A1"/>
    <w:rsid w:val="003C2D82"/>
    <w:rsid w:val="003C32C6"/>
    <w:rsid w:val="003C6430"/>
    <w:rsid w:val="003C6CCA"/>
    <w:rsid w:val="003D4CF6"/>
    <w:rsid w:val="003D7A4E"/>
    <w:rsid w:val="003E0F25"/>
    <w:rsid w:val="003F2E9A"/>
    <w:rsid w:val="003F4A70"/>
    <w:rsid w:val="003F56FD"/>
    <w:rsid w:val="003F63BC"/>
    <w:rsid w:val="003F63F2"/>
    <w:rsid w:val="003F71BA"/>
    <w:rsid w:val="00404381"/>
    <w:rsid w:val="00404843"/>
    <w:rsid w:val="0040526F"/>
    <w:rsid w:val="004122F0"/>
    <w:rsid w:val="0041472D"/>
    <w:rsid w:val="00415F83"/>
    <w:rsid w:val="00421E73"/>
    <w:rsid w:val="00422C33"/>
    <w:rsid w:val="00423679"/>
    <w:rsid w:val="004255AD"/>
    <w:rsid w:val="00426B86"/>
    <w:rsid w:val="00432DA2"/>
    <w:rsid w:val="004347D3"/>
    <w:rsid w:val="004378CA"/>
    <w:rsid w:val="004405EA"/>
    <w:rsid w:val="0044440B"/>
    <w:rsid w:val="00444C3F"/>
    <w:rsid w:val="004451E4"/>
    <w:rsid w:val="00445844"/>
    <w:rsid w:val="00451411"/>
    <w:rsid w:val="0045347B"/>
    <w:rsid w:val="00455323"/>
    <w:rsid w:val="00455868"/>
    <w:rsid w:val="00457FDE"/>
    <w:rsid w:val="00461B24"/>
    <w:rsid w:val="00463198"/>
    <w:rsid w:val="00465872"/>
    <w:rsid w:val="004704E5"/>
    <w:rsid w:val="00473E61"/>
    <w:rsid w:val="004745F9"/>
    <w:rsid w:val="00475FCB"/>
    <w:rsid w:val="00476685"/>
    <w:rsid w:val="00476E7F"/>
    <w:rsid w:val="00476ED2"/>
    <w:rsid w:val="00480BA9"/>
    <w:rsid w:val="00481DB5"/>
    <w:rsid w:val="00481E4C"/>
    <w:rsid w:val="00482E03"/>
    <w:rsid w:val="00483531"/>
    <w:rsid w:val="00487353"/>
    <w:rsid w:val="004A252C"/>
    <w:rsid w:val="004A61A8"/>
    <w:rsid w:val="004A73A8"/>
    <w:rsid w:val="004A7EC0"/>
    <w:rsid w:val="004B131D"/>
    <w:rsid w:val="004B3793"/>
    <w:rsid w:val="004B5126"/>
    <w:rsid w:val="004B545A"/>
    <w:rsid w:val="004B6BFF"/>
    <w:rsid w:val="004B6EE2"/>
    <w:rsid w:val="004C0D3D"/>
    <w:rsid w:val="004C2974"/>
    <w:rsid w:val="004C4378"/>
    <w:rsid w:val="004D166E"/>
    <w:rsid w:val="004D3F67"/>
    <w:rsid w:val="004D5F5D"/>
    <w:rsid w:val="004D72B5"/>
    <w:rsid w:val="004E0813"/>
    <w:rsid w:val="004E08C7"/>
    <w:rsid w:val="004E0E08"/>
    <w:rsid w:val="004E4A0A"/>
    <w:rsid w:val="004E539A"/>
    <w:rsid w:val="004E7DE9"/>
    <w:rsid w:val="004F188F"/>
    <w:rsid w:val="004F224B"/>
    <w:rsid w:val="004F2CEB"/>
    <w:rsid w:val="004F61FA"/>
    <w:rsid w:val="004F7636"/>
    <w:rsid w:val="005007E1"/>
    <w:rsid w:val="00500A77"/>
    <w:rsid w:val="00500BE8"/>
    <w:rsid w:val="005020DD"/>
    <w:rsid w:val="00503877"/>
    <w:rsid w:val="005042B4"/>
    <w:rsid w:val="0051087D"/>
    <w:rsid w:val="005113EB"/>
    <w:rsid w:val="00515100"/>
    <w:rsid w:val="00515F25"/>
    <w:rsid w:val="00516B9C"/>
    <w:rsid w:val="00517544"/>
    <w:rsid w:val="00517663"/>
    <w:rsid w:val="0051798F"/>
    <w:rsid w:val="00517F33"/>
    <w:rsid w:val="005205A9"/>
    <w:rsid w:val="00520892"/>
    <w:rsid w:val="00520B22"/>
    <w:rsid w:val="005228D5"/>
    <w:rsid w:val="00524ADA"/>
    <w:rsid w:val="00526F71"/>
    <w:rsid w:val="005336FE"/>
    <w:rsid w:val="005426DC"/>
    <w:rsid w:val="005506C7"/>
    <w:rsid w:val="00550EA0"/>
    <w:rsid w:val="005514A0"/>
    <w:rsid w:val="00553461"/>
    <w:rsid w:val="005536F9"/>
    <w:rsid w:val="00554DD2"/>
    <w:rsid w:val="005554F8"/>
    <w:rsid w:val="005568B2"/>
    <w:rsid w:val="0055722D"/>
    <w:rsid w:val="00560ECF"/>
    <w:rsid w:val="00570561"/>
    <w:rsid w:val="0057437F"/>
    <w:rsid w:val="00581BCB"/>
    <w:rsid w:val="0058458C"/>
    <w:rsid w:val="005854C0"/>
    <w:rsid w:val="005877B0"/>
    <w:rsid w:val="00593AA5"/>
    <w:rsid w:val="00594D40"/>
    <w:rsid w:val="00596D21"/>
    <w:rsid w:val="005A1D1F"/>
    <w:rsid w:val="005A1D23"/>
    <w:rsid w:val="005A2850"/>
    <w:rsid w:val="005A292A"/>
    <w:rsid w:val="005A29D0"/>
    <w:rsid w:val="005A53CD"/>
    <w:rsid w:val="005A69C1"/>
    <w:rsid w:val="005A7E31"/>
    <w:rsid w:val="005B4EDA"/>
    <w:rsid w:val="005B4EF5"/>
    <w:rsid w:val="005B5EC2"/>
    <w:rsid w:val="005B6A88"/>
    <w:rsid w:val="005C06E1"/>
    <w:rsid w:val="005C0B41"/>
    <w:rsid w:val="005C5145"/>
    <w:rsid w:val="005C6E28"/>
    <w:rsid w:val="005C7E40"/>
    <w:rsid w:val="005D26EF"/>
    <w:rsid w:val="005D349C"/>
    <w:rsid w:val="005D3B46"/>
    <w:rsid w:val="005D535B"/>
    <w:rsid w:val="005D6F35"/>
    <w:rsid w:val="005D74FE"/>
    <w:rsid w:val="005E0577"/>
    <w:rsid w:val="005E06BF"/>
    <w:rsid w:val="005E2BF7"/>
    <w:rsid w:val="005E46F1"/>
    <w:rsid w:val="005E5A7C"/>
    <w:rsid w:val="005E616A"/>
    <w:rsid w:val="005E6ECE"/>
    <w:rsid w:val="005E76DD"/>
    <w:rsid w:val="005E7DD0"/>
    <w:rsid w:val="005F22E6"/>
    <w:rsid w:val="005F5EFE"/>
    <w:rsid w:val="00601142"/>
    <w:rsid w:val="00602310"/>
    <w:rsid w:val="00604F55"/>
    <w:rsid w:val="006061F6"/>
    <w:rsid w:val="006121CB"/>
    <w:rsid w:val="00612207"/>
    <w:rsid w:val="006124B1"/>
    <w:rsid w:val="00612A14"/>
    <w:rsid w:val="00612B75"/>
    <w:rsid w:val="0061344B"/>
    <w:rsid w:val="006142BE"/>
    <w:rsid w:val="0061485B"/>
    <w:rsid w:val="00615418"/>
    <w:rsid w:val="00624E96"/>
    <w:rsid w:val="00627249"/>
    <w:rsid w:val="00627684"/>
    <w:rsid w:val="00627F99"/>
    <w:rsid w:val="0063224B"/>
    <w:rsid w:val="00633190"/>
    <w:rsid w:val="00636216"/>
    <w:rsid w:val="00641491"/>
    <w:rsid w:val="00641CD7"/>
    <w:rsid w:val="00642834"/>
    <w:rsid w:val="00644486"/>
    <w:rsid w:val="00644D70"/>
    <w:rsid w:val="00645E01"/>
    <w:rsid w:val="006471E0"/>
    <w:rsid w:val="006507F7"/>
    <w:rsid w:val="00652EAD"/>
    <w:rsid w:val="006531C6"/>
    <w:rsid w:val="00653F9A"/>
    <w:rsid w:val="00655802"/>
    <w:rsid w:val="0066394A"/>
    <w:rsid w:val="00663BD1"/>
    <w:rsid w:val="00670081"/>
    <w:rsid w:val="006712F6"/>
    <w:rsid w:val="00673914"/>
    <w:rsid w:val="00673C54"/>
    <w:rsid w:val="0067550B"/>
    <w:rsid w:val="00676EEC"/>
    <w:rsid w:val="00677F76"/>
    <w:rsid w:val="006810CC"/>
    <w:rsid w:val="00681A51"/>
    <w:rsid w:val="00682371"/>
    <w:rsid w:val="0068362B"/>
    <w:rsid w:val="006849EB"/>
    <w:rsid w:val="00685731"/>
    <w:rsid w:val="00685DD8"/>
    <w:rsid w:val="006863D8"/>
    <w:rsid w:val="00686CCE"/>
    <w:rsid w:val="00690096"/>
    <w:rsid w:val="00691B13"/>
    <w:rsid w:val="00693088"/>
    <w:rsid w:val="00693F42"/>
    <w:rsid w:val="00697037"/>
    <w:rsid w:val="006A0F8B"/>
    <w:rsid w:val="006A235D"/>
    <w:rsid w:val="006A3966"/>
    <w:rsid w:val="006A49BB"/>
    <w:rsid w:val="006A54A5"/>
    <w:rsid w:val="006A5EC4"/>
    <w:rsid w:val="006A7CDF"/>
    <w:rsid w:val="006B0B29"/>
    <w:rsid w:val="006B0E99"/>
    <w:rsid w:val="006B101E"/>
    <w:rsid w:val="006B1456"/>
    <w:rsid w:val="006B26CA"/>
    <w:rsid w:val="006B2D0C"/>
    <w:rsid w:val="006C494C"/>
    <w:rsid w:val="006C72EA"/>
    <w:rsid w:val="006C7E6D"/>
    <w:rsid w:val="006D22B3"/>
    <w:rsid w:val="006D707F"/>
    <w:rsid w:val="006D739B"/>
    <w:rsid w:val="006E055C"/>
    <w:rsid w:val="006E0890"/>
    <w:rsid w:val="006E2FC1"/>
    <w:rsid w:val="006E4393"/>
    <w:rsid w:val="006E57D2"/>
    <w:rsid w:val="006E5F89"/>
    <w:rsid w:val="006E6406"/>
    <w:rsid w:val="006F0384"/>
    <w:rsid w:val="006F26F8"/>
    <w:rsid w:val="007038FF"/>
    <w:rsid w:val="0070522F"/>
    <w:rsid w:val="00707D0B"/>
    <w:rsid w:val="00710C20"/>
    <w:rsid w:val="00712163"/>
    <w:rsid w:val="0071359B"/>
    <w:rsid w:val="00713ADB"/>
    <w:rsid w:val="00717F50"/>
    <w:rsid w:val="00720967"/>
    <w:rsid w:val="00721719"/>
    <w:rsid w:val="0072255E"/>
    <w:rsid w:val="00724165"/>
    <w:rsid w:val="007261BB"/>
    <w:rsid w:val="00727074"/>
    <w:rsid w:val="00730EA2"/>
    <w:rsid w:val="0073128F"/>
    <w:rsid w:val="00736CDB"/>
    <w:rsid w:val="00737478"/>
    <w:rsid w:val="00740FA9"/>
    <w:rsid w:val="007436FB"/>
    <w:rsid w:val="00756AC7"/>
    <w:rsid w:val="00757365"/>
    <w:rsid w:val="00761D7E"/>
    <w:rsid w:val="00763365"/>
    <w:rsid w:val="00764BAF"/>
    <w:rsid w:val="00764E2D"/>
    <w:rsid w:val="00771D96"/>
    <w:rsid w:val="00773197"/>
    <w:rsid w:val="00773AA9"/>
    <w:rsid w:val="00777069"/>
    <w:rsid w:val="00783BDB"/>
    <w:rsid w:val="007848B0"/>
    <w:rsid w:val="007865F8"/>
    <w:rsid w:val="00786815"/>
    <w:rsid w:val="007919B1"/>
    <w:rsid w:val="0079208A"/>
    <w:rsid w:val="0079273A"/>
    <w:rsid w:val="007929E3"/>
    <w:rsid w:val="00793169"/>
    <w:rsid w:val="007951FC"/>
    <w:rsid w:val="00795272"/>
    <w:rsid w:val="00796E8C"/>
    <w:rsid w:val="0079716B"/>
    <w:rsid w:val="007A071A"/>
    <w:rsid w:val="007A0E95"/>
    <w:rsid w:val="007A271C"/>
    <w:rsid w:val="007A4082"/>
    <w:rsid w:val="007A4C4D"/>
    <w:rsid w:val="007A7AC1"/>
    <w:rsid w:val="007B4391"/>
    <w:rsid w:val="007B6559"/>
    <w:rsid w:val="007B7871"/>
    <w:rsid w:val="007C2856"/>
    <w:rsid w:val="007C6737"/>
    <w:rsid w:val="007D109F"/>
    <w:rsid w:val="007D5A3D"/>
    <w:rsid w:val="007D6865"/>
    <w:rsid w:val="007D6B7A"/>
    <w:rsid w:val="007D6CBF"/>
    <w:rsid w:val="007E26A1"/>
    <w:rsid w:val="007E650D"/>
    <w:rsid w:val="007E791F"/>
    <w:rsid w:val="007F01EA"/>
    <w:rsid w:val="007F0688"/>
    <w:rsid w:val="007F0ED9"/>
    <w:rsid w:val="007F2500"/>
    <w:rsid w:val="007F26EA"/>
    <w:rsid w:val="007F2C06"/>
    <w:rsid w:val="007F4AC1"/>
    <w:rsid w:val="007F4CD7"/>
    <w:rsid w:val="00801F0F"/>
    <w:rsid w:val="00803647"/>
    <w:rsid w:val="00811206"/>
    <w:rsid w:val="00815E13"/>
    <w:rsid w:val="0081653F"/>
    <w:rsid w:val="00816BC7"/>
    <w:rsid w:val="00817073"/>
    <w:rsid w:val="008217A0"/>
    <w:rsid w:val="00822A92"/>
    <w:rsid w:val="008235FD"/>
    <w:rsid w:val="00823AC0"/>
    <w:rsid w:val="00824433"/>
    <w:rsid w:val="00825BE2"/>
    <w:rsid w:val="00826A8A"/>
    <w:rsid w:val="00831146"/>
    <w:rsid w:val="008323F9"/>
    <w:rsid w:val="00833DC4"/>
    <w:rsid w:val="00836F4C"/>
    <w:rsid w:val="008453F4"/>
    <w:rsid w:val="0084558C"/>
    <w:rsid w:val="00845D55"/>
    <w:rsid w:val="0084672B"/>
    <w:rsid w:val="00846ABF"/>
    <w:rsid w:val="00851E65"/>
    <w:rsid w:val="0085266F"/>
    <w:rsid w:val="00854E53"/>
    <w:rsid w:val="008564CF"/>
    <w:rsid w:val="00860842"/>
    <w:rsid w:val="00864D09"/>
    <w:rsid w:val="008672D4"/>
    <w:rsid w:val="00867FB7"/>
    <w:rsid w:val="0087046B"/>
    <w:rsid w:val="00872D03"/>
    <w:rsid w:val="00873F7C"/>
    <w:rsid w:val="00874522"/>
    <w:rsid w:val="00874603"/>
    <w:rsid w:val="00877587"/>
    <w:rsid w:val="008816D4"/>
    <w:rsid w:val="008818F0"/>
    <w:rsid w:val="00884620"/>
    <w:rsid w:val="00884792"/>
    <w:rsid w:val="00886887"/>
    <w:rsid w:val="00887B05"/>
    <w:rsid w:val="00887ECA"/>
    <w:rsid w:val="00887F9D"/>
    <w:rsid w:val="00890053"/>
    <w:rsid w:val="00890FAC"/>
    <w:rsid w:val="00894004"/>
    <w:rsid w:val="00895A38"/>
    <w:rsid w:val="00896BFF"/>
    <w:rsid w:val="00897691"/>
    <w:rsid w:val="00897B95"/>
    <w:rsid w:val="008A0843"/>
    <w:rsid w:val="008A0BF1"/>
    <w:rsid w:val="008B035D"/>
    <w:rsid w:val="008B24BD"/>
    <w:rsid w:val="008B69DB"/>
    <w:rsid w:val="008B6C1C"/>
    <w:rsid w:val="008B7B05"/>
    <w:rsid w:val="008C1C9A"/>
    <w:rsid w:val="008C1FEA"/>
    <w:rsid w:val="008C642F"/>
    <w:rsid w:val="008D135E"/>
    <w:rsid w:val="008D19B2"/>
    <w:rsid w:val="008D4072"/>
    <w:rsid w:val="008D7370"/>
    <w:rsid w:val="008D793E"/>
    <w:rsid w:val="008E03D8"/>
    <w:rsid w:val="008E3E82"/>
    <w:rsid w:val="008E4373"/>
    <w:rsid w:val="008F0216"/>
    <w:rsid w:val="008F03A3"/>
    <w:rsid w:val="008F2D28"/>
    <w:rsid w:val="008F4867"/>
    <w:rsid w:val="008F5D21"/>
    <w:rsid w:val="00902E01"/>
    <w:rsid w:val="00903AD6"/>
    <w:rsid w:val="00903D23"/>
    <w:rsid w:val="00904D57"/>
    <w:rsid w:val="00905F70"/>
    <w:rsid w:val="009062B4"/>
    <w:rsid w:val="00910A32"/>
    <w:rsid w:val="009114F1"/>
    <w:rsid w:val="009121E7"/>
    <w:rsid w:val="0091351F"/>
    <w:rsid w:val="00913FEF"/>
    <w:rsid w:val="0091716A"/>
    <w:rsid w:val="00920229"/>
    <w:rsid w:val="009222C9"/>
    <w:rsid w:val="0092412B"/>
    <w:rsid w:val="009258E8"/>
    <w:rsid w:val="009266EA"/>
    <w:rsid w:val="0092772C"/>
    <w:rsid w:val="00927A03"/>
    <w:rsid w:val="009339FE"/>
    <w:rsid w:val="00934BAC"/>
    <w:rsid w:val="009355BD"/>
    <w:rsid w:val="0093705C"/>
    <w:rsid w:val="00937C08"/>
    <w:rsid w:val="00937D36"/>
    <w:rsid w:val="00940109"/>
    <w:rsid w:val="00941E1B"/>
    <w:rsid w:val="009428EE"/>
    <w:rsid w:val="009430D2"/>
    <w:rsid w:val="009446FE"/>
    <w:rsid w:val="00944C8D"/>
    <w:rsid w:val="00946BDB"/>
    <w:rsid w:val="00950890"/>
    <w:rsid w:val="00955124"/>
    <w:rsid w:val="009604AD"/>
    <w:rsid w:val="0096060E"/>
    <w:rsid w:val="00962F82"/>
    <w:rsid w:val="00963797"/>
    <w:rsid w:val="00964105"/>
    <w:rsid w:val="009708A7"/>
    <w:rsid w:val="009743DE"/>
    <w:rsid w:val="009750C8"/>
    <w:rsid w:val="00980B24"/>
    <w:rsid w:val="00980F64"/>
    <w:rsid w:val="00982F73"/>
    <w:rsid w:val="00983CCE"/>
    <w:rsid w:val="00985C3D"/>
    <w:rsid w:val="0099109F"/>
    <w:rsid w:val="00994205"/>
    <w:rsid w:val="009960F3"/>
    <w:rsid w:val="009968E2"/>
    <w:rsid w:val="009A2CE5"/>
    <w:rsid w:val="009A45A8"/>
    <w:rsid w:val="009A490C"/>
    <w:rsid w:val="009A5D17"/>
    <w:rsid w:val="009B103D"/>
    <w:rsid w:val="009B1450"/>
    <w:rsid w:val="009B3932"/>
    <w:rsid w:val="009B4566"/>
    <w:rsid w:val="009D0625"/>
    <w:rsid w:val="009D0DA6"/>
    <w:rsid w:val="009D4031"/>
    <w:rsid w:val="009D4CA5"/>
    <w:rsid w:val="009D4E13"/>
    <w:rsid w:val="009D5DE0"/>
    <w:rsid w:val="009E1581"/>
    <w:rsid w:val="009E25A1"/>
    <w:rsid w:val="009E3200"/>
    <w:rsid w:val="009E3E25"/>
    <w:rsid w:val="009E4BA6"/>
    <w:rsid w:val="009F03AC"/>
    <w:rsid w:val="009F146C"/>
    <w:rsid w:val="009F1E38"/>
    <w:rsid w:val="009F4A37"/>
    <w:rsid w:val="009F4C96"/>
    <w:rsid w:val="009F5B5D"/>
    <w:rsid w:val="009F7A18"/>
    <w:rsid w:val="00A000BF"/>
    <w:rsid w:val="00A0256E"/>
    <w:rsid w:val="00A071B9"/>
    <w:rsid w:val="00A120D3"/>
    <w:rsid w:val="00A125E2"/>
    <w:rsid w:val="00A13F63"/>
    <w:rsid w:val="00A146D1"/>
    <w:rsid w:val="00A1507F"/>
    <w:rsid w:val="00A15765"/>
    <w:rsid w:val="00A16887"/>
    <w:rsid w:val="00A17328"/>
    <w:rsid w:val="00A17CA3"/>
    <w:rsid w:val="00A21A2D"/>
    <w:rsid w:val="00A22427"/>
    <w:rsid w:val="00A22D46"/>
    <w:rsid w:val="00A23839"/>
    <w:rsid w:val="00A24278"/>
    <w:rsid w:val="00A263EE"/>
    <w:rsid w:val="00A2690D"/>
    <w:rsid w:val="00A26E7F"/>
    <w:rsid w:val="00A303BB"/>
    <w:rsid w:val="00A30A7A"/>
    <w:rsid w:val="00A358A9"/>
    <w:rsid w:val="00A40428"/>
    <w:rsid w:val="00A40CF4"/>
    <w:rsid w:val="00A41A67"/>
    <w:rsid w:val="00A41B2F"/>
    <w:rsid w:val="00A457E7"/>
    <w:rsid w:val="00A4642F"/>
    <w:rsid w:val="00A50910"/>
    <w:rsid w:val="00A528C8"/>
    <w:rsid w:val="00A52FB1"/>
    <w:rsid w:val="00A53825"/>
    <w:rsid w:val="00A552AC"/>
    <w:rsid w:val="00A60BD0"/>
    <w:rsid w:val="00A623E2"/>
    <w:rsid w:val="00A66429"/>
    <w:rsid w:val="00A71328"/>
    <w:rsid w:val="00A72A9E"/>
    <w:rsid w:val="00A749E8"/>
    <w:rsid w:val="00A754C0"/>
    <w:rsid w:val="00A76F23"/>
    <w:rsid w:val="00A7738E"/>
    <w:rsid w:val="00A77B62"/>
    <w:rsid w:val="00A819E9"/>
    <w:rsid w:val="00A83860"/>
    <w:rsid w:val="00A85277"/>
    <w:rsid w:val="00A91703"/>
    <w:rsid w:val="00A93A6F"/>
    <w:rsid w:val="00A93C48"/>
    <w:rsid w:val="00A951FB"/>
    <w:rsid w:val="00A96BFC"/>
    <w:rsid w:val="00A96CCB"/>
    <w:rsid w:val="00AA28BB"/>
    <w:rsid w:val="00AA3270"/>
    <w:rsid w:val="00AA58BD"/>
    <w:rsid w:val="00AA6A5C"/>
    <w:rsid w:val="00AB0AAA"/>
    <w:rsid w:val="00AB0EFD"/>
    <w:rsid w:val="00AB2E64"/>
    <w:rsid w:val="00AB441A"/>
    <w:rsid w:val="00AB4909"/>
    <w:rsid w:val="00AB5865"/>
    <w:rsid w:val="00AB72EA"/>
    <w:rsid w:val="00AC0251"/>
    <w:rsid w:val="00AC31B7"/>
    <w:rsid w:val="00AC4506"/>
    <w:rsid w:val="00AC7A9F"/>
    <w:rsid w:val="00AD03C2"/>
    <w:rsid w:val="00AD1BB6"/>
    <w:rsid w:val="00AD1F6A"/>
    <w:rsid w:val="00AD23D3"/>
    <w:rsid w:val="00AD294E"/>
    <w:rsid w:val="00AD48FB"/>
    <w:rsid w:val="00AD494F"/>
    <w:rsid w:val="00AD6369"/>
    <w:rsid w:val="00AE169F"/>
    <w:rsid w:val="00AE2AF6"/>
    <w:rsid w:val="00AE2E11"/>
    <w:rsid w:val="00AF4352"/>
    <w:rsid w:val="00AF55AC"/>
    <w:rsid w:val="00B00338"/>
    <w:rsid w:val="00B01362"/>
    <w:rsid w:val="00B01AB8"/>
    <w:rsid w:val="00B01F50"/>
    <w:rsid w:val="00B052D3"/>
    <w:rsid w:val="00B055AE"/>
    <w:rsid w:val="00B10477"/>
    <w:rsid w:val="00B14441"/>
    <w:rsid w:val="00B14B0A"/>
    <w:rsid w:val="00B15016"/>
    <w:rsid w:val="00B20F3B"/>
    <w:rsid w:val="00B233B8"/>
    <w:rsid w:val="00B27E72"/>
    <w:rsid w:val="00B27F13"/>
    <w:rsid w:val="00B32742"/>
    <w:rsid w:val="00B349A7"/>
    <w:rsid w:val="00B41FD1"/>
    <w:rsid w:val="00B470A4"/>
    <w:rsid w:val="00B47F1B"/>
    <w:rsid w:val="00B519C3"/>
    <w:rsid w:val="00B52F5B"/>
    <w:rsid w:val="00B53CA0"/>
    <w:rsid w:val="00B53CDA"/>
    <w:rsid w:val="00B5572C"/>
    <w:rsid w:val="00B57210"/>
    <w:rsid w:val="00B60F21"/>
    <w:rsid w:val="00B61A7F"/>
    <w:rsid w:val="00B61B9F"/>
    <w:rsid w:val="00B623BF"/>
    <w:rsid w:val="00B62F4E"/>
    <w:rsid w:val="00B63280"/>
    <w:rsid w:val="00B6354C"/>
    <w:rsid w:val="00B642D1"/>
    <w:rsid w:val="00B65165"/>
    <w:rsid w:val="00B663F5"/>
    <w:rsid w:val="00B6649B"/>
    <w:rsid w:val="00B6758F"/>
    <w:rsid w:val="00B67E6F"/>
    <w:rsid w:val="00B71992"/>
    <w:rsid w:val="00B71B78"/>
    <w:rsid w:val="00B7288C"/>
    <w:rsid w:val="00B72CFE"/>
    <w:rsid w:val="00B740A4"/>
    <w:rsid w:val="00B74A8A"/>
    <w:rsid w:val="00B760AE"/>
    <w:rsid w:val="00B766BA"/>
    <w:rsid w:val="00B76F49"/>
    <w:rsid w:val="00B80578"/>
    <w:rsid w:val="00B828D7"/>
    <w:rsid w:val="00B95312"/>
    <w:rsid w:val="00B96CDD"/>
    <w:rsid w:val="00BA00D2"/>
    <w:rsid w:val="00BA1312"/>
    <w:rsid w:val="00BA1CC9"/>
    <w:rsid w:val="00BA2C31"/>
    <w:rsid w:val="00BA2CA2"/>
    <w:rsid w:val="00BA5FC3"/>
    <w:rsid w:val="00BA75A8"/>
    <w:rsid w:val="00BA7712"/>
    <w:rsid w:val="00BA7A27"/>
    <w:rsid w:val="00BB3B18"/>
    <w:rsid w:val="00BB6830"/>
    <w:rsid w:val="00BB792E"/>
    <w:rsid w:val="00BB799B"/>
    <w:rsid w:val="00BC0AE6"/>
    <w:rsid w:val="00BC0F5A"/>
    <w:rsid w:val="00BC5062"/>
    <w:rsid w:val="00BC5891"/>
    <w:rsid w:val="00BC744A"/>
    <w:rsid w:val="00BD0A90"/>
    <w:rsid w:val="00BD1410"/>
    <w:rsid w:val="00BD44F2"/>
    <w:rsid w:val="00BD5EBD"/>
    <w:rsid w:val="00BD662F"/>
    <w:rsid w:val="00BE08A9"/>
    <w:rsid w:val="00BE21F0"/>
    <w:rsid w:val="00BE29E4"/>
    <w:rsid w:val="00BE4C35"/>
    <w:rsid w:val="00BE61B9"/>
    <w:rsid w:val="00BF2C4E"/>
    <w:rsid w:val="00BF6DB8"/>
    <w:rsid w:val="00BF7B0F"/>
    <w:rsid w:val="00BF7E4F"/>
    <w:rsid w:val="00C03182"/>
    <w:rsid w:val="00C039BF"/>
    <w:rsid w:val="00C03A7C"/>
    <w:rsid w:val="00C0456D"/>
    <w:rsid w:val="00C10848"/>
    <w:rsid w:val="00C133E7"/>
    <w:rsid w:val="00C14FBD"/>
    <w:rsid w:val="00C15077"/>
    <w:rsid w:val="00C170D6"/>
    <w:rsid w:val="00C20A01"/>
    <w:rsid w:val="00C21584"/>
    <w:rsid w:val="00C23295"/>
    <w:rsid w:val="00C23DD4"/>
    <w:rsid w:val="00C24B9D"/>
    <w:rsid w:val="00C261D8"/>
    <w:rsid w:val="00C30AAE"/>
    <w:rsid w:val="00C31FC3"/>
    <w:rsid w:val="00C35EC1"/>
    <w:rsid w:val="00C36E48"/>
    <w:rsid w:val="00C37585"/>
    <w:rsid w:val="00C44418"/>
    <w:rsid w:val="00C446BE"/>
    <w:rsid w:val="00C52216"/>
    <w:rsid w:val="00C547FF"/>
    <w:rsid w:val="00C5582F"/>
    <w:rsid w:val="00C5767B"/>
    <w:rsid w:val="00C61109"/>
    <w:rsid w:val="00C61247"/>
    <w:rsid w:val="00C65AF0"/>
    <w:rsid w:val="00C65B1E"/>
    <w:rsid w:val="00C661BD"/>
    <w:rsid w:val="00C669B2"/>
    <w:rsid w:val="00C67BDA"/>
    <w:rsid w:val="00C7129E"/>
    <w:rsid w:val="00C72A06"/>
    <w:rsid w:val="00C732F9"/>
    <w:rsid w:val="00C74C3B"/>
    <w:rsid w:val="00C76CF4"/>
    <w:rsid w:val="00C8040C"/>
    <w:rsid w:val="00C82617"/>
    <w:rsid w:val="00C840F3"/>
    <w:rsid w:val="00C9034E"/>
    <w:rsid w:val="00C90952"/>
    <w:rsid w:val="00C90FDF"/>
    <w:rsid w:val="00C93FE1"/>
    <w:rsid w:val="00CA3E68"/>
    <w:rsid w:val="00CB246B"/>
    <w:rsid w:val="00CB3303"/>
    <w:rsid w:val="00CB42C3"/>
    <w:rsid w:val="00CB544E"/>
    <w:rsid w:val="00CB6F47"/>
    <w:rsid w:val="00CB7034"/>
    <w:rsid w:val="00CB7200"/>
    <w:rsid w:val="00CC212A"/>
    <w:rsid w:val="00CC26C7"/>
    <w:rsid w:val="00CC28B3"/>
    <w:rsid w:val="00CC3DC6"/>
    <w:rsid w:val="00CC410B"/>
    <w:rsid w:val="00CC7BE9"/>
    <w:rsid w:val="00CD0719"/>
    <w:rsid w:val="00CD0F29"/>
    <w:rsid w:val="00CD1BF2"/>
    <w:rsid w:val="00CD3530"/>
    <w:rsid w:val="00CD4563"/>
    <w:rsid w:val="00CD50EE"/>
    <w:rsid w:val="00CD533E"/>
    <w:rsid w:val="00CD6482"/>
    <w:rsid w:val="00CE015C"/>
    <w:rsid w:val="00CE2D77"/>
    <w:rsid w:val="00CF0165"/>
    <w:rsid w:val="00CF03F4"/>
    <w:rsid w:val="00CF092B"/>
    <w:rsid w:val="00CF0AE5"/>
    <w:rsid w:val="00CF1757"/>
    <w:rsid w:val="00CF1E7F"/>
    <w:rsid w:val="00CF6644"/>
    <w:rsid w:val="00CF70D8"/>
    <w:rsid w:val="00CF715C"/>
    <w:rsid w:val="00CF73D0"/>
    <w:rsid w:val="00D0152D"/>
    <w:rsid w:val="00D0192B"/>
    <w:rsid w:val="00D0397C"/>
    <w:rsid w:val="00D05EC2"/>
    <w:rsid w:val="00D05FA8"/>
    <w:rsid w:val="00D064BE"/>
    <w:rsid w:val="00D06BF8"/>
    <w:rsid w:val="00D07485"/>
    <w:rsid w:val="00D079B7"/>
    <w:rsid w:val="00D10C00"/>
    <w:rsid w:val="00D13B7F"/>
    <w:rsid w:val="00D1539A"/>
    <w:rsid w:val="00D155EF"/>
    <w:rsid w:val="00D15DE1"/>
    <w:rsid w:val="00D162CD"/>
    <w:rsid w:val="00D21AF9"/>
    <w:rsid w:val="00D22449"/>
    <w:rsid w:val="00D23516"/>
    <w:rsid w:val="00D244AA"/>
    <w:rsid w:val="00D2502F"/>
    <w:rsid w:val="00D30BB7"/>
    <w:rsid w:val="00D34BD6"/>
    <w:rsid w:val="00D35D03"/>
    <w:rsid w:val="00D3625A"/>
    <w:rsid w:val="00D36766"/>
    <w:rsid w:val="00D40EEB"/>
    <w:rsid w:val="00D41011"/>
    <w:rsid w:val="00D418B4"/>
    <w:rsid w:val="00D46BAC"/>
    <w:rsid w:val="00D5165C"/>
    <w:rsid w:val="00D51E1F"/>
    <w:rsid w:val="00D524E0"/>
    <w:rsid w:val="00D53535"/>
    <w:rsid w:val="00D546FC"/>
    <w:rsid w:val="00D550A5"/>
    <w:rsid w:val="00D619F0"/>
    <w:rsid w:val="00D65F23"/>
    <w:rsid w:val="00D72934"/>
    <w:rsid w:val="00D735B9"/>
    <w:rsid w:val="00D73960"/>
    <w:rsid w:val="00D74EB7"/>
    <w:rsid w:val="00D76882"/>
    <w:rsid w:val="00D8165D"/>
    <w:rsid w:val="00D81B3A"/>
    <w:rsid w:val="00D8262B"/>
    <w:rsid w:val="00D83268"/>
    <w:rsid w:val="00D85424"/>
    <w:rsid w:val="00D86001"/>
    <w:rsid w:val="00D91180"/>
    <w:rsid w:val="00D915DF"/>
    <w:rsid w:val="00D91846"/>
    <w:rsid w:val="00D929FB"/>
    <w:rsid w:val="00D931C8"/>
    <w:rsid w:val="00D939CE"/>
    <w:rsid w:val="00D94262"/>
    <w:rsid w:val="00D94BB0"/>
    <w:rsid w:val="00D95BE0"/>
    <w:rsid w:val="00DA25E1"/>
    <w:rsid w:val="00DA63D5"/>
    <w:rsid w:val="00DA7DF3"/>
    <w:rsid w:val="00DB15E3"/>
    <w:rsid w:val="00DB23FB"/>
    <w:rsid w:val="00DB7478"/>
    <w:rsid w:val="00DC10FE"/>
    <w:rsid w:val="00DC13E9"/>
    <w:rsid w:val="00DC3E29"/>
    <w:rsid w:val="00DC4CF5"/>
    <w:rsid w:val="00DC534C"/>
    <w:rsid w:val="00DC6F62"/>
    <w:rsid w:val="00DD4D2A"/>
    <w:rsid w:val="00DD591D"/>
    <w:rsid w:val="00DD60B4"/>
    <w:rsid w:val="00DD7D54"/>
    <w:rsid w:val="00DE12C2"/>
    <w:rsid w:val="00DE167F"/>
    <w:rsid w:val="00DE3A84"/>
    <w:rsid w:val="00DF3D9F"/>
    <w:rsid w:val="00DF3F17"/>
    <w:rsid w:val="00DF4569"/>
    <w:rsid w:val="00DF6710"/>
    <w:rsid w:val="00E017DB"/>
    <w:rsid w:val="00E03EF9"/>
    <w:rsid w:val="00E04542"/>
    <w:rsid w:val="00E05AAD"/>
    <w:rsid w:val="00E05F82"/>
    <w:rsid w:val="00E1103A"/>
    <w:rsid w:val="00E124CF"/>
    <w:rsid w:val="00E13764"/>
    <w:rsid w:val="00E157E9"/>
    <w:rsid w:val="00E16D1F"/>
    <w:rsid w:val="00E16DE7"/>
    <w:rsid w:val="00E2051E"/>
    <w:rsid w:val="00E214DA"/>
    <w:rsid w:val="00E21970"/>
    <w:rsid w:val="00E225CF"/>
    <w:rsid w:val="00E24506"/>
    <w:rsid w:val="00E25CB5"/>
    <w:rsid w:val="00E303F4"/>
    <w:rsid w:val="00E33A61"/>
    <w:rsid w:val="00E341DA"/>
    <w:rsid w:val="00E34592"/>
    <w:rsid w:val="00E359F6"/>
    <w:rsid w:val="00E369C5"/>
    <w:rsid w:val="00E444DC"/>
    <w:rsid w:val="00E4560E"/>
    <w:rsid w:val="00E45B8A"/>
    <w:rsid w:val="00E505B2"/>
    <w:rsid w:val="00E5213B"/>
    <w:rsid w:val="00E522DA"/>
    <w:rsid w:val="00E52D7E"/>
    <w:rsid w:val="00E55965"/>
    <w:rsid w:val="00E57761"/>
    <w:rsid w:val="00E6050E"/>
    <w:rsid w:val="00E613D5"/>
    <w:rsid w:val="00E63BAB"/>
    <w:rsid w:val="00E7000B"/>
    <w:rsid w:val="00E702A8"/>
    <w:rsid w:val="00E712A8"/>
    <w:rsid w:val="00E74C88"/>
    <w:rsid w:val="00E74D95"/>
    <w:rsid w:val="00E76621"/>
    <w:rsid w:val="00E80794"/>
    <w:rsid w:val="00E814DC"/>
    <w:rsid w:val="00E81D93"/>
    <w:rsid w:val="00E86116"/>
    <w:rsid w:val="00E865CC"/>
    <w:rsid w:val="00E86ABD"/>
    <w:rsid w:val="00E92542"/>
    <w:rsid w:val="00E92ADD"/>
    <w:rsid w:val="00E96FE5"/>
    <w:rsid w:val="00E974B3"/>
    <w:rsid w:val="00E977A4"/>
    <w:rsid w:val="00EA0971"/>
    <w:rsid w:val="00EA2C31"/>
    <w:rsid w:val="00EA36F6"/>
    <w:rsid w:val="00EB06AE"/>
    <w:rsid w:val="00EB1492"/>
    <w:rsid w:val="00EB155E"/>
    <w:rsid w:val="00EB2E23"/>
    <w:rsid w:val="00EB50B5"/>
    <w:rsid w:val="00EB6168"/>
    <w:rsid w:val="00EB7D9D"/>
    <w:rsid w:val="00EC0A78"/>
    <w:rsid w:val="00EC1256"/>
    <w:rsid w:val="00EC15F0"/>
    <w:rsid w:val="00EC49D7"/>
    <w:rsid w:val="00EC5756"/>
    <w:rsid w:val="00EC66E4"/>
    <w:rsid w:val="00EC7303"/>
    <w:rsid w:val="00ED19F8"/>
    <w:rsid w:val="00ED4C58"/>
    <w:rsid w:val="00ED7901"/>
    <w:rsid w:val="00EE4716"/>
    <w:rsid w:val="00EE4C2E"/>
    <w:rsid w:val="00EE61B5"/>
    <w:rsid w:val="00EE678D"/>
    <w:rsid w:val="00EF1D25"/>
    <w:rsid w:val="00EF2140"/>
    <w:rsid w:val="00EF2EC2"/>
    <w:rsid w:val="00EF4DF2"/>
    <w:rsid w:val="00EF5E9F"/>
    <w:rsid w:val="00F00774"/>
    <w:rsid w:val="00F00ECB"/>
    <w:rsid w:val="00F01945"/>
    <w:rsid w:val="00F02AC8"/>
    <w:rsid w:val="00F0493F"/>
    <w:rsid w:val="00F04962"/>
    <w:rsid w:val="00F06CC5"/>
    <w:rsid w:val="00F06EF2"/>
    <w:rsid w:val="00F072C8"/>
    <w:rsid w:val="00F16352"/>
    <w:rsid w:val="00F23941"/>
    <w:rsid w:val="00F23D39"/>
    <w:rsid w:val="00F3204D"/>
    <w:rsid w:val="00F36905"/>
    <w:rsid w:val="00F379B7"/>
    <w:rsid w:val="00F427A6"/>
    <w:rsid w:val="00F456F8"/>
    <w:rsid w:val="00F51892"/>
    <w:rsid w:val="00F54085"/>
    <w:rsid w:val="00F557CE"/>
    <w:rsid w:val="00F56033"/>
    <w:rsid w:val="00F57D6D"/>
    <w:rsid w:val="00F61056"/>
    <w:rsid w:val="00F628C1"/>
    <w:rsid w:val="00F62F9E"/>
    <w:rsid w:val="00F63D93"/>
    <w:rsid w:val="00F6457D"/>
    <w:rsid w:val="00F66C28"/>
    <w:rsid w:val="00F66C7D"/>
    <w:rsid w:val="00F670AC"/>
    <w:rsid w:val="00F67722"/>
    <w:rsid w:val="00F715AB"/>
    <w:rsid w:val="00F72392"/>
    <w:rsid w:val="00F74C9C"/>
    <w:rsid w:val="00F75383"/>
    <w:rsid w:val="00F75AE0"/>
    <w:rsid w:val="00F75C38"/>
    <w:rsid w:val="00F761F2"/>
    <w:rsid w:val="00F77343"/>
    <w:rsid w:val="00F80D63"/>
    <w:rsid w:val="00F80EB9"/>
    <w:rsid w:val="00F8286F"/>
    <w:rsid w:val="00F85146"/>
    <w:rsid w:val="00F852F1"/>
    <w:rsid w:val="00F87387"/>
    <w:rsid w:val="00F8769D"/>
    <w:rsid w:val="00F87BC5"/>
    <w:rsid w:val="00F90C5A"/>
    <w:rsid w:val="00F90CF0"/>
    <w:rsid w:val="00F92FC1"/>
    <w:rsid w:val="00FA3B50"/>
    <w:rsid w:val="00FA4EC3"/>
    <w:rsid w:val="00FB067D"/>
    <w:rsid w:val="00FB123E"/>
    <w:rsid w:val="00FB1586"/>
    <w:rsid w:val="00FB1E12"/>
    <w:rsid w:val="00FC0DD7"/>
    <w:rsid w:val="00FC35D1"/>
    <w:rsid w:val="00FC5F00"/>
    <w:rsid w:val="00FC6B8C"/>
    <w:rsid w:val="00FD060D"/>
    <w:rsid w:val="00FD135F"/>
    <w:rsid w:val="00FD1E52"/>
    <w:rsid w:val="00FD28E2"/>
    <w:rsid w:val="00FD2CDE"/>
    <w:rsid w:val="00FD3F24"/>
    <w:rsid w:val="00FD6518"/>
    <w:rsid w:val="00FD7A62"/>
    <w:rsid w:val="00FD7E6E"/>
    <w:rsid w:val="00FE0764"/>
    <w:rsid w:val="00FF47E5"/>
    <w:rsid w:val="00FF6095"/>
    <w:rsid w:val="00FF7189"/>
    <w:rsid w:val="00FF75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5889" fillcolor="white">
      <v:fill color="white"/>
      <v:textbox style="layout-flow:vertical-ideographic"/>
    </o:shapedefaults>
    <o:shapelayout v:ext="edit">
      <o:idmap v:ext="edit" data="1"/>
    </o:shapelayout>
  </w:shapeDefaults>
  <w:decimalSymbol w:val="."/>
  <w:listSeparator w:val=","/>
  <w14:docId w14:val="17CEB1EB"/>
  <w15:chartTrackingRefBased/>
  <w15:docId w15:val="{CDD605BF-4B82-412E-8A0B-D7CC1045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64CF"/>
    <w:pPr>
      <w:widowControl w:val="0"/>
      <w:adjustRightInd w:val="0"/>
      <w:spacing w:line="360" w:lineRule="exact"/>
      <w:jc w:val="both"/>
      <w:textAlignment w:val="baseline"/>
    </w:pPr>
    <w:rPr>
      <w:rFonts w:eastAsia="標楷體"/>
      <w:sz w:val="28"/>
    </w:rPr>
  </w:style>
  <w:style w:type="paragraph" w:styleId="1">
    <w:name w:val="heading 1"/>
    <w:basedOn w:val="a"/>
    <w:next w:val="a"/>
    <w:qFormat/>
    <w:pPr>
      <w:keepNext/>
      <w:tabs>
        <w:tab w:val="left" w:pos="5387"/>
      </w:tabs>
      <w:spacing w:line="240" w:lineRule="atLeast"/>
      <w:ind w:rightChars="500" w:right="1400"/>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22">
    <w:name w:val="022機關"/>
    <w:qFormat/>
    <w:rsid w:val="00026BD0"/>
    <w:pPr>
      <w:keepNext/>
    </w:pPr>
    <w:rPr>
      <w:rFonts w:eastAsia="標楷體"/>
      <w:b/>
      <w:sz w:val="40"/>
      <w:szCs w:val="40"/>
    </w:rPr>
  </w:style>
  <w:style w:type="paragraph" w:customStyle="1" w:styleId="033">
    <w:name w:val="033章"/>
    <w:qFormat/>
    <w:rsid w:val="00B62F4E"/>
    <w:pPr>
      <w:overflowPunct w:val="0"/>
      <w:spacing w:line="440" w:lineRule="exact"/>
      <w:ind w:leftChars="1046" w:left="1246" w:hangingChars="200" w:hanging="200"/>
      <w:jc w:val="both"/>
    </w:pPr>
    <w:rPr>
      <w:rFonts w:eastAsia="標楷體"/>
      <w:b/>
      <w:sz w:val="32"/>
      <w:szCs w:val="28"/>
    </w:rPr>
  </w:style>
  <w:style w:type="paragraph" w:customStyle="1" w:styleId="0330">
    <w:name w:val="033節"/>
    <w:qFormat/>
    <w:rsid w:val="00B62F4E"/>
    <w:pPr>
      <w:spacing w:line="440" w:lineRule="exact"/>
      <w:ind w:leftChars="1046" w:left="1246" w:hangingChars="200" w:hanging="200"/>
      <w:jc w:val="both"/>
    </w:pPr>
    <w:rPr>
      <w:rFonts w:eastAsia="標楷體"/>
      <w:b/>
      <w:sz w:val="28"/>
      <w:szCs w:val="28"/>
    </w:rPr>
  </w:style>
  <w:style w:type="paragraph" w:customStyle="1" w:styleId="034">
    <w:name w:val="034條文"/>
    <w:qFormat/>
    <w:rsid w:val="00CA3E68"/>
    <w:pPr>
      <w:widowControl w:val="0"/>
      <w:tabs>
        <w:tab w:val="left" w:pos="1974"/>
      </w:tabs>
      <w:overflowPunct w:val="0"/>
      <w:spacing w:line="440" w:lineRule="exact"/>
      <w:ind w:left="1417" w:hangingChars="506" w:hanging="1417"/>
      <w:jc w:val="both"/>
    </w:pPr>
    <w:rPr>
      <w:rFonts w:eastAsia="標楷體"/>
      <w:sz w:val="28"/>
      <w:szCs w:val="28"/>
    </w:rPr>
  </w:style>
  <w:style w:type="paragraph" w:customStyle="1" w:styleId="035">
    <w:name w:val="035條文一、"/>
    <w:qFormat/>
    <w:rsid w:val="009446FE"/>
    <w:pPr>
      <w:overflowPunct w:val="0"/>
      <w:spacing w:line="440" w:lineRule="exact"/>
      <w:ind w:leftChars="703" w:left="2531" w:hangingChars="201" w:hanging="563"/>
      <w:jc w:val="both"/>
    </w:pPr>
    <w:rPr>
      <w:rFonts w:eastAsia="標楷體"/>
      <w:sz w:val="28"/>
      <w:szCs w:val="28"/>
    </w:rPr>
  </w:style>
  <w:style w:type="paragraph" w:customStyle="1" w:styleId="036">
    <w:name w:val="036條文(一)"/>
    <w:qFormat/>
    <w:rsid w:val="009446FE"/>
    <w:pPr>
      <w:overflowPunct w:val="0"/>
      <w:spacing w:line="440" w:lineRule="exact"/>
      <w:ind w:leftChars="840" w:left="2814" w:hangingChars="165" w:hanging="462"/>
      <w:jc w:val="both"/>
    </w:pPr>
    <w:rPr>
      <w:rFonts w:eastAsia="標楷體"/>
      <w:sz w:val="28"/>
      <w:szCs w:val="28"/>
    </w:rPr>
  </w:style>
  <w:style w:type="paragraph" w:customStyle="1" w:styleId="0350">
    <w:name w:val="035條文十一、"/>
    <w:basedOn w:val="035"/>
    <w:qFormat/>
    <w:rsid w:val="001F0CC6"/>
    <w:pPr>
      <w:ind w:left="3363" w:hangingChars="301" w:hanging="843"/>
    </w:pPr>
  </w:style>
  <w:style w:type="paragraph" w:customStyle="1" w:styleId="0342">
    <w:name w:val="034條文2"/>
    <w:basedOn w:val="034"/>
    <w:qFormat/>
    <w:rsid w:val="009446FE"/>
    <w:pPr>
      <w:tabs>
        <w:tab w:val="clear" w:pos="1974"/>
      </w:tabs>
      <w:ind w:leftChars="506" w:left="506" w:firstLineChars="200" w:firstLine="560"/>
    </w:pPr>
  </w:style>
  <w:style w:type="paragraph" w:customStyle="1" w:styleId="034-6">
    <w:name w:val="034條文-6"/>
    <w:basedOn w:val="034"/>
    <w:qFormat/>
    <w:rsid w:val="00E24506"/>
    <w:pPr>
      <w:tabs>
        <w:tab w:val="clear" w:pos="1974"/>
        <w:tab w:val="left" w:pos="1960"/>
      </w:tabs>
      <w:ind w:left="1398" w:hangingChars="603" w:hanging="1398"/>
    </w:pPr>
  </w:style>
  <w:style w:type="paragraph" w:customStyle="1" w:styleId="034-7">
    <w:name w:val="034條文-7"/>
    <w:basedOn w:val="034"/>
    <w:qFormat/>
    <w:rsid w:val="00E24506"/>
    <w:pPr>
      <w:tabs>
        <w:tab w:val="clear" w:pos="1974"/>
      </w:tabs>
      <w:ind w:left="1410" w:hangingChars="703" w:hanging="1410"/>
    </w:pPr>
  </w:style>
  <w:style w:type="paragraph" w:customStyle="1" w:styleId="011-">
    <w:name w:val="011目次-壹"/>
    <w:qFormat/>
    <w:rsid w:val="000E29A9"/>
    <w:pPr>
      <w:keepNext/>
      <w:tabs>
        <w:tab w:val="right" w:leader="middleDot" w:pos="8505"/>
      </w:tabs>
      <w:spacing w:beforeLines="50" w:before="219" w:afterLines="50" w:after="219"/>
    </w:pPr>
    <w:rPr>
      <w:rFonts w:eastAsia="標楷體"/>
      <w:b/>
      <w:bCs/>
      <w:sz w:val="36"/>
    </w:rPr>
  </w:style>
  <w:style w:type="paragraph" w:customStyle="1" w:styleId="012-">
    <w:name w:val="012目次-一、"/>
    <w:qFormat/>
    <w:rsid w:val="004E0813"/>
    <w:pPr>
      <w:tabs>
        <w:tab w:val="right" w:leader="middleDot" w:pos="8505"/>
      </w:tabs>
      <w:spacing w:beforeLines="50" w:before="120"/>
      <w:ind w:leftChars="100" w:left="936" w:hangingChars="205" w:hanging="656"/>
    </w:pPr>
    <w:rPr>
      <w:rFonts w:eastAsia="標楷體"/>
      <w:bCs/>
      <w:sz w:val="32"/>
    </w:rPr>
  </w:style>
  <w:style w:type="paragraph" w:customStyle="1" w:styleId="013-">
    <w:name w:val="013目次-(一)"/>
    <w:qFormat/>
    <w:rsid w:val="000E29A9"/>
    <w:pPr>
      <w:tabs>
        <w:tab w:val="right" w:leader="middleDot" w:pos="8505"/>
      </w:tabs>
      <w:spacing w:beforeLines="25" w:before="109"/>
      <w:ind w:leftChars="215" w:left="1114" w:rightChars="100" w:right="280" w:hangingChars="160" w:hanging="512"/>
    </w:pPr>
    <w:rPr>
      <w:rFonts w:eastAsia="標楷體"/>
      <w:sz w:val="32"/>
    </w:rPr>
  </w:style>
  <w:style w:type="paragraph" w:customStyle="1" w:styleId="021">
    <w:name w:val="021類型"/>
    <w:qFormat/>
    <w:rsid w:val="00234B38"/>
    <w:pPr>
      <w:jc w:val="center"/>
    </w:pPr>
    <w:rPr>
      <w:rFonts w:eastAsia="標楷體"/>
      <w:b/>
      <w:spacing w:val="120"/>
      <w:sz w:val="48"/>
      <w:fitText w:val="3365" w:id="1825913346"/>
    </w:rPr>
  </w:style>
  <w:style w:type="paragraph" w:customStyle="1" w:styleId="024">
    <w:name w:val="024令文"/>
    <w:qFormat/>
    <w:rsid w:val="003250C8"/>
    <w:pPr>
      <w:overflowPunct w:val="0"/>
      <w:spacing w:line="440" w:lineRule="exact"/>
      <w:jc w:val="both"/>
    </w:pPr>
    <w:rPr>
      <w:rFonts w:eastAsia="標楷體"/>
      <w:sz w:val="28"/>
      <w:szCs w:val="28"/>
    </w:rPr>
  </w:style>
  <w:style w:type="paragraph" w:customStyle="1" w:styleId="025">
    <w:name w:val="025首長名"/>
    <w:qFormat/>
    <w:rsid w:val="003250C8"/>
    <w:pPr>
      <w:spacing w:beforeLines="100" w:before="240" w:afterLines="100" w:after="240" w:line="360" w:lineRule="exact"/>
    </w:pPr>
    <w:rPr>
      <w:rFonts w:eastAsia="標楷體"/>
      <w:sz w:val="28"/>
    </w:rPr>
  </w:style>
  <w:style w:type="paragraph" w:customStyle="1" w:styleId="0240">
    <w:name w:val="024令文(註)"/>
    <w:basedOn w:val="024"/>
    <w:qFormat/>
    <w:rsid w:val="004745F9"/>
    <w:pPr>
      <w:ind w:left="563" w:hangingChars="201" w:hanging="563"/>
    </w:pPr>
  </w:style>
  <w:style w:type="paragraph" w:customStyle="1" w:styleId="031">
    <w:name w:val="031條文標題"/>
    <w:qFormat/>
    <w:rsid w:val="00D85424"/>
    <w:pPr>
      <w:spacing w:beforeLines="100" w:before="240" w:afterLines="50" w:after="120" w:line="440" w:lineRule="exact"/>
      <w:jc w:val="both"/>
    </w:pPr>
    <w:rPr>
      <w:rFonts w:eastAsia="標楷體"/>
      <w:sz w:val="32"/>
    </w:rPr>
  </w:style>
  <w:style w:type="paragraph" w:customStyle="1" w:styleId="0241">
    <w:name w:val="024人事令"/>
    <w:basedOn w:val="024"/>
    <w:qFormat/>
    <w:rsid w:val="00CD0F29"/>
    <w:pPr>
      <w:ind w:firstLineChars="200" w:firstLine="560"/>
    </w:pPr>
    <w:rPr>
      <w:color w:val="000000"/>
    </w:rPr>
  </w:style>
  <w:style w:type="paragraph" w:customStyle="1" w:styleId="041-">
    <w:name w:val="041記事-標題"/>
    <w:qFormat/>
    <w:rsid w:val="00F06EF2"/>
    <w:pPr>
      <w:keepNext/>
      <w:spacing w:beforeLines="100" w:before="240" w:line="475" w:lineRule="exact"/>
      <w:jc w:val="both"/>
    </w:pPr>
    <w:rPr>
      <w:rFonts w:eastAsia="標楷體"/>
      <w:b/>
      <w:sz w:val="32"/>
    </w:rPr>
  </w:style>
  <w:style w:type="paragraph" w:customStyle="1" w:styleId="042-">
    <w:name w:val="042記事-期間"/>
    <w:qFormat/>
    <w:rsid w:val="00F06EF2"/>
    <w:pPr>
      <w:spacing w:beforeLines="50" w:before="120" w:afterLines="50" w:after="120" w:line="440" w:lineRule="exact"/>
      <w:jc w:val="both"/>
    </w:pPr>
    <w:rPr>
      <w:rFonts w:eastAsia="標楷體"/>
      <w:b/>
      <w:sz w:val="32"/>
    </w:rPr>
  </w:style>
  <w:style w:type="paragraph" w:customStyle="1" w:styleId="023">
    <w:name w:val="023院令"/>
    <w:qFormat/>
    <w:rsid w:val="003152A6"/>
    <w:pPr>
      <w:spacing w:line="440" w:lineRule="exact"/>
    </w:pPr>
    <w:rPr>
      <w:rFonts w:eastAsia="標楷體"/>
      <w:b/>
      <w:sz w:val="32"/>
    </w:rPr>
  </w:style>
  <w:style w:type="paragraph" w:customStyle="1" w:styleId="043-">
    <w:name w:val="043記事-日期"/>
    <w:basedOn w:val="042-"/>
    <w:qFormat/>
    <w:rsid w:val="00F06EF2"/>
    <w:pPr>
      <w:spacing w:beforeLines="0" w:before="0" w:afterLines="0" w:after="0"/>
    </w:pPr>
    <w:rPr>
      <w:sz w:val="28"/>
      <w:szCs w:val="28"/>
    </w:rPr>
  </w:style>
  <w:style w:type="paragraph" w:customStyle="1" w:styleId="044">
    <w:name w:val="044記事"/>
    <w:qFormat/>
    <w:rsid w:val="00F06EF2"/>
    <w:pPr>
      <w:spacing w:line="440" w:lineRule="exact"/>
      <w:ind w:leftChars="100" w:left="560" w:hangingChars="100" w:hanging="280"/>
      <w:jc w:val="both"/>
    </w:pPr>
    <w:rPr>
      <w:rFonts w:eastAsia="標楷體"/>
      <w:sz w:val="28"/>
      <w:szCs w:val="28"/>
    </w:rPr>
  </w:style>
  <w:style w:type="paragraph" w:customStyle="1" w:styleId="026">
    <w:name w:val="026公告"/>
    <w:basedOn w:val="024"/>
    <w:qFormat/>
    <w:rsid w:val="006D707F"/>
    <w:pPr>
      <w:ind w:left="1403" w:hangingChars="501" w:hanging="1403"/>
    </w:pPr>
  </w:style>
  <w:style w:type="paragraph" w:customStyle="1" w:styleId="032">
    <w:name w:val="032公布日期"/>
    <w:qFormat/>
    <w:rsid w:val="003250C8"/>
    <w:pPr>
      <w:spacing w:line="440" w:lineRule="exact"/>
    </w:pPr>
    <w:rPr>
      <w:rFonts w:eastAsia="標楷體"/>
      <w:sz w:val="28"/>
      <w:szCs w:val="28"/>
    </w:rPr>
  </w:style>
  <w:style w:type="paragraph" w:customStyle="1" w:styleId="013-0">
    <w:name w:val="013目次-文字"/>
    <w:basedOn w:val="013-"/>
    <w:qFormat/>
    <w:rsid w:val="000E29A9"/>
    <w:pPr>
      <w:ind w:left="602" w:firstLineChars="0" w:firstLine="0"/>
    </w:pPr>
  </w:style>
  <w:style w:type="table" w:styleId="a3">
    <w:name w:val="Table Grid"/>
    <w:basedOn w:val="a1"/>
    <w:rsid w:val="00606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2">
    <w:name w:val="052預算一、二"/>
    <w:basedOn w:val="05112"/>
    <w:qFormat/>
    <w:rsid w:val="00BB6830"/>
    <w:pPr>
      <w:ind w:left="563" w:hangingChars="201" w:hanging="563"/>
    </w:pPr>
  </w:style>
  <w:style w:type="paragraph" w:customStyle="1" w:styleId="05310">
    <w:name w:val="053預算10."/>
    <w:basedOn w:val="05112"/>
    <w:qFormat/>
    <w:rsid w:val="002579E5"/>
    <w:pPr>
      <w:ind w:leftChars="85" w:left="823" w:hangingChars="209" w:hanging="585"/>
    </w:pPr>
  </w:style>
  <w:style w:type="paragraph" w:customStyle="1" w:styleId="05312">
    <w:name w:val="053預算1.、2."/>
    <w:basedOn w:val="05112"/>
    <w:qFormat/>
    <w:rsid w:val="009430D2"/>
    <w:pPr>
      <w:ind w:leftChars="170" w:left="840" w:hangingChars="130" w:hanging="364"/>
    </w:pPr>
  </w:style>
  <w:style w:type="paragraph" w:customStyle="1" w:styleId="05112">
    <w:name w:val="051預算1、2"/>
    <w:qFormat/>
    <w:rsid w:val="003250C8"/>
    <w:pPr>
      <w:overflowPunct w:val="0"/>
      <w:spacing w:line="440" w:lineRule="exact"/>
      <w:ind w:left="280" w:hangingChars="100" w:hanging="280"/>
      <w:jc w:val="both"/>
    </w:pPr>
    <w:rPr>
      <w:rFonts w:eastAsia="標楷體"/>
      <w:sz w:val="28"/>
      <w:szCs w:val="28"/>
    </w:rPr>
  </w:style>
  <w:style w:type="paragraph" w:customStyle="1" w:styleId="0521">
    <w:name w:val="052預算(1)"/>
    <w:basedOn w:val="05112"/>
    <w:qFormat/>
    <w:rsid w:val="002579E5"/>
    <w:pPr>
      <w:ind w:leftChars="65" w:left="560" w:hangingChars="135" w:hanging="378"/>
    </w:pPr>
  </w:style>
  <w:style w:type="paragraph" w:customStyle="1" w:styleId="0541">
    <w:name w:val="054預算(1)"/>
    <w:basedOn w:val="05112"/>
    <w:qFormat/>
    <w:rsid w:val="006C7E6D"/>
    <w:pPr>
      <w:ind w:leftChars="265" w:left="1134" w:hangingChars="140" w:hanging="392"/>
    </w:pPr>
  </w:style>
  <w:style w:type="paragraph" w:customStyle="1" w:styleId="055">
    <w:name w:val="055預算①"/>
    <w:basedOn w:val="05112"/>
    <w:qFormat/>
    <w:rsid w:val="009430D2"/>
    <w:pPr>
      <w:ind w:leftChars="370" w:left="1400" w:hangingChars="130" w:hanging="364"/>
    </w:pPr>
  </w:style>
  <w:style w:type="paragraph" w:customStyle="1" w:styleId="0220">
    <w:name w:val="022日期文號"/>
    <w:qFormat/>
    <w:rsid w:val="00BD0A90"/>
    <w:pPr>
      <w:keepNext/>
      <w:jc w:val="distribute"/>
    </w:pPr>
    <w:rPr>
      <w:rFonts w:eastAsia="標楷體"/>
      <w:sz w:val="28"/>
    </w:rPr>
  </w:style>
  <w:style w:type="paragraph" w:customStyle="1" w:styleId="0371">
    <w:name w:val="037條文1."/>
    <w:basedOn w:val="036"/>
    <w:qFormat/>
    <w:rsid w:val="009446FE"/>
    <w:pPr>
      <w:ind w:leftChars="1005" w:left="3080" w:hangingChars="95" w:hanging="266"/>
    </w:pPr>
  </w:style>
  <w:style w:type="paragraph" w:customStyle="1" w:styleId="034-10">
    <w:name w:val="034條文 -10"/>
    <w:basedOn w:val="034"/>
    <w:rsid w:val="000C584B"/>
    <w:pPr>
      <w:ind w:left="1972" w:hangingChars="1007" w:hanging="1972"/>
    </w:pPr>
  </w:style>
  <w:style w:type="paragraph" w:styleId="a4">
    <w:name w:val="header"/>
    <w:basedOn w:val="a"/>
    <w:link w:val="a5"/>
    <w:rsid w:val="00B62F4E"/>
    <w:pPr>
      <w:tabs>
        <w:tab w:val="center" w:pos="4153"/>
        <w:tab w:val="right" w:pos="8306"/>
      </w:tabs>
      <w:snapToGrid w:val="0"/>
    </w:pPr>
    <w:rPr>
      <w:sz w:val="20"/>
    </w:rPr>
  </w:style>
  <w:style w:type="character" w:customStyle="1" w:styleId="a5">
    <w:name w:val="頁首 字元"/>
    <w:basedOn w:val="a0"/>
    <w:link w:val="a4"/>
    <w:rsid w:val="00B62F4E"/>
    <w:rPr>
      <w:rFonts w:eastAsia="標楷體"/>
    </w:rPr>
  </w:style>
  <w:style w:type="paragraph" w:customStyle="1" w:styleId="a6">
    <w:name w:val="函件(說明)"/>
    <w:basedOn w:val="a"/>
    <w:next w:val="a"/>
    <w:rsid w:val="00A93A6F"/>
    <w:pPr>
      <w:kinsoku w:val="0"/>
      <w:overflowPunct w:val="0"/>
      <w:adjustRightInd/>
      <w:spacing w:line="420" w:lineRule="exact"/>
      <w:ind w:left="300" w:hangingChars="300" w:hanging="300"/>
      <w:textAlignment w:val="center"/>
    </w:pPr>
    <w:rPr>
      <w:rFonts w:eastAsia="細明體"/>
      <w:noProof/>
      <w:sz w:val="21"/>
      <w:szCs w:val="24"/>
    </w:rPr>
  </w:style>
  <w:style w:type="paragraph" w:customStyle="1" w:styleId="a7">
    <w:name w:val="表格內文頂頭"/>
    <w:basedOn w:val="a"/>
    <w:next w:val="a"/>
    <w:rsid w:val="00A93A6F"/>
    <w:pPr>
      <w:kinsoku w:val="0"/>
      <w:overflowPunct w:val="0"/>
      <w:adjustRightInd/>
      <w:spacing w:line="315" w:lineRule="exact"/>
      <w:textAlignment w:val="center"/>
    </w:pPr>
    <w:rPr>
      <w:rFonts w:eastAsia="細明體"/>
      <w:noProof/>
      <w:kern w:val="2"/>
      <w:sz w:val="21"/>
      <w:szCs w:val="24"/>
    </w:rPr>
  </w:style>
  <w:style w:type="paragraph" w:customStyle="1" w:styleId="a8">
    <w:name w:val="表格第一列(文字分散)"/>
    <w:basedOn w:val="a"/>
    <w:next w:val="a"/>
    <w:rsid w:val="00A93A6F"/>
    <w:pPr>
      <w:kinsoku w:val="0"/>
      <w:overflowPunct w:val="0"/>
      <w:adjustRightInd/>
      <w:spacing w:line="315" w:lineRule="exact"/>
      <w:ind w:leftChars="50" w:left="50" w:rightChars="50" w:right="50"/>
      <w:jc w:val="distribute"/>
      <w:textAlignment w:val="center"/>
    </w:pPr>
    <w:rPr>
      <w:rFonts w:eastAsia="細明體"/>
      <w:noProof/>
      <w:kern w:val="2"/>
      <w:sz w:val="21"/>
      <w:szCs w:val="24"/>
    </w:rPr>
  </w:style>
  <w:style w:type="paragraph" w:styleId="a9">
    <w:name w:val="Body Text Indent"/>
    <w:aliases w:val="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字元 字元,字元,字元 字元 字元 字元 字元 字元 字元 字元 字元 字元 字元 字元,字元 字元 字元 字元 字元 字元 字元,字元 字元 字元 字元 字元 字元 字元 字元 字元 字元"/>
    <w:basedOn w:val="a"/>
    <w:link w:val="aa"/>
    <w:uiPriority w:val="99"/>
    <w:rsid w:val="00051E85"/>
    <w:pPr>
      <w:kinsoku w:val="0"/>
      <w:overflowPunct w:val="0"/>
      <w:adjustRightInd/>
      <w:spacing w:line="240" w:lineRule="auto"/>
      <w:ind w:left="500" w:hangingChars="500" w:hanging="500"/>
      <w:textAlignment w:val="center"/>
    </w:pPr>
    <w:rPr>
      <w:rFonts w:eastAsia="細明體"/>
      <w:kern w:val="2"/>
      <w:sz w:val="21"/>
      <w:szCs w:val="24"/>
    </w:rPr>
  </w:style>
  <w:style w:type="character" w:customStyle="1" w:styleId="aa">
    <w:name w:val="本文縮排 字元"/>
    <w:aliases w:val="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字元 字元 字元,字元 字元1,字元 字元 字元 字元 字元 字元 字元 字元 字元 字元 字元 字元 字元,字元 字元 字元 字元 字元 字元 字元 字元"/>
    <w:basedOn w:val="a0"/>
    <w:link w:val="a9"/>
    <w:uiPriority w:val="99"/>
    <w:rsid w:val="00051E8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7072">
      <w:bodyDiv w:val="1"/>
      <w:marLeft w:val="0"/>
      <w:marRight w:val="0"/>
      <w:marTop w:val="0"/>
      <w:marBottom w:val="0"/>
      <w:divBdr>
        <w:top w:val="none" w:sz="0" w:space="0" w:color="auto"/>
        <w:left w:val="none" w:sz="0" w:space="0" w:color="auto"/>
        <w:bottom w:val="none" w:sz="0" w:space="0" w:color="auto"/>
        <w:right w:val="none" w:sz="0" w:space="0" w:color="auto"/>
      </w:divBdr>
    </w:div>
    <w:div w:id="133680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G"/><Relationship Id="rId18" Type="http://schemas.openxmlformats.org/officeDocument/2006/relationships/image" Target="media/image50.JP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20.JPG"/><Relationship Id="rId17" Type="http://schemas.openxmlformats.org/officeDocument/2006/relationships/image" Target="media/image5.JPG"/><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40.JPG"/><Relationship Id="rId20" Type="http://schemas.openxmlformats.org/officeDocument/2006/relationships/image" Target="media/image60.JP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JP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4.JPG"/><Relationship Id="rId23" Type="http://schemas.openxmlformats.org/officeDocument/2006/relationships/footer" Target="footer2.xml"/><Relationship Id="rId10" Type="http://schemas.openxmlformats.org/officeDocument/2006/relationships/image" Target="media/image10.JPG"/><Relationship Id="rId19" Type="http://schemas.openxmlformats.org/officeDocument/2006/relationships/image" Target="media/image6.JP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30.JPG"/><Relationship Id="rId22"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66425-3D0D-46BC-9FFC-52778FB03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977</TotalTime>
  <Pages>80</Pages>
  <Words>38405</Words>
  <Characters>4214</Characters>
  <Application>Microsoft Office Word</Application>
  <DocSecurity>0</DocSecurity>
  <Lines>35</Lines>
  <Paragraphs>85</Paragraphs>
  <ScaleCrop>false</ScaleCrop>
  <Company>總統府</Company>
  <LinksUpToDate>false</LinksUpToDate>
  <CharactersWithSpaces>42534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鄭曉珮</cp:lastModifiedBy>
  <cp:revision>513</cp:revision>
  <cp:lastPrinted>2023-04-28T08:22:00Z</cp:lastPrinted>
  <dcterms:created xsi:type="dcterms:W3CDTF">2023-04-20T00:55:00Z</dcterms:created>
  <dcterms:modified xsi:type="dcterms:W3CDTF">2023-12-06T06:30:00Z</dcterms:modified>
</cp:coreProperties>
</file>