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559" w:rsidRPr="00AB5865" w:rsidRDefault="007B6559" w:rsidP="007B6559">
      <w:pPr>
        <w:spacing w:line="240" w:lineRule="exact"/>
        <w:jc w:val="center"/>
        <w:rPr>
          <w:sz w:val="56"/>
        </w:rPr>
      </w:pPr>
      <w:r w:rsidRPr="00AB5865">
        <w:rPr>
          <w:rFonts w:hint="eastAsia"/>
          <w:b/>
          <w:sz w:val="56"/>
        </w:rPr>
        <w:t>﹏﹏﹏﹏﹏﹏﹏﹏﹏﹏﹏﹏﹏﹏﹏</w:t>
      </w:r>
    </w:p>
    <w:tbl>
      <w:tblPr>
        <w:tblW w:w="0" w:type="auto"/>
        <w:tblCellMar>
          <w:top w:w="170" w:type="dxa"/>
        </w:tblCellMar>
        <w:tblLook w:val="04A0" w:firstRow="1" w:lastRow="0" w:firstColumn="1" w:lastColumn="0" w:noHBand="0" w:noVBand="1"/>
      </w:tblPr>
      <w:tblGrid>
        <w:gridCol w:w="3256"/>
        <w:gridCol w:w="5244"/>
      </w:tblGrid>
      <w:tr w:rsidR="007B6559" w:rsidRPr="006061F6" w:rsidTr="00E93296">
        <w:trPr>
          <w:trHeight w:val="1162"/>
        </w:trPr>
        <w:tc>
          <w:tcPr>
            <w:tcW w:w="3256" w:type="dxa"/>
            <w:shd w:val="clear" w:color="auto" w:fill="auto"/>
            <w:vAlign w:val="center"/>
          </w:tcPr>
          <w:p w:rsidR="007B6559" w:rsidRPr="00B430BB" w:rsidRDefault="007B6559" w:rsidP="00E93296">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rsidR="007B6559" w:rsidRPr="008C3FF8" w:rsidRDefault="007B6559" w:rsidP="00E93296">
            <w:pPr>
              <w:tabs>
                <w:tab w:val="right" w:pos="8505"/>
              </w:tabs>
              <w:spacing w:line="240" w:lineRule="auto"/>
              <w:jc w:val="right"/>
              <w:rPr>
                <w:caps/>
              </w:rPr>
            </w:pPr>
            <w:r w:rsidRPr="008C3FF8">
              <w:rPr>
                <w:rFonts w:hint="eastAsia"/>
                <w:b/>
                <w:bCs/>
                <w:caps/>
                <w:sz w:val="36"/>
              </w:rPr>
              <w:t>第</w:t>
            </w:r>
            <w:r w:rsidR="008C3FF8" w:rsidRPr="008C3FF8">
              <w:rPr>
                <w:rFonts w:hint="eastAsia"/>
                <w:b/>
                <w:bCs/>
                <w:caps/>
                <w:sz w:val="36"/>
              </w:rPr>
              <w:t>7</w:t>
            </w:r>
            <w:r w:rsidR="008C3FF8" w:rsidRPr="008C3FF8">
              <w:rPr>
                <w:b/>
                <w:bCs/>
                <w:caps/>
                <w:sz w:val="36"/>
              </w:rPr>
              <w:t>419</w:t>
            </w:r>
            <w:r w:rsidRPr="008C3FF8">
              <w:rPr>
                <w:rFonts w:hint="eastAsia"/>
                <w:b/>
                <w:bCs/>
                <w:caps/>
                <w:sz w:val="36"/>
              </w:rPr>
              <w:t>號</w:t>
            </w:r>
          </w:p>
          <w:p w:rsidR="007B6559" w:rsidRPr="008C3FF8" w:rsidRDefault="007B6559" w:rsidP="008C3FF8">
            <w:pPr>
              <w:tabs>
                <w:tab w:val="right" w:pos="8505"/>
              </w:tabs>
              <w:spacing w:line="240" w:lineRule="auto"/>
              <w:jc w:val="right"/>
              <w:rPr>
                <w:b/>
                <w:bCs/>
                <w:sz w:val="56"/>
              </w:rPr>
            </w:pPr>
            <w:r w:rsidRPr="008C3FF8">
              <w:rPr>
                <w:rFonts w:hint="eastAsia"/>
              </w:rPr>
              <w:t>中華民國</w:t>
            </w:r>
            <w:r w:rsidRPr="008C3FF8">
              <w:rPr>
                <w:rFonts w:hint="eastAsia"/>
              </w:rPr>
              <w:t>108</w:t>
            </w:r>
            <w:r w:rsidRPr="008C3FF8">
              <w:rPr>
                <w:rFonts w:hint="eastAsia"/>
              </w:rPr>
              <w:t>年</w:t>
            </w:r>
            <w:r w:rsidR="008C3FF8" w:rsidRPr="008C3FF8">
              <w:rPr>
                <w:rFonts w:hint="eastAsia"/>
              </w:rPr>
              <w:t>4</w:t>
            </w:r>
            <w:r w:rsidRPr="008C3FF8">
              <w:t>月</w:t>
            </w:r>
            <w:r w:rsidR="008C3FF8" w:rsidRPr="008C3FF8">
              <w:rPr>
                <w:rFonts w:hint="eastAsia"/>
              </w:rPr>
              <w:t>17</w:t>
            </w:r>
            <w:r w:rsidRPr="008C3FF8">
              <w:rPr>
                <w:rFonts w:hint="eastAsia"/>
              </w:rPr>
              <w:t>日（星期三）</w:t>
            </w:r>
          </w:p>
        </w:tc>
      </w:tr>
    </w:tbl>
    <w:p w:rsidR="007B6559" w:rsidRDefault="007B6559" w:rsidP="007B6559">
      <w:pPr>
        <w:spacing w:afterLines="50" w:after="120" w:line="240" w:lineRule="exact"/>
        <w:jc w:val="center"/>
        <w:rPr>
          <w:sz w:val="56"/>
        </w:rPr>
      </w:pPr>
      <w:r w:rsidRPr="00AB5865">
        <w:rPr>
          <w:rFonts w:hint="eastAsia"/>
          <w:b/>
          <w:sz w:val="56"/>
        </w:rPr>
        <w:t>﹏﹏﹏﹏﹏﹏﹏﹏﹏﹏﹏﹏﹏﹏﹏</w:t>
      </w:r>
    </w:p>
    <w:p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rsidR="007B6559" w:rsidRDefault="007B6559" w:rsidP="007B6559">
      <w:pPr>
        <w:pStyle w:val="011-"/>
        <w:spacing w:before="120" w:after="120"/>
      </w:pPr>
      <w:r>
        <w:rPr>
          <w:rFonts w:hint="eastAsia"/>
        </w:rPr>
        <w:t>壹、總統令</w:t>
      </w:r>
    </w:p>
    <w:p w:rsidR="007B6559" w:rsidRDefault="007B03CC" w:rsidP="007B6559">
      <w:pPr>
        <w:pStyle w:val="012-"/>
      </w:pPr>
      <w:r>
        <w:rPr>
          <w:rFonts w:hint="eastAsia"/>
        </w:rPr>
        <w:t>一</w:t>
      </w:r>
      <w:r w:rsidR="007B6559">
        <w:rPr>
          <w:rFonts w:hint="eastAsia"/>
        </w:rPr>
        <w:t>、公布法律</w:t>
      </w:r>
    </w:p>
    <w:p w:rsidR="007B6559" w:rsidRPr="006F6E6A" w:rsidRDefault="007B6559" w:rsidP="007B6559">
      <w:pPr>
        <w:pStyle w:val="013-"/>
        <w:spacing w:before="60"/>
      </w:pPr>
      <w:r w:rsidRPr="006F6E6A">
        <w:rPr>
          <w:rFonts w:hint="eastAsia"/>
        </w:rPr>
        <w:t>(</w:t>
      </w:r>
      <w:r w:rsidRPr="006F6E6A">
        <w:rPr>
          <w:rFonts w:hint="eastAsia"/>
        </w:rPr>
        <w:t>一</w:t>
      </w:r>
      <w:r w:rsidRPr="006F6E6A">
        <w:rPr>
          <w:rFonts w:hint="eastAsia"/>
        </w:rPr>
        <w:t>)</w:t>
      </w:r>
      <w:r w:rsidR="006A273A" w:rsidRPr="006F6E6A">
        <w:rPr>
          <w:rFonts w:hint="eastAsia"/>
        </w:rPr>
        <w:t>增</w:t>
      </w:r>
      <w:r w:rsidR="006A273A" w:rsidRPr="006F6E6A">
        <w:t>訂並修</w:t>
      </w:r>
      <w:r w:rsidR="006A273A" w:rsidRPr="006F6E6A">
        <w:rPr>
          <w:rFonts w:hint="eastAsia"/>
        </w:rPr>
        <w:t>正食</w:t>
      </w:r>
      <w:r w:rsidR="006A273A" w:rsidRPr="006F6E6A">
        <w:t>品安全衛生管理法條文</w:t>
      </w:r>
      <w:r w:rsidRPr="006F6E6A">
        <w:tab/>
      </w:r>
      <w:r w:rsidR="008A2610">
        <w:rPr>
          <w:rFonts w:hint="eastAsia"/>
        </w:rPr>
        <w:t>2</w:t>
      </w:r>
    </w:p>
    <w:p w:rsidR="00025429" w:rsidRPr="006F6E6A" w:rsidRDefault="007B6559" w:rsidP="007B6559">
      <w:pPr>
        <w:pStyle w:val="013-"/>
        <w:spacing w:before="60"/>
      </w:pPr>
      <w:r w:rsidRPr="006F6E6A">
        <w:rPr>
          <w:rFonts w:hint="eastAsia"/>
        </w:rPr>
        <w:t>(</w:t>
      </w:r>
      <w:r w:rsidRPr="006F6E6A">
        <w:rPr>
          <w:rFonts w:hint="eastAsia"/>
        </w:rPr>
        <w:t>二</w:t>
      </w:r>
      <w:r w:rsidRPr="006F6E6A">
        <w:rPr>
          <w:rFonts w:hint="eastAsia"/>
        </w:rPr>
        <w:t>)</w:t>
      </w:r>
      <w:r w:rsidR="00025429" w:rsidRPr="006F6E6A">
        <w:rPr>
          <w:rFonts w:hint="eastAsia"/>
        </w:rPr>
        <w:t>增</w:t>
      </w:r>
      <w:r w:rsidR="00025429" w:rsidRPr="006F6E6A">
        <w:t>訂並修正證券交易法條文</w:t>
      </w:r>
      <w:r w:rsidR="00025429" w:rsidRPr="006F6E6A">
        <w:tab/>
      </w:r>
      <w:r w:rsidR="008A2610">
        <w:rPr>
          <w:rFonts w:hint="eastAsia"/>
        </w:rPr>
        <w:t>6</w:t>
      </w:r>
    </w:p>
    <w:p w:rsidR="007B6559" w:rsidRDefault="00025429" w:rsidP="007B6559">
      <w:pPr>
        <w:pStyle w:val="013-"/>
        <w:spacing w:before="60"/>
      </w:pPr>
      <w:r w:rsidRPr="006F6E6A">
        <w:t>(</w:t>
      </w:r>
      <w:r w:rsidRPr="006F6E6A">
        <w:rPr>
          <w:rFonts w:hint="eastAsia"/>
        </w:rPr>
        <w:t>三</w:t>
      </w:r>
      <w:r w:rsidRPr="006F6E6A">
        <w:rPr>
          <w:rFonts w:hint="eastAsia"/>
        </w:rPr>
        <w:t>)</w:t>
      </w:r>
      <w:r w:rsidR="007B6559" w:rsidRPr="006F6E6A">
        <w:rPr>
          <w:rFonts w:hint="eastAsia"/>
        </w:rPr>
        <w:t>增訂</w:t>
      </w:r>
      <w:r w:rsidR="006A273A" w:rsidRPr="006F6E6A">
        <w:rPr>
          <w:rFonts w:hint="eastAsia"/>
        </w:rPr>
        <w:t>並</w:t>
      </w:r>
      <w:r w:rsidR="006A273A" w:rsidRPr="006F6E6A">
        <w:t>修正</w:t>
      </w:r>
      <w:r w:rsidR="006A273A" w:rsidRPr="006F6E6A">
        <w:rPr>
          <w:rFonts w:hint="eastAsia"/>
        </w:rPr>
        <w:t>道</w:t>
      </w:r>
      <w:r w:rsidR="006A273A" w:rsidRPr="006F6E6A">
        <w:t>路交通</w:t>
      </w:r>
      <w:r w:rsidR="006A273A" w:rsidRPr="006F6E6A">
        <w:rPr>
          <w:rFonts w:hint="eastAsia"/>
        </w:rPr>
        <w:t>管</w:t>
      </w:r>
      <w:r w:rsidR="006A273A" w:rsidRPr="006F6E6A">
        <w:t>理處罰條例</w:t>
      </w:r>
      <w:r w:rsidR="007B6559" w:rsidRPr="006F6E6A">
        <w:rPr>
          <w:rFonts w:hint="eastAsia"/>
        </w:rPr>
        <w:t>條文</w:t>
      </w:r>
      <w:r w:rsidR="007B6559" w:rsidRPr="006F6E6A">
        <w:tab/>
      </w:r>
      <w:r w:rsidR="00D77B85">
        <w:rPr>
          <w:rFonts w:hint="eastAsia"/>
        </w:rPr>
        <w:t>16</w:t>
      </w:r>
    </w:p>
    <w:p w:rsidR="00025429" w:rsidRPr="006F6E6A" w:rsidRDefault="00025429" w:rsidP="007B6559">
      <w:pPr>
        <w:pStyle w:val="013-"/>
        <w:spacing w:before="60"/>
      </w:pPr>
      <w:r w:rsidRPr="006F6E6A">
        <w:rPr>
          <w:rFonts w:hint="eastAsia"/>
        </w:rPr>
        <w:t>(</w:t>
      </w:r>
      <w:r w:rsidRPr="006F6E6A">
        <w:rPr>
          <w:rFonts w:hint="eastAsia"/>
        </w:rPr>
        <w:t>四</w:t>
      </w:r>
      <w:r w:rsidRPr="006F6E6A">
        <w:rPr>
          <w:rFonts w:hint="eastAsia"/>
        </w:rPr>
        <w:t>)</w:t>
      </w:r>
      <w:r w:rsidRPr="006F6E6A">
        <w:rPr>
          <w:rFonts w:hint="eastAsia"/>
        </w:rPr>
        <w:t>增</w:t>
      </w:r>
      <w:r w:rsidRPr="006F6E6A">
        <w:t>訂、刪除並</w:t>
      </w:r>
      <w:r w:rsidRPr="006F6E6A">
        <w:rPr>
          <w:rFonts w:hint="eastAsia"/>
        </w:rPr>
        <w:t>修</w:t>
      </w:r>
      <w:r w:rsidRPr="006F6E6A">
        <w:t>正銀行法條文</w:t>
      </w:r>
      <w:r w:rsidRPr="006F6E6A">
        <w:tab/>
      </w:r>
      <w:r w:rsidR="005406B5">
        <w:t>25</w:t>
      </w:r>
    </w:p>
    <w:p w:rsidR="007B6559" w:rsidRPr="006F6E6A" w:rsidRDefault="007B6559" w:rsidP="007B6559">
      <w:pPr>
        <w:pStyle w:val="013-"/>
        <w:spacing w:before="60"/>
      </w:pPr>
      <w:r w:rsidRPr="006F6E6A">
        <w:rPr>
          <w:rFonts w:hint="eastAsia"/>
        </w:rPr>
        <w:t>(</w:t>
      </w:r>
      <w:r w:rsidR="00025429" w:rsidRPr="006F6E6A">
        <w:rPr>
          <w:rFonts w:hint="eastAsia"/>
        </w:rPr>
        <w:t>五</w:t>
      </w:r>
      <w:r w:rsidRPr="006F6E6A">
        <w:rPr>
          <w:rFonts w:hint="eastAsia"/>
        </w:rPr>
        <w:t>)</w:t>
      </w:r>
      <w:r w:rsidRPr="006F6E6A">
        <w:rPr>
          <w:rFonts w:hint="eastAsia"/>
        </w:rPr>
        <w:t>修正</w:t>
      </w:r>
      <w:r w:rsidR="006A273A" w:rsidRPr="006F6E6A">
        <w:rPr>
          <w:rFonts w:hint="eastAsia"/>
        </w:rPr>
        <w:t>兵</w:t>
      </w:r>
      <w:r w:rsidR="006A273A" w:rsidRPr="006F6E6A">
        <w:t>役</w:t>
      </w:r>
      <w:r w:rsidRPr="006F6E6A">
        <w:rPr>
          <w:rFonts w:hint="eastAsia"/>
        </w:rPr>
        <w:t>法條文</w:t>
      </w:r>
      <w:r w:rsidRPr="006F6E6A">
        <w:tab/>
      </w:r>
      <w:r w:rsidR="00B02C95">
        <w:t>35</w:t>
      </w:r>
    </w:p>
    <w:p w:rsidR="00DB1D37" w:rsidRPr="006F6E6A" w:rsidRDefault="00DB1D37" w:rsidP="007B6559">
      <w:pPr>
        <w:pStyle w:val="013-"/>
        <w:spacing w:before="60"/>
      </w:pPr>
      <w:r w:rsidRPr="006F6E6A">
        <w:rPr>
          <w:rFonts w:hint="eastAsia"/>
        </w:rPr>
        <w:t>(</w:t>
      </w:r>
      <w:r w:rsidRPr="006F6E6A">
        <w:rPr>
          <w:rFonts w:hint="eastAsia"/>
        </w:rPr>
        <w:t>六</w:t>
      </w:r>
      <w:r w:rsidRPr="006F6E6A">
        <w:rPr>
          <w:rFonts w:hint="eastAsia"/>
        </w:rPr>
        <w:t>)</w:t>
      </w:r>
      <w:r w:rsidRPr="006F6E6A">
        <w:rPr>
          <w:rFonts w:hint="eastAsia"/>
        </w:rPr>
        <w:t>修</w:t>
      </w:r>
      <w:r w:rsidRPr="006F6E6A">
        <w:t>正強迫入學條例條文</w:t>
      </w:r>
      <w:r w:rsidRPr="006F6E6A">
        <w:tab/>
      </w:r>
      <w:r w:rsidR="00B02C95">
        <w:t>36</w:t>
      </w:r>
    </w:p>
    <w:p w:rsidR="00DB1D37" w:rsidRPr="006F6E6A" w:rsidRDefault="00DB1D37" w:rsidP="007B6559">
      <w:pPr>
        <w:pStyle w:val="013-"/>
        <w:spacing w:before="60"/>
      </w:pPr>
      <w:r w:rsidRPr="006F6E6A">
        <w:t>(</w:t>
      </w:r>
      <w:r w:rsidRPr="006F6E6A">
        <w:rPr>
          <w:rFonts w:hint="eastAsia"/>
        </w:rPr>
        <w:t>七</w:t>
      </w:r>
      <w:r w:rsidRPr="006F6E6A">
        <w:rPr>
          <w:rFonts w:hint="eastAsia"/>
        </w:rPr>
        <w:t>)</w:t>
      </w:r>
      <w:r w:rsidRPr="006F6E6A">
        <w:rPr>
          <w:rFonts w:hint="eastAsia"/>
        </w:rPr>
        <w:t>修</w:t>
      </w:r>
      <w:r w:rsidRPr="006F6E6A">
        <w:t>正獎</w:t>
      </w:r>
      <w:r w:rsidRPr="006F6E6A">
        <w:rPr>
          <w:rFonts w:hint="eastAsia"/>
        </w:rPr>
        <w:t>章</w:t>
      </w:r>
      <w:r w:rsidRPr="006F6E6A">
        <w:t>條例條文</w:t>
      </w:r>
      <w:r w:rsidRPr="006F6E6A">
        <w:tab/>
        <w:t>3</w:t>
      </w:r>
      <w:r w:rsidR="00B02C95">
        <w:t>7</w:t>
      </w:r>
    </w:p>
    <w:p w:rsidR="007B6559" w:rsidRDefault="007B03CC" w:rsidP="007B6559">
      <w:pPr>
        <w:pStyle w:val="012-"/>
      </w:pPr>
      <w:r>
        <w:rPr>
          <w:rFonts w:hint="eastAsia"/>
        </w:rPr>
        <w:t>二</w:t>
      </w:r>
      <w:r w:rsidR="007B6559">
        <w:rPr>
          <w:rFonts w:hint="eastAsia"/>
        </w:rPr>
        <w:t>、任免官員</w:t>
      </w:r>
      <w:r w:rsidR="007B6559">
        <w:tab/>
      </w:r>
      <w:r w:rsidR="00B02C95">
        <w:rPr>
          <w:rFonts w:hint="eastAsia"/>
        </w:rPr>
        <w:t>37</w:t>
      </w:r>
    </w:p>
    <w:p w:rsidR="007B6559" w:rsidRPr="00F761F2" w:rsidRDefault="003A79B7" w:rsidP="007B6559">
      <w:pPr>
        <w:pStyle w:val="011-"/>
        <w:spacing w:before="120" w:after="120"/>
      </w:pPr>
      <w:r>
        <w:rPr>
          <w:rFonts w:hint="eastAsia"/>
        </w:rPr>
        <w:t>貳</w:t>
      </w:r>
      <w:r w:rsidR="007B6559">
        <w:rPr>
          <w:rFonts w:hint="eastAsia"/>
        </w:rPr>
        <w:t>、總統及副總統活動紀要</w:t>
      </w:r>
    </w:p>
    <w:p w:rsidR="007B6559" w:rsidRDefault="007B6559" w:rsidP="007B6559">
      <w:pPr>
        <w:pStyle w:val="012-"/>
      </w:pPr>
      <w:r w:rsidRPr="00EC15F0">
        <w:rPr>
          <w:rFonts w:hint="eastAsia"/>
        </w:rPr>
        <w:t>一、總統</w:t>
      </w:r>
      <w:r>
        <w:rPr>
          <w:rFonts w:hint="eastAsia"/>
        </w:rPr>
        <w:t>活動</w:t>
      </w:r>
      <w:r w:rsidRPr="00EC15F0">
        <w:rPr>
          <w:rFonts w:hint="eastAsia"/>
        </w:rPr>
        <w:t>紀要</w:t>
      </w:r>
      <w:r>
        <w:tab/>
      </w:r>
      <w:r w:rsidR="00C166A6">
        <w:rPr>
          <w:rFonts w:hint="eastAsia"/>
        </w:rPr>
        <w:t>45</w:t>
      </w:r>
    </w:p>
    <w:p w:rsidR="007B6559" w:rsidRDefault="007B6559" w:rsidP="007B6559">
      <w:pPr>
        <w:pStyle w:val="012-"/>
      </w:pPr>
      <w:r w:rsidRPr="00EC15F0">
        <w:rPr>
          <w:rFonts w:hint="eastAsia"/>
        </w:rPr>
        <w:t>二、</w:t>
      </w:r>
      <w:r>
        <w:rPr>
          <w:rFonts w:hint="eastAsia"/>
        </w:rPr>
        <w:t>副總統</w:t>
      </w:r>
      <w:r w:rsidRPr="00EC15F0">
        <w:rPr>
          <w:rFonts w:hint="eastAsia"/>
        </w:rPr>
        <w:t>活動紀要</w:t>
      </w:r>
      <w:r>
        <w:tab/>
      </w:r>
      <w:r w:rsidR="00C166A6">
        <w:rPr>
          <w:rFonts w:hint="eastAsia"/>
        </w:rPr>
        <w:t>46</w:t>
      </w:r>
    </w:p>
    <w:p w:rsidR="007B6559" w:rsidRPr="00F66C28" w:rsidRDefault="007B6559" w:rsidP="007B6559">
      <w:pPr>
        <w:keepNext/>
        <w:spacing w:line="240" w:lineRule="exact"/>
        <w:jc w:val="center"/>
        <w:rPr>
          <w:sz w:val="56"/>
        </w:rPr>
      </w:pPr>
      <w:r>
        <w:rPr>
          <w:b/>
          <w:spacing w:val="-100"/>
          <w:sz w:val="56"/>
        </w:rPr>
        <w:br w:type="page"/>
      </w:r>
      <w:bookmarkStart w:id="0" w:name="_GoBack"/>
      <w:bookmarkEnd w:id="0"/>
      <w:r w:rsidRPr="00F66C28">
        <w:rPr>
          <w:rFonts w:hint="eastAsia"/>
          <w:b/>
          <w:sz w:val="56"/>
        </w:rPr>
        <w:lastRenderedPageBreak/>
        <w:t>﹏﹏﹏﹏﹏﹏﹏﹏</w:t>
      </w:r>
    </w:p>
    <w:p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rsidR="007B6559" w:rsidRPr="00F61056" w:rsidRDefault="007B6559" w:rsidP="007B6559">
      <w:pPr>
        <w:spacing w:afterLines="100" w:after="240" w:line="240" w:lineRule="exact"/>
        <w:jc w:val="center"/>
        <w:rPr>
          <w:b/>
          <w:sz w:val="56"/>
        </w:rPr>
      </w:pPr>
      <w:r w:rsidRPr="00F61056">
        <w:rPr>
          <w:rFonts w:hint="eastAsia"/>
          <w:b/>
          <w:sz w:val="56"/>
        </w:rPr>
        <w:t>﹏﹏﹏﹏﹏﹏﹏﹏</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rsidTr="00E93296">
        <w:trPr>
          <w:trHeight w:hRule="exact" w:val="851"/>
        </w:trPr>
        <w:tc>
          <w:tcPr>
            <w:tcW w:w="1988" w:type="dxa"/>
            <w:vAlign w:val="center"/>
          </w:tcPr>
          <w:p w:rsidR="007B6559" w:rsidRPr="001F0CC6" w:rsidRDefault="007B6559" w:rsidP="00E93296">
            <w:pPr>
              <w:pStyle w:val="022"/>
            </w:pPr>
            <w:r w:rsidRPr="001F0CC6">
              <w:rPr>
                <w:rFonts w:hint="eastAsia"/>
              </w:rPr>
              <w:t>總統令</w:t>
            </w:r>
          </w:p>
        </w:tc>
        <w:tc>
          <w:tcPr>
            <w:tcW w:w="4759" w:type="dxa"/>
            <w:vAlign w:val="center"/>
          </w:tcPr>
          <w:p w:rsidR="007B6559" w:rsidRPr="0079273A" w:rsidRDefault="007B6559" w:rsidP="00E93296">
            <w:pPr>
              <w:pStyle w:val="0220"/>
            </w:pPr>
            <w:r>
              <w:rPr>
                <w:rFonts w:hint="eastAsia"/>
              </w:rPr>
              <w:t>中華民國</w:t>
            </w:r>
            <w:r w:rsidR="00B62F4E">
              <w:rPr>
                <w:rFonts w:hint="eastAsia"/>
              </w:rPr>
              <w:t>1</w:t>
            </w:r>
            <w:r w:rsidR="00B62F4E">
              <w:t>08</w:t>
            </w:r>
            <w:r w:rsidRPr="0079273A">
              <w:rPr>
                <w:rFonts w:hint="eastAsia"/>
              </w:rPr>
              <w:t>年</w:t>
            </w:r>
            <w:r w:rsidR="006F1CDE">
              <w:rPr>
                <w:rFonts w:hint="eastAsia"/>
              </w:rPr>
              <w:t>4</w:t>
            </w:r>
            <w:r w:rsidRPr="0079273A">
              <w:rPr>
                <w:rFonts w:hint="eastAsia"/>
              </w:rPr>
              <w:t>月</w:t>
            </w:r>
            <w:r w:rsidR="006F1CDE">
              <w:rPr>
                <w:rFonts w:hint="eastAsia"/>
              </w:rPr>
              <w:t>17</w:t>
            </w:r>
            <w:r w:rsidRPr="0079273A">
              <w:rPr>
                <w:rFonts w:hint="eastAsia"/>
              </w:rPr>
              <w:t>日</w:t>
            </w:r>
          </w:p>
          <w:p w:rsidR="007B6559" w:rsidRDefault="006F1CDE" w:rsidP="002B6299">
            <w:pPr>
              <w:pStyle w:val="0220"/>
              <w:rPr>
                <w:spacing w:val="-8"/>
              </w:rPr>
            </w:pPr>
            <w:r>
              <w:rPr>
                <w:rFonts w:hint="eastAsia"/>
              </w:rPr>
              <w:t>華</w:t>
            </w:r>
            <w:r>
              <w:t>總一義</w:t>
            </w:r>
            <w:r w:rsidR="007B6559" w:rsidRPr="0079273A">
              <w:rPr>
                <w:rFonts w:hint="eastAsia"/>
              </w:rPr>
              <w:t>字第</w:t>
            </w:r>
            <w:r w:rsidR="00F06664">
              <w:rPr>
                <w:rFonts w:hint="eastAsia"/>
              </w:rPr>
              <w:t>1080003711</w:t>
            </w:r>
            <w:r w:rsidR="002B6299">
              <w:t>1</w:t>
            </w:r>
            <w:r w:rsidR="007B6559" w:rsidRPr="0079273A">
              <w:rPr>
                <w:rFonts w:hint="eastAsia"/>
              </w:rPr>
              <w:t>號</w:t>
            </w:r>
          </w:p>
        </w:tc>
      </w:tr>
    </w:tbl>
    <w:p w:rsidR="007B6559" w:rsidRPr="00E90B34" w:rsidRDefault="007B6559" w:rsidP="0089101D">
      <w:pPr>
        <w:pStyle w:val="024"/>
        <w:rPr>
          <w:spacing w:val="10"/>
        </w:rPr>
      </w:pPr>
      <w:r w:rsidRPr="00E90B34">
        <w:rPr>
          <w:spacing w:val="10"/>
        </w:rPr>
        <w:t>茲</w:t>
      </w:r>
      <w:r w:rsidR="006F1CDE" w:rsidRPr="00E90B34">
        <w:rPr>
          <w:rFonts w:hint="eastAsia"/>
          <w:spacing w:val="10"/>
        </w:rPr>
        <w:t>增訂食品安全衛生管理法第十八條之一條文；並修正第三條、第四十七條及第五十一條條文</w:t>
      </w:r>
      <w:r w:rsidRPr="00E90B34">
        <w:rPr>
          <w:spacing w:val="10"/>
        </w:rPr>
        <w:t>，公布</w:t>
      </w:r>
      <w:r w:rsidR="006F1CDE" w:rsidRPr="00E90B34">
        <w:rPr>
          <w:rFonts w:hint="eastAsia"/>
          <w:spacing w:val="10"/>
        </w:rPr>
        <w:t>之</w:t>
      </w:r>
      <w:r w:rsidRPr="00E90B34">
        <w:rPr>
          <w:spacing w:val="10"/>
        </w:rPr>
        <w:t>。</w:t>
      </w:r>
    </w:p>
    <w:p w:rsidR="007B6559" w:rsidRDefault="007B6559" w:rsidP="003F0EA8">
      <w:pPr>
        <w:pStyle w:val="025"/>
        <w:jc w:val="both"/>
      </w:pPr>
      <w:r>
        <w:rPr>
          <w:rFonts w:hint="eastAsia"/>
        </w:rPr>
        <w:t>總　　　統　蔡英文</w:t>
      </w:r>
      <w:r>
        <w:br/>
      </w:r>
      <w:r>
        <w:rPr>
          <w:rFonts w:hint="eastAsia"/>
        </w:rPr>
        <w:t xml:space="preserve">行政院院長　</w:t>
      </w:r>
      <w:r>
        <w:rPr>
          <w:rFonts w:ascii="標楷體" w:hAnsi="標楷體" w:hint="eastAsia"/>
        </w:rPr>
        <w:t>蘇貞昌</w:t>
      </w:r>
      <w:r w:rsidR="00E90B34">
        <w:rPr>
          <w:rFonts w:ascii="標楷體" w:hAnsi="標楷體"/>
        </w:rPr>
        <w:br/>
      </w:r>
      <w:r w:rsidR="00E90B34">
        <w:rPr>
          <w:rFonts w:ascii="標楷體" w:hAnsi="標楷體" w:hint="eastAsia"/>
        </w:rPr>
        <w:t>衛</w:t>
      </w:r>
      <w:r w:rsidR="00E90B34">
        <w:rPr>
          <w:rFonts w:ascii="標楷體" w:hAnsi="標楷體"/>
        </w:rPr>
        <w:t>生福利部部長</w:t>
      </w:r>
      <w:r w:rsidR="00E90B34">
        <w:rPr>
          <w:rFonts w:hint="eastAsia"/>
        </w:rPr>
        <w:t xml:space="preserve">　陳</w:t>
      </w:r>
      <w:r w:rsidR="00E90B34">
        <w:t>時中</w:t>
      </w:r>
    </w:p>
    <w:p w:rsidR="00E90B34" w:rsidRPr="00165519" w:rsidRDefault="00165519" w:rsidP="00165519">
      <w:pPr>
        <w:widowControl/>
        <w:adjustRightInd/>
        <w:spacing w:line="440" w:lineRule="exact"/>
        <w:textAlignment w:val="auto"/>
        <w:rPr>
          <w:spacing w:val="10"/>
          <w:sz w:val="32"/>
          <w:szCs w:val="32"/>
        </w:rPr>
      </w:pPr>
      <w:r w:rsidRPr="00165519">
        <w:rPr>
          <w:rFonts w:hint="eastAsia"/>
          <w:spacing w:val="10"/>
          <w:sz w:val="32"/>
          <w:szCs w:val="32"/>
        </w:rPr>
        <w:t>食品安全衛生管理法增訂第十八條之一條文；並修正第三條、第四十七條及第五十一條條文</w:t>
      </w:r>
    </w:p>
    <w:p w:rsidR="00165519" w:rsidRPr="00165519" w:rsidRDefault="00165519" w:rsidP="00825F06">
      <w:pPr>
        <w:widowControl/>
        <w:adjustRightInd/>
        <w:spacing w:afterLines="50" w:after="120" w:line="440" w:lineRule="exact"/>
        <w:textAlignment w:val="auto"/>
        <w:rPr>
          <w:spacing w:val="10"/>
        </w:rPr>
      </w:pPr>
      <w:r w:rsidRPr="00165519">
        <w:rPr>
          <w:rFonts w:hint="eastAsia"/>
          <w:spacing w:val="10"/>
        </w:rPr>
        <w:t>中</w:t>
      </w:r>
      <w:r w:rsidRPr="00165519">
        <w:rPr>
          <w:spacing w:val="10"/>
        </w:rPr>
        <w:t>華民國</w:t>
      </w:r>
      <w:r w:rsidRPr="00165519">
        <w:rPr>
          <w:rFonts w:hint="eastAsia"/>
          <w:spacing w:val="10"/>
        </w:rPr>
        <w:t>1</w:t>
      </w:r>
      <w:r w:rsidRPr="00165519">
        <w:rPr>
          <w:spacing w:val="10"/>
        </w:rPr>
        <w:t>08</w:t>
      </w:r>
      <w:r w:rsidRPr="00165519">
        <w:rPr>
          <w:rFonts w:hint="eastAsia"/>
          <w:spacing w:val="10"/>
        </w:rPr>
        <w:t>年</w:t>
      </w:r>
      <w:r w:rsidRPr="00165519">
        <w:rPr>
          <w:rFonts w:hint="eastAsia"/>
          <w:spacing w:val="10"/>
        </w:rPr>
        <w:t>4</w:t>
      </w:r>
      <w:r w:rsidRPr="00165519">
        <w:rPr>
          <w:rFonts w:hint="eastAsia"/>
          <w:spacing w:val="10"/>
        </w:rPr>
        <w:t>月</w:t>
      </w:r>
      <w:r w:rsidRPr="00165519">
        <w:rPr>
          <w:rFonts w:hint="eastAsia"/>
          <w:spacing w:val="10"/>
        </w:rPr>
        <w:t>1</w:t>
      </w:r>
      <w:r w:rsidRPr="00165519">
        <w:rPr>
          <w:spacing w:val="10"/>
        </w:rPr>
        <w:t>7</w:t>
      </w:r>
      <w:r w:rsidRPr="00165519">
        <w:rPr>
          <w:rFonts w:hint="eastAsia"/>
          <w:spacing w:val="10"/>
        </w:rPr>
        <w:t>日</w:t>
      </w:r>
      <w:r w:rsidRPr="00165519">
        <w:rPr>
          <w:spacing w:val="10"/>
        </w:rPr>
        <w:t>公布</w:t>
      </w:r>
    </w:p>
    <w:p w:rsidR="00AF17FC" w:rsidRPr="007D1D49" w:rsidRDefault="00AF17FC" w:rsidP="004C2034">
      <w:pPr>
        <w:pStyle w:val="034"/>
      </w:pPr>
      <w:r w:rsidRPr="007D1D49">
        <w:rPr>
          <w:rFonts w:hint="eastAsia"/>
        </w:rPr>
        <w:t>第　三　條　　本法用詞，定義如下：</w:t>
      </w:r>
    </w:p>
    <w:p w:rsidR="00AF17FC" w:rsidRPr="007D1D49" w:rsidRDefault="00AF17FC" w:rsidP="004C2034">
      <w:pPr>
        <w:pStyle w:val="035"/>
      </w:pPr>
      <w:r w:rsidRPr="007D1D49">
        <w:rPr>
          <w:rFonts w:hint="eastAsia"/>
        </w:rPr>
        <w:t>一、</w:t>
      </w:r>
      <w:r w:rsidR="00AA1372">
        <w:tab/>
      </w:r>
      <w:r w:rsidRPr="007D1D49">
        <w:rPr>
          <w:rFonts w:hint="eastAsia"/>
        </w:rPr>
        <w:t>食品：指供人飲食或咀嚼之產品及其原料。</w:t>
      </w:r>
    </w:p>
    <w:p w:rsidR="00AF17FC" w:rsidRPr="007D1D49" w:rsidRDefault="00AF17FC" w:rsidP="004C2034">
      <w:pPr>
        <w:pStyle w:val="035"/>
      </w:pPr>
      <w:r w:rsidRPr="007D1D49">
        <w:rPr>
          <w:rFonts w:hint="eastAsia"/>
        </w:rPr>
        <w:t>二、</w:t>
      </w:r>
      <w:r w:rsidR="009F3B30">
        <w:tab/>
      </w:r>
      <w:r w:rsidRPr="007D1D49">
        <w:rPr>
          <w:rFonts w:hint="eastAsia"/>
        </w:rPr>
        <w:t>特殊營養食品：指嬰兒與較大嬰兒配方食品、特定疾病配方食品及其他經中央主管機關許可得供特殊營養需求者使用之配方食品。</w:t>
      </w:r>
    </w:p>
    <w:p w:rsidR="00AF17FC" w:rsidRPr="007D1D49" w:rsidRDefault="00AF17FC" w:rsidP="004C2034">
      <w:pPr>
        <w:pStyle w:val="035"/>
      </w:pPr>
      <w:r w:rsidRPr="007D1D49">
        <w:rPr>
          <w:rFonts w:hint="eastAsia"/>
        </w:rPr>
        <w:t>三、</w:t>
      </w:r>
      <w:r w:rsidR="009F3B30">
        <w:tab/>
      </w:r>
      <w:r w:rsidRPr="007D1D49">
        <w:rPr>
          <w:rFonts w:hint="eastAsia"/>
        </w:rPr>
        <w:t>食品添加物：指為食品著色、調味、防腐、漂白、乳化、增加香味、安定品質、促進發酵、增加稠度、強化營養、防止氧化或其他必要目的，加入、接觸於食品之單方或複方物質。複方食品添加物使用之添加物僅限由中央主管機關准用之食品添加物組成，前述准用之單方食品添加物皆應有中央主管機關之准用許可字號。</w:t>
      </w:r>
    </w:p>
    <w:p w:rsidR="00AF17FC" w:rsidRPr="007D1D49" w:rsidRDefault="00AF17FC" w:rsidP="008A2610">
      <w:pPr>
        <w:pStyle w:val="035"/>
        <w:spacing w:line="454" w:lineRule="exact"/>
      </w:pPr>
      <w:r w:rsidRPr="007D1D49">
        <w:rPr>
          <w:rFonts w:hint="eastAsia"/>
        </w:rPr>
        <w:lastRenderedPageBreak/>
        <w:t>四、</w:t>
      </w:r>
      <w:r w:rsidR="00AA1372">
        <w:tab/>
      </w:r>
      <w:r w:rsidRPr="007D1D49">
        <w:rPr>
          <w:rFonts w:hint="eastAsia"/>
        </w:rPr>
        <w:t>食品器具：指與食品或食品添加物直接接觸之器械、工具或器皿。</w:t>
      </w:r>
    </w:p>
    <w:p w:rsidR="00AF17FC" w:rsidRPr="007D1D49" w:rsidRDefault="00AF17FC" w:rsidP="008A2610">
      <w:pPr>
        <w:pStyle w:val="035"/>
        <w:spacing w:line="454" w:lineRule="exact"/>
      </w:pPr>
      <w:r w:rsidRPr="007D1D49">
        <w:rPr>
          <w:rFonts w:hint="eastAsia"/>
        </w:rPr>
        <w:t>五、</w:t>
      </w:r>
      <w:r w:rsidR="00AA1372">
        <w:tab/>
      </w:r>
      <w:r w:rsidRPr="007D1D49">
        <w:rPr>
          <w:rFonts w:hint="eastAsia"/>
        </w:rPr>
        <w:t>食品容器或包裝：指與食品或食品添加物直接接觸之容器或包裹物。</w:t>
      </w:r>
    </w:p>
    <w:p w:rsidR="00AF17FC" w:rsidRPr="007D1D49" w:rsidRDefault="00AF17FC" w:rsidP="008A2610">
      <w:pPr>
        <w:pStyle w:val="035"/>
        <w:spacing w:line="454" w:lineRule="exact"/>
      </w:pPr>
      <w:r w:rsidRPr="007D1D49">
        <w:rPr>
          <w:rFonts w:hint="eastAsia"/>
        </w:rPr>
        <w:t>六、</w:t>
      </w:r>
      <w:r w:rsidR="00AA1372">
        <w:tab/>
      </w:r>
      <w:r w:rsidRPr="007D1D49">
        <w:rPr>
          <w:rFonts w:hint="eastAsia"/>
        </w:rPr>
        <w:t>食品用洗潔劑：指用於消毒或洗滌食品、食品器具、食品容器或包裝之物質。</w:t>
      </w:r>
    </w:p>
    <w:p w:rsidR="00AF17FC" w:rsidRPr="007D1D49" w:rsidRDefault="00AF17FC" w:rsidP="008A2610">
      <w:pPr>
        <w:pStyle w:val="035"/>
        <w:spacing w:line="454" w:lineRule="exact"/>
      </w:pPr>
      <w:r w:rsidRPr="007D1D49">
        <w:rPr>
          <w:rFonts w:hint="eastAsia"/>
        </w:rPr>
        <w:t>七、</w:t>
      </w:r>
      <w:r w:rsidR="00AA1372">
        <w:tab/>
      </w:r>
      <w:r w:rsidRPr="007D1D49">
        <w:rPr>
          <w:rFonts w:hint="eastAsia"/>
        </w:rPr>
        <w:t>食品業者：指從事食品或食品添加物之製造、加工、調配、包裝、運送、貯存、販賣、輸入、輸出或從事食品器具、食品容器或包裝、食品用洗潔劑之製造、加工、輸入、輸出或販賣之業者。</w:t>
      </w:r>
    </w:p>
    <w:p w:rsidR="00AF17FC" w:rsidRPr="007D1D49" w:rsidRDefault="00AF17FC" w:rsidP="008A2610">
      <w:pPr>
        <w:pStyle w:val="035"/>
        <w:spacing w:line="454" w:lineRule="exact"/>
      </w:pPr>
      <w:r w:rsidRPr="007D1D49">
        <w:rPr>
          <w:rFonts w:hint="eastAsia"/>
        </w:rPr>
        <w:t>八、</w:t>
      </w:r>
      <w:r w:rsidR="00AA1372">
        <w:tab/>
      </w:r>
      <w:r w:rsidRPr="007D1D49">
        <w:rPr>
          <w:rFonts w:hint="eastAsia"/>
        </w:rPr>
        <w:t>標示：指於食品、食品添加物、食品用洗潔劑、食品器具、食品容器或包裝上，記載品名或為說明之文字、圖畫、記號或附加之說明書。</w:t>
      </w:r>
    </w:p>
    <w:p w:rsidR="00AF17FC" w:rsidRPr="007D1D49" w:rsidRDefault="00AF17FC" w:rsidP="008A2610">
      <w:pPr>
        <w:pStyle w:val="035"/>
        <w:spacing w:line="454" w:lineRule="exact"/>
      </w:pPr>
      <w:r w:rsidRPr="007D1D49">
        <w:rPr>
          <w:rFonts w:hint="eastAsia"/>
        </w:rPr>
        <w:t>九、</w:t>
      </w:r>
      <w:r w:rsidR="00AA1372">
        <w:tab/>
      </w:r>
      <w:r w:rsidRPr="007D1D49">
        <w:rPr>
          <w:rFonts w:hint="eastAsia"/>
        </w:rPr>
        <w:t>營養標示：指於食品容器或包裝上，記載食品之營養成分、含量及營養宣稱。</w:t>
      </w:r>
    </w:p>
    <w:p w:rsidR="00AF17FC" w:rsidRPr="007D1D49" w:rsidRDefault="00AF17FC" w:rsidP="008A2610">
      <w:pPr>
        <w:pStyle w:val="035"/>
        <w:spacing w:line="454" w:lineRule="exact"/>
      </w:pPr>
      <w:r w:rsidRPr="007D1D49">
        <w:rPr>
          <w:rFonts w:hint="eastAsia"/>
        </w:rPr>
        <w:t>十、</w:t>
      </w:r>
      <w:r w:rsidR="00AA1372">
        <w:tab/>
      </w:r>
      <w:r w:rsidRPr="007D1D49">
        <w:rPr>
          <w:rFonts w:hint="eastAsia"/>
        </w:rPr>
        <w:t>查驗：指查核及檢驗。</w:t>
      </w:r>
    </w:p>
    <w:p w:rsidR="00AF17FC" w:rsidRPr="007D1D49" w:rsidRDefault="00AF17FC" w:rsidP="008A2610">
      <w:pPr>
        <w:pStyle w:val="0350"/>
        <w:spacing w:line="454" w:lineRule="exact"/>
        <w:ind w:left="2811"/>
      </w:pPr>
      <w:r w:rsidRPr="007D1D49">
        <w:rPr>
          <w:rFonts w:hint="eastAsia"/>
        </w:rPr>
        <w:t>十一、</w:t>
      </w:r>
      <w:r w:rsidR="00AA1372">
        <w:tab/>
      </w:r>
      <w:r w:rsidRPr="007D1D49">
        <w:rPr>
          <w:rFonts w:hint="eastAsia"/>
        </w:rPr>
        <w:t>基因改造：指使用基因工程或分子生物技術，將遺傳物質轉移或轉殖入活細胞或生物體，產生基因重組現象，使表現具外源基因特性或使自身特定基因無法表現之相關技術。但不包括傳統育種、同科物種之細胞及原生質體融合、雜交、誘變、體外受精、體細胞變異及染色體倍增等技術。</w:t>
      </w:r>
    </w:p>
    <w:p w:rsidR="00AF17FC" w:rsidRPr="007D1D49" w:rsidRDefault="00AF17FC" w:rsidP="008A2610">
      <w:pPr>
        <w:pStyle w:val="0350"/>
        <w:ind w:left="2811"/>
        <w:rPr>
          <w:highlight w:val="yellow"/>
        </w:rPr>
      </w:pPr>
      <w:r w:rsidRPr="007D1D49">
        <w:rPr>
          <w:rFonts w:hint="eastAsia"/>
        </w:rPr>
        <w:t>十二、</w:t>
      </w:r>
      <w:r w:rsidR="00AA1372">
        <w:tab/>
      </w:r>
      <w:r w:rsidRPr="007D1D49">
        <w:rPr>
          <w:rFonts w:hint="eastAsia"/>
        </w:rPr>
        <w:t>加工助劑：指在食品或食品原料之製造加工過程中，為達特定加工目的而使用，非作為食品原料或食品容器具之物質。該物質於最終產品中不產生功能，食品以其成品形式包裝之前應從食品中除去，其可能存在非有意，且無法避免之殘留。</w:t>
      </w:r>
    </w:p>
    <w:p w:rsidR="00AF17FC" w:rsidRPr="007D1D49" w:rsidRDefault="00AF17FC" w:rsidP="008A2610">
      <w:pPr>
        <w:pStyle w:val="034-7"/>
        <w:snapToGrid w:val="0"/>
        <w:spacing w:line="437" w:lineRule="exact"/>
        <w:ind w:left="1396" w:hanging="1396"/>
      </w:pPr>
      <w:r w:rsidRPr="00054DBF">
        <w:rPr>
          <w:rFonts w:hint="eastAsia"/>
          <w:w w:val="71"/>
          <w:fitText w:val="1400" w:id="1951113216"/>
        </w:rPr>
        <w:t>第</w:t>
      </w:r>
      <w:r w:rsidRPr="00054DBF">
        <w:rPr>
          <w:rFonts w:hint="eastAsia"/>
          <w:w w:val="71"/>
          <w:fitText w:val="1400" w:id="1951113216"/>
        </w:rPr>
        <w:t xml:space="preserve"> </w:t>
      </w:r>
      <w:r w:rsidRPr="00054DBF">
        <w:rPr>
          <w:rFonts w:hint="eastAsia"/>
          <w:w w:val="71"/>
          <w:fitText w:val="1400" w:id="1951113216"/>
        </w:rPr>
        <w:t>十八</w:t>
      </w:r>
      <w:r w:rsidRPr="00054DBF">
        <w:rPr>
          <w:rFonts w:hint="eastAsia"/>
          <w:w w:val="71"/>
          <w:fitText w:val="1400" w:id="1951113216"/>
        </w:rPr>
        <w:t xml:space="preserve"> </w:t>
      </w:r>
      <w:r w:rsidRPr="00054DBF">
        <w:rPr>
          <w:rFonts w:hint="eastAsia"/>
          <w:w w:val="71"/>
          <w:fitText w:val="1400" w:id="1951113216"/>
        </w:rPr>
        <w:t>條之</w:t>
      </w:r>
      <w:r w:rsidRPr="00054DBF">
        <w:rPr>
          <w:rFonts w:hint="eastAsia"/>
          <w:spacing w:val="5"/>
          <w:w w:val="71"/>
          <w:fitText w:val="1400" w:id="1951113216"/>
        </w:rPr>
        <w:t>一</w:t>
      </w:r>
      <w:r w:rsidRPr="002B7D98">
        <w:rPr>
          <w:rFonts w:hint="eastAsia"/>
        </w:rPr>
        <w:t xml:space="preserve">　　食品業者使用加工助劑於食品或食品原料之製造，應符合安全衛生及品質之標準；其標準由中央主管機關定之。</w:t>
      </w:r>
    </w:p>
    <w:p w:rsidR="00AF17FC" w:rsidRPr="007D1D49" w:rsidRDefault="00AF17FC" w:rsidP="008A2610">
      <w:pPr>
        <w:pStyle w:val="0342"/>
        <w:snapToGrid w:val="0"/>
        <w:spacing w:line="437" w:lineRule="exact"/>
        <w:ind w:left="1417"/>
      </w:pPr>
      <w:r w:rsidRPr="007D1D49">
        <w:rPr>
          <w:rFonts w:hint="eastAsia"/>
        </w:rPr>
        <w:t>加工助劑之使用，不得有危害人體健康之虞之情形。</w:t>
      </w:r>
    </w:p>
    <w:p w:rsidR="00AF17FC" w:rsidRPr="007D1D49" w:rsidRDefault="00AF17FC" w:rsidP="008A2610">
      <w:pPr>
        <w:pStyle w:val="034"/>
        <w:snapToGrid w:val="0"/>
        <w:spacing w:line="437" w:lineRule="exact"/>
      </w:pPr>
      <w:r w:rsidRPr="007D1D49">
        <w:rPr>
          <w:rFonts w:hint="eastAsia"/>
        </w:rPr>
        <w:t>第四十七條　　有下列行為之一者，處新臺幣三萬元以上三百萬元以下罰鍰；情節重大者，並得命其歇業、停業一定期間、廢止其公司、商業、工廠之全部或部分登記事項，或食品業者之登錄；經廢止登錄者，一年內不得再申請重新登錄：</w:t>
      </w:r>
    </w:p>
    <w:p w:rsidR="00AF17FC" w:rsidRPr="007D1D49" w:rsidRDefault="00AF17FC" w:rsidP="008A2610">
      <w:pPr>
        <w:pStyle w:val="035"/>
        <w:snapToGrid w:val="0"/>
        <w:spacing w:line="437" w:lineRule="exact"/>
      </w:pPr>
      <w:r w:rsidRPr="007D1D49">
        <w:rPr>
          <w:rFonts w:hint="eastAsia"/>
        </w:rPr>
        <w:t>一、</w:t>
      </w:r>
      <w:r w:rsidR="00DD5A73">
        <w:tab/>
      </w:r>
      <w:r w:rsidRPr="007D1D49">
        <w:rPr>
          <w:rFonts w:hint="eastAsia"/>
        </w:rPr>
        <w:t>違反中央主管機關依第四條所為公告。</w:t>
      </w:r>
    </w:p>
    <w:p w:rsidR="00AF17FC" w:rsidRPr="007D1D49" w:rsidRDefault="00AF17FC" w:rsidP="008A2610">
      <w:pPr>
        <w:pStyle w:val="035"/>
        <w:snapToGrid w:val="0"/>
        <w:spacing w:line="437" w:lineRule="exact"/>
      </w:pPr>
      <w:r w:rsidRPr="007D1D49">
        <w:rPr>
          <w:rFonts w:hint="eastAsia"/>
        </w:rPr>
        <w:t>二、</w:t>
      </w:r>
      <w:r w:rsidR="00DD5A73">
        <w:tab/>
      </w:r>
      <w:r w:rsidRPr="007D1D49">
        <w:rPr>
          <w:rFonts w:hint="eastAsia"/>
        </w:rPr>
        <w:t>違反第七條第五項規定。</w:t>
      </w:r>
    </w:p>
    <w:p w:rsidR="00AF17FC" w:rsidRPr="007D1D49" w:rsidRDefault="00AF17FC" w:rsidP="008A2610">
      <w:pPr>
        <w:pStyle w:val="035"/>
        <w:snapToGrid w:val="0"/>
        <w:spacing w:line="437" w:lineRule="exact"/>
      </w:pPr>
      <w:r w:rsidRPr="007D1D49">
        <w:rPr>
          <w:rFonts w:hint="eastAsia"/>
        </w:rPr>
        <w:t>三、</w:t>
      </w:r>
      <w:r w:rsidR="00DD5A73">
        <w:tab/>
      </w:r>
      <w:r w:rsidRPr="007D1D49">
        <w:rPr>
          <w:rFonts w:hint="eastAsia"/>
        </w:rPr>
        <w:t>食品業者依第八條第三項、第九條第二項或第四項規定所登錄、建立或申報之資料不實，或依第九條第三項開立之電子發票不實致影響食品追溯或追蹤之查核。</w:t>
      </w:r>
    </w:p>
    <w:p w:rsidR="00AF17FC" w:rsidRPr="007D1D49" w:rsidRDefault="00AF17FC" w:rsidP="008A2610">
      <w:pPr>
        <w:pStyle w:val="035"/>
        <w:snapToGrid w:val="0"/>
        <w:spacing w:line="437" w:lineRule="exact"/>
      </w:pPr>
      <w:r w:rsidRPr="007D1D49">
        <w:rPr>
          <w:rFonts w:hint="eastAsia"/>
        </w:rPr>
        <w:t>四、</w:t>
      </w:r>
      <w:r w:rsidR="00DD5A73">
        <w:tab/>
      </w:r>
      <w:r w:rsidRPr="007D1D49">
        <w:rPr>
          <w:rFonts w:hint="eastAsia"/>
        </w:rPr>
        <w:t>違反第十一條第一項或第十二條第一項規定。</w:t>
      </w:r>
    </w:p>
    <w:p w:rsidR="00AF17FC" w:rsidRPr="007D1D49" w:rsidRDefault="00AF17FC" w:rsidP="008A2610">
      <w:pPr>
        <w:pStyle w:val="035"/>
        <w:snapToGrid w:val="0"/>
        <w:spacing w:line="437" w:lineRule="exact"/>
      </w:pPr>
      <w:r w:rsidRPr="007D1D49">
        <w:rPr>
          <w:rFonts w:hint="eastAsia"/>
        </w:rPr>
        <w:t>五、</w:t>
      </w:r>
      <w:r w:rsidR="00DD5A73">
        <w:tab/>
      </w:r>
      <w:r w:rsidRPr="007D1D49">
        <w:rPr>
          <w:rFonts w:hint="eastAsia"/>
        </w:rPr>
        <w:t>違反中央主管機關依第十三條所為投保產品責任保險之規定。</w:t>
      </w:r>
    </w:p>
    <w:p w:rsidR="00AF17FC" w:rsidRPr="007D1D49" w:rsidRDefault="00AF17FC" w:rsidP="008A2610">
      <w:pPr>
        <w:pStyle w:val="035"/>
        <w:snapToGrid w:val="0"/>
        <w:spacing w:line="437" w:lineRule="exact"/>
      </w:pPr>
      <w:r w:rsidRPr="007D1D49">
        <w:rPr>
          <w:rFonts w:hint="eastAsia"/>
        </w:rPr>
        <w:t>六、</w:t>
      </w:r>
      <w:r w:rsidR="00DD5A73">
        <w:tab/>
      </w:r>
      <w:r w:rsidRPr="007D1D49">
        <w:rPr>
          <w:rFonts w:hint="eastAsia"/>
        </w:rPr>
        <w:t>違反直轄市或縣（市）主管機關依第十四條所定管理辦法中有關公共飲食場所安全衛生之規定。</w:t>
      </w:r>
    </w:p>
    <w:p w:rsidR="00AF17FC" w:rsidRPr="007D1D49" w:rsidRDefault="00AF17FC" w:rsidP="008A2610">
      <w:pPr>
        <w:pStyle w:val="035"/>
        <w:snapToGrid w:val="0"/>
        <w:spacing w:line="437" w:lineRule="exact"/>
      </w:pPr>
      <w:r w:rsidRPr="007D1D49">
        <w:rPr>
          <w:rFonts w:hint="eastAsia"/>
        </w:rPr>
        <w:t>七、</w:t>
      </w:r>
      <w:r w:rsidR="00DD5A73">
        <w:tab/>
      </w:r>
      <w:r w:rsidRPr="007D1D49">
        <w:rPr>
          <w:rFonts w:hint="eastAsia"/>
        </w:rPr>
        <w:t>違反中央主管機關依第十八條之一第一項所定標準之規定，經命其限期改正，屆期不改正。</w:t>
      </w:r>
    </w:p>
    <w:p w:rsidR="00AF17FC" w:rsidRPr="007D1D49" w:rsidRDefault="00AF17FC" w:rsidP="008A2610">
      <w:pPr>
        <w:pStyle w:val="035"/>
        <w:snapToGrid w:val="0"/>
        <w:spacing w:line="437" w:lineRule="exact"/>
      </w:pPr>
      <w:r w:rsidRPr="007D1D49">
        <w:rPr>
          <w:rFonts w:hint="eastAsia"/>
        </w:rPr>
        <w:t>八、</w:t>
      </w:r>
      <w:r w:rsidR="00DD5A73">
        <w:tab/>
      </w:r>
      <w:r w:rsidRPr="007D1D49">
        <w:rPr>
          <w:rFonts w:hint="eastAsia"/>
        </w:rPr>
        <w:t>違反第二十一條第一項及第二項、第二十二條第一項或依第二項及第三項公告之事項、第二十四條第一項或依第二項公告之事項、第二十六條或第二十七條規定。</w:t>
      </w:r>
    </w:p>
    <w:p w:rsidR="00AF17FC" w:rsidRPr="007D1D49" w:rsidRDefault="00AF17FC" w:rsidP="008A2610">
      <w:pPr>
        <w:pStyle w:val="035"/>
        <w:spacing w:line="455" w:lineRule="exact"/>
      </w:pPr>
      <w:r w:rsidRPr="007D1D49">
        <w:rPr>
          <w:rFonts w:hint="eastAsia"/>
        </w:rPr>
        <w:t>九、</w:t>
      </w:r>
      <w:r w:rsidR="00DD5A73">
        <w:tab/>
      </w:r>
      <w:r w:rsidRPr="007D1D49">
        <w:rPr>
          <w:rFonts w:hint="eastAsia"/>
        </w:rPr>
        <w:t>除第四十八條第九款規定者外，違反中央主管機關依第十八條所定標準中有關食品添加物規格及其使用範圍、限量之規定。</w:t>
      </w:r>
    </w:p>
    <w:p w:rsidR="00AF17FC" w:rsidRPr="00DD5A73" w:rsidRDefault="00AF17FC" w:rsidP="008A2610">
      <w:pPr>
        <w:pStyle w:val="035"/>
        <w:spacing w:line="455" w:lineRule="exact"/>
        <w:rPr>
          <w:spacing w:val="4"/>
        </w:rPr>
      </w:pPr>
      <w:r w:rsidRPr="007D1D49">
        <w:rPr>
          <w:rFonts w:hint="eastAsia"/>
        </w:rPr>
        <w:t>十、</w:t>
      </w:r>
      <w:r w:rsidR="00DD5A73">
        <w:tab/>
      </w:r>
      <w:r w:rsidRPr="00DD5A73">
        <w:rPr>
          <w:rFonts w:hint="eastAsia"/>
          <w:spacing w:val="4"/>
        </w:rPr>
        <w:t>違反中央主管機關依第二十五條第二項所為之公告。</w:t>
      </w:r>
    </w:p>
    <w:p w:rsidR="00AF17FC" w:rsidRPr="007D1D49" w:rsidRDefault="00AF17FC" w:rsidP="008A2610">
      <w:pPr>
        <w:pStyle w:val="0350"/>
        <w:spacing w:line="455" w:lineRule="exact"/>
        <w:ind w:left="2811"/>
      </w:pPr>
      <w:r w:rsidRPr="007D1D49">
        <w:rPr>
          <w:rFonts w:hint="eastAsia"/>
        </w:rPr>
        <w:t>十一、</w:t>
      </w:r>
      <w:r w:rsidR="00DD5A73">
        <w:tab/>
      </w:r>
      <w:r w:rsidRPr="007D1D49">
        <w:rPr>
          <w:rFonts w:hint="eastAsia"/>
        </w:rPr>
        <w:t>規避、妨礙或拒絕本法所規定之查核、檢驗、查扣或封存。</w:t>
      </w:r>
    </w:p>
    <w:p w:rsidR="00AF17FC" w:rsidRPr="007D1D49" w:rsidRDefault="00AF17FC" w:rsidP="008A2610">
      <w:pPr>
        <w:pStyle w:val="0350"/>
        <w:spacing w:line="455" w:lineRule="exact"/>
        <w:ind w:left="2811"/>
      </w:pPr>
      <w:r w:rsidRPr="007D1D49">
        <w:rPr>
          <w:rFonts w:hint="eastAsia"/>
        </w:rPr>
        <w:t>十二、</w:t>
      </w:r>
      <w:r w:rsidR="00DD5A73">
        <w:tab/>
      </w:r>
      <w:r w:rsidRPr="007D1D49">
        <w:rPr>
          <w:rFonts w:hint="eastAsia"/>
        </w:rPr>
        <w:t>對依本法規定應提供之資料，拒不提供或提供資料不實。</w:t>
      </w:r>
    </w:p>
    <w:p w:rsidR="00AF17FC" w:rsidRPr="00DD5A73" w:rsidRDefault="00AF17FC" w:rsidP="008A2610">
      <w:pPr>
        <w:pStyle w:val="0350"/>
        <w:spacing w:line="455" w:lineRule="exact"/>
        <w:ind w:left="2811"/>
        <w:rPr>
          <w:spacing w:val="10"/>
        </w:rPr>
      </w:pPr>
      <w:r w:rsidRPr="007D1D49">
        <w:rPr>
          <w:rFonts w:hint="eastAsia"/>
        </w:rPr>
        <w:t>十三、</w:t>
      </w:r>
      <w:r w:rsidR="00DD5A73">
        <w:tab/>
      </w:r>
      <w:r w:rsidRPr="00DD5A73">
        <w:rPr>
          <w:rFonts w:hint="eastAsia"/>
          <w:spacing w:val="10"/>
        </w:rPr>
        <w:t>經依本法規定命暫停作業或停止販賣而不遵行。</w:t>
      </w:r>
    </w:p>
    <w:p w:rsidR="00AF17FC" w:rsidRPr="007D1D49" w:rsidRDefault="00AF17FC" w:rsidP="008A2610">
      <w:pPr>
        <w:pStyle w:val="0350"/>
        <w:spacing w:line="455" w:lineRule="exact"/>
        <w:ind w:left="2811"/>
      </w:pPr>
      <w:r w:rsidRPr="007D1D49">
        <w:rPr>
          <w:rFonts w:hint="eastAsia"/>
        </w:rPr>
        <w:t>十四、</w:t>
      </w:r>
      <w:r w:rsidR="00DD5A73">
        <w:tab/>
      </w:r>
      <w:r w:rsidRPr="007D1D49">
        <w:rPr>
          <w:rFonts w:hint="eastAsia"/>
        </w:rPr>
        <w:t>違反第三十條第一項規定，未辦理輸入產品資訊申報，或申報之資訊不實。</w:t>
      </w:r>
    </w:p>
    <w:p w:rsidR="00AF17FC" w:rsidRPr="007D1D49" w:rsidRDefault="00AF17FC" w:rsidP="008A2610">
      <w:pPr>
        <w:pStyle w:val="0350"/>
        <w:spacing w:line="455" w:lineRule="exact"/>
        <w:ind w:left="2811"/>
      </w:pPr>
      <w:r w:rsidRPr="007D1D49">
        <w:rPr>
          <w:rFonts w:hint="eastAsia"/>
        </w:rPr>
        <w:t>十五、</w:t>
      </w:r>
      <w:r w:rsidR="00DD5A73">
        <w:tab/>
      </w:r>
      <w:r w:rsidRPr="007D1D49">
        <w:rPr>
          <w:rFonts w:hint="eastAsia"/>
        </w:rPr>
        <w:t>違反第五十三條規定。</w:t>
      </w:r>
    </w:p>
    <w:p w:rsidR="00AF17FC" w:rsidRPr="007D1D49" w:rsidRDefault="00AF17FC" w:rsidP="008A2610">
      <w:pPr>
        <w:pStyle w:val="034"/>
        <w:spacing w:line="455" w:lineRule="exact"/>
      </w:pPr>
      <w:r w:rsidRPr="007D1D49">
        <w:rPr>
          <w:rFonts w:hint="eastAsia"/>
        </w:rPr>
        <w:t>第五十一條　　有下列情形之一者，主管機關得為處分如下：</w:t>
      </w:r>
    </w:p>
    <w:p w:rsidR="00AF17FC" w:rsidRPr="007D1D49" w:rsidRDefault="00AF17FC" w:rsidP="008A2610">
      <w:pPr>
        <w:pStyle w:val="035"/>
        <w:spacing w:line="460" w:lineRule="exact"/>
      </w:pPr>
      <w:r w:rsidRPr="007D1D49">
        <w:rPr>
          <w:rFonts w:hint="eastAsia"/>
        </w:rPr>
        <w:t>一、</w:t>
      </w:r>
      <w:r w:rsidR="00DF6EDD">
        <w:tab/>
      </w:r>
      <w:r w:rsidRPr="007D1D49">
        <w:rPr>
          <w:rFonts w:hint="eastAsia"/>
        </w:rPr>
        <w:t>有第四十七條第十四款規定情形者，得暫停受理食品業者或其代理人依第三十條第一項規定所為之查驗申請；產品已放行者，得視違規之情形，命食品業者回收、銷毀或辦理退運。</w:t>
      </w:r>
    </w:p>
    <w:p w:rsidR="00AF17FC" w:rsidRPr="007D1D49" w:rsidRDefault="00AF17FC" w:rsidP="008A2610">
      <w:pPr>
        <w:pStyle w:val="035"/>
        <w:spacing w:line="470" w:lineRule="exact"/>
      </w:pPr>
      <w:r w:rsidRPr="007D1D49">
        <w:rPr>
          <w:rFonts w:hint="eastAsia"/>
        </w:rPr>
        <w:t>二、</w:t>
      </w:r>
      <w:r w:rsidR="00DF6EDD">
        <w:tab/>
      </w:r>
      <w:r w:rsidRPr="007D1D49">
        <w:rPr>
          <w:rFonts w:hint="eastAsia"/>
        </w:rPr>
        <w:t>違反第三十條第三項規定，將免予輸入查驗之產品供販賣者，得停止其免查驗之申請一年。</w:t>
      </w:r>
    </w:p>
    <w:p w:rsidR="00165519" w:rsidRDefault="00AF17FC" w:rsidP="008A2610">
      <w:pPr>
        <w:pStyle w:val="035"/>
        <w:spacing w:afterLines="100" w:after="240" w:line="455" w:lineRule="exact"/>
      </w:pPr>
      <w:r w:rsidRPr="007D1D49">
        <w:rPr>
          <w:rFonts w:hint="eastAsia"/>
        </w:rPr>
        <w:t>三、</w:t>
      </w:r>
      <w:r w:rsidR="00DF6EDD">
        <w:tab/>
      </w:r>
      <w:r w:rsidRPr="007D1D49">
        <w:rPr>
          <w:rFonts w:hint="eastAsia"/>
        </w:rPr>
        <w:t>違反第三十三條第二項規定，取得產品輸入許可前，擅自移動、啟用或販賣者，或具結保管之存放地點與實際不符者，沒收所收取之保證金，並於一年內暫停受理該食品業者具結保管之申請；擅自販賣者，並得處販賣價格一倍至二十倍之罰鍰。</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55042" w:rsidTr="00220B88">
        <w:trPr>
          <w:trHeight w:hRule="exact" w:val="851"/>
        </w:trPr>
        <w:tc>
          <w:tcPr>
            <w:tcW w:w="1988" w:type="dxa"/>
            <w:vAlign w:val="center"/>
          </w:tcPr>
          <w:p w:rsidR="00555042" w:rsidRPr="001F0CC6" w:rsidRDefault="00555042" w:rsidP="00220B88">
            <w:pPr>
              <w:pStyle w:val="022"/>
            </w:pPr>
            <w:r w:rsidRPr="001F0CC6">
              <w:rPr>
                <w:rFonts w:hint="eastAsia"/>
              </w:rPr>
              <w:t>總統令</w:t>
            </w:r>
          </w:p>
        </w:tc>
        <w:tc>
          <w:tcPr>
            <w:tcW w:w="4759" w:type="dxa"/>
            <w:vAlign w:val="center"/>
          </w:tcPr>
          <w:p w:rsidR="00555042" w:rsidRPr="0079273A" w:rsidRDefault="00555042" w:rsidP="00220B88">
            <w:pPr>
              <w:pStyle w:val="0220"/>
            </w:pPr>
            <w:r>
              <w:rPr>
                <w:rFonts w:hint="eastAsia"/>
              </w:rPr>
              <w:t>中華民國</w:t>
            </w:r>
            <w:r>
              <w:rPr>
                <w:rFonts w:hint="eastAsia"/>
              </w:rPr>
              <w:t>1</w:t>
            </w:r>
            <w:r>
              <w:t>08</w:t>
            </w:r>
            <w:r w:rsidRPr="0079273A">
              <w:rPr>
                <w:rFonts w:hint="eastAsia"/>
              </w:rPr>
              <w:t>年</w:t>
            </w:r>
            <w:r>
              <w:rPr>
                <w:rFonts w:hint="eastAsia"/>
              </w:rPr>
              <w:t>4</w:t>
            </w:r>
            <w:r w:rsidRPr="0079273A">
              <w:rPr>
                <w:rFonts w:hint="eastAsia"/>
              </w:rPr>
              <w:t>月</w:t>
            </w:r>
            <w:r>
              <w:rPr>
                <w:rFonts w:hint="eastAsia"/>
              </w:rPr>
              <w:t>17</w:t>
            </w:r>
            <w:r w:rsidRPr="0079273A">
              <w:rPr>
                <w:rFonts w:hint="eastAsia"/>
              </w:rPr>
              <w:t>日</w:t>
            </w:r>
          </w:p>
          <w:p w:rsidR="00555042" w:rsidRDefault="00555042" w:rsidP="001A42AD">
            <w:pPr>
              <w:pStyle w:val="0220"/>
              <w:rPr>
                <w:spacing w:val="-8"/>
              </w:rPr>
            </w:pPr>
            <w:r>
              <w:rPr>
                <w:rFonts w:hint="eastAsia"/>
              </w:rPr>
              <w:t>華</w:t>
            </w:r>
            <w:r>
              <w:t>總一</w:t>
            </w:r>
            <w:r w:rsidR="001A42AD">
              <w:rPr>
                <w:rFonts w:hint="eastAsia"/>
              </w:rPr>
              <w:t>經</w:t>
            </w:r>
            <w:r w:rsidRPr="0079273A">
              <w:rPr>
                <w:rFonts w:hint="eastAsia"/>
              </w:rPr>
              <w:t>字第</w:t>
            </w:r>
            <w:r>
              <w:rPr>
                <w:rFonts w:hint="eastAsia"/>
              </w:rPr>
              <w:t>108000</w:t>
            </w:r>
            <w:r w:rsidR="00DD102E">
              <w:t>37881</w:t>
            </w:r>
            <w:r w:rsidRPr="0079273A">
              <w:rPr>
                <w:rFonts w:hint="eastAsia"/>
              </w:rPr>
              <w:t>號</w:t>
            </w:r>
          </w:p>
        </w:tc>
      </w:tr>
    </w:tbl>
    <w:p w:rsidR="00555042" w:rsidRPr="00E90B34" w:rsidRDefault="00555042" w:rsidP="004C2034">
      <w:pPr>
        <w:pStyle w:val="024"/>
        <w:spacing w:beforeLines="45" w:before="108"/>
        <w:rPr>
          <w:spacing w:val="10"/>
        </w:rPr>
      </w:pPr>
      <w:r w:rsidRPr="00E90B34">
        <w:rPr>
          <w:spacing w:val="10"/>
        </w:rPr>
        <w:t>茲</w:t>
      </w:r>
      <w:r w:rsidRPr="00E90B34">
        <w:rPr>
          <w:rFonts w:hint="eastAsia"/>
          <w:spacing w:val="10"/>
        </w:rPr>
        <w:t>增訂</w:t>
      </w:r>
      <w:r w:rsidR="001A42AD" w:rsidRPr="001A42AD">
        <w:rPr>
          <w:rFonts w:hint="eastAsia"/>
          <w:spacing w:val="10"/>
        </w:rPr>
        <w:t>證券交易法第一百七十八條之一條文；並修正第十四條之五、第二十八條之二、第三十九條、第四十三條之一、第六十五條、第六十六條、第一百六十五條之一、第一百七十七條之一、第一百七十八條及第一百七十九條條文</w:t>
      </w:r>
      <w:r w:rsidRPr="00E90B34">
        <w:rPr>
          <w:spacing w:val="10"/>
        </w:rPr>
        <w:t>，公布</w:t>
      </w:r>
      <w:r w:rsidRPr="00E90B34">
        <w:rPr>
          <w:rFonts w:hint="eastAsia"/>
          <w:spacing w:val="10"/>
        </w:rPr>
        <w:t>之</w:t>
      </w:r>
      <w:r w:rsidRPr="00E90B34">
        <w:rPr>
          <w:spacing w:val="10"/>
        </w:rPr>
        <w:t>。</w:t>
      </w:r>
    </w:p>
    <w:p w:rsidR="00555042" w:rsidRDefault="00555042" w:rsidP="007020ED">
      <w:pPr>
        <w:pStyle w:val="025"/>
        <w:jc w:val="both"/>
      </w:pPr>
      <w:r>
        <w:rPr>
          <w:rFonts w:hint="eastAsia"/>
        </w:rPr>
        <w:t>總　　　統　蔡英文</w:t>
      </w:r>
      <w:r>
        <w:br/>
      </w:r>
      <w:r>
        <w:rPr>
          <w:rFonts w:hint="eastAsia"/>
        </w:rPr>
        <w:t xml:space="preserve">行政院院長　</w:t>
      </w:r>
      <w:r>
        <w:rPr>
          <w:rFonts w:ascii="標楷體" w:hAnsi="標楷體" w:hint="eastAsia"/>
        </w:rPr>
        <w:t>蘇貞昌</w:t>
      </w:r>
      <w:r>
        <w:rPr>
          <w:rFonts w:ascii="標楷體" w:hAnsi="標楷體"/>
        </w:rPr>
        <w:br/>
      </w:r>
      <w:r w:rsidR="007D21A5">
        <w:rPr>
          <w:rFonts w:hint="eastAsia"/>
        </w:rPr>
        <w:t>金</w:t>
      </w:r>
      <w:r w:rsidR="007D21A5">
        <w:t>融監督管理委員會主任委員</w:t>
      </w:r>
      <w:r>
        <w:rPr>
          <w:rFonts w:hint="eastAsia"/>
        </w:rPr>
        <w:t xml:space="preserve">　</w:t>
      </w:r>
      <w:r w:rsidR="007D21A5">
        <w:rPr>
          <w:rFonts w:hint="eastAsia"/>
        </w:rPr>
        <w:t>顧</w:t>
      </w:r>
      <w:r w:rsidR="007D21A5">
        <w:t>立雄</w:t>
      </w:r>
    </w:p>
    <w:p w:rsidR="00555042" w:rsidRPr="00165519" w:rsidRDefault="00C50A61" w:rsidP="00555042">
      <w:pPr>
        <w:widowControl/>
        <w:adjustRightInd/>
        <w:spacing w:line="440" w:lineRule="exact"/>
        <w:textAlignment w:val="auto"/>
        <w:rPr>
          <w:spacing w:val="10"/>
          <w:sz w:val="32"/>
          <w:szCs w:val="32"/>
        </w:rPr>
      </w:pPr>
      <w:r w:rsidRPr="00C50A61">
        <w:rPr>
          <w:rFonts w:hint="eastAsia"/>
          <w:spacing w:val="10"/>
          <w:sz w:val="32"/>
          <w:szCs w:val="32"/>
        </w:rPr>
        <w:t>證券交易法增訂第一百七十八條之一條文；並修正第十四條之五、第二十八條之二、第三十九條、第四十三條之一、第六十五條、第六十六條、第一百六十五條之一、第一百七十七條之一、第一百七十八條及第一百七十九條條文</w:t>
      </w:r>
    </w:p>
    <w:p w:rsidR="00555042" w:rsidRPr="00165519" w:rsidRDefault="00555042" w:rsidP="00555042">
      <w:pPr>
        <w:widowControl/>
        <w:adjustRightInd/>
        <w:spacing w:afterLines="50" w:after="120" w:line="440" w:lineRule="exact"/>
        <w:textAlignment w:val="auto"/>
        <w:rPr>
          <w:spacing w:val="10"/>
        </w:rPr>
      </w:pPr>
      <w:r w:rsidRPr="00165519">
        <w:rPr>
          <w:rFonts w:hint="eastAsia"/>
          <w:spacing w:val="10"/>
        </w:rPr>
        <w:t>中</w:t>
      </w:r>
      <w:r w:rsidRPr="00165519">
        <w:rPr>
          <w:spacing w:val="10"/>
        </w:rPr>
        <w:t>華民國</w:t>
      </w:r>
      <w:r w:rsidRPr="00165519">
        <w:rPr>
          <w:rFonts w:hint="eastAsia"/>
          <w:spacing w:val="10"/>
        </w:rPr>
        <w:t>1</w:t>
      </w:r>
      <w:r w:rsidRPr="00165519">
        <w:rPr>
          <w:spacing w:val="10"/>
        </w:rPr>
        <w:t>08</w:t>
      </w:r>
      <w:r w:rsidRPr="00165519">
        <w:rPr>
          <w:rFonts w:hint="eastAsia"/>
          <w:spacing w:val="10"/>
        </w:rPr>
        <w:t>年</w:t>
      </w:r>
      <w:r w:rsidRPr="00165519">
        <w:rPr>
          <w:rFonts w:hint="eastAsia"/>
          <w:spacing w:val="10"/>
        </w:rPr>
        <w:t>4</w:t>
      </w:r>
      <w:r w:rsidRPr="00165519">
        <w:rPr>
          <w:rFonts w:hint="eastAsia"/>
          <w:spacing w:val="10"/>
        </w:rPr>
        <w:t>月</w:t>
      </w:r>
      <w:r w:rsidRPr="00165519">
        <w:rPr>
          <w:rFonts w:hint="eastAsia"/>
          <w:spacing w:val="10"/>
        </w:rPr>
        <w:t>1</w:t>
      </w:r>
      <w:r w:rsidRPr="00165519">
        <w:rPr>
          <w:spacing w:val="10"/>
        </w:rPr>
        <w:t>7</w:t>
      </w:r>
      <w:r w:rsidRPr="00165519">
        <w:rPr>
          <w:rFonts w:hint="eastAsia"/>
          <w:spacing w:val="10"/>
        </w:rPr>
        <w:t>日</w:t>
      </w:r>
      <w:r w:rsidRPr="00165519">
        <w:rPr>
          <w:spacing w:val="10"/>
        </w:rPr>
        <w:t>公布</w:t>
      </w:r>
    </w:p>
    <w:p w:rsidR="00796898" w:rsidRPr="00E03AB0" w:rsidRDefault="00796898" w:rsidP="008A2610">
      <w:pPr>
        <w:pStyle w:val="034-7"/>
        <w:spacing w:beforeLines="60" w:before="144" w:line="455" w:lineRule="exact"/>
        <w:ind w:left="1276" w:hanging="1276"/>
      </w:pPr>
      <w:r w:rsidRPr="00EA2B8F">
        <w:rPr>
          <w:rFonts w:hint="eastAsia"/>
          <w:w w:val="65"/>
          <w:fitText w:val="1290" w:id="1951592961"/>
        </w:rPr>
        <w:t>第</w:t>
      </w:r>
      <w:r w:rsidRPr="00EA2B8F">
        <w:rPr>
          <w:rFonts w:hint="eastAsia"/>
          <w:w w:val="65"/>
          <w:fitText w:val="1290" w:id="1951592961"/>
        </w:rPr>
        <w:t xml:space="preserve"> </w:t>
      </w:r>
      <w:r w:rsidRPr="00EA2B8F">
        <w:rPr>
          <w:rFonts w:hint="eastAsia"/>
          <w:w w:val="65"/>
          <w:fitText w:val="1290" w:id="1951592961"/>
        </w:rPr>
        <w:t>十四</w:t>
      </w:r>
      <w:r w:rsidRPr="00EA2B8F">
        <w:rPr>
          <w:rFonts w:hint="eastAsia"/>
          <w:w w:val="65"/>
          <w:fitText w:val="1290" w:id="1951592961"/>
        </w:rPr>
        <w:t xml:space="preserve"> </w:t>
      </w:r>
      <w:r w:rsidRPr="00EA2B8F">
        <w:rPr>
          <w:rFonts w:hint="eastAsia"/>
          <w:w w:val="65"/>
          <w:fitText w:val="1290" w:id="1951592961"/>
        </w:rPr>
        <w:t>條之</w:t>
      </w:r>
      <w:r w:rsidRPr="00EA2B8F">
        <w:rPr>
          <w:rFonts w:hint="eastAsia"/>
          <w:spacing w:val="9"/>
          <w:w w:val="65"/>
          <w:fitText w:val="1290" w:id="1951592961"/>
        </w:rPr>
        <w:t>五</w:t>
      </w:r>
      <w:r w:rsidRPr="00E03AB0">
        <w:rPr>
          <w:rFonts w:hint="eastAsia"/>
        </w:rPr>
        <w:t xml:space="preserve">　　已依本法發行股票之公司設置審計委員會者，下列事項應經審計委員會全體成員二分之一以上同意，並提董事會決議，不適用第十四條之三規定：</w:t>
      </w:r>
    </w:p>
    <w:p w:rsidR="00796898" w:rsidRPr="00E03AB0" w:rsidRDefault="00796898" w:rsidP="004C2034">
      <w:pPr>
        <w:pStyle w:val="035"/>
        <w:spacing w:line="455" w:lineRule="exact"/>
      </w:pPr>
      <w:r w:rsidRPr="00E03AB0">
        <w:rPr>
          <w:rFonts w:hint="eastAsia"/>
        </w:rPr>
        <w:t>一、</w:t>
      </w:r>
      <w:r w:rsidR="00BE3441">
        <w:tab/>
      </w:r>
      <w:r w:rsidRPr="00E03AB0">
        <w:rPr>
          <w:rFonts w:hint="eastAsia"/>
        </w:rPr>
        <w:t>依第十四條之一規定訂定或修正內部控制制度。</w:t>
      </w:r>
    </w:p>
    <w:p w:rsidR="00796898" w:rsidRPr="00E03AB0" w:rsidRDefault="00796898" w:rsidP="004C2034">
      <w:pPr>
        <w:pStyle w:val="035"/>
        <w:spacing w:line="455" w:lineRule="exact"/>
      </w:pPr>
      <w:r w:rsidRPr="00E03AB0">
        <w:rPr>
          <w:rFonts w:hint="eastAsia"/>
        </w:rPr>
        <w:t>二、</w:t>
      </w:r>
      <w:r w:rsidR="00BE3441">
        <w:tab/>
      </w:r>
      <w:r w:rsidRPr="00E03AB0">
        <w:rPr>
          <w:rFonts w:hint="eastAsia"/>
        </w:rPr>
        <w:t>內部控制制度有效性之考核。</w:t>
      </w:r>
    </w:p>
    <w:p w:rsidR="00796898" w:rsidRPr="00E03AB0" w:rsidRDefault="00796898" w:rsidP="004C2034">
      <w:pPr>
        <w:pStyle w:val="035"/>
        <w:spacing w:line="438" w:lineRule="exact"/>
      </w:pPr>
      <w:r w:rsidRPr="00E03AB0">
        <w:rPr>
          <w:rFonts w:hint="eastAsia"/>
        </w:rPr>
        <w:t>三、</w:t>
      </w:r>
      <w:r w:rsidR="00BE3441">
        <w:tab/>
      </w:r>
      <w:r w:rsidRPr="00BE3441">
        <w:rPr>
          <w:rFonts w:hint="eastAsia"/>
          <w:spacing w:val="4"/>
        </w:rPr>
        <w:t>依第三十六條之一規定訂定或修正取得或處分資產、從事衍生性商品交易、資金貸與他人、為他人背書或提供保證之重大財務業務行為之處理程序。</w:t>
      </w:r>
    </w:p>
    <w:p w:rsidR="00796898" w:rsidRPr="00E03AB0" w:rsidRDefault="00796898" w:rsidP="00D77B85">
      <w:pPr>
        <w:pStyle w:val="035"/>
        <w:spacing w:line="457" w:lineRule="exact"/>
      </w:pPr>
      <w:r w:rsidRPr="00E03AB0">
        <w:rPr>
          <w:rFonts w:hint="eastAsia"/>
        </w:rPr>
        <w:t>四、</w:t>
      </w:r>
      <w:r w:rsidR="00BE3441">
        <w:tab/>
      </w:r>
      <w:r w:rsidRPr="00E03AB0">
        <w:rPr>
          <w:rFonts w:hint="eastAsia"/>
        </w:rPr>
        <w:t>涉及董事自身利害關係之事項。</w:t>
      </w:r>
    </w:p>
    <w:p w:rsidR="00796898" w:rsidRPr="00E03AB0" w:rsidRDefault="00796898" w:rsidP="00D77B85">
      <w:pPr>
        <w:pStyle w:val="035"/>
        <w:spacing w:line="457" w:lineRule="exact"/>
      </w:pPr>
      <w:r w:rsidRPr="00E03AB0">
        <w:rPr>
          <w:rFonts w:hint="eastAsia"/>
        </w:rPr>
        <w:t>五、</w:t>
      </w:r>
      <w:r w:rsidR="00BE3441">
        <w:tab/>
      </w:r>
      <w:r w:rsidRPr="00E03AB0">
        <w:rPr>
          <w:rFonts w:hint="eastAsia"/>
        </w:rPr>
        <w:t>重大之資產或衍生性商品交易。</w:t>
      </w:r>
    </w:p>
    <w:p w:rsidR="00796898" w:rsidRPr="00E03AB0" w:rsidRDefault="00796898" w:rsidP="00D77B85">
      <w:pPr>
        <w:pStyle w:val="035"/>
        <w:spacing w:line="457" w:lineRule="exact"/>
      </w:pPr>
      <w:r w:rsidRPr="00E03AB0">
        <w:rPr>
          <w:rFonts w:hint="eastAsia"/>
        </w:rPr>
        <w:t>六、</w:t>
      </w:r>
      <w:r w:rsidR="00C27AE2">
        <w:tab/>
      </w:r>
      <w:r w:rsidRPr="00E03AB0">
        <w:rPr>
          <w:rFonts w:hint="eastAsia"/>
        </w:rPr>
        <w:t>重大之資金貸與、背書或提供保證。</w:t>
      </w:r>
    </w:p>
    <w:p w:rsidR="00796898" w:rsidRPr="00E03AB0" w:rsidRDefault="00796898" w:rsidP="00D77B85">
      <w:pPr>
        <w:pStyle w:val="035"/>
        <w:spacing w:line="457" w:lineRule="exact"/>
      </w:pPr>
      <w:r w:rsidRPr="00E03AB0">
        <w:rPr>
          <w:rFonts w:hint="eastAsia"/>
        </w:rPr>
        <w:t>七、</w:t>
      </w:r>
      <w:r w:rsidR="00C27AE2">
        <w:tab/>
      </w:r>
      <w:r w:rsidRPr="00E03AB0">
        <w:rPr>
          <w:rFonts w:hint="eastAsia"/>
        </w:rPr>
        <w:t>募集、發行或私募具有股權性質之有價證券。</w:t>
      </w:r>
    </w:p>
    <w:p w:rsidR="00796898" w:rsidRPr="00E03AB0" w:rsidRDefault="00796898" w:rsidP="00D77B85">
      <w:pPr>
        <w:pStyle w:val="035"/>
        <w:spacing w:line="457" w:lineRule="exact"/>
      </w:pPr>
      <w:r w:rsidRPr="00E03AB0">
        <w:rPr>
          <w:rFonts w:hint="eastAsia"/>
        </w:rPr>
        <w:t>八、</w:t>
      </w:r>
      <w:r w:rsidR="00C27AE2">
        <w:tab/>
      </w:r>
      <w:r w:rsidRPr="00E03AB0">
        <w:rPr>
          <w:rFonts w:hint="eastAsia"/>
        </w:rPr>
        <w:t>簽證會計師之委任、解任或報酬。</w:t>
      </w:r>
    </w:p>
    <w:p w:rsidR="00796898" w:rsidRPr="00E03AB0" w:rsidRDefault="00796898" w:rsidP="00D77B85">
      <w:pPr>
        <w:pStyle w:val="035"/>
        <w:spacing w:line="457" w:lineRule="exact"/>
      </w:pPr>
      <w:r w:rsidRPr="00E03AB0">
        <w:rPr>
          <w:rFonts w:hint="eastAsia"/>
        </w:rPr>
        <w:t>九、</w:t>
      </w:r>
      <w:r w:rsidR="00C27AE2">
        <w:tab/>
      </w:r>
      <w:r w:rsidRPr="00E03AB0">
        <w:rPr>
          <w:rFonts w:hint="eastAsia"/>
        </w:rPr>
        <w:t>財務、會計或內部稽核主管之任免。</w:t>
      </w:r>
    </w:p>
    <w:p w:rsidR="00796898" w:rsidRPr="00E03AB0" w:rsidRDefault="00796898" w:rsidP="00D77B85">
      <w:pPr>
        <w:pStyle w:val="035"/>
        <w:spacing w:line="457" w:lineRule="exact"/>
      </w:pPr>
      <w:r w:rsidRPr="00E03AB0">
        <w:rPr>
          <w:rFonts w:hint="eastAsia"/>
        </w:rPr>
        <w:t>十、</w:t>
      </w:r>
      <w:r w:rsidR="00C27AE2">
        <w:tab/>
      </w:r>
      <w:r w:rsidRPr="00E03AB0">
        <w:rPr>
          <w:rFonts w:hint="eastAsia"/>
        </w:rPr>
        <w:t>年度財務報告及須經會計師查核簽證之第二季財務報告。</w:t>
      </w:r>
    </w:p>
    <w:p w:rsidR="00796898" w:rsidRPr="00E03AB0" w:rsidRDefault="00796898" w:rsidP="00D77B85">
      <w:pPr>
        <w:pStyle w:val="0350"/>
        <w:spacing w:line="457" w:lineRule="exact"/>
        <w:ind w:left="2811"/>
      </w:pPr>
      <w:r w:rsidRPr="00E03AB0">
        <w:rPr>
          <w:rFonts w:hint="eastAsia"/>
        </w:rPr>
        <w:t>十一、</w:t>
      </w:r>
      <w:r w:rsidR="00C27AE2">
        <w:tab/>
      </w:r>
      <w:r w:rsidRPr="00E03AB0">
        <w:rPr>
          <w:rFonts w:hint="eastAsia"/>
        </w:rPr>
        <w:t>其他公司或主管機關規定之重大事項。</w:t>
      </w:r>
    </w:p>
    <w:p w:rsidR="00796898" w:rsidRPr="00E03AB0" w:rsidRDefault="00796898" w:rsidP="00D77B85">
      <w:pPr>
        <w:pStyle w:val="0342"/>
        <w:spacing w:line="457" w:lineRule="exact"/>
        <w:ind w:left="1417"/>
      </w:pPr>
      <w:r w:rsidRPr="00E03AB0">
        <w:rPr>
          <w:rFonts w:hint="eastAsia"/>
        </w:rPr>
        <w:t>前項各款事項除第十款外，如未經審計委員會全體成員二分之一以上同意者，得由全體董事三分之二以上同意行之，不受前項規定之限制，並應於董事會議事錄載明審計委員會之決議。</w:t>
      </w:r>
    </w:p>
    <w:p w:rsidR="00796898" w:rsidRPr="00E03AB0" w:rsidRDefault="00796898" w:rsidP="00D77B85">
      <w:pPr>
        <w:pStyle w:val="0342"/>
        <w:spacing w:line="457" w:lineRule="exact"/>
        <w:ind w:left="1417"/>
      </w:pPr>
      <w:r w:rsidRPr="00E03AB0">
        <w:rPr>
          <w:rFonts w:hint="eastAsia"/>
        </w:rPr>
        <w:t>公司設置審計委員會者，不適用第三十六條第一項財務報告應經監察人承認之規定。</w:t>
      </w:r>
    </w:p>
    <w:p w:rsidR="00796898" w:rsidRPr="00E03AB0" w:rsidRDefault="00796898" w:rsidP="00D77B85">
      <w:pPr>
        <w:pStyle w:val="0342"/>
        <w:spacing w:line="457" w:lineRule="exact"/>
        <w:ind w:left="1417"/>
      </w:pPr>
      <w:r w:rsidRPr="00E03AB0">
        <w:rPr>
          <w:rFonts w:hint="eastAsia"/>
        </w:rPr>
        <w:t>第一項及前條第六項所稱審計委員會全體成員及第二項所稱全體董事，以實際在任者計算之。</w:t>
      </w:r>
    </w:p>
    <w:p w:rsidR="00796898" w:rsidRPr="00E03AB0" w:rsidRDefault="00796898" w:rsidP="00D77B85">
      <w:pPr>
        <w:pStyle w:val="034-7"/>
        <w:spacing w:line="457" w:lineRule="exact"/>
        <w:ind w:left="1396" w:hanging="1396"/>
      </w:pPr>
      <w:r w:rsidRPr="00693A0E">
        <w:rPr>
          <w:rFonts w:hint="eastAsia"/>
          <w:w w:val="71"/>
          <w:fitText w:val="1400" w:id="1951593216"/>
        </w:rPr>
        <w:t>第二十八條之</w:t>
      </w:r>
      <w:r w:rsidRPr="00693A0E">
        <w:rPr>
          <w:rFonts w:hint="eastAsia"/>
          <w:spacing w:val="5"/>
          <w:w w:val="71"/>
          <w:fitText w:val="1400" w:id="1951593216"/>
        </w:rPr>
        <w:t>二</w:t>
      </w:r>
      <w:r w:rsidRPr="00E03AB0">
        <w:rPr>
          <w:rFonts w:hint="eastAsia"/>
        </w:rPr>
        <w:t xml:space="preserve">　　股票已在證券交易所上市或於證券商營業處所買賣之公司，有下列情事之一者，得經董事會三分之二以上董事之出席及出席董事超過二分之一同意，於有價證券集中交易市場或證券商營業處所或依第四十三條之一第二項規定買回其股份，不受公司法第一百六十七條第一項規定之限制：</w:t>
      </w:r>
    </w:p>
    <w:p w:rsidR="00796898" w:rsidRPr="00E03AB0" w:rsidRDefault="00796898" w:rsidP="00D77B85">
      <w:pPr>
        <w:pStyle w:val="035"/>
        <w:spacing w:line="457" w:lineRule="exact"/>
      </w:pPr>
      <w:r w:rsidRPr="00E03AB0">
        <w:rPr>
          <w:rFonts w:hint="eastAsia"/>
        </w:rPr>
        <w:t>一、</w:t>
      </w:r>
      <w:r w:rsidR="00866A50">
        <w:tab/>
      </w:r>
      <w:r w:rsidRPr="00E03AB0">
        <w:rPr>
          <w:rFonts w:hint="eastAsia"/>
        </w:rPr>
        <w:t>轉讓股份予員工。</w:t>
      </w:r>
    </w:p>
    <w:p w:rsidR="00796898" w:rsidRPr="00E03AB0" w:rsidRDefault="00796898" w:rsidP="00D77B85">
      <w:pPr>
        <w:pStyle w:val="035"/>
        <w:spacing w:line="455" w:lineRule="exact"/>
      </w:pPr>
      <w:r w:rsidRPr="00E03AB0">
        <w:rPr>
          <w:rFonts w:hint="eastAsia"/>
        </w:rPr>
        <w:t>二、</w:t>
      </w:r>
      <w:r w:rsidR="00866A50">
        <w:tab/>
      </w:r>
      <w:r w:rsidRPr="00E03AB0">
        <w:rPr>
          <w:rFonts w:hint="eastAsia"/>
        </w:rPr>
        <w:t>配合附認股權公司債、附認股權特別股、可轉換公司債、可轉換特別股或認股權憑證之發行，作為股權轉換之用。</w:t>
      </w:r>
    </w:p>
    <w:p w:rsidR="00796898" w:rsidRPr="00E03AB0" w:rsidRDefault="00796898" w:rsidP="00D77B85">
      <w:pPr>
        <w:pStyle w:val="035"/>
        <w:spacing w:line="455" w:lineRule="exact"/>
      </w:pPr>
      <w:r w:rsidRPr="00E03AB0">
        <w:rPr>
          <w:rFonts w:hint="eastAsia"/>
        </w:rPr>
        <w:t>三、</w:t>
      </w:r>
      <w:r w:rsidR="00866A50">
        <w:tab/>
      </w:r>
      <w:r w:rsidRPr="00E03AB0">
        <w:rPr>
          <w:rFonts w:hint="eastAsia"/>
        </w:rPr>
        <w:t>為維護公司信用及股東權益所必要而買回，並辦理銷除股份。</w:t>
      </w:r>
    </w:p>
    <w:p w:rsidR="00796898" w:rsidRPr="00E03AB0" w:rsidRDefault="00796898" w:rsidP="00D77B85">
      <w:pPr>
        <w:pStyle w:val="0342"/>
        <w:spacing w:line="455" w:lineRule="exact"/>
        <w:ind w:left="1417"/>
      </w:pPr>
      <w:r w:rsidRPr="00E03AB0">
        <w:rPr>
          <w:rFonts w:hint="eastAsia"/>
        </w:rPr>
        <w:t>前項公司買回股份之數量比例，不得超過該公司已發行股份總數百分之十；收買股份之總金額，不得逾保留盈餘加發行股份溢價及已實現之資本公積之金額。</w:t>
      </w:r>
    </w:p>
    <w:p w:rsidR="00796898" w:rsidRPr="008029D4" w:rsidRDefault="00796898" w:rsidP="00D77B85">
      <w:pPr>
        <w:pStyle w:val="0342"/>
        <w:spacing w:line="455" w:lineRule="exact"/>
        <w:ind w:left="1417" w:firstLine="544"/>
        <w:rPr>
          <w:spacing w:val="-4"/>
        </w:rPr>
      </w:pPr>
      <w:r w:rsidRPr="008029D4">
        <w:rPr>
          <w:rFonts w:hint="eastAsia"/>
          <w:spacing w:val="-4"/>
        </w:rPr>
        <w:t>公司依第一項規定買回其股份之程序、價格、數量、方式、轉讓方法及應申報公告事項之辦法，由主管機關定之。</w:t>
      </w:r>
    </w:p>
    <w:p w:rsidR="00796898" w:rsidRPr="00E03AB0" w:rsidRDefault="00796898" w:rsidP="00D77B85">
      <w:pPr>
        <w:pStyle w:val="0342"/>
        <w:spacing w:line="455" w:lineRule="exact"/>
        <w:ind w:left="1417"/>
      </w:pPr>
      <w:r w:rsidRPr="00E03AB0">
        <w:rPr>
          <w:rFonts w:hint="eastAsia"/>
        </w:rPr>
        <w:t>公司依第一項規定買回之股份，除第三款部分應於買回之日起六個月內辦理變更登記外，應於買回之日起五年內將其轉讓；逾期未轉讓者，視為公司未發行股份，並應辦理變更登記。</w:t>
      </w:r>
    </w:p>
    <w:p w:rsidR="00796898" w:rsidRPr="00E03AB0" w:rsidRDefault="00796898" w:rsidP="00D77B85">
      <w:pPr>
        <w:pStyle w:val="0342"/>
        <w:spacing w:line="455" w:lineRule="exact"/>
        <w:ind w:left="1417"/>
      </w:pPr>
      <w:r w:rsidRPr="00E03AB0">
        <w:rPr>
          <w:rFonts w:hint="eastAsia"/>
        </w:rPr>
        <w:t>公司依第一項規定買回之股份，不得質押；於未轉讓前，不得享有股東權利。</w:t>
      </w:r>
    </w:p>
    <w:p w:rsidR="00796898" w:rsidRPr="00E03AB0" w:rsidRDefault="00796898" w:rsidP="00D77B85">
      <w:pPr>
        <w:pStyle w:val="0342"/>
        <w:spacing w:line="455" w:lineRule="exact"/>
        <w:ind w:left="1417"/>
      </w:pPr>
      <w:r w:rsidRPr="00E03AB0">
        <w:rPr>
          <w:rFonts w:hint="eastAsia"/>
        </w:rPr>
        <w:t>公司於有價證券集中交易市場或證券商營業處所買回其股份者，該公司依公司法第三百六十九條之一規定之關係企業或董事、監察人、經理人、持有該公司股份超過股份總額百分之十之股東所持有之股份，於該公司買回之期間內不得賣出。</w:t>
      </w:r>
    </w:p>
    <w:p w:rsidR="00796898" w:rsidRPr="00E03AB0" w:rsidRDefault="00796898" w:rsidP="00D77B85">
      <w:pPr>
        <w:pStyle w:val="0342"/>
        <w:spacing w:line="455" w:lineRule="exact"/>
        <w:ind w:left="1417"/>
      </w:pPr>
      <w:r w:rsidRPr="00E03AB0">
        <w:rPr>
          <w:rFonts w:hint="eastAsia"/>
        </w:rPr>
        <w:t>第一項董事會之決議及執行情形，應於最近一次之股東會報告；其因故未買回股份者，亦同。</w:t>
      </w:r>
    </w:p>
    <w:p w:rsidR="00796898" w:rsidRPr="00053BBB" w:rsidRDefault="00796898" w:rsidP="00D77B85">
      <w:pPr>
        <w:pStyle w:val="0342"/>
        <w:spacing w:line="455" w:lineRule="exact"/>
        <w:ind w:left="1417" w:firstLine="568"/>
        <w:rPr>
          <w:spacing w:val="2"/>
        </w:rPr>
      </w:pPr>
      <w:r w:rsidRPr="00053BBB">
        <w:rPr>
          <w:rFonts w:hint="eastAsia"/>
          <w:spacing w:val="2"/>
        </w:rPr>
        <w:t>第六項所定不得賣出之人所持有之股份，包括其配偶、未成年子女及利用他人名義持有者。</w:t>
      </w:r>
    </w:p>
    <w:p w:rsidR="00796898" w:rsidRPr="00E03AB0" w:rsidRDefault="00796898" w:rsidP="00D77B85">
      <w:pPr>
        <w:pStyle w:val="034"/>
        <w:spacing w:line="455" w:lineRule="exact"/>
      </w:pPr>
      <w:r w:rsidRPr="00E03AB0">
        <w:rPr>
          <w:rFonts w:hint="eastAsia"/>
        </w:rPr>
        <w:t xml:space="preserve">第三十九條　　</w:t>
      </w:r>
      <w:r w:rsidRPr="00192221">
        <w:rPr>
          <w:rFonts w:hint="eastAsia"/>
          <w:spacing w:val="2"/>
        </w:rPr>
        <w:t>主管機關於審查發行人所申報之財務報告、其他參考或報告資料時，或於檢查其財務、業務狀況時，發現發行人有不符合法令規定之事項，除得以命令糾正、限期改善外，並得依本法處罰。</w:t>
      </w:r>
    </w:p>
    <w:p w:rsidR="00796898" w:rsidRPr="00E03AB0" w:rsidRDefault="00796898" w:rsidP="00D77B85">
      <w:pPr>
        <w:pStyle w:val="034-7"/>
        <w:spacing w:line="455" w:lineRule="exact"/>
        <w:ind w:left="1396" w:hanging="1396"/>
      </w:pPr>
      <w:r w:rsidRPr="00487D2B">
        <w:rPr>
          <w:rFonts w:hint="eastAsia"/>
          <w:w w:val="71"/>
          <w:fitText w:val="1400" w:id="1951593472"/>
        </w:rPr>
        <w:t>第四十三條之</w:t>
      </w:r>
      <w:r w:rsidRPr="00487D2B">
        <w:rPr>
          <w:rFonts w:hint="eastAsia"/>
          <w:spacing w:val="5"/>
          <w:w w:val="71"/>
          <w:fitText w:val="1400" w:id="1951593472"/>
        </w:rPr>
        <w:t>一</w:t>
      </w:r>
      <w:r w:rsidRPr="00E03AB0">
        <w:rPr>
          <w:rFonts w:hint="eastAsia"/>
        </w:rPr>
        <w:t xml:space="preserve">　　任何人單獨或與他人共同取得任一公開發行公司已發行股份總額超過百分之十之股份者，應向主管機關申報及公告；申報事項如有變動時，亦同。有關申報取得股份之股數、目的、資金來源、變動事項、公告、期限及其他應遵行事項之辦法，由主管機關定之。</w:t>
      </w:r>
    </w:p>
    <w:p w:rsidR="00796898" w:rsidRPr="00E03AB0" w:rsidRDefault="00796898" w:rsidP="00D77B85">
      <w:pPr>
        <w:pStyle w:val="0342"/>
        <w:spacing w:line="455" w:lineRule="exact"/>
        <w:ind w:left="1417"/>
      </w:pPr>
      <w:r w:rsidRPr="00E03AB0">
        <w:rPr>
          <w:rFonts w:hint="eastAsia"/>
        </w:rPr>
        <w:t>不經由有價證券集中交易市場或證券商營業處所，對非特定人為公開收購公開發行公司之有價證券者，除下列情形外，應提出具有履行支付收購對價能力之證明，向主管機關申報並公告特定事項後，始得為之：</w:t>
      </w:r>
    </w:p>
    <w:p w:rsidR="00796898" w:rsidRPr="00E03AB0" w:rsidRDefault="00796898" w:rsidP="00D77B85">
      <w:pPr>
        <w:pStyle w:val="035"/>
        <w:spacing w:line="455" w:lineRule="exact"/>
      </w:pPr>
      <w:r w:rsidRPr="00E03AB0">
        <w:rPr>
          <w:rFonts w:hint="eastAsia"/>
        </w:rPr>
        <w:t>一、</w:t>
      </w:r>
      <w:r w:rsidR="00226834">
        <w:tab/>
      </w:r>
      <w:r w:rsidRPr="00E03AB0">
        <w:rPr>
          <w:rFonts w:hint="eastAsia"/>
        </w:rPr>
        <w:t>公開收購人預定公開收購數量，加計公開收購人與其關係人已取得公開發行公司有價證券總數，未超過該公開發行公司已發行有表決權股份總數百分之五。</w:t>
      </w:r>
    </w:p>
    <w:p w:rsidR="00796898" w:rsidRPr="00E03AB0" w:rsidRDefault="00796898" w:rsidP="00D77B85">
      <w:pPr>
        <w:pStyle w:val="035"/>
        <w:spacing w:line="455" w:lineRule="exact"/>
      </w:pPr>
      <w:r w:rsidRPr="00E03AB0">
        <w:rPr>
          <w:rFonts w:hint="eastAsia"/>
        </w:rPr>
        <w:t>二、</w:t>
      </w:r>
      <w:r w:rsidR="00226834">
        <w:tab/>
      </w:r>
      <w:r w:rsidRPr="00E03AB0">
        <w:rPr>
          <w:rFonts w:hint="eastAsia"/>
        </w:rPr>
        <w:t>公開收購人公開收購其持有已發行有表決權股份總數超過百分之五十之公司之有價證券。</w:t>
      </w:r>
    </w:p>
    <w:p w:rsidR="00796898" w:rsidRPr="00E03AB0" w:rsidRDefault="00796898" w:rsidP="00D77B85">
      <w:pPr>
        <w:pStyle w:val="035"/>
        <w:spacing w:line="455" w:lineRule="exact"/>
      </w:pPr>
      <w:r w:rsidRPr="00E03AB0">
        <w:rPr>
          <w:rFonts w:hint="eastAsia"/>
        </w:rPr>
        <w:t>三、</w:t>
      </w:r>
      <w:r w:rsidR="00226834">
        <w:tab/>
      </w:r>
      <w:r w:rsidRPr="00E03AB0">
        <w:rPr>
          <w:rFonts w:hint="eastAsia"/>
        </w:rPr>
        <w:t>其他符合主管機關所定事項。</w:t>
      </w:r>
    </w:p>
    <w:p w:rsidR="00796898" w:rsidRPr="00846688" w:rsidRDefault="00796898" w:rsidP="00D77B85">
      <w:pPr>
        <w:pStyle w:val="0342"/>
        <w:spacing w:line="455" w:lineRule="exact"/>
        <w:ind w:left="1417" w:firstLine="568"/>
        <w:rPr>
          <w:spacing w:val="2"/>
        </w:rPr>
      </w:pPr>
      <w:r w:rsidRPr="00846688">
        <w:rPr>
          <w:rFonts w:hint="eastAsia"/>
          <w:spacing w:val="2"/>
        </w:rPr>
        <w:t>任何人單獨或與他人共同預定取得公開發行公司已發行股份總額或不動產證券化條例之不動產投資信託受益證券達一定比例者，除符合一定條件外，應採公開收購方式為之。</w:t>
      </w:r>
    </w:p>
    <w:p w:rsidR="00796898" w:rsidRPr="00E03AB0" w:rsidRDefault="00796898" w:rsidP="00D77B85">
      <w:pPr>
        <w:pStyle w:val="0342"/>
        <w:spacing w:line="455" w:lineRule="exact"/>
        <w:ind w:left="1417"/>
      </w:pPr>
      <w:r w:rsidRPr="00E03AB0">
        <w:rPr>
          <w:rFonts w:hint="eastAsia"/>
        </w:rPr>
        <w:t>依第二項規定收購有價證券之範圍、條件、期間、關係人及申報公告事項與前項有關取得公開發行公司已發行股份總額達一定比例及條件之辦法，由主管機關定之。</w:t>
      </w:r>
    </w:p>
    <w:p w:rsidR="00796898" w:rsidRPr="00336330" w:rsidRDefault="00796898" w:rsidP="00D77B85">
      <w:pPr>
        <w:pStyle w:val="0342"/>
        <w:spacing w:line="455" w:lineRule="exact"/>
        <w:ind w:left="1417" w:firstLine="584"/>
        <w:rPr>
          <w:spacing w:val="6"/>
        </w:rPr>
      </w:pPr>
      <w:r w:rsidRPr="00336330">
        <w:rPr>
          <w:rFonts w:hint="eastAsia"/>
          <w:spacing w:val="6"/>
        </w:rPr>
        <w:t>對非特定人為公開收購不動產證券化條例之不動產投資信託受益證券者，應先向主管機關申報並公告後，始得為之；有關收購不動產證券化之受益證券之範圍、條件、期間、關係人及申報公告事項、第三項有關取得不動產投資信託受益證券達一定比例及條件之辦法，由主管機關定之。</w:t>
      </w:r>
    </w:p>
    <w:p w:rsidR="00796898" w:rsidRPr="00E03AB0" w:rsidRDefault="00796898" w:rsidP="00D77B85">
      <w:pPr>
        <w:pStyle w:val="034"/>
        <w:spacing w:line="455" w:lineRule="exact"/>
      </w:pPr>
      <w:r w:rsidRPr="00E03AB0">
        <w:rPr>
          <w:rFonts w:hint="eastAsia"/>
        </w:rPr>
        <w:t>第六十五條　　主管機關於調查證券商之業務、財務狀況時，發現該證券商有不符合規定之事項，得隨時以命令糾正、限期改善。</w:t>
      </w:r>
    </w:p>
    <w:p w:rsidR="00796898" w:rsidRPr="00E03AB0" w:rsidRDefault="00796898" w:rsidP="00D77B85">
      <w:pPr>
        <w:pStyle w:val="034"/>
        <w:spacing w:line="455" w:lineRule="exact"/>
      </w:pPr>
      <w:r w:rsidRPr="00E03AB0">
        <w:rPr>
          <w:rFonts w:hint="eastAsia"/>
        </w:rPr>
        <w:t>第六十六條　　證券商違反本法或依本法所發布之命令者，除依本法處罰外，主管機關得視情節之輕重，為下列處分，並得命其限期改善：</w:t>
      </w:r>
    </w:p>
    <w:p w:rsidR="00796898" w:rsidRPr="00E03AB0" w:rsidRDefault="00796898" w:rsidP="00D77B85">
      <w:pPr>
        <w:pStyle w:val="035"/>
        <w:spacing w:line="455" w:lineRule="exact"/>
      </w:pPr>
      <w:r w:rsidRPr="00E03AB0">
        <w:rPr>
          <w:rFonts w:hint="eastAsia"/>
        </w:rPr>
        <w:t>一、</w:t>
      </w:r>
      <w:r w:rsidR="00024FA7">
        <w:tab/>
      </w:r>
      <w:r w:rsidRPr="00E03AB0">
        <w:rPr>
          <w:rFonts w:hint="eastAsia"/>
        </w:rPr>
        <w:t>警告。</w:t>
      </w:r>
    </w:p>
    <w:p w:rsidR="00796898" w:rsidRPr="00E03AB0" w:rsidRDefault="00796898" w:rsidP="00D77B85">
      <w:pPr>
        <w:pStyle w:val="035"/>
        <w:spacing w:line="455" w:lineRule="exact"/>
      </w:pPr>
      <w:r w:rsidRPr="00E03AB0">
        <w:rPr>
          <w:rFonts w:hint="eastAsia"/>
        </w:rPr>
        <w:t>二、</w:t>
      </w:r>
      <w:r w:rsidR="00024FA7">
        <w:tab/>
      </w:r>
      <w:r w:rsidRPr="001B7C47">
        <w:rPr>
          <w:rFonts w:hint="eastAsia"/>
          <w:spacing w:val="-4"/>
        </w:rPr>
        <w:t>命令該證券商解除其董事、監察人或經理人職務。</w:t>
      </w:r>
    </w:p>
    <w:p w:rsidR="00796898" w:rsidRPr="00E03AB0" w:rsidRDefault="00796898" w:rsidP="00D77B85">
      <w:pPr>
        <w:pStyle w:val="035"/>
        <w:spacing w:line="455" w:lineRule="exact"/>
      </w:pPr>
      <w:r w:rsidRPr="00E03AB0">
        <w:rPr>
          <w:rFonts w:hint="eastAsia"/>
        </w:rPr>
        <w:t>三、</w:t>
      </w:r>
      <w:r w:rsidR="00024FA7">
        <w:tab/>
      </w:r>
      <w:r w:rsidRPr="00E03AB0">
        <w:rPr>
          <w:rFonts w:hint="eastAsia"/>
        </w:rPr>
        <w:t>對公司或分支機構就其所營業務之全部或一部為六個月以內之停業。</w:t>
      </w:r>
    </w:p>
    <w:p w:rsidR="00796898" w:rsidRPr="00E03AB0" w:rsidRDefault="00796898" w:rsidP="00D77B85">
      <w:pPr>
        <w:pStyle w:val="035"/>
        <w:spacing w:line="455" w:lineRule="exact"/>
      </w:pPr>
      <w:r w:rsidRPr="00E03AB0">
        <w:rPr>
          <w:rFonts w:hint="eastAsia"/>
        </w:rPr>
        <w:t>四、</w:t>
      </w:r>
      <w:r w:rsidR="00024FA7">
        <w:tab/>
      </w:r>
      <w:r w:rsidRPr="00E03AB0">
        <w:rPr>
          <w:rFonts w:hint="eastAsia"/>
        </w:rPr>
        <w:t>對公司或分支機構營業許可之撤銷或廢止。</w:t>
      </w:r>
    </w:p>
    <w:p w:rsidR="00796898" w:rsidRPr="00E03AB0" w:rsidRDefault="00796898" w:rsidP="00D77B85">
      <w:pPr>
        <w:pStyle w:val="035"/>
        <w:spacing w:line="455" w:lineRule="exact"/>
      </w:pPr>
      <w:r w:rsidRPr="00E03AB0">
        <w:rPr>
          <w:rFonts w:hint="eastAsia"/>
        </w:rPr>
        <w:t>五、</w:t>
      </w:r>
      <w:r w:rsidR="00024FA7">
        <w:tab/>
      </w:r>
      <w:r w:rsidRPr="00E03AB0">
        <w:rPr>
          <w:rFonts w:hint="eastAsia"/>
        </w:rPr>
        <w:t>其他必要之處置。</w:t>
      </w:r>
    </w:p>
    <w:p w:rsidR="00796898" w:rsidRPr="00E03AB0" w:rsidRDefault="00796898" w:rsidP="00D77B85">
      <w:pPr>
        <w:pStyle w:val="034-7"/>
        <w:spacing w:line="455" w:lineRule="exact"/>
        <w:ind w:left="1383" w:hangingChars="900" w:hanging="1383"/>
      </w:pPr>
      <w:r w:rsidRPr="00024FA7">
        <w:rPr>
          <w:rFonts w:hint="eastAsia"/>
          <w:w w:val="55"/>
          <w:fitText w:val="1400" w:id="1951594240"/>
        </w:rPr>
        <w:t>第一百六十五條之</w:t>
      </w:r>
      <w:r w:rsidRPr="00024FA7">
        <w:rPr>
          <w:rFonts w:hint="eastAsia"/>
          <w:spacing w:val="8"/>
          <w:w w:val="55"/>
          <w:fitText w:val="1400" w:id="1951594240"/>
        </w:rPr>
        <w:t>一</w:t>
      </w:r>
      <w:r w:rsidRPr="00E03AB0">
        <w:rPr>
          <w:rFonts w:hint="eastAsia"/>
        </w:rPr>
        <w:t xml:space="preserve">　　</w:t>
      </w:r>
      <w:r w:rsidRPr="00654DCA">
        <w:rPr>
          <w:rFonts w:hint="eastAsia"/>
          <w:spacing w:val="2"/>
        </w:rPr>
        <w:t>外國公司所發行之股票，首次經證券交易所或證券櫃檯買賣中心同意上市、上櫃買賣或登錄興櫃時，其股票未在國外證券交易所交易者，除主管機關另有規定外，其有價證券之募集、發行、私募及買賣之管理、監督，準用第五條至第八條、第十三條至第十四條之一、第十四條之二第一項至第四項、第六項、第十四條之三、第十四條之四第一項、第二項、第五項、第六項、第十四條之五、第十四條之六、第十九條至第二十一條、第二十二條至第二十五條之一、第二十六條之三、第二十七條、第二十八條之一第二項至第四項、第二十八條之二、第二十八條之四至第三十二條、第三十三條第一項、第二項、第三十五條至第四十三條之八、第六十一條、第一百三十九條、第一百四十一條至第一百四十五條、第一百四十七條、第一百四十八條、第一百五十條、第一百五十五條至第一百五十七條之一規定。</w:t>
      </w:r>
    </w:p>
    <w:p w:rsidR="00796898" w:rsidRPr="00E03AB0" w:rsidRDefault="00796898" w:rsidP="00D77B85">
      <w:pPr>
        <w:pStyle w:val="034-7"/>
        <w:spacing w:line="455" w:lineRule="exact"/>
        <w:ind w:left="1383" w:hangingChars="900" w:hanging="1383"/>
      </w:pPr>
      <w:r w:rsidRPr="005E24A2">
        <w:rPr>
          <w:rFonts w:hint="eastAsia"/>
          <w:w w:val="55"/>
          <w:fitText w:val="1400" w:id="1951595008"/>
        </w:rPr>
        <w:t>第一百七十七條之</w:t>
      </w:r>
      <w:r w:rsidRPr="005E24A2">
        <w:rPr>
          <w:rFonts w:hint="eastAsia"/>
          <w:spacing w:val="8"/>
          <w:w w:val="55"/>
          <w:fitText w:val="1400" w:id="1951595008"/>
        </w:rPr>
        <w:t>一</w:t>
      </w:r>
      <w:r w:rsidRPr="00E03AB0">
        <w:rPr>
          <w:rFonts w:hint="eastAsia"/>
        </w:rPr>
        <w:t xml:space="preserve">　　違反第七十四條或第八十四條規定者，處證券商相當於所取得有價證券價金額以下之罰鍰。但不得少於新臺幣二十四萬元。</w:t>
      </w:r>
    </w:p>
    <w:p w:rsidR="00796898" w:rsidRPr="00E03AB0" w:rsidRDefault="00796898" w:rsidP="00D77B85">
      <w:pPr>
        <w:pStyle w:val="034-7"/>
        <w:spacing w:line="455" w:lineRule="exact"/>
        <w:ind w:left="1396" w:hanging="1396"/>
      </w:pPr>
      <w:r w:rsidRPr="00A00D66">
        <w:rPr>
          <w:rFonts w:hint="eastAsia"/>
          <w:w w:val="71"/>
          <w:fitText w:val="1400" w:id="1951595009"/>
        </w:rPr>
        <w:t>第一百七十八</w:t>
      </w:r>
      <w:r w:rsidRPr="00A00D66">
        <w:rPr>
          <w:rFonts w:hint="eastAsia"/>
          <w:spacing w:val="5"/>
          <w:w w:val="71"/>
          <w:fitText w:val="1400" w:id="1951595009"/>
        </w:rPr>
        <w:t>條</w:t>
      </w:r>
      <w:r w:rsidRPr="00E03AB0">
        <w:rPr>
          <w:rFonts w:hint="eastAsia"/>
        </w:rPr>
        <w:t xml:space="preserve">　　有下列情事之一者，處新臺幣二十四萬元以上四百八十萬元以下罰鍰，並得命其限期改善；屆期未改善者，得按次處罰：</w:t>
      </w:r>
    </w:p>
    <w:p w:rsidR="00796898" w:rsidRPr="00E03AB0" w:rsidRDefault="00796898" w:rsidP="00D77B85">
      <w:pPr>
        <w:pStyle w:val="035"/>
        <w:spacing w:line="455" w:lineRule="exact"/>
      </w:pPr>
      <w:r w:rsidRPr="00E03AB0">
        <w:rPr>
          <w:rFonts w:hint="eastAsia"/>
        </w:rPr>
        <w:t>一、</w:t>
      </w:r>
      <w:r w:rsidR="002868D6">
        <w:tab/>
      </w:r>
      <w:r w:rsidRPr="00E03AB0">
        <w:rPr>
          <w:rFonts w:hint="eastAsia"/>
        </w:rPr>
        <w:t>違反第二十二條之二第一項、第二項、第二十六條之一，或第一百六十五條之一準用第二十二條之二第一項、第二項規定。</w:t>
      </w:r>
    </w:p>
    <w:p w:rsidR="00796898" w:rsidRPr="00E03AB0" w:rsidRDefault="00796898" w:rsidP="00D77B85">
      <w:pPr>
        <w:pStyle w:val="035"/>
        <w:spacing w:line="455" w:lineRule="exact"/>
      </w:pPr>
      <w:r w:rsidRPr="00E03AB0">
        <w:rPr>
          <w:rFonts w:hint="eastAsia"/>
        </w:rPr>
        <w:t>二、</w:t>
      </w:r>
      <w:r w:rsidR="002868D6" w:rsidRPr="006203FF">
        <w:rPr>
          <w:spacing w:val="2"/>
        </w:rPr>
        <w:tab/>
      </w:r>
      <w:r w:rsidRPr="006203FF">
        <w:rPr>
          <w:rFonts w:hint="eastAsia"/>
          <w:spacing w:val="2"/>
        </w:rPr>
        <w:t>違反第十四條第三項、第十四條之一第一項、第三項、第十四條之二第一項、第三項、第六項、第十四條之三、第十四條之五第一項、第二項、第二十一條之一第五項、第二十五條第一項、第二項、第四項、第三十一條第一項、第三十六條第五項、第七項、第四十一條、第四十三條之一第一項、第四十三條之四第一項、第四十三條之六第五項至第七項規定、第一百六十五條之一或第一百六十五條之二準用第十四條第三項、第三十一條第一項、第三十六條第五項、第四十三條之四第一項；或違反第一百六十五條之一準用第十四條之一第一項、第三項、第十四條之二第一項、第三項、第六項、第十四條之三、第十四條之五第一項、第二項、第二十五條第一項、第二項、第四項、第三十六條第七項、第四十一條、第四十三條之一第一項、第四十三條之六第五項至第七項規定。</w:t>
      </w:r>
    </w:p>
    <w:p w:rsidR="00796898" w:rsidRPr="00E03AB0" w:rsidRDefault="00796898" w:rsidP="00D77B85">
      <w:pPr>
        <w:pStyle w:val="035"/>
        <w:spacing w:line="455" w:lineRule="exact"/>
      </w:pPr>
      <w:r w:rsidRPr="00E03AB0">
        <w:rPr>
          <w:rFonts w:hint="eastAsia"/>
        </w:rPr>
        <w:t>三、</w:t>
      </w:r>
      <w:r w:rsidR="002868D6">
        <w:tab/>
      </w:r>
      <w:r w:rsidRPr="00E03AB0">
        <w:rPr>
          <w:rFonts w:hint="eastAsia"/>
        </w:rPr>
        <w:t>發行人、公開收購人或其關係人、證券商之委託人，對於主管機關命令提出之帳簿、表冊、文件或其他參考或報告資料，屆期不提出，或對於主管機關依法所為之檢查予以規避、妨礙或拒絕。</w:t>
      </w:r>
    </w:p>
    <w:p w:rsidR="00796898" w:rsidRPr="00E03AB0" w:rsidRDefault="00796898" w:rsidP="00D77B85">
      <w:pPr>
        <w:pStyle w:val="035"/>
        <w:spacing w:line="455" w:lineRule="exact"/>
      </w:pPr>
      <w:r w:rsidRPr="00E03AB0">
        <w:rPr>
          <w:rFonts w:hint="eastAsia"/>
        </w:rPr>
        <w:t>四、</w:t>
      </w:r>
      <w:r w:rsidR="002868D6">
        <w:tab/>
      </w:r>
      <w:r w:rsidRPr="00E7424E">
        <w:rPr>
          <w:rFonts w:hint="eastAsia"/>
          <w:spacing w:val="2"/>
        </w:rPr>
        <w:t>發行人、公開收購人，於依本法或主管機關基於本法所發布之命令規定之帳簿、表冊、傳票、財務報告或其他有關業務之文件，不依規定製作、申報、公告、備置或保存。</w:t>
      </w:r>
    </w:p>
    <w:p w:rsidR="00796898" w:rsidRPr="00E03AB0" w:rsidRDefault="00796898" w:rsidP="00D77B85">
      <w:pPr>
        <w:pStyle w:val="035"/>
        <w:spacing w:line="455" w:lineRule="exact"/>
      </w:pPr>
      <w:r w:rsidRPr="00E03AB0">
        <w:rPr>
          <w:rFonts w:hint="eastAsia"/>
        </w:rPr>
        <w:t>五、</w:t>
      </w:r>
      <w:r w:rsidR="002868D6">
        <w:tab/>
      </w:r>
      <w:r w:rsidRPr="003D4DCF">
        <w:rPr>
          <w:rFonts w:hint="eastAsia"/>
          <w:spacing w:val="4"/>
        </w:rPr>
        <w:t>違反第十四條之四第一項、第二項或第一百六十五條之一準用第十四條之四第一項、第二項規定；或違反第十四條之四第五項、第一百六十五條之一準用該項所定辦法有關作業程序、職權之行使或議事錄應載明事項之規定。</w:t>
      </w:r>
    </w:p>
    <w:p w:rsidR="00796898" w:rsidRPr="00E03AB0" w:rsidRDefault="00796898" w:rsidP="00D77B85">
      <w:pPr>
        <w:pStyle w:val="035"/>
        <w:spacing w:line="455" w:lineRule="exact"/>
      </w:pPr>
      <w:r w:rsidRPr="00E03AB0">
        <w:rPr>
          <w:rFonts w:hint="eastAsia"/>
        </w:rPr>
        <w:t>六、</w:t>
      </w:r>
      <w:r w:rsidR="002868D6">
        <w:tab/>
      </w:r>
      <w:r w:rsidRPr="004F7B42">
        <w:rPr>
          <w:rFonts w:hint="eastAsia"/>
          <w:spacing w:val="4"/>
        </w:rPr>
        <w:t>違反第十四條之六第一項前段或第一百六十五條之一準用該項前段規定，未設置薪資報酬委員會；或違反第十四條之六第一項後段、第一百六十五條之一準用該項後段所定辦法有關成員之資格條件、組成、作業程序、職權之行使、議事錄應載明事項或公告申報之規定。</w:t>
      </w:r>
    </w:p>
    <w:p w:rsidR="00796898" w:rsidRPr="00E03AB0" w:rsidRDefault="00796898" w:rsidP="00D77B85">
      <w:pPr>
        <w:pStyle w:val="035"/>
        <w:spacing w:line="455" w:lineRule="exact"/>
      </w:pPr>
      <w:r w:rsidRPr="00E03AB0">
        <w:rPr>
          <w:rFonts w:hint="eastAsia"/>
        </w:rPr>
        <w:t>七、</w:t>
      </w:r>
      <w:r w:rsidR="002868D6">
        <w:tab/>
      </w:r>
      <w:r w:rsidRPr="00E03AB0">
        <w:rPr>
          <w:rFonts w:hint="eastAsia"/>
        </w:rPr>
        <w:t>違反第二十五條之一或第一百六十五條之一準用該條所定規則有關徵求人、受託代理人與代為處理徵求事務者之資格條件、委託書徵求與取得之方式、召開股東會公司應遵守之事項及對於主管機關要求提供之資料拒絕提供之規定。</w:t>
      </w:r>
    </w:p>
    <w:p w:rsidR="00796898" w:rsidRPr="00E03AB0" w:rsidRDefault="00796898" w:rsidP="00D77B85">
      <w:pPr>
        <w:pStyle w:val="035"/>
        <w:spacing w:line="455" w:lineRule="exact"/>
      </w:pPr>
      <w:r w:rsidRPr="00E03AB0">
        <w:rPr>
          <w:rFonts w:hint="eastAsia"/>
        </w:rPr>
        <w:t>八、</w:t>
      </w:r>
      <w:r w:rsidR="002868D6">
        <w:tab/>
      </w:r>
      <w:r w:rsidRPr="00E03AB0">
        <w:rPr>
          <w:rFonts w:hint="eastAsia"/>
        </w:rPr>
        <w:t>違反主管機關依第二十六條第二項所定公開發行公司董事監察人股權成數及查核實施規則有關通知及查核之規定。</w:t>
      </w:r>
    </w:p>
    <w:p w:rsidR="00796898" w:rsidRPr="00E03AB0" w:rsidRDefault="00796898" w:rsidP="00D77B85">
      <w:pPr>
        <w:pStyle w:val="035"/>
        <w:spacing w:line="455" w:lineRule="exact"/>
      </w:pPr>
      <w:r w:rsidRPr="00E03AB0">
        <w:rPr>
          <w:rFonts w:hint="eastAsia"/>
        </w:rPr>
        <w:t>九、</w:t>
      </w:r>
      <w:r w:rsidR="002868D6">
        <w:tab/>
      </w:r>
      <w:r w:rsidRPr="00E03AB0">
        <w:rPr>
          <w:rFonts w:hint="eastAsia"/>
        </w:rPr>
        <w:t>違反第二十六條之三第一項、第七項、第八項前段或第一百六十五條之一準用第二十六條之三第一項、第七項或第八項前段規定；或違反第二十六條之三第八項後段、第一百六十五條之一準用該項後段所定辦法有關主要議事內容、作業程序、議事錄應載明事項或公告之規定。</w:t>
      </w:r>
    </w:p>
    <w:p w:rsidR="00796898" w:rsidRPr="00E03AB0" w:rsidRDefault="00796898" w:rsidP="00D77B85">
      <w:pPr>
        <w:pStyle w:val="035"/>
        <w:spacing w:line="455" w:lineRule="exact"/>
      </w:pPr>
      <w:r w:rsidRPr="00E03AB0">
        <w:rPr>
          <w:rFonts w:hint="eastAsia"/>
        </w:rPr>
        <w:t>十、</w:t>
      </w:r>
      <w:r w:rsidR="002868D6">
        <w:tab/>
      </w:r>
      <w:r w:rsidRPr="00E03AB0">
        <w:rPr>
          <w:rFonts w:hint="eastAsia"/>
        </w:rPr>
        <w:t>違反第二十八條之二第二項、第四項至第七項或第一百六十五條之一準用第二十八條之二第二項、第四項至第七項規定；或違反第二十八條之二第三項、第一百六十五條之一準用該項所定辦法有關買回股份之程序、價格、數量、方式、轉讓方法或應申報公告事項之規定。</w:t>
      </w:r>
    </w:p>
    <w:p w:rsidR="00796898" w:rsidRPr="00E03AB0" w:rsidRDefault="00796898" w:rsidP="00D77B85">
      <w:pPr>
        <w:pStyle w:val="0350"/>
        <w:spacing w:line="455" w:lineRule="exact"/>
        <w:ind w:left="2811"/>
      </w:pPr>
      <w:r w:rsidRPr="00E03AB0">
        <w:rPr>
          <w:rFonts w:hint="eastAsia"/>
        </w:rPr>
        <w:t>十一、</w:t>
      </w:r>
      <w:r w:rsidR="002868D6" w:rsidRPr="00264913">
        <w:rPr>
          <w:spacing w:val="2"/>
        </w:rPr>
        <w:tab/>
      </w:r>
      <w:r w:rsidRPr="00264913">
        <w:rPr>
          <w:rFonts w:hint="eastAsia"/>
          <w:spacing w:val="2"/>
        </w:rPr>
        <w:t>違反第三十六條之一或第一百六十五條之一準用該條所定準則有關取得或處分資產、從事衍生性商品交易、資金貸與他人、為他人背書或提供保證及揭露財務預測資訊等重大財務業務行為之適用範圍、作業程序、應公告或申報之規定。</w:t>
      </w:r>
    </w:p>
    <w:p w:rsidR="00796898" w:rsidRPr="00E03AB0" w:rsidRDefault="00796898" w:rsidP="00D77B85">
      <w:pPr>
        <w:pStyle w:val="0350"/>
        <w:spacing w:line="455" w:lineRule="exact"/>
        <w:ind w:left="2811"/>
      </w:pPr>
      <w:r w:rsidRPr="00E03AB0">
        <w:rPr>
          <w:rFonts w:hint="eastAsia"/>
        </w:rPr>
        <w:t>十二、</w:t>
      </w:r>
      <w:r w:rsidR="002868D6">
        <w:tab/>
      </w:r>
      <w:r w:rsidRPr="00E03AB0">
        <w:rPr>
          <w:rFonts w:hint="eastAsia"/>
        </w:rPr>
        <w:t>違反第四十三條之二第一項、第四十三條之三第一項、第四十三條之五第一項或第一百六十五條之一、第一百六十五條之二準用第四十三條之二第一項、第四十三條之三第一項、第四十三條之五第一項規定；或違反第四十三條之一第四項、第五項、第一百六十五條之一、第一百六十五條之二準用第四十三條之一第四項所定辦法有關收購有價證券之範圍、條件、期間、關係人或申報公告事項之規定。</w:t>
      </w:r>
    </w:p>
    <w:p w:rsidR="00796898" w:rsidRPr="00E03AB0" w:rsidRDefault="00796898" w:rsidP="00D77B85">
      <w:pPr>
        <w:pStyle w:val="0342"/>
        <w:spacing w:line="455" w:lineRule="exact"/>
        <w:ind w:left="1417"/>
      </w:pPr>
      <w:r w:rsidRPr="00E03AB0">
        <w:rPr>
          <w:rFonts w:hint="eastAsia"/>
        </w:rPr>
        <w:t>外國公司為發行人時，該外國公司違反前項第三款或第四款規定，依前項規定處罰。</w:t>
      </w:r>
    </w:p>
    <w:p w:rsidR="00796898" w:rsidRPr="00E03AB0" w:rsidRDefault="00796898" w:rsidP="00D77B85">
      <w:pPr>
        <w:pStyle w:val="0342"/>
        <w:spacing w:line="455" w:lineRule="exact"/>
        <w:ind w:left="1417"/>
      </w:pPr>
      <w:r w:rsidRPr="00E03AB0">
        <w:rPr>
          <w:rFonts w:hint="eastAsia"/>
        </w:rPr>
        <w:t>依前二項規定應處罰鍰之行為，其情節輕微者，得免予處罰，或先命其限期改善，已改善完成者，免予處罰。</w:t>
      </w:r>
    </w:p>
    <w:p w:rsidR="00796898" w:rsidRPr="001D646A" w:rsidRDefault="00796898" w:rsidP="00D77B85">
      <w:pPr>
        <w:pStyle w:val="0342"/>
        <w:spacing w:line="455" w:lineRule="exact"/>
        <w:ind w:left="1417" w:firstLine="568"/>
        <w:rPr>
          <w:spacing w:val="2"/>
        </w:rPr>
      </w:pPr>
      <w:r w:rsidRPr="001D646A">
        <w:rPr>
          <w:rFonts w:hint="eastAsia"/>
          <w:spacing w:val="2"/>
        </w:rPr>
        <w:t>檢舉違反第二十五條之一案件因而查獲者，應予獎勵；其辦法由主管機關定之。</w:t>
      </w:r>
    </w:p>
    <w:p w:rsidR="00796898" w:rsidRPr="00E03AB0" w:rsidRDefault="00796898" w:rsidP="00D77B85">
      <w:pPr>
        <w:pStyle w:val="034-10"/>
        <w:spacing w:line="455" w:lineRule="exact"/>
        <w:ind w:left="1419" w:hangingChars="900" w:hanging="1419"/>
      </w:pPr>
      <w:r w:rsidRPr="00275189">
        <w:rPr>
          <w:rFonts w:hint="eastAsia"/>
          <w:spacing w:val="2"/>
          <w:w w:val="55"/>
          <w:fitText w:val="1400" w:id="1951595264"/>
        </w:rPr>
        <w:t>第一百七十八條之</w:t>
      </w:r>
      <w:r w:rsidRPr="00275189">
        <w:rPr>
          <w:rFonts w:hint="eastAsia"/>
          <w:spacing w:val="-7"/>
          <w:w w:val="55"/>
          <w:fitText w:val="1400" w:id="1951595264"/>
        </w:rPr>
        <w:t>一</w:t>
      </w:r>
      <w:r w:rsidRPr="00E03AB0">
        <w:rPr>
          <w:rFonts w:hint="eastAsia"/>
        </w:rPr>
        <w:t xml:space="preserve">　　證券商、第十八條第一項所定之事業、證券商同業公會、證券交易所或證券櫃檯買賣中心有下列情事之一者，處各該事業或公會新臺幣二十四萬元以上四百八十萬元以下罰鍰，並得命其限期改善；屆期未改善者，得按次處罰：</w:t>
      </w:r>
    </w:p>
    <w:p w:rsidR="00796898" w:rsidRPr="00E03AB0" w:rsidRDefault="00796898" w:rsidP="00D77B85">
      <w:pPr>
        <w:pStyle w:val="035"/>
        <w:spacing w:line="455" w:lineRule="exact"/>
      </w:pPr>
      <w:r w:rsidRPr="00E03AB0">
        <w:rPr>
          <w:rFonts w:hint="eastAsia"/>
        </w:rPr>
        <w:t>一、</w:t>
      </w:r>
      <w:r w:rsidR="00D93C02">
        <w:tab/>
      </w:r>
      <w:r w:rsidRPr="00E03AB0">
        <w:rPr>
          <w:rFonts w:hint="eastAsia"/>
        </w:rPr>
        <w:t>違反第十四條第三項、第十四條之一第一項、第三項、第二十一條之一第五項、第五十八條、第六十一條、第六十九條第一項、第七十九條、第一百四十一條、第一百四十四條、第一百四十五條第二項、第一百四十七條、第一百五十二條、第一百五十九條、第一百六十五條之一或第一百六十五條之二準用第六十一條、第一百四十一條、第一百四十四條、第一百四十五條第二項、第一百四十七條規定。</w:t>
      </w:r>
    </w:p>
    <w:p w:rsidR="00796898" w:rsidRPr="00E03AB0" w:rsidRDefault="00796898" w:rsidP="00D77B85">
      <w:pPr>
        <w:pStyle w:val="035"/>
        <w:spacing w:line="455" w:lineRule="exact"/>
      </w:pPr>
      <w:r w:rsidRPr="00E03AB0">
        <w:rPr>
          <w:rFonts w:hint="eastAsia"/>
        </w:rPr>
        <w:t>二、</w:t>
      </w:r>
      <w:r w:rsidR="00D93C02">
        <w:tab/>
      </w:r>
      <w:r w:rsidRPr="00E03AB0">
        <w:rPr>
          <w:rFonts w:hint="eastAsia"/>
        </w:rPr>
        <w:t>對於主管機關命令提出之帳簿、表冊、文件或其他參考或報告資料，屆期不提出，或對於主管機關依法所為之檢查予以規避、妨礙或拒絕。</w:t>
      </w:r>
    </w:p>
    <w:p w:rsidR="00796898" w:rsidRPr="00E03AB0" w:rsidRDefault="00796898" w:rsidP="00D77B85">
      <w:pPr>
        <w:pStyle w:val="035"/>
        <w:spacing w:line="455" w:lineRule="exact"/>
      </w:pPr>
      <w:r w:rsidRPr="00E03AB0">
        <w:rPr>
          <w:rFonts w:hint="eastAsia"/>
        </w:rPr>
        <w:t>三、</w:t>
      </w:r>
      <w:r w:rsidRPr="005326BD">
        <w:rPr>
          <w:rFonts w:hint="eastAsia"/>
          <w:spacing w:val="8"/>
        </w:rPr>
        <w:t>於依本法或主管機關基於本法所發布之命令規定之帳簿、表冊、傳票、財務報告或其他有關業務之文件，不依規定製作、申報、公告、備置或保存。</w:t>
      </w:r>
    </w:p>
    <w:p w:rsidR="00796898" w:rsidRPr="00E03AB0" w:rsidRDefault="00796898" w:rsidP="00D77B85">
      <w:pPr>
        <w:pStyle w:val="035"/>
        <w:spacing w:line="455" w:lineRule="exact"/>
      </w:pPr>
      <w:r w:rsidRPr="00E03AB0">
        <w:rPr>
          <w:rFonts w:hint="eastAsia"/>
        </w:rPr>
        <w:t>四、證券商或第十八條第一項所定之事業未確實執行內部控制制度。</w:t>
      </w:r>
    </w:p>
    <w:p w:rsidR="00796898" w:rsidRPr="00E03AB0" w:rsidRDefault="00796898" w:rsidP="00D77B85">
      <w:pPr>
        <w:pStyle w:val="035"/>
        <w:spacing w:line="455" w:lineRule="exact"/>
      </w:pPr>
      <w:r w:rsidRPr="00E03AB0">
        <w:rPr>
          <w:rFonts w:hint="eastAsia"/>
        </w:rPr>
        <w:t>五、第十八條第一項所定之事業違反同條第二項所定規則有關財務、業務或管理之規定。</w:t>
      </w:r>
    </w:p>
    <w:p w:rsidR="00796898" w:rsidRPr="00E03AB0" w:rsidRDefault="00796898" w:rsidP="00D77B85">
      <w:pPr>
        <w:pStyle w:val="035"/>
        <w:spacing w:line="455" w:lineRule="exact"/>
      </w:pPr>
      <w:r w:rsidRPr="00E03AB0">
        <w:rPr>
          <w:rFonts w:hint="eastAsia"/>
        </w:rPr>
        <w:t>六、證券商違反第二十二條第四項所定有關發行經主管機關核定之其他有價證券之準則、第四十四條第四項所定標準、規則、第六十條第二項所定辦法、第六十二條第二項所定辦法、規則或第七十條所定規則有關財務、業務或管理之規定。</w:t>
      </w:r>
    </w:p>
    <w:p w:rsidR="00796898" w:rsidRPr="00E03AB0" w:rsidRDefault="00796898" w:rsidP="00D77B85">
      <w:pPr>
        <w:pStyle w:val="035"/>
        <w:spacing w:line="455" w:lineRule="exact"/>
      </w:pPr>
      <w:r w:rsidRPr="00E03AB0">
        <w:rPr>
          <w:rFonts w:hint="eastAsia"/>
        </w:rPr>
        <w:t>七、證券櫃檯買賣中心違反第六十二條第二項所定辦法、證券商同業公會違反第九十條所定規則或證券交易所違反第九十三條、第九十五條、第一百零二條所定規則有關財務、業務或管理之規定。</w:t>
      </w:r>
    </w:p>
    <w:p w:rsidR="00796898" w:rsidRPr="00E03AB0" w:rsidRDefault="00796898" w:rsidP="00D77B85">
      <w:pPr>
        <w:pStyle w:val="0342"/>
        <w:spacing w:line="455" w:lineRule="exact"/>
        <w:ind w:left="1417"/>
      </w:pPr>
      <w:r w:rsidRPr="00E03AB0">
        <w:rPr>
          <w:rFonts w:hint="eastAsia"/>
        </w:rPr>
        <w:t>依前項規定應處罰鍰之行為，其情節輕微者，得免予處罰，或先命其限期改善，已改善完成者，免予處罰。</w:t>
      </w:r>
    </w:p>
    <w:p w:rsidR="00555042" w:rsidRDefault="00796898" w:rsidP="00D77B85">
      <w:pPr>
        <w:pStyle w:val="034-7"/>
        <w:spacing w:afterLines="200" w:after="480" w:line="455" w:lineRule="exact"/>
        <w:ind w:left="1396" w:hanging="1396"/>
      </w:pPr>
      <w:r w:rsidRPr="008F309B">
        <w:rPr>
          <w:rFonts w:hint="eastAsia"/>
          <w:w w:val="71"/>
          <w:fitText w:val="1400" w:id="1951621632"/>
        </w:rPr>
        <w:t>第一百七十九</w:t>
      </w:r>
      <w:r w:rsidRPr="008F309B">
        <w:rPr>
          <w:rFonts w:hint="eastAsia"/>
          <w:spacing w:val="5"/>
          <w:w w:val="71"/>
          <w:fitText w:val="1400" w:id="1951621632"/>
        </w:rPr>
        <w:t>條</w:t>
      </w:r>
      <w:r w:rsidRPr="00E03AB0">
        <w:rPr>
          <w:rFonts w:hint="eastAsia"/>
        </w:rPr>
        <w:t xml:space="preserve">　　法人及外國公司違反本法之規定者，除第一百七十七條之一及前條規定外，依本章各條之規定處罰其為行為之負責人。</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7B6559" w:rsidTr="00E93296">
        <w:trPr>
          <w:trHeight w:hRule="exact" w:val="851"/>
        </w:trPr>
        <w:tc>
          <w:tcPr>
            <w:tcW w:w="1988" w:type="dxa"/>
            <w:vAlign w:val="center"/>
          </w:tcPr>
          <w:p w:rsidR="007B6559" w:rsidRPr="00026BD0" w:rsidRDefault="007B6559" w:rsidP="00E93296">
            <w:pPr>
              <w:pStyle w:val="022"/>
            </w:pPr>
            <w:r>
              <w:rPr>
                <w:rFonts w:hint="eastAsia"/>
              </w:rPr>
              <w:t>總統令</w:t>
            </w:r>
          </w:p>
        </w:tc>
        <w:tc>
          <w:tcPr>
            <w:tcW w:w="4759" w:type="dxa"/>
            <w:vAlign w:val="center"/>
          </w:tcPr>
          <w:p w:rsidR="007B6559" w:rsidRPr="0079273A" w:rsidRDefault="007B6559" w:rsidP="00E93296">
            <w:pPr>
              <w:pStyle w:val="0220"/>
            </w:pPr>
            <w:r>
              <w:rPr>
                <w:rFonts w:hint="eastAsia"/>
              </w:rPr>
              <w:t>中華民國</w:t>
            </w:r>
            <w:r w:rsidR="00B62F4E">
              <w:rPr>
                <w:rFonts w:hint="eastAsia"/>
              </w:rPr>
              <w:t>1</w:t>
            </w:r>
            <w:r w:rsidR="00B62F4E">
              <w:t>08</w:t>
            </w:r>
            <w:r w:rsidRPr="0079273A">
              <w:rPr>
                <w:rFonts w:hint="eastAsia"/>
              </w:rPr>
              <w:t>年</w:t>
            </w:r>
            <w:r w:rsidR="0071026A">
              <w:rPr>
                <w:rFonts w:hint="eastAsia"/>
              </w:rPr>
              <w:t>4</w:t>
            </w:r>
            <w:r w:rsidRPr="0079273A">
              <w:rPr>
                <w:rFonts w:hint="eastAsia"/>
              </w:rPr>
              <w:t>月</w:t>
            </w:r>
            <w:r w:rsidR="0071026A">
              <w:rPr>
                <w:rFonts w:hint="eastAsia"/>
              </w:rPr>
              <w:t>17</w:t>
            </w:r>
            <w:r w:rsidRPr="0079273A">
              <w:rPr>
                <w:rFonts w:hint="eastAsia"/>
              </w:rPr>
              <w:t>日</w:t>
            </w:r>
          </w:p>
          <w:p w:rsidR="007B6559" w:rsidRDefault="0071026A" w:rsidP="002B6299">
            <w:pPr>
              <w:pStyle w:val="0220"/>
              <w:rPr>
                <w:spacing w:val="-8"/>
              </w:rPr>
            </w:pPr>
            <w:r>
              <w:rPr>
                <w:rFonts w:hint="eastAsia"/>
              </w:rPr>
              <w:t>華</w:t>
            </w:r>
            <w:r>
              <w:t>總一義</w:t>
            </w:r>
            <w:r w:rsidR="007B6559" w:rsidRPr="0079273A">
              <w:rPr>
                <w:rFonts w:hint="eastAsia"/>
              </w:rPr>
              <w:t>字第</w:t>
            </w:r>
            <w:r w:rsidR="002B6299">
              <w:rPr>
                <w:rFonts w:hint="eastAsia"/>
              </w:rPr>
              <w:t>10800037121</w:t>
            </w:r>
            <w:r w:rsidR="007B6559" w:rsidRPr="0079273A">
              <w:rPr>
                <w:rFonts w:hint="eastAsia"/>
              </w:rPr>
              <w:t>號</w:t>
            </w:r>
          </w:p>
        </w:tc>
      </w:tr>
    </w:tbl>
    <w:p w:rsidR="007B6559" w:rsidRPr="0071026A" w:rsidRDefault="007B6559" w:rsidP="00742C37">
      <w:pPr>
        <w:pStyle w:val="024"/>
        <w:spacing w:beforeLines="30" w:before="72"/>
        <w:rPr>
          <w:spacing w:val="10"/>
        </w:rPr>
      </w:pPr>
      <w:r w:rsidRPr="0071026A">
        <w:rPr>
          <w:rFonts w:hint="eastAsia"/>
          <w:spacing w:val="10"/>
        </w:rPr>
        <w:t>茲增訂</w:t>
      </w:r>
      <w:r w:rsidR="0071026A" w:rsidRPr="0071026A">
        <w:rPr>
          <w:rFonts w:hint="eastAsia"/>
          <w:spacing w:val="10"/>
        </w:rPr>
        <w:t>道路交通管理處罰條例第三十五條之一及第三十五條之二條文；並修正第三十五條、第三十七條、第四十五條、第六十七條、第七十三條、第八十五條之二及第八十七條條文</w:t>
      </w:r>
      <w:r w:rsidRPr="0071026A">
        <w:rPr>
          <w:rFonts w:hint="eastAsia"/>
          <w:spacing w:val="10"/>
        </w:rPr>
        <w:t>，公布之。</w:t>
      </w:r>
    </w:p>
    <w:p w:rsidR="007B6559" w:rsidRDefault="007B6559" w:rsidP="007020ED">
      <w:pPr>
        <w:pStyle w:val="025"/>
        <w:jc w:val="both"/>
      </w:pPr>
      <w:r>
        <w:rPr>
          <w:rFonts w:hint="eastAsia"/>
        </w:rPr>
        <w:t>總　　　統　蔡英文</w:t>
      </w:r>
      <w:r>
        <w:br/>
      </w:r>
      <w:r>
        <w:rPr>
          <w:rFonts w:hint="eastAsia"/>
        </w:rPr>
        <w:t xml:space="preserve">行政院院長　</w:t>
      </w:r>
      <w:r>
        <w:rPr>
          <w:rFonts w:ascii="標楷體" w:hAnsi="標楷體" w:hint="eastAsia"/>
        </w:rPr>
        <w:t>蘇貞昌</w:t>
      </w:r>
    </w:p>
    <w:p w:rsidR="0071026A" w:rsidRDefault="00884790" w:rsidP="00400A0F">
      <w:pPr>
        <w:pStyle w:val="031"/>
        <w:spacing w:afterLines="0" w:after="0"/>
        <w:rPr>
          <w:spacing w:val="10"/>
        </w:rPr>
      </w:pPr>
      <w:r w:rsidRPr="003D353C">
        <w:rPr>
          <w:rFonts w:hint="eastAsia"/>
          <w:spacing w:val="10"/>
        </w:rPr>
        <w:t>道路交通管理處罰條例增訂第三十五條之一及第三十五條之二條文；並修正第三十五條、第三十七條、第四十五條、第六十七條、第七十三條、第八十五條之二及第八十七條條文</w:t>
      </w:r>
    </w:p>
    <w:p w:rsidR="001E766F" w:rsidRDefault="001E766F" w:rsidP="00D77B85">
      <w:pPr>
        <w:pStyle w:val="031"/>
        <w:spacing w:beforeLines="50" w:before="120"/>
        <w:rPr>
          <w:spacing w:val="10"/>
          <w:sz w:val="28"/>
          <w:szCs w:val="28"/>
        </w:rPr>
      </w:pPr>
      <w:r w:rsidRPr="001E766F">
        <w:rPr>
          <w:rFonts w:hint="eastAsia"/>
          <w:spacing w:val="10"/>
          <w:sz w:val="28"/>
          <w:szCs w:val="28"/>
        </w:rPr>
        <w:t>中</w:t>
      </w:r>
      <w:r w:rsidRPr="001E766F">
        <w:rPr>
          <w:spacing w:val="10"/>
          <w:sz w:val="28"/>
          <w:szCs w:val="28"/>
        </w:rPr>
        <w:t>華民國</w:t>
      </w:r>
      <w:r w:rsidRPr="001E766F">
        <w:rPr>
          <w:rFonts w:hint="eastAsia"/>
          <w:spacing w:val="10"/>
          <w:sz w:val="28"/>
          <w:szCs w:val="28"/>
        </w:rPr>
        <w:t>1</w:t>
      </w:r>
      <w:r w:rsidRPr="001E766F">
        <w:rPr>
          <w:spacing w:val="10"/>
          <w:sz w:val="28"/>
          <w:szCs w:val="28"/>
        </w:rPr>
        <w:t>08</w:t>
      </w:r>
      <w:r w:rsidRPr="001E766F">
        <w:rPr>
          <w:rFonts w:hint="eastAsia"/>
          <w:spacing w:val="10"/>
          <w:sz w:val="28"/>
          <w:szCs w:val="28"/>
        </w:rPr>
        <w:t>年</w:t>
      </w:r>
      <w:r w:rsidRPr="001E766F">
        <w:rPr>
          <w:rFonts w:hint="eastAsia"/>
          <w:spacing w:val="10"/>
          <w:sz w:val="28"/>
          <w:szCs w:val="28"/>
        </w:rPr>
        <w:t>4</w:t>
      </w:r>
      <w:r w:rsidRPr="001E766F">
        <w:rPr>
          <w:rFonts w:hint="eastAsia"/>
          <w:spacing w:val="10"/>
          <w:sz w:val="28"/>
          <w:szCs w:val="28"/>
        </w:rPr>
        <w:t>月</w:t>
      </w:r>
      <w:r w:rsidRPr="001E766F">
        <w:rPr>
          <w:rFonts w:hint="eastAsia"/>
          <w:spacing w:val="10"/>
          <w:sz w:val="28"/>
          <w:szCs w:val="28"/>
        </w:rPr>
        <w:t>1</w:t>
      </w:r>
      <w:r w:rsidRPr="001E766F">
        <w:rPr>
          <w:spacing w:val="10"/>
          <w:sz w:val="28"/>
          <w:szCs w:val="28"/>
        </w:rPr>
        <w:t>7</w:t>
      </w:r>
      <w:r w:rsidRPr="001E766F">
        <w:rPr>
          <w:rFonts w:hint="eastAsia"/>
          <w:spacing w:val="10"/>
          <w:sz w:val="28"/>
          <w:szCs w:val="28"/>
        </w:rPr>
        <w:t>日</w:t>
      </w:r>
      <w:r w:rsidRPr="001E766F">
        <w:rPr>
          <w:spacing w:val="10"/>
          <w:sz w:val="28"/>
          <w:szCs w:val="28"/>
        </w:rPr>
        <w:t>公布</w:t>
      </w:r>
    </w:p>
    <w:p w:rsidR="00505F59" w:rsidRPr="007C421B" w:rsidRDefault="00505F59" w:rsidP="00D77B85">
      <w:pPr>
        <w:pStyle w:val="034"/>
        <w:spacing w:line="455" w:lineRule="exact"/>
      </w:pPr>
      <w:r w:rsidRPr="007C421B">
        <w:rPr>
          <w:rFonts w:hint="eastAsia"/>
        </w:rPr>
        <w:t xml:space="preserve">第三十五條　　</w:t>
      </w:r>
      <w:r w:rsidRPr="006D2F50">
        <w:rPr>
          <w:rFonts w:hint="eastAsia"/>
          <w:spacing w:val="2"/>
        </w:rPr>
        <w:t>汽機車駕駛人，駕駛汽機車經測試檢定有下列情形之一，機車駕駛人處新臺幣一萬五千元以上九萬元以下罰鍰，汽車駕駛人處新臺幣三萬元以上十二萬元以下罰鍰，並均當場移置保管該汽機車及吊扣其駕駛執照一年至二年；附載未滿十二歲兒童或因而肇事致人受傷者，並吊扣其駕駛執照二年至四年；致人重傷或死亡者，吊銷其駕駛執照，並不得再考領：</w:t>
      </w:r>
    </w:p>
    <w:p w:rsidR="00505F59" w:rsidRPr="007C421B" w:rsidRDefault="00505F59" w:rsidP="00D77B85">
      <w:pPr>
        <w:pStyle w:val="035"/>
        <w:spacing w:line="455" w:lineRule="exact"/>
      </w:pPr>
      <w:r w:rsidRPr="007C421B">
        <w:rPr>
          <w:rFonts w:hint="eastAsia"/>
        </w:rPr>
        <w:t>一、</w:t>
      </w:r>
      <w:r w:rsidR="00ED2DED">
        <w:tab/>
      </w:r>
      <w:r w:rsidRPr="007C421B">
        <w:rPr>
          <w:rFonts w:hint="eastAsia"/>
        </w:rPr>
        <w:t>酒精濃度超過規定標準。</w:t>
      </w:r>
    </w:p>
    <w:p w:rsidR="00505F59" w:rsidRPr="007C421B" w:rsidRDefault="00505F59" w:rsidP="00D77B85">
      <w:pPr>
        <w:pStyle w:val="035"/>
        <w:spacing w:line="455" w:lineRule="exact"/>
      </w:pPr>
      <w:r w:rsidRPr="007C421B">
        <w:rPr>
          <w:rFonts w:hint="eastAsia"/>
        </w:rPr>
        <w:t>二、</w:t>
      </w:r>
      <w:r w:rsidR="00ED2DED" w:rsidRPr="00E01FA9">
        <w:rPr>
          <w:spacing w:val="6"/>
        </w:rPr>
        <w:tab/>
      </w:r>
      <w:r w:rsidRPr="00E01FA9">
        <w:rPr>
          <w:rFonts w:hint="eastAsia"/>
          <w:spacing w:val="6"/>
        </w:rPr>
        <w:t>吸食毒品、迷幻藥、麻醉藥品及其相類似之管制藥品。</w:t>
      </w:r>
    </w:p>
    <w:p w:rsidR="00505F59" w:rsidRPr="007C421B" w:rsidRDefault="00505F59" w:rsidP="00D77B85">
      <w:pPr>
        <w:pStyle w:val="0342"/>
        <w:spacing w:line="455" w:lineRule="exact"/>
        <w:ind w:left="1417"/>
      </w:pPr>
      <w:r w:rsidRPr="007C421B">
        <w:rPr>
          <w:rFonts w:hint="eastAsia"/>
        </w:rPr>
        <w:t>汽車駕駛人有前項應受吊扣情形時，駕駛營業大客車者，吊銷其駕駛執照；因而肇事且附載有未滿十二歲兒童之人者，按其吊扣駕駛執照期間加倍處分。</w:t>
      </w:r>
    </w:p>
    <w:p w:rsidR="00505F59" w:rsidRPr="007C421B" w:rsidRDefault="00505F59" w:rsidP="00D77B85">
      <w:pPr>
        <w:pStyle w:val="0342"/>
        <w:spacing w:line="455" w:lineRule="exact"/>
        <w:ind w:left="1417"/>
      </w:pPr>
      <w:r w:rsidRPr="007C421B">
        <w:rPr>
          <w:rFonts w:hint="eastAsia"/>
        </w:rPr>
        <w:t>本條例中華民國一百零八年三月二十六日修正條文施行之日起，汽機車駕駛人於五年內第二次違反第一項規定者，依其駕駛車輛分別依第一項所定罰鍰最高額處罰之，第三次以上者按前次違反本項所處罰鍰金額加罰新臺幣九萬元，並均應當場移置保管該汽機車、吊銷其駕駛執照及施以道路交通安全講習；如肇事致人重傷或死亡者，吊銷其駕駛執照，並不得再考領。</w:t>
      </w:r>
    </w:p>
    <w:p w:rsidR="00505F59" w:rsidRPr="007C421B" w:rsidRDefault="00505F59" w:rsidP="00D77B85">
      <w:pPr>
        <w:pStyle w:val="0342"/>
        <w:spacing w:line="455" w:lineRule="exact"/>
        <w:ind w:left="1417"/>
      </w:pPr>
      <w:r w:rsidRPr="007C421B">
        <w:rPr>
          <w:rFonts w:hint="eastAsia"/>
        </w:rPr>
        <w:t>汽機車駕駛人有下列各款情形之一者，處新臺幣十八萬元罰鍰，並當場移置保管該汽機車、吊銷其駕駛執照及施以道路交通安全講習；如肇事致人重傷或死亡者，吊銷其駕駛執照，並不得再考領：</w:t>
      </w:r>
    </w:p>
    <w:p w:rsidR="00505F59" w:rsidRPr="007C421B" w:rsidRDefault="00505F59" w:rsidP="00D77B85">
      <w:pPr>
        <w:pStyle w:val="035"/>
        <w:spacing w:line="455" w:lineRule="exact"/>
      </w:pPr>
      <w:r w:rsidRPr="007C421B">
        <w:rPr>
          <w:rFonts w:hint="eastAsia"/>
        </w:rPr>
        <w:t>一、</w:t>
      </w:r>
      <w:r w:rsidR="00591AEF">
        <w:tab/>
      </w:r>
      <w:r w:rsidRPr="007C421B">
        <w:rPr>
          <w:rFonts w:hint="eastAsia"/>
        </w:rPr>
        <w:t>駕駛汽機車行經警察機關設有告示執行第一項測試檢定之處所，不依指示停車接受稽查。</w:t>
      </w:r>
    </w:p>
    <w:p w:rsidR="00505F59" w:rsidRPr="007C421B" w:rsidRDefault="00505F59" w:rsidP="00D77B85">
      <w:pPr>
        <w:pStyle w:val="035"/>
        <w:spacing w:line="455" w:lineRule="exact"/>
      </w:pPr>
      <w:r w:rsidRPr="007C421B">
        <w:rPr>
          <w:rFonts w:hint="eastAsia"/>
        </w:rPr>
        <w:t>二、</w:t>
      </w:r>
      <w:r w:rsidR="00591AEF">
        <w:tab/>
      </w:r>
      <w:r w:rsidRPr="007C421B">
        <w:rPr>
          <w:rFonts w:hint="eastAsia"/>
        </w:rPr>
        <w:t>拒絕接受第一項測試之檢定。</w:t>
      </w:r>
    </w:p>
    <w:p w:rsidR="00505F59" w:rsidRPr="007C421B" w:rsidRDefault="00505F59" w:rsidP="00D77B85">
      <w:pPr>
        <w:pStyle w:val="0342"/>
        <w:spacing w:line="455" w:lineRule="exact"/>
        <w:ind w:left="1417"/>
      </w:pPr>
      <w:r w:rsidRPr="007C421B">
        <w:rPr>
          <w:rFonts w:hint="eastAsia"/>
        </w:rPr>
        <w:t>本條例中華民國一百零八年三月二十六日修正條文施行之日起，汽機車駕駛人於五年內第二次違反第四項規定者，處新臺幣三十六萬元罰鍰，第三次以上者按前次違反本項所處罰鍰金額加罰新臺幣十八萬元，並均應當場移置保管該汽機車、吊銷其駕駛執照及施以道路交通安全講習；如肇事致人重傷或死亡者，吊銷其駕駛執照，並不得再考領。</w:t>
      </w:r>
    </w:p>
    <w:p w:rsidR="00505F59" w:rsidRPr="007C421B" w:rsidRDefault="00505F59" w:rsidP="00D77B85">
      <w:pPr>
        <w:pStyle w:val="0342"/>
        <w:spacing w:line="455" w:lineRule="exact"/>
        <w:ind w:left="1417"/>
      </w:pPr>
      <w:r w:rsidRPr="007C421B">
        <w:rPr>
          <w:rFonts w:hint="eastAsia"/>
        </w:rPr>
        <w:t>汽機車駕駛人肇事拒絕接受或肇事無法實施第一項測試之檢定者，應由交通勤務警察或依法令執行交通稽查任務人員，將其強制移由受委託醫療或檢驗機構對其實施血液或其他檢體之採樣及測試檢定。</w:t>
      </w:r>
    </w:p>
    <w:p w:rsidR="00505F59" w:rsidRPr="00687D15" w:rsidRDefault="00505F59" w:rsidP="00D77B85">
      <w:pPr>
        <w:pStyle w:val="0342"/>
        <w:spacing w:line="455" w:lineRule="exact"/>
        <w:ind w:left="1417" w:firstLine="568"/>
        <w:rPr>
          <w:spacing w:val="2"/>
        </w:rPr>
      </w:pPr>
      <w:r w:rsidRPr="00687D15">
        <w:rPr>
          <w:rFonts w:hint="eastAsia"/>
          <w:spacing w:val="2"/>
        </w:rPr>
        <w:t>汽機車所有人，明知汽機車駕駛人有第一項各款情形，而不予禁止駕駛者，依第一項規定之罰鍰處罰，並吊扣該汽機車牌照三個月。</w:t>
      </w:r>
    </w:p>
    <w:p w:rsidR="00505F59" w:rsidRPr="007C421B" w:rsidRDefault="00505F59" w:rsidP="00D77B85">
      <w:pPr>
        <w:pStyle w:val="0342"/>
        <w:spacing w:line="455" w:lineRule="exact"/>
        <w:ind w:left="1417"/>
      </w:pPr>
      <w:r w:rsidRPr="007C421B">
        <w:rPr>
          <w:rFonts w:hint="eastAsia"/>
        </w:rPr>
        <w:t>汽機車駕駛人，駕駛汽機車經測試檢定吐氣所含酒精濃度達每公升零點二五毫克或血液中酒精濃度達百分之零點零五以上，年滿十八歲之同車乘客處新臺幣六百元以上三千元以下罰鍰。但年滿七十歲、心智障礙或汽車運輸業之乘客，不在此限。</w:t>
      </w:r>
    </w:p>
    <w:p w:rsidR="00505F59" w:rsidRPr="007C421B" w:rsidRDefault="00505F59" w:rsidP="00D77B85">
      <w:pPr>
        <w:pStyle w:val="0342"/>
        <w:spacing w:line="455" w:lineRule="exact"/>
        <w:ind w:left="1417"/>
      </w:pPr>
      <w:r w:rsidRPr="007C421B">
        <w:rPr>
          <w:rFonts w:hint="eastAsia"/>
        </w:rPr>
        <w:t>汽機車駕駛人有第三項、第四項、第五項之情形，肇事致人重傷或死亡，得依行政罰法第七條、第二十一條、第二十二條、第二十三條規定沒入該車輛。</w:t>
      </w:r>
    </w:p>
    <w:p w:rsidR="00505F59" w:rsidRPr="007C421B" w:rsidRDefault="00505F59" w:rsidP="00D77B85">
      <w:pPr>
        <w:pStyle w:val="0342"/>
        <w:spacing w:line="455" w:lineRule="exact"/>
        <w:ind w:left="1417"/>
      </w:pPr>
      <w:r w:rsidRPr="007C421B">
        <w:rPr>
          <w:rFonts w:hint="eastAsia"/>
        </w:rPr>
        <w:t>汽機車駕駛人有第一項、第三項或第四項之情形，同時違反刑事法律者，經移置保管汽機車之領回，不受第八十五條之二第二項，應同時檢附繳納罰鍰收據之限制。</w:t>
      </w:r>
    </w:p>
    <w:p w:rsidR="00505F59" w:rsidRPr="007C421B" w:rsidRDefault="00505F59" w:rsidP="00D77B85">
      <w:pPr>
        <w:pStyle w:val="0342"/>
        <w:spacing w:line="455" w:lineRule="exact"/>
        <w:ind w:left="1417"/>
      </w:pPr>
      <w:r w:rsidRPr="007C421B">
        <w:rPr>
          <w:rFonts w:hint="eastAsia"/>
        </w:rPr>
        <w:t>前項汽機車駕駛人，經裁判確定處以罰金低於第九十二條第四項所訂最低罰鍰基準規定者，應依本條例裁決繳納不足最低罰鍰之部分。</w:t>
      </w:r>
    </w:p>
    <w:p w:rsidR="00505F59" w:rsidRPr="007C421B" w:rsidRDefault="00505F59" w:rsidP="00D77B85">
      <w:pPr>
        <w:pStyle w:val="034-7"/>
        <w:spacing w:line="455" w:lineRule="exact"/>
        <w:ind w:left="1396" w:hanging="1396"/>
      </w:pPr>
      <w:r w:rsidRPr="00450BE0">
        <w:rPr>
          <w:rFonts w:hint="eastAsia"/>
          <w:w w:val="71"/>
          <w:fitText w:val="1400" w:id="1951072256"/>
        </w:rPr>
        <w:t>第三十五條之</w:t>
      </w:r>
      <w:r w:rsidRPr="00450BE0">
        <w:rPr>
          <w:rFonts w:hint="eastAsia"/>
          <w:spacing w:val="5"/>
          <w:w w:val="71"/>
          <w:fitText w:val="1400" w:id="1951072256"/>
        </w:rPr>
        <w:t>一</w:t>
      </w:r>
      <w:r w:rsidRPr="007C421B">
        <w:rPr>
          <w:rFonts w:hint="eastAsia"/>
        </w:rPr>
        <w:t xml:space="preserve">　　汽車駕駛人經依第六十七條第五項規定考領駕駛執照後，不依規定駕駛或使用配備車輛點火自動鎖定裝置汽車者，處新臺幣六千元以上一萬二千元以下罰鍰，並當場移置保管該汽車。</w:t>
      </w:r>
    </w:p>
    <w:p w:rsidR="00505F59" w:rsidRPr="007C421B" w:rsidRDefault="00505F59" w:rsidP="00D77B85">
      <w:pPr>
        <w:pStyle w:val="0342"/>
        <w:spacing w:line="455" w:lineRule="exact"/>
        <w:ind w:left="1417"/>
      </w:pPr>
      <w:r w:rsidRPr="007C421B">
        <w:rPr>
          <w:rFonts w:hint="eastAsia"/>
        </w:rPr>
        <w:t>前項車輛點火自動鎖定裝置由他人代為使用解鎖者，處罰行為人新臺幣六千元以上一萬二千元以下罰鍰。</w:t>
      </w:r>
    </w:p>
    <w:p w:rsidR="00505F59" w:rsidRPr="007C421B" w:rsidRDefault="00505F59" w:rsidP="00D77B85">
      <w:pPr>
        <w:pStyle w:val="0342"/>
        <w:spacing w:line="455" w:lineRule="exact"/>
        <w:ind w:left="1417"/>
      </w:pPr>
      <w:r w:rsidRPr="007C421B">
        <w:rPr>
          <w:rFonts w:hint="eastAsia"/>
        </w:rPr>
        <w:t>第一項車輛點火自動鎖定裝置之規格功能、應配置車種、配置期間、管理及其他應遵行事項之辦法，由交通部會同內政部定之。</w:t>
      </w:r>
    </w:p>
    <w:p w:rsidR="00505F59" w:rsidRPr="007C421B" w:rsidRDefault="00505F59" w:rsidP="00D77B85">
      <w:pPr>
        <w:pStyle w:val="034-7"/>
        <w:spacing w:line="455" w:lineRule="exact"/>
        <w:ind w:left="1396" w:hanging="1396"/>
      </w:pPr>
      <w:r w:rsidRPr="00473ED4">
        <w:rPr>
          <w:rFonts w:hint="eastAsia"/>
          <w:w w:val="71"/>
          <w:fitText w:val="1400" w:id="1951072512"/>
        </w:rPr>
        <w:t>第三十五條之</w:t>
      </w:r>
      <w:r w:rsidRPr="00473ED4">
        <w:rPr>
          <w:rFonts w:hint="eastAsia"/>
          <w:spacing w:val="5"/>
          <w:w w:val="71"/>
          <w:fitText w:val="1400" w:id="1951072512"/>
        </w:rPr>
        <w:t>二</w:t>
      </w:r>
      <w:r w:rsidRPr="007C421B">
        <w:rPr>
          <w:rFonts w:hint="eastAsia"/>
        </w:rPr>
        <w:t xml:space="preserve">　　汽車運輸業所屬之職業駕駛人因執行職務，駕駛汽車有違反第三十五條第一項、第三項、第四項或第五項之情形，致他人受有損害而應負賠償責任者，法院得因被害人之請求，依侵害情節，酌定損害額三倍以下之懲罰性損害賠償金令該汽車運輸業者賠償。但選任受僱人及監督其職務之執行，已盡相當之注意而仍不免發生損害者，汽車運輸業者不負賠償責任。</w:t>
      </w:r>
    </w:p>
    <w:p w:rsidR="00505F59" w:rsidRPr="007C421B" w:rsidRDefault="00505F59" w:rsidP="00D77B85">
      <w:pPr>
        <w:pStyle w:val="0342"/>
        <w:spacing w:line="455" w:lineRule="exact"/>
        <w:ind w:left="1417"/>
      </w:pPr>
      <w:r w:rsidRPr="007C421B">
        <w:rPr>
          <w:rFonts w:hint="eastAsia"/>
        </w:rPr>
        <w:t>前項懲罰性損害賠償金請求權，自請求權人知有損害及賠償義務人時起二年間不行使而消滅；自賠償原因發生之日起逾五年者，亦同。</w:t>
      </w:r>
    </w:p>
    <w:p w:rsidR="00505F59" w:rsidRPr="007C421B" w:rsidRDefault="00505F59" w:rsidP="00D77B85">
      <w:pPr>
        <w:pStyle w:val="034"/>
        <w:spacing w:line="455" w:lineRule="exact"/>
      </w:pPr>
      <w:r w:rsidRPr="007C421B">
        <w:rPr>
          <w:rFonts w:hint="eastAsia"/>
        </w:rPr>
        <w:t>第三十七條　　曾犯下列各罪之一，經有罪判決確定，或曾依檢肅流氓條例裁定應為交付感訓確定者，不得辦理計程車駕駛人執業登記：</w:t>
      </w:r>
    </w:p>
    <w:p w:rsidR="00505F59" w:rsidRPr="007C421B" w:rsidRDefault="00505F59" w:rsidP="00D77B85">
      <w:pPr>
        <w:pStyle w:val="035"/>
        <w:spacing w:line="455" w:lineRule="exact"/>
      </w:pPr>
      <w:r w:rsidRPr="007C421B">
        <w:rPr>
          <w:rFonts w:hint="eastAsia"/>
        </w:rPr>
        <w:t>一、</w:t>
      </w:r>
      <w:r w:rsidR="00A1476B">
        <w:tab/>
      </w:r>
      <w:r w:rsidRPr="007C421B">
        <w:rPr>
          <w:rFonts w:hint="eastAsia"/>
        </w:rPr>
        <w:t>故意殺人、故意重傷、搶劫、搶奪、強盜、恐嚇取財或擄人勒贖。</w:t>
      </w:r>
    </w:p>
    <w:p w:rsidR="00505F59" w:rsidRPr="007C421B" w:rsidRDefault="00505F59" w:rsidP="00D77B85">
      <w:pPr>
        <w:pStyle w:val="035"/>
        <w:spacing w:line="455" w:lineRule="exact"/>
      </w:pPr>
      <w:r w:rsidRPr="007C421B">
        <w:rPr>
          <w:rFonts w:hint="eastAsia"/>
        </w:rPr>
        <w:t>二、</w:t>
      </w:r>
      <w:r w:rsidR="00A1476B">
        <w:tab/>
      </w:r>
      <w:r w:rsidRPr="007C421B">
        <w:rPr>
          <w:rFonts w:hint="eastAsia"/>
        </w:rPr>
        <w:t>刑法第一百八十四條、第一百八十五條或第一百八十五條之三。</w:t>
      </w:r>
    </w:p>
    <w:p w:rsidR="00505F59" w:rsidRPr="007C421B" w:rsidRDefault="00505F59" w:rsidP="00D77B85">
      <w:pPr>
        <w:pStyle w:val="035"/>
        <w:spacing w:line="455" w:lineRule="exact"/>
      </w:pPr>
      <w:r w:rsidRPr="007C421B">
        <w:rPr>
          <w:rFonts w:hint="eastAsia"/>
        </w:rPr>
        <w:t>三、</w:t>
      </w:r>
      <w:r w:rsidR="00A1476B">
        <w:tab/>
      </w:r>
      <w:r w:rsidRPr="007C421B">
        <w:rPr>
          <w:rFonts w:hint="eastAsia"/>
        </w:rPr>
        <w:t>刑法第二百二十一條至第二百二十九條、兒童及少年性交易防制條例第二十四條至第二十七條或兒童及少年性剝削防制條例第三十三條至第三十七條。</w:t>
      </w:r>
    </w:p>
    <w:p w:rsidR="00505F59" w:rsidRPr="007C421B" w:rsidRDefault="00505F59" w:rsidP="00D77B85">
      <w:pPr>
        <w:pStyle w:val="035"/>
        <w:spacing w:line="455" w:lineRule="exact"/>
      </w:pPr>
      <w:r w:rsidRPr="007C421B">
        <w:rPr>
          <w:rFonts w:hint="eastAsia"/>
        </w:rPr>
        <w:t>四、</w:t>
      </w:r>
      <w:r w:rsidR="00A1476B">
        <w:tab/>
      </w:r>
      <w:r w:rsidRPr="007C421B">
        <w:rPr>
          <w:rFonts w:hint="eastAsia"/>
        </w:rPr>
        <w:t>槍砲彈藥刀械管制條例第七條或第八條。</w:t>
      </w:r>
    </w:p>
    <w:p w:rsidR="00505F59" w:rsidRPr="007C421B" w:rsidRDefault="00505F59" w:rsidP="00D77B85">
      <w:pPr>
        <w:pStyle w:val="035"/>
        <w:spacing w:line="455" w:lineRule="exact"/>
      </w:pPr>
      <w:r w:rsidRPr="007C421B">
        <w:rPr>
          <w:rFonts w:hint="eastAsia"/>
        </w:rPr>
        <w:t>五、</w:t>
      </w:r>
      <w:r w:rsidR="00A1476B">
        <w:tab/>
      </w:r>
      <w:r w:rsidRPr="007C421B">
        <w:rPr>
          <w:rFonts w:hint="eastAsia"/>
        </w:rPr>
        <w:t>懲治走私條例第四條至第六條。</w:t>
      </w:r>
    </w:p>
    <w:p w:rsidR="00505F59" w:rsidRPr="007C421B" w:rsidRDefault="00505F59" w:rsidP="00D77B85">
      <w:pPr>
        <w:pStyle w:val="035"/>
        <w:spacing w:line="455" w:lineRule="exact"/>
      </w:pPr>
      <w:r w:rsidRPr="007C421B">
        <w:rPr>
          <w:rFonts w:hint="eastAsia"/>
        </w:rPr>
        <w:t>六、</w:t>
      </w:r>
      <w:r w:rsidR="00A1476B">
        <w:tab/>
      </w:r>
      <w:r w:rsidRPr="007C421B">
        <w:rPr>
          <w:rFonts w:hint="eastAsia"/>
        </w:rPr>
        <w:t>組織犯罪防制條例第三條、第四條或第六條。</w:t>
      </w:r>
    </w:p>
    <w:p w:rsidR="00505F59" w:rsidRPr="007C421B" w:rsidRDefault="00505F59" w:rsidP="00D77B85">
      <w:pPr>
        <w:pStyle w:val="035"/>
        <w:spacing w:line="455" w:lineRule="exact"/>
      </w:pPr>
      <w:r w:rsidRPr="007C421B">
        <w:rPr>
          <w:rFonts w:hint="eastAsia"/>
        </w:rPr>
        <w:t>七、</w:t>
      </w:r>
      <w:r w:rsidR="00A1476B">
        <w:tab/>
      </w:r>
      <w:r w:rsidRPr="007C421B">
        <w:rPr>
          <w:rFonts w:hint="eastAsia"/>
        </w:rPr>
        <w:t>毒品危害防制條例。</w:t>
      </w:r>
    </w:p>
    <w:p w:rsidR="00505F59" w:rsidRPr="007C421B" w:rsidRDefault="00505F59" w:rsidP="00D77B85">
      <w:pPr>
        <w:pStyle w:val="0342"/>
        <w:spacing w:line="455" w:lineRule="exact"/>
        <w:ind w:left="1417"/>
      </w:pPr>
      <w:r w:rsidRPr="007C421B">
        <w:rPr>
          <w:rFonts w:hint="eastAsia"/>
        </w:rPr>
        <w:t>犯前項第三款以外各款之罪，而有下列情形之一，於申請執業登記前十二年以內未再受刑之宣告或執行，不受前項規定之限制：</w:t>
      </w:r>
    </w:p>
    <w:p w:rsidR="00505F59" w:rsidRPr="007C421B" w:rsidRDefault="00505F59" w:rsidP="00D77B85">
      <w:pPr>
        <w:pStyle w:val="035"/>
        <w:spacing w:line="455" w:lineRule="exact"/>
      </w:pPr>
      <w:r w:rsidRPr="007C421B">
        <w:rPr>
          <w:rFonts w:hint="eastAsia"/>
        </w:rPr>
        <w:t>一、</w:t>
      </w:r>
      <w:r w:rsidR="00A1476B">
        <w:tab/>
      </w:r>
      <w:r w:rsidRPr="007C421B">
        <w:rPr>
          <w:rFonts w:hint="eastAsia"/>
        </w:rPr>
        <w:t>緩刑期滿，而緩刑之宣告未經撤銷。</w:t>
      </w:r>
    </w:p>
    <w:p w:rsidR="00505F59" w:rsidRPr="007C421B" w:rsidRDefault="00505F59" w:rsidP="00D77B85">
      <w:pPr>
        <w:pStyle w:val="035"/>
        <w:spacing w:line="455" w:lineRule="exact"/>
      </w:pPr>
      <w:r w:rsidRPr="007C421B">
        <w:rPr>
          <w:rFonts w:hint="eastAsia"/>
        </w:rPr>
        <w:t>二、</w:t>
      </w:r>
      <w:r w:rsidR="00A1476B">
        <w:tab/>
      </w:r>
      <w:r w:rsidRPr="007C421B">
        <w:rPr>
          <w:rFonts w:hint="eastAsia"/>
        </w:rPr>
        <w:t>受有期徒刑之宣告，經執行完畢或赦免，或曾依檢肅流氓條例裁定應為交付感訓期滿。</w:t>
      </w:r>
    </w:p>
    <w:p w:rsidR="00505F59" w:rsidRPr="007C421B" w:rsidRDefault="00505F59" w:rsidP="00D77B85">
      <w:pPr>
        <w:pStyle w:val="0342"/>
        <w:spacing w:line="455" w:lineRule="exact"/>
        <w:ind w:left="1417"/>
      </w:pPr>
      <w:r w:rsidRPr="007C421B">
        <w:rPr>
          <w:rFonts w:hint="eastAsia"/>
        </w:rPr>
        <w:t>計程車駕駛人，犯第一項所列各罪之一，經第一審法院判決有罪後，吊扣其執業登記證。其經法院判處有罪判決確定者，廢止其執業登記。除符合前項規定之情形外，不得再辦理計程車駕駛人執業登記與執業。</w:t>
      </w:r>
    </w:p>
    <w:p w:rsidR="00505F59" w:rsidRPr="007C421B" w:rsidRDefault="00505F59" w:rsidP="00D77B85">
      <w:pPr>
        <w:pStyle w:val="0342"/>
        <w:spacing w:line="455" w:lineRule="exact"/>
        <w:ind w:left="1417"/>
      </w:pPr>
      <w:r w:rsidRPr="007C421B">
        <w:rPr>
          <w:rFonts w:hint="eastAsia"/>
        </w:rPr>
        <w:t>計程車駕駛人犯故意傷害、刑法第二百三十一條之一至第二百三十五條及第三百十五條之一各罪之一，或利用職務上機會，犯竊盜、詐欺、妨害自由，經第一審法院判決有期徒刑以上之刑者，吊扣其執業登記證。其經法院判決有期徒刑逾六個月確定而未受緩刑之宣告者，廢止其執業登記，且三年內不得辦理。利用職務上機會犯侵占罪，經第一審法院判決有罪者，吊扣其執業登記證；其經法院判處有罪判決確定者，廢止其執業登記，且三年內不得辦理。</w:t>
      </w:r>
    </w:p>
    <w:p w:rsidR="00505F59" w:rsidRPr="007C421B" w:rsidRDefault="00505F59" w:rsidP="00D77B85">
      <w:pPr>
        <w:pStyle w:val="0342"/>
        <w:spacing w:line="455" w:lineRule="exact"/>
        <w:ind w:left="1417"/>
      </w:pPr>
      <w:r w:rsidRPr="007C421B">
        <w:rPr>
          <w:rFonts w:hint="eastAsia"/>
        </w:rPr>
        <w:t>計程車駕駛人，受前二項吊扣執業登記證之處分，未將執業登記證送交發證警察機關者，廢止其執業登記。</w:t>
      </w:r>
    </w:p>
    <w:p w:rsidR="00505F59" w:rsidRPr="007C421B" w:rsidRDefault="00505F59" w:rsidP="00D77B85">
      <w:pPr>
        <w:pStyle w:val="0342"/>
        <w:spacing w:line="455" w:lineRule="exact"/>
        <w:ind w:left="1417"/>
      </w:pPr>
      <w:r w:rsidRPr="007C421B">
        <w:rPr>
          <w:rFonts w:hint="eastAsia"/>
        </w:rPr>
        <w:t>計程車駕駛人違反前條及本條規定，應廢止其執業登記或吊扣其執業登記證者，由警察機關處罰，不適用第八條第一項第一款規定。</w:t>
      </w:r>
    </w:p>
    <w:p w:rsidR="00505F59" w:rsidRPr="007C421B" w:rsidRDefault="00505F59" w:rsidP="00D77B85">
      <w:pPr>
        <w:pStyle w:val="0342"/>
        <w:spacing w:line="455" w:lineRule="exact"/>
        <w:ind w:left="1417"/>
      </w:pPr>
      <w:r w:rsidRPr="007C421B">
        <w:rPr>
          <w:rFonts w:hint="eastAsia"/>
        </w:rPr>
        <w:t>經廢止執業登記者，其執業登記證由警察機關收繳之。</w:t>
      </w:r>
    </w:p>
    <w:p w:rsidR="00505F59" w:rsidRPr="005A6474" w:rsidRDefault="00505F59" w:rsidP="00D77B85">
      <w:pPr>
        <w:pStyle w:val="0342"/>
        <w:spacing w:line="455" w:lineRule="exact"/>
        <w:ind w:left="1417" w:firstLine="568"/>
        <w:rPr>
          <w:spacing w:val="2"/>
        </w:rPr>
      </w:pPr>
      <w:r w:rsidRPr="005A6474">
        <w:rPr>
          <w:rFonts w:hint="eastAsia"/>
          <w:spacing w:val="2"/>
        </w:rPr>
        <w:t>計程車駕駛人執業資格、執業登記、測驗、執業前、在職講習與講習費用收取、登記證核發及管理等事項之辦法，由內政部會同交通部定之。</w:t>
      </w:r>
    </w:p>
    <w:p w:rsidR="00505F59" w:rsidRPr="007C421B" w:rsidRDefault="00505F59" w:rsidP="00D77B85">
      <w:pPr>
        <w:pStyle w:val="034"/>
        <w:spacing w:line="455" w:lineRule="exact"/>
      </w:pPr>
      <w:r w:rsidRPr="007C421B">
        <w:rPr>
          <w:rFonts w:hint="eastAsia"/>
        </w:rPr>
        <w:t>第四十五條　　汽車駕駛人，爭道行駛有下列情形之一者，處新臺幣六百元以上一千八百元以下罰鍰：</w:t>
      </w:r>
    </w:p>
    <w:p w:rsidR="00505F59" w:rsidRPr="007C421B" w:rsidRDefault="00505F59" w:rsidP="00D77B85">
      <w:pPr>
        <w:pStyle w:val="035"/>
        <w:spacing w:line="455" w:lineRule="exact"/>
      </w:pPr>
      <w:r w:rsidRPr="007C421B">
        <w:rPr>
          <w:rFonts w:hint="eastAsia"/>
        </w:rPr>
        <w:t>一、</w:t>
      </w:r>
      <w:r w:rsidR="00C87EF5">
        <w:tab/>
      </w:r>
      <w:r w:rsidRPr="007C421B">
        <w:rPr>
          <w:rFonts w:hint="eastAsia"/>
        </w:rPr>
        <w:t>不按遵行之方向行駛。</w:t>
      </w:r>
    </w:p>
    <w:p w:rsidR="00505F59" w:rsidRPr="007C421B" w:rsidRDefault="00505F59" w:rsidP="00D77B85">
      <w:pPr>
        <w:pStyle w:val="035"/>
        <w:spacing w:line="455" w:lineRule="exact"/>
      </w:pPr>
      <w:r w:rsidRPr="007C421B">
        <w:rPr>
          <w:rFonts w:hint="eastAsia"/>
        </w:rPr>
        <w:t>二、</w:t>
      </w:r>
      <w:r w:rsidR="00C87EF5">
        <w:tab/>
      </w:r>
      <w:r w:rsidRPr="007C421B">
        <w:rPr>
          <w:rFonts w:hint="eastAsia"/>
        </w:rPr>
        <w:t>在單車道駕車與他車並行。</w:t>
      </w:r>
    </w:p>
    <w:p w:rsidR="00505F59" w:rsidRPr="007C421B" w:rsidRDefault="00505F59" w:rsidP="00D77B85">
      <w:pPr>
        <w:pStyle w:val="035"/>
        <w:spacing w:line="455" w:lineRule="exact"/>
      </w:pPr>
      <w:r w:rsidRPr="007C421B">
        <w:rPr>
          <w:rFonts w:hint="eastAsia"/>
        </w:rPr>
        <w:t>三、</w:t>
      </w:r>
      <w:r w:rsidR="00C87EF5">
        <w:tab/>
      </w:r>
      <w:r w:rsidRPr="007C421B">
        <w:rPr>
          <w:rFonts w:hint="eastAsia"/>
        </w:rPr>
        <w:t>不依規定駛入來車道。</w:t>
      </w:r>
    </w:p>
    <w:p w:rsidR="00505F59" w:rsidRPr="007C421B" w:rsidRDefault="00505F59" w:rsidP="00D77B85">
      <w:pPr>
        <w:pStyle w:val="035"/>
        <w:spacing w:line="455" w:lineRule="exact"/>
      </w:pPr>
      <w:r w:rsidRPr="007C421B">
        <w:rPr>
          <w:rFonts w:hint="eastAsia"/>
        </w:rPr>
        <w:t>四、</w:t>
      </w:r>
      <w:r w:rsidR="00C87EF5">
        <w:tab/>
      </w:r>
      <w:r w:rsidRPr="007C421B">
        <w:rPr>
          <w:rFonts w:hint="eastAsia"/>
        </w:rPr>
        <w:t>在多車道不依規定駕車。</w:t>
      </w:r>
    </w:p>
    <w:p w:rsidR="00505F59" w:rsidRPr="007C421B" w:rsidRDefault="00505F59" w:rsidP="00D77B85">
      <w:pPr>
        <w:pStyle w:val="035"/>
        <w:spacing w:line="455" w:lineRule="exact"/>
      </w:pPr>
      <w:r w:rsidRPr="007C421B">
        <w:rPr>
          <w:rFonts w:hint="eastAsia"/>
        </w:rPr>
        <w:t>五、</w:t>
      </w:r>
      <w:r w:rsidR="00C87EF5">
        <w:tab/>
      </w:r>
      <w:r w:rsidRPr="007C421B">
        <w:rPr>
          <w:rFonts w:hint="eastAsia"/>
        </w:rPr>
        <w:t>插入正在連貫行駛汽車之中間。</w:t>
      </w:r>
    </w:p>
    <w:p w:rsidR="00505F59" w:rsidRPr="007C421B" w:rsidRDefault="00505F59" w:rsidP="00D77B85">
      <w:pPr>
        <w:pStyle w:val="035"/>
        <w:spacing w:line="455" w:lineRule="exact"/>
      </w:pPr>
      <w:r w:rsidRPr="007C421B">
        <w:rPr>
          <w:rFonts w:hint="eastAsia"/>
        </w:rPr>
        <w:t>六、</w:t>
      </w:r>
      <w:r w:rsidR="00C87EF5">
        <w:tab/>
      </w:r>
      <w:r w:rsidRPr="007C421B">
        <w:rPr>
          <w:rFonts w:hint="eastAsia"/>
        </w:rPr>
        <w:t>駕車行駛人行道。</w:t>
      </w:r>
    </w:p>
    <w:p w:rsidR="00505F59" w:rsidRPr="007C421B" w:rsidRDefault="00505F59" w:rsidP="00D77B85">
      <w:pPr>
        <w:pStyle w:val="035"/>
        <w:spacing w:line="455" w:lineRule="exact"/>
      </w:pPr>
      <w:r w:rsidRPr="007C421B">
        <w:rPr>
          <w:rFonts w:hint="eastAsia"/>
        </w:rPr>
        <w:t>七、</w:t>
      </w:r>
      <w:r w:rsidR="00C87EF5">
        <w:tab/>
      </w:r>
      <w:r w:rsidRPr="007C421B">
        <w:rPr>
          <w:rFonts w:hint="eastAsia"/>
        </w:rPr>
        <w:t>行至無號誌之圓環路口，不讓已進入圓環之車輛先行。</w:t>
      </w:r>
    </w:p>
    <w:p w:rsidR="00505F59" w:rsidRPr="007C421B" w:rsidRDefault="00505F59" w:rsidP="00D77B85">
      <w:pPr>
        <w:pStyle w:val="035"/>
        <w:spacing w:line="455" w:lineRule="exact"/>
      </w:pPr>
      <w:r w:rsidRPr="007C421B">
        <w:rPr>
          <w:rFonts w:hint="eastAsia"/>
        </w:rPr>
        <w:t>八、</w:t>
      </w:r>
      <w:r w:rsidR="00C87EF5">
        <w:tab/>
      </w:r>
      <w:r w:rsidRPr="007C421B">
        <w:rPr>
          <w:rFonts w:hint="eastAsia"/>
        </w:rPr>
        <w:t>行經多車道之圓環，不讓內側車道之車輛先行。</w:t>
      </w:r>
    </w:p>
    <w:p w:rsidR="00505F59" w:rsidRPr="00C87EF5" w:rsidRDefault="00505F59" w:rsidP="00D77B85">
      <w:pPr>
        <w:pStyle w:val="035"/>
        <w:spacing w:line="455" w:lineRule="exact"/>
        <w:rPr>
          <w:spacing w:val="8"/>
        </w:rPr>
      </w:pPr>
      <w:r w:rsidRPr="007C421B">
        <w:rPr>
          <w:rFonts w:hint="eastAsia"/>
        </w:rPr>
        <w:t>九、</w:t>
      </w:r>
      <w:r w:rsidR="00C87EF5">
        <w:tab/>
      </w:r>
      <w:r w:rsidRPr="00C87EF5">
        <w:rPr>
          <w:rFonts w:hint="eastAsia"/>
          <w:spacing w:val="8"/>
        </w:rPr>
        <w:t>支線道車不讓幹線道車先行。少線道車不讓多線道車先行。車道數相同時，左方車不讓右方車先行。</w:t>
      </w:r>
    </w:p>
    <w:p w:rsidR="00505F59" w:rsidRPr="007C421B" w:rsidRDefault="00505F59" w:rsidP="00D77B85">
      <w:pPr>
        <w:pStyle w:val="035"/>
        <w:spacing w:line="455" w:lineRule="exact"/>
      </w:pPr>
      <w:r w:rsidRPr="007C421B">
        <w:rPr>
          <w:rFonts w:hint="eastAsia"/>
        </w:rPr>
        <w:t>十、</w:t>
      </w:r>
      <w:r w:rsidR="00C87EF5">
        <w:tab/>
      </w:r>
      <w:r w:rsidRPr="007C421B">
        <w:rPr>
          <w:rFonts w:hint="eastAsia"/>
        </w:rPr>
        <w:t>起駛前，不讓行進中之車輛、行人優先通行。</w:t>
      </w:r>
    </w:p>
    <w:p w:rsidR="00505F59" w:rsidRPr="007C421B" w:rsidRDefault="00505F59" w:rsidP="00D77B85">
      <w:pPr>
        <w:pStyle w:val="0350"/>
        <w:spacing w:line="455" w:lineRule="exact"/>
        <w:ind w:left="2811"/>
      </w:pPr>
      <w:r w:rsidRPr="007C421B">
        <w:rPr>
          <w:rFonts w:hint="eastAsia"/>
        </w:rPr>
        <w:t>十一、</w:t>
      </w:r>
      <w:r w:rsidR="00C87EF5">
        <w:tab/>
      </w:r>
      <w:r w:rsidRPr="007C421B">
        <w:rPr>
          <w:rFonts w:hint="eastAsia"/>
        </w:rPr>
        <w:t>聞消防車、救護車、警備車、工程救險車、毒性化學物質災害事故應變車之警號，在後跟隨急駛，或駛過在救火時放置於路上之消防水帶。</w:t>
      </w:r>
    </w:p>
    <w:p w:rsidR="00505F59" w:rsidRPr="007C421B" w:rsidRDefault="00505F59" w:rsidP="00D77B85">
      <w:pPr>
        <w:pStyle w:val="0350"/>
        <w:spacing w:line="455" w:lineRule="exact"/>
        <w:ind w:left="2811"/>
      </w:pPr>
      <w:r w:rsidRPr="007C421B">
        <w:rPr>
          <w:rFonts w:hint="eastAsia"/>
        </w:rPr>
        <w:t>十二、</w:t>
      </w:r>
      <w:r w:rsidR="00C87EF5">
        <w:tab/>
      </w:r>
      <w:r w:rsidRPr="007C421B">
        <w:rPr>
          <w:rFonts w:hint="eastAsia"/>
        </w:rPr>
        <w:t>任意駛出邊線，或任意跨越兩條車道行駛。</w:t>
      </w:r>
    </w:p>
    <w:p w:rsidR="00505F59" w:rsidRPr="007C421B" w:rsidRDefault="00505F59" w:rsidP="00D77B85">
      <w:pPr>
        <w:pStyle w:val="0350"/>
        <w:spacing w:line="455" w:lineRule="exact"/>
        <w:ind w:left="2811"/>
      </w:pPr>
      <w:r w:rsidRPr="007C421B">
        <w:rPr>
          <w:rFonts w:hint="eastAsia"/>
        </w:rPr>
        <w:t>十三、</w:t>
      </w:r>
      <w:r w:rsidR="00C87EF5">
        <w:tab/>
      </w:r>
      <w:r w:rsidRPr="007C421B">
        <w:rPr>
          <w:rFonts w:hint="eastAsia"/>
        </w:rPr>
        <w:t>機車不在規定車道行駛。</w:t>
      </w:r>
    </w:p>
    <w:p w:rsidR="00505F59" w:rsidRPr="00C87EF5" w:rsidRDefault="00505F59" w:rsidP="00D77B85">
      <w:pPr>
        <w:pStyle w:val="0350"/>
        <w:spacing w:line="455" w:lineRule="exact"/>
        <w:ind w:left="2811"/>
        <w:rPr>
          <w:spacing w:val="10"/>
        </w:rPr>
      </w:pPr>
      <w:r w:rsidRPr="007C421B">
        <w:rPr>
          <w:rFonts w:hint="eastAsia"/>
        </w:rPr>
        <w:t>十四、</w:t>
      </w:r>
      <w:r w:rsidR="00C87EF5">
        <w:tab/>
      </w:r>
      <w:r w:rsidRPr="00C87EF5">
        <w:rPr>
          <w:rFonts w:hint="eastAsia"/>
          <w:spacing w:val="10"/>
        </w:rPr>
        <w:t>遇幼童專用車、校車不依規定禮讓，或減速慢行。</w:t>
      </w:r>
    </w:p>
    <w:p w:rsidR="00505F59" w:rsidRPr="007C421B" w:rsidRDefault="00505F59" w:rsidP="00D77B85">
      <w:pPr>
        <w:pStyle w:val="0350"/>
        <w:spacing w:line="455" w:lineRule="exact"/>
        <w:ind w:left="2811"/>
      </w:pPr>
      <w:r w:rsidRPr="007C421B">
        <w:rPr>
          <w:rFonts w:hint="eastAsia"/>
        </w:rPr>
        <w:t>十五、</w:t>
      </w:r>
      <w:r w:rsidR="00C87EF5">
        <w:tab/>
      </w:r>
      <w:r w:rsidRPr="007C421B">
        <w:rPr>
          <w:rFonts w:hint="eastAsia"/>
        </w:rPr>
        <w:t>行經無號誌交叉路口及巷道不依規定或標誌、標線指示。</w:t>
      </w:r>
    </w:p>
    <w:p w:rsidR="00505F59" w:rsidRPr="007C421B" w:rsidRDefault="00505F59" w:rsidP="00D77B85">
      <w:pPr>
        <w:pStyle w:val="0350"/>
        <w:spacing w:line="455" w:lineRule="exact"/>
        <w:ind w:left="2811"/>
      </w:pPr>
      <w:r w:rsidRPr="007C421B">
        <w:rPr>
          <w:rFonts w:hint="eastAsia"/>
        </w:rPr>
        <w:t>十六、</w:t>
      </w:r>
      <w:r w:rsidR="00C87EF5">
        <w:tab/>
      </w:r>
      <w:r w:rsidRPr="007C421B">
        <w:rPr>
          <w:rFonts w:hint="eastAsia"/>
        </w:rPr>
        <w:t>佔用自行車專用道。</w:t>
      </w:r>
    </w:p>
    <w:p w:rsidR="00505F59" w:rsidRPr="007C421B" w:rsidRDefault="00505F59" w:rsidP="00D77B85">
      <w:pPr>
        <w:pStyle w:val="0350"/>
        <w:spacing w:line="455" w:lineRule="exact"/>
        <w:ind w:left="2811"/>
      </w:pPr>
      <w:r w:rsidRPr="007C421B">
        <w:rPr>
          <w:rFonts w:hint="eastAsia"/>
        </w:rPr>
        <w:t>十七、</w:t>
      </w:r>
      <w:r w:rsidR="00C87EF5">
        <w:tab/>
      </w:r>
      <w:r w:rsidRPr="007C421B">
        <w:rPr>
          <w:rFonts w:hint="eastAsia"/>
        </w:rPr>
        <w:t>聞或見大眾捷運系統車輛之聲號或燈光，不依規定避讓或在後跟隨迫近。</w:t>
      </w:r>
    </w:p>
    <w:p w:rsidR="00505F59" w:rsidRPr="007C421B" w:rsidRDefault="00505F59" w:rsidP="00D77B85">
      <w:pPr>
        <w:pStyle w:val="0342"/>
        <w:spacing w:line="455" w:lineRule="exact"/>
        <w:ind w:left="1417"/>
      </w:pPr>
      <w:r w:rsidRPr="007C421B">
        <w:rPr>
          <w:rFonts w:hint="eastAsia"/>
        </w:rPr>
        <w:t>聞消防車、救護車、警備車、工程救險車、毒性化學物質災害事故應變車之警號，不立即避讓者，處汽車駕駛人新臺幣三千六百元罰鍰，並吊銷駕駛執照。</w:t>
      </w:r>
    </w:p>
    <w:p w:rsidR="00505F59" w:rsidRPr="007C421B" w:rsidRDefault="00505F59" w:rsidP="00D77B85">
      <w:pPr>
        <w:pStyle w:val="0342"/>
        <w:spacing w:line="455" w:lineRule="exact"/>
        <w:ind w:left="1417"/>
      </w:pPr>
      <w:r w:rsidRPr="007C421B">
        <w:rPr>
          <w:rFonts w:hint="eastAsia"/>
        </w:rPr>
        <w:t>前項情形致人死傷者，處汽車駕駛人新臺幣六千元以上九萬元以下罰鍰，並吊銷駕駛執照。</w:t>
      </w:r>
    </w:p>
    <w:p w:rsidR="00505F59" w:rsidRPr="007C421B" w:rsidRDefault="00505F59" w:rsidP="00D77B85">
      <w:pPr>
        <w:pStyle w:val="034"/>
        <w:spacing w:line="455" w:lineRule="exact"/>
      </w:pPr>
      <w:r w:rsidRPr="007C421B">
        <w:rPr>
          <w:rFonts w:hint="eastAsia"/>
        </w:rPr>
        <w:t xml:space="preserve">第六十七條　　</w:t>
      </w:r>
      <w:r w:rsidRPr="006A3074">
        <w:rPr>
          <w:rFonts w:hint="eastAsia"/>
          <w:spacing w:val="6"/>
        </w:rPr>
        <w:t>汽車駕駛人，曾依第二十七條第三項、第二十九條之二第五項、第三十五條第一項、第三項後段、第四項後段、第五項後段、第五十四條、第六十一條第一項第一款、第二款、第六十二條第四項後段規定吊銷駕駛執照者，終身不得考領駕駛執照。但有第六十七條之一所定情形者，不在此限。</w:t>
      </w:r>
    </w:p>
    <w:p w:rsidR="00505F59" w:rsidRPr="00FE5BC3" w:rsidRDefault="00505F59" w:rsidP="00D77B85">
      <w:pPr>
        <w:pStyle w:val="0342"/>
        <w:spacing w:line="455" w:lineRule="exact"/>
        <w:ind w:left="1417" w:firstLine="568"/>
        <w:rPr>
          <w:spacing w:val="2"/>
        </w:rPr>
      </w:pPr>
      <w:r w:rsidRPr="00FE5BC3">
        <w:rPr>
          <w:rFonts w:hint="eastAsia"/>
          <w:spacing w:val="2"/>
        </w:rPr>
        <w:t>汽車駕駛人，曾依第二十九條第四項、第三十條第三項、第三十五條第三項前段、第四項前段、第四十三條第二項、第三項、第四十五條第三項、第六十一條第一項第三款、第四款後段、第六十二條第四項前段規定吊銷駕駛執照者，三年內不得考領駕駛執照；汽車駕駛人駕駛營業大客車，曾依第三十五條第二項規定吊銷駕駛執照者，四年內不得考領駕駛執照；依第三十五條第五項前段規定吊銷駕駛執照者，五年內不得考領駕駛執照。</w:t>
      </w:r>
    </w:p>
    <w:p w:rsidR="00505F59" w:rsidRPr="007C421B" w:rsidRDefault="00505F59" w:rsidP="00D77B85">
      <w:pPr>
        <w:pStyle w:val="0342"/>
        <w:spacing w:line="455" w:lineRule="exact"/>
        <w:ind w:left="1417"/>
      </w:pPr>
      <w:r w:rsidRPr="007C421B">
        <w:rPr>
          <w:rFonts w:hint="eastAsia"/>
        </w:rPr>
        <w:t>汽車駕駛人，曾依本條例其他各條規定吊銷駕駛執照者，一年內不得考領駕駛執照。</w:t>
      </w:r>
    </w:p>
    <w:p w:rsidR="00505F59" w:rsidRPr="007C421B" w:rsidRDefault="00505F59" w:rsidP="00D77B85">
      <w:pPr>
        <w:pStyle w:val="0342"/>
        <w:spacing w:line="455" w:lineRule="exact"/>
        <w:ind w:left="1417"/>
      </w:pPr>
      <w:r w:rsidRPr="007C421B">
        <w:rPr>
          <w:rFonts w:hint="eastAsia"/>
        </w:rPr>
        <w:t>汽車駕駛人，曾依第二項及前項規定吊銷駕駛執照，不得考領駕駛執照期間計達六年以上者，終身不得考領駕駛執照。但有第六十七條之一所定情形者，不在此限。</w:t>
      </w:r>
    </w:p>
    <w:p w:rsidR="00505F59" w:rsidRPr="001059D1" w:rsidRDefault="00505F59" w:rsidP="00D77B85">
      <w:pPr>
        <w:pStyle w:val="0342"/>
        <w:spacing w:line="455" w:lineRule="exact"/>
        <w:ind w:left="1417" w:firstLine="568"/>
        <w:rPr>
          <w:spacing w:val="2"/>
        </w:rPr>
      </w:pPr>
      <w:r w:rsidRPr="001059D1">
        <w:rPr>
          <w:rFonts w:hint="eastAsia"/>
          <w:spacing w:val="2"/>
        </w:rPr>
        <w:t>汽車駕駛人，曾依第三十五條規定吊銷駕駛執照，未依規定完成酒駕防制教育或酒癮治療，不得申請考領駕駛執照。</w:t>
      </w:r>
    </w:p>
    <w:p w:rsidR="00505F59" w:rsidRPr="007C421B" w:rsidRDefault="00505F59" w:rsidP="00D77B85">
      <w:pPr>
        <w:pStyle w:val="0342"/>
        <w:spacing w:line="455" w:lineRule="exact"/>
        <w:ind w:left="1417"/>
      </w:pPr>
      <w:r w:rsidRPr="007C421B">
        <w:rPr>
          <w:rFonts w:hint="eastAsia"/>
        </w:rPr>
        <w:t>前項酒駕防制教育及酒癮治療之實施對象、教育或治療實施機構、方式、費用收取、完成酒駕防制教育及酒癮治療之認定標準及其他應遵行事項之辦法，由交通部會商衛生福利部定之。</w:t>
      </w:r>
    </w:p>
    <w:p w:rsidR="00505F59" w:rsidRPr="007C421B" w:rsidRDefault="00505F59" w:rsidP="00D77B85">
      <w:pPr>
        <w:pStyle w:val="0342"/>
        <w:spacing w:line="455" w:lineRule="exact"/>
        <w:ind w:left="1417"/>
      </w:pPr>
      <w:r w:rsidRPr="007C421B">
        <w:rPr>
          <w:rFonts w:hint="eastAsia"/>
        </w:rPr>
        <w:t>第一項至第四項不得考領駕駛執照規定，於汽車駕駛人係無駕駛執照駕車者，亦適用之。</w:t>
      </w:r>
    </w:p>
    <w:p w:rsidR="00505F59" w:rsidRPr="007A53B3" w:rsidRDefault="00505F59" w:rsidP="00D77B85">
      <w:pPr>
        <w:pStyle w:val="0342"/>
        <w:spacing w:line="455" w:lineRule="exact"/>
        <w:ind w:left="1417" w:firstLine="568"/>
        <w:rPr>
          <w:spacing w:val="2"/>
        </w:rPr>
      </w:pPr>
      <w:r w:rsidRPr="007A53B3">
        <w:rPr>
          <w:rFonts w:hint="eastAsia"/>
          <w:spacing w:val="2"/>
        </w:rPr>
        <w:t>汽車駕駛人違反本條例規定，應受吊扣駕駛執照處分，於汽車駕駛人係無駕駛執照駕車者，在所規定最長吊扣期間內，不得考領駕駛執照。</w:t>
      </w:r>
    </w:p>
    <w:p w:rsidR="00505F59" w:rsidRPr="007C421B" w:rsidRDefault="00505F59" w:rsidP="00D77B85">
      <w:pPr>
        <w:pStyle w:val="034"/>
        <w:spacing w:line="455" w:lineRule="exact"/>
      </w:pPr>
      <w:r w:rsidRPr="007C421B">
        <w:rPr>
          <w:rFonts w:hint="eastAsia"/>
        </w:rPr>
        <w:t>第七十三條　　慢車駕駛人，有下列情形之一者，處新臺幣三百元以上六百元以下罰鍰：</w:t>
      </w:r>
    </w:p>
    <w:p w:rsidR="00505F59" w:rsidRPr="007C421B" w:rsidRDefault="00505F59" w:rsidP="00D77B85">
      <w:pPr>
        <w:pStyle w:val="035"/>
        <w:spacing w:line="455" w:lineRule="exact"/>
      </w:pPr>
      <w:r w:rsidRPr="007C421B">
        <w:rPr>
          <w:rFonts w:hint="eastAsia"/>
        </w:rPr>
        <w:t>一、</w:t>
      </w:r>
      <w:r w:rsidR="001059D1">
        <w:tab/>
      </w:r>
      <w:r w:rsidRPr="007C421B">
        <w:rPr>
          <w:rFonts w:hint="eastAsia"/>
        </w:rPr>
        <w:t>不在劃設之慢車道通行，或無正當理由在未劃設慢車道之道路不靠右側路邊行駛。</w:t>
      </w:r>
    </w:p>
    <w:p w:rsidR="00505F59" w:rsidRPr="007C421B" w:rsidRDefault="00505F59" w:rsidP="00D77B85">
      <w:pPr>
        <w:pStyle w:val="035"/>
        <w:spacing w:line="455" w:lineRule="exact"/>
      </w:pPr>
      <w:r w:rsidRPr="007C421B">
        <w:rPr>
          <w:rFonts w:hint="eastAsia"/>
        </w:rPr>
        <w:t>二、</w:t>
      </w:r>
      <w:r w:rsidR="001059D1">
        <w:tab/>
      </w:r>
      <w:r w:rsidRPr="007C421B">
        <w:rPr>
          <w:rFonts w:hint="eastAsia"/>
        </w:rPr>
        <w:t>不在規定之地區路線或時間內行駛。</w:t>
      </w:r>
    </w:p>
    <w:p w:rsidR="00505F59" w:rsidRPr="007C421B" w:rsidRDefault="00505F59" w:rsidP="00D77B85">
      <w:pPr>
        <w:pStyle w:val="035"/>
        <w:spacing w:line="455" w:lineRule="exact"/>
      </w:pPr>
      <w:r w:rsidRPr="007C421B">
        <w:rPr>
          <w:rFonts w:hint="eastAsia"/>
        </w:rPr>
        <w:t>三、</w:t>
      </w:r>
      <w:r w:rsidR="001059D1">
        <w:tab/>
      </w:r>
      <w:r w:rsidRPr="007C421B">
        <w:rPr>
          <w:rFonts w:hint="eastAsia"/>
        </w:rPr>
        <w:t>不依規定轉彎、超車、停車或通過交岔路口。</w:t>
      </w:r>
    </w:p>
    <w:p w:rsidR="00505F59" w:rsidRPr="007C421B" w:rsidRDefault="00505F59" w:rsidP="00D77B85">
      <w:pPr>
        <w:pStyle w:val="035"/>
        <w:spacing w:line="455" w:lineRule="exact"/>
      </w:pPr>
      <w:r w:rsidRPr="007C421B">
        <w:rPr>
          <w:rFonts w:hint="eastAsia"/>
        </w:rPr>
        <w:t>四、</w:t>
      </w:r>
      <w:r w:rsidR="001059D1">
        <w:tab/>
      </w:r>
      <w:r w:rsidRPr="007C421B">
        <w:rPr>
          <w:rFonts w:hint="eastAsia"/>
        </w:rPr>
        <w:t>在道路上爭先、爭道或其他危險方式駕車。</w:t>
      </w:r>
    </w:p>
    <w:p w:rsidR="00505F59" w:rsidRPr="007C421B" w:rsidRDefault="00505F59" w:rsidP="00D77B85">
      <w:pPr>
        <w:pStyle w:val="035"/>
        <w:spacing w:line="455" w:lineRule="exact"/>
      </w:pPr>
      <w:r w:rsidRPr="007C421B">
        <w:rPr>
          <w:rFonts w:hint="eastAsia"/>
        </w:rPr>
        <w:t>五、</w:t>
      </w:r>
      <w:r w:rsidR="001059D1">
        <w:tab/>
      </w:r>
      <w:r w:rsidRPr="007C421B">
        <w:rPr>
          <w:rFonts w:hint="eastAsia"/>
        </w:rPr>
        <w:t>在夜間行車未開啟燈光。</w:t>
      </w:r>
    </w:p>
    <w:p w:rsidR="00505F59" w:rsidRPr="007C421B" w:rsidRDefault="00505F59" w:rsidP="00D77B85">
      <w:pPr>
        <w:pStyle w:val="035"/>
        <w:spacing w:line="455" w:lineRule="exact"/>
      </w:pPr>
      <w:r w:rsidRPr="007C421B">
        <w:rPr>
          <w:rFonts w:hint="eastAsia"/>
        </w:rPr>
        <w:t>六、</w:t>
      </w:r>
      <w:r w:rsidR="001059D1">
        <w:tab/>
      </w:r>
      <w:r w:rsidRPr="007C421B">
        <w:rPr>
          <w:rFonts w:hint="eastAsia"/>
        </w:rPr>
        <w:t>行進間以手持方式使用行動電話、電腦或其他相類功能裝置進行撥接、通話、數據通訊或其他有礙駕駛安全之行為。</w:t>
      </w:r>
    </w:p>
    <w:p w:rsidR="00505F59" w:rsidRPr="007C421B" w:rsidRDefault="00505F59" w:rsidP="00D77B85">
      <w:pPr>
        <w:pStyle w:val="0342"/>
        <w:spacing w:line="455" w:lineRule="exact"/>
        <w:ind w:left="1417"/>
      </w:pPr>
      <w:r w:rsidRPr="007C421B">
        <w:rPr>
          <w:rFonts w:hint="eastAsia"/>
        </w:rPr>
        <w:t>慢車駕駛人，駕駛慢車經測試檢定酒精濃度超過規定標準者，處新臺幣六百元以上一千二百元以下罰鍰。</w:t>
      </w:r>
    </w:p>
    <w:p w:rsidR="00505F59" w:rsidRPr="007C421B" w:rsidRDefault="00505F59" w:rsidP="00D77B85">
      <w:pPr>
        <w:pStyle w:val="0342"/>
        <w:spacing w:line="455" w:lineRule="exact"/>
        <w:ind w:left="1417"/>
      </w:pPr>
      <w:r w:rsidRPr="007C421B">
        <w:rPr>
          <w:rFonts w:hint="eastAsia"/>
        </w:rPr>
        <w:t>慢車駕駛人拒絕接受前項測試之檢定者，處新臺幣二千四百元罰鍰。</w:t>
      </w:r>
    </w:p>
    <w:p w:rsidR="00505F59" w:rsidRPr="00B61CFB" w:rsidRDefault="00505F59" w:rsidP="00D77B85">
      <w:pPr>
        <w:pStyle w:val="034-7"/>
        <w:spacing w:line="455" w:lineRule="exact"/>
        <w:ind w:left="1396" w:hanging="1396"/>
        <w:rPr>
          <w:spacing w:val="2"/>
        </w:rPr>
      </w:pPr>
      <w:r w:rsidRPr="001B309C">
        <w:rPr>
          <w:rFonts w:hint="eastAsia"/>
          <w:w w:val="71"/>
          <w:fitText w:val="1400" w:id="1951072768"/>
        </w:rPr>
        <w:t>第八十五條之</w:t>
      </w:r>
      <w:r w:rsidRPr="001B309C">
        <w:rPr>
          <w:rFonts w:hint="eastAsia"/>
          <w:spacing w:val="5"/>
          <w:w w:val="71"/>
          <w:fitText w:val="1400" w:id="1951072768"/>
        </w:rPr>
        <w:t>二</w:t>
      </w:r>
      <w:r w:rsidRPr="007C421B">
        <w:rPr>
          <w:rFonts w:hint="eastAsia"/>
        </w:rPr>
        <w:t xml:space="preserve">　　</w:t>
      </w:r>
      <w:r w:rsidRPr="00B61CFB">
        <w:rPr>
          <w:rFonts w:hint="eastAsia"/>
          <w:spacing w:val="2"/>
        </w:rPr>
        <w:t>車輛所有人或駕駛人依本條例規定應予禁止通行、禁止其行駛、禁止其駕駛者，交通勤務警察或依法令執行交通稽查任務人員應當場執行之，必要時，得逕行移置保管其車輛。</w:t>
      </w:r>
    </w:p>
    <w:p w:rsidR="00505F59" w:rsidRPr="007C421B" w:rsidRDefault="00505F59" w:rsidP="00D77B85">
      <w:pPr>
        <w:pStyle w:val="0342"/>
        <w:spacing w:line="455" w:lineRule="exact"/>
        <w:ind w:left="1417"/>
      </w:pPr>
      <w:r w:rsidRPr="007C421B">
        <w:rPr>
          <w:rFonts w:hint="eastAsia"/>
        </w:rPr>
        <w:t>前項車輛所有人或其委託之第三人得於保管原因消失後，持保管收據及行車執照領回車輛。其違反本條例第三十五條規定者，應同時檢附繳納罰鍰收據。但初次違反規定且未發生交通事故者，得檢附分期繳納罰鍰收據領回車輛。</w:t>
      </w:r>
    </w:p>
    <w:p w:rsidR="00505F59" w:rsidRPr="007C421B" w:rsidRDefault="00505F59" w:rsidP="005406B5">
      <w:pPr>
        <w:pStyle w:val="0342"/>
        <w:spacing w:line="438" w:lineRule="exact"/>
        <w:ind w:left="1417"/>
      </w:pPr>
      <w:r w:rsidRPr="007C421B">
        <w:rPr>
          <w:rFonts w:hint="eastAsia"/>
        </w:rPr>
        <w:t>依第三十五條規定被逕行移置保管之車輛屬租賃車業者之車輛，得由車輛所有人檢具租賃契約書、違規駕駛人姓名、住址並具結後，據以取回被移置保管車輛。</w:t>
      </w:r>
    </w:p>
    <w:p w:rsidR="003D353C" w:rsidRDefault="00505F59" w:rsidP="005406B5">
      <w:pPr>
        <w:pStyle w:val="034"/>
        <w:spacing w:afterLines="50" w:after="120" w:line="438" w:lineRule="exact"/>
      </w:pPr>
      <w:r w:rsidRPr="007C421B">
        <w:rPr>
          <w:rFonts w:hint="eastAsia"/>
        </w:rPr>
        <w:t>第八十七條　　受處分人不服第八條或第三十七條第六項處罰之裁決者，應以原處分機關為被告，逕向管轄之地方法院行政訴訟庭提起訴訟；其中撤銷訴訟之提起，應於裁決書送達後三十日之不變期間內為之。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6B1F9B" w:rsidTr="00220B88">
        <w:trPr>
          <w:trHeight w:hRule="exact" w:val="851"/>
        </w:trPr>
        <w:tc>
          <w:tcPr>
            <w:tcW w:w="1988" w:type="dxa"/>
            <w:vAlign w:val="center"/>
          </w:tcPr>
          <w:p w:rsidR="006B1F9B" w:rsidRPr="001F0CC6" w:rsidRDefault="006B1F9B" w:rsidP="00220B88">
            <w:pPr>
              <w:pStyle w:val="022"/>
            </w:pPr>
            <w:r w:rsidRPr="001F0CC6">
              <w:rPr>
                <w:rFonts w:hint="eastAsia"/>
              </w:rPr>
              <w:t>總統令</w:t>
            </w:r>
          </w:p>
        </w:tc>
        <w:tc>
          <w:tcPr>
            <w:tcW w:w="4759" w:type="dxa"/>
            <w:vAlign w:val="center"/>
          </w:tcPr>
          <w:p w:rsidR="006B1F9B" w:rsidRPr="0079273A" w:rsidRDefault="006B1F9B" w:rsidP="00220B88">
            <w:pPr>
              <w:pStyle w:val="0220"/>
            </w:pPr>
            <w:r>
              <w:rPr>
                <w:rFonts w:hint="eastAsia"/>
              </w:rPr>
              <w:t>中華民國</w:t>
            </w:r>
            <w:r>
              <w:rPr>
                <w:rFonts w:hint="eastAsia"/>
              </w:rPr>
              <w:t>1</w:t>
            </w:r>
            <w:r>
              <w:t>08</w:t>
            </w:r>
            <w:r w:rsidRPr="0079273A">
              <w:rPr>
                <w:rFonts w:hint="eastAsia"/>
              </w:rPr>
              <w:t>年</w:t>
            </w:r>
            <w:r>
              <w:rPr>
                <w:rFonts w:hint="eastAsia"/>
              </w:rPr>
              <w:t>4</w:t>
            </w:r>
            <w:r w:rsidRPr="0079273A">
              <w:rPr>
                <w:rFonts w:hint="eastAsia"/>
              </w:rPr>
              <w:t>月</w:t>
            </w:r>
            <w:r>
              <w:rPr>
                <w:rFonts w:hint="eastAsia"/>
              </w:rPr>
              <w:t>17</w:t>
            </w:r>
            <w:r w:rsidRPr="0079273A">
              <w:rPr>
                <w:rFonts w:hint="eastAsia"/>
              </w:rPr>
              <w:t>日</w:t>
            </w:r>
          </w:p>
          <w:p w:rsidR="006B1F9B" w:rsidRDefault="006B1F9B" w:rsidP="009C61F3">
            <w:pPr>
              <w:pStyle w:val="0220"/>
              <w:rPr>
                <w:spacing w:val="-8"/>
              </w:rPr>
            </w:pPr>
            <w:r>
              <w:rPr>
                <w:rFonts w:hint="eastAsia"/>
              </w:rPr>
              <w:t>華</w:t>
            </w:r>
            <w:r>
              <w:t>總一</w:t>
            </w:r>
            <w:r>
              <w:rPr>
                <w:rFonts w:hint="eastAsia"/>
              </w:rPr>
              <w:t>經</w:t>
            </w:r>
            <w:r w:rsidRPr="0079273A">
              <w:rPr>
                <w:rFonts w:hint="eastAsia"/>
              </w:rPr>
              <w:t>字第</w:t>
            </w:r>
            <w:r>
              <w:rPr>
                <w:rFonts w:hint="eastAsia"/>
              </w:rPr>
              <w:t>108000</w:t>
            </w:r>
            <w:r w:rsidR="009C61F3">
              <w:t>37891</w:t>
            </w:r>
            <w:r w:rsidRPr="0079273A">
              <w:rPr>
                <w:rFonts w:hint="eastAsia"/>
              </w:rPr>
              <w:t>號</w:t>
            </w:r>
          </w:p>
        </w:tc>
      </w:tr>
    </w:tbl>
    <w:p w:rsidR="006B1F9B" w:rsidRPr="00E90B34" w:rsidRDefault="006B1F9B" w:rsidP="005406B5">
      <w:pPr>
        <w:pStyle w:val="024"/>
        <w:rPr>
          <w:spacing w:val="10"/>
        </w:rPr>
      </w:pPr>
      <w:r w:rsidRPr="00E90B34">
        <w:rPr>
          <w:spacing w:val="10"/>
        </w:rPr>
        <w:t>茲</w:t>
      </w:r>
      <w:r w:rsidRPr="00E90B34">
        <w:rPr>
          <w:rFonts w:hint="eastAsia"/>
          <w:spacing w:val="10"/>
        </w:rPr>
        <w:t>增訂</w:t>
      </w:r>
      <w:r w:rsidR="00AB3722" w:rsidRPr="00AB3722">
        <w:rPr>
          <w:rFonts w:hint="eastAsia"/>
          <w:spacing w:val="10"/>
        </w:rPr>
        <w:t>銀行法第五十一條之二、第一百三十三條之一及第一百三十六條之三條文；刪除第一百二十五條之六及第一百二十七條之三條文；並修正第十三條、第三十五條之二、第四十七條之三、第六十一條之一、第一百十六條、第一百十七條、第一百二十五條、第一百二十七條之一、第一百二十八條至第一百三十三條及第一百三十四條至第一百三十六條條文</w:t>
      </w:r>
      <w:r w:rsidRPr="00E90B34">
        <w:rPr>
          <w:spacing w:val="10"/>
        </w:rPr>
        <w:t>，公布</w:t>
      </w:r>
      <w:r w:rsidRPr="00E90B34">
        <w:rPr>
          <w:rFonts w:hint="eastAsia"/>
          <w:spacing w:val="10"/>
        </w:rPr>
        <w:t>之</w:t>
      </w:r>
      <w:r w:rsidRPr="00E90B34">
        <w:rPr>
          <w:spacing w:val="10"/>
        </w:rPr>
        <w:t>。</w:t>
      </w:r>
    </w:p>
    <w:p w:rsidR="006B1F9B" w:rsidRDefault="006B1F9B" w:rsidP="006B1F9B">
      <w:pPr>
        <w:pStyle w:val="025"/>
        <w:jc w:val="both"/>
      </w:pPr>
      <w:r>
        <w:rPr>
          <w:rFonts w:hint="eastAsia"/>
        </w:rPr>
        <w:t>總　　　統　蔡英文</w:t>
      </w:r>
      <w:r>
        <w:br/>
      </w:r>
      <w:r>
        <w:rPr>
          <w:rFonts w:hint="eastAsia"/>
        </w:rPr>
        <w:t xml:space="preserve">行政院院長　</w:t>
      </w:r>
      <w:r>
        <w:rPr>
          <w:rFonts w:ascii="標楷體" w:hAnsi="標楷體" w:hint="eastAsia"/>
        </w:rPr>
        <w:t>蘇貞昌</w:t>
      </w:r>
      <w:r>
        <w:rPr>
          <w:rFonts w:ascii="標楷體" w:hAnsi="標楷體"/>
        </w:rPr>
        <w:br/>
      </w:r>
      <w:r>
        <w:rPr>
          <w:rFonts w:hint="eastAsia"/>
        </w:rPr>
        <w:t>金</w:t>
      </w:r>
      <w:r>
        <w:t>融監督管理委員會主任委員</w:t>
      </w:r>
      <w:r>
        <w:rPr>
          <w:rFonts w:hint="eastAsia"/>
        </w:rPr>
        <w:t xml:space="preserve">　顧</w:t>
      </w:r>
      <w:r>
        <w:t>立雄</w:t>
      </w:r>
    </w:p>
    <w:p w:rsidR="006B1F9B" w:rsidRPr="00165519" w:rsidRDefault="000A735D" w:rsidP="005406B5">
      <w:pPr>
        <w:widowControl/>
        <w:adjustRightInd/>
        <w:spacing w:line="450" w:lineRule="exact"/>
        <w:textAlignment w:val="auto"/>
        <w:rPr>
          <w:spacing w:val="10"/>
          <w:sz w:val="32"/>
          <w:szCs w:val="32"/>
        </w:rPr>
      </w:pPr>
      <w:r w:rsidRPr="000A735D">
        <w:rPr>
          <w:rFonts w:hint="eastAsia"/>
          <w:spacing w:val="10"/>
          <w:sz w:val="32"/>
          <w:szCs w:val="32"/>
        </w:rPr>
        <w:t>銀行法增訂第五十一條之二、第一百三十三條之一及第一百三十六條之三條文；刪除第一百二十五條之六及第一百二十七條之三條文；並修正第十三條、第三十五條之二、第四十七條之三、第六十一條之一、第一百十六條、第一百十七條、第一百二十五條、第一百二十七條之一、第一百二十八條至第一百三十三條及第一百三十四條至第一百三十六條條文</w:t>
      </w:r>
    </w:p>
    <w:p w:rsidR="000C638D" w:rsidRDefault="006B1F9B" w:rsidP="00F66822">
      <w:pPr>
        <w:widowControl/>
        <w:adjustRightInd/>
        <w:spacing w:afterLines="50" w:after="120" w:line="440" w:lineRule="exact"/>
        <w:textAlignment w:val="auto"/>
      </w:pPr>
      <w:r w:rsidRPr="00165519">
        <w:rPr>
          <w:rFonts w:hint="eastAsia"/>
          <w:spacing w:val="10"/>
        </w:rPr>
        <w:t>中</w:t>
      </w:r>
      <w:r w:rsidRPr="00165519">
        <w:rPr>
          <w:spacing w:val="10"/>
        </w:rPr>
        <w:t>華民國</w:t>
      </w:r>
      <w:r w:rsidRPr="00165519">
        <w:rPr>
          <w:rFonts w:hint="eastAsia"/>
          <w:spacing w:val="10"/>
        </w:rPr>
        <w:t>1</w:t>
      </w:r>
      <w:r w:rsidRPr="00165519">
        <w:rPr>
          <w:spacing w:val="10"/>
        </w:rPr>
        <w:t>08</w:t>
      </w:r>
      <w:r w:rsidRPr="00165519">
        <w:rPr>
          <w:rFonts w:hint="eastAsia"/>
          <w:spacing w:val="10"/>
        </w:rPr>
        <w:t>年</w:t>
      </w:r>
      <w:r w:rsidRPr="00165519">
        <w:rPr>
          <w:rFonts w:hint="eastAsia"/>
          <w:spacing w:val="10"/>
        </w:rPr>
        <w:t>4</w:t>
      </w:r>
      <w:r w:rsidRPr="00165519">
        <w:rPr>
          <w:rFonts w:hint="eastAsia"/>
          <w:spacing w:val="10"/>
        </w:rPr>
        <w:t>月</w:t>
      </w:r>
      <w:r w:rsidRPr="00165519">
        <w:rPr>
          <w:rFonts w:hint="eastAsia"/>
          <w:spacing w:val="10"/>
        </w:rPr>
        <w:t>1</w:t>
      </w:r>
      <w:r w:rsidRPr="00165519">
        <w:rPr>
          <w:spacing w:val="10"/>
        </w:rPr>
        <w:t>7</w:t>
      </w:r>
      <w:r w:rsidRPr="00165519">
        <w:rPr>
          <w:rFonts w:hint="eastAsia"/>
          <w:spacing w:val="10"/>
        </w:rPr>
        <w:t>日</w:t>
      </w:r>
      <w:r w:rsidRPr="00165519">
        <w:rPr>
          <w:spacing w:val="10"/>
        </w:rPr>
        <w:t>公布</w:t>
      </w:r>
    </w:p>
    <w:p w:rsidR="00D27247" w:rsidRPr="00494103" w:rsidRDefault="00D27247" w:rsidP="005406B5">
      <w:pPr>
        <w:pStyle w:val="034"/>
        <w:spacing w:line="470" w:lineRule="exact"/>
      </w:pPr>
      <w:r w:rsidRPr="00494103">
        <w:rPr>
          <w:rFonts w:hint="eastAsia"/>
        </w:rPr>
        <w:t>第</w:t>
      </w:r>
      <w:r w:rsidRPr="00494103">
        <w:rPr>
          <w:rFonts w:hint="eastAsia"/>
        </w:rPr>
        <w:t xml:space="preserve"> </w:t>
      </w:r>
      <w:r w:rsidRPr="00494103">
        <w:rPr>
          <w:rFonts w:hint="eastAsia"/>
        </w:rPr>
        <w:t>十三</w:t>
      </w:r>
      <w:r w:rsidRPr="00494103">
        <w:rPr>
          <w:rFonts w:hint="eastAsia"/>
        </w:rPr>
        <w:t xml:space="preserve"> </w:t>
      </w:r>
      <w:r w:rsidRPr="00494103">
        <w:rPr>
          <w:rFonts w:hint="eastAsia"/>
        </w:rPr>
        <w:t>條　　本法稱無擔保授信，謂無第十二條各款擔保之授信。</w:t>
      </w:r>
    </w:p>
    <w:p w:rsidR="00D27247" w:rsidRPr="00494103" w:rsidRDefault="00D27247" w:rsidP="005406B5">
      <w:pPr>
        <w:pStyle w:val="034-7"/>
        <w:spacing w:line="470" w:lineRule="exact"/>
        <w:ind w:left="1396" w:hanging="1396"/>
      </w:pPr>
      <w:r w:rsidRPr="00F13EAF">
        <w:rPr>
          <w:rFonts w:hint="eastAsia"/>
          <w:w w:val="71"/>
          <w:fitText w:val="1400" w:id="1951636992"/>
        </w:rPr>
        <w:t>第三十五條之</w:t>
      </w:r>
      <w:r w:rsidRPr="00F13EAF">
        <w:rPr>
          <w:rFonts w:hint="eastAsia"/>
          <w:spacing w:val="5"/>
          <w:w w:val="71"/>
          <w:fitText w:val="1400" w:id="1951636992"/>
        </w:rPr>
        <w:t>二</w:t>
      </w:r>
      <w:r w:rsidRPr="00494103">
        <w:rPr>
          <w:rFonts w:hint="eastAsia"/>
        </w:rPr>
        <w:t xml:space="preserve">　　銀行負責人應具備之資格條件、兼職限制、利益衝突之禁止及其他應遵行事項之準則，由主管機關定之。</w:t>
      </w:r>
    </w:p>
    <w:p w:rsidR="00D27247" w:rsidRPr="00494103" w:rsidRDefault="00D27247" w:rsidP="005406B5">
      <w:pPr>
        <w:pStyle w:val="0342"/>
        <w:spacing w:line="470" w:lineRule="exact"/>
        <w:ind w:left="1417"/>
      </w:pPr>
      <w:r w:rsidRPr="00494103">
        <w:rPr>
          <w:rFonts w:hint="eastAsia"/>
        </w:rPr>
        <w:t>銀行負責人未具備前項準則所定資格條件者，主管機關應予解任；違反兼職限制及利益衝突之禁止者，主管機關得限期命其調整，無正當理由屆期未調整者，應予解任。</w:t>
      </w:r>
    </w:p>
    <w:p w:rsidR="00D27247" w:rsidRPr="00494103" w:rsidRDefault="00D27247" w:rsidP="005406B5">
      <w:pPr>
        <w:pStyle w:val="034-7"/>
        <w:spacing w:line="470" w:lineRule="exact"/>
        <w:ind w:left="1396" w:hanging="1396"/>
      </w:pPr>
      <w:r w:rsidRPr="00A13D1D">
        <w:rPr>
          <w:rFonts w:hint="eastAsia"/>
          <w:w w:val="71"/>
          <w:fitText w:val="1400" w:id="1951636993"/>
        </w:rPr>
        <w:t>第四十七條之</w:t>
      </w:r>
      <w:r w:rsidRPr="00A13D1D">
        <w:rPr>
          <w:rFonts w:hint="eastAsia"/>
          <w:spacing w:val="5"/>
          <w:w w:val="71"/>
          <w:fitText w:val="1400" w:id="1951636993"/>
        </w:rPr>
        <w:t>三</w:t>
      </w:r>
      <w:r w:rsidRPr="00494103">
        <w:rPr>
          <w:rFonts w:hint="eastAsia"/>
        </w:rPr>
        <w:t xml:space="preserve">　　經營金融機構間資金移轉帳務清算之金融資訊服務事業，應經主管機關許可。但涉及大額資金移轉帳務清算之業務，並應經中央銀行許可；其許可及管理辦法，由主管機關洽商中央銀行定之。</w:t>
      </w:r>
    </w:p>
    <w:p w:rsidR="00D27247" w:rsidRPr="00494103" w:rsidRDefault="00D27247" w:rsidP="005406B5">
      <w:pPr>
        <w:pStyle w:val="0342"/>
        <w:spacing w:line="470" w:lineRule="exact"/>
        <w:ind w:left="1417"/>
      </w:pPr>
      <w:r w:rsidRPr="00494103">
        <w:rPr>
          <w:rFonts w:hint="eastAsia"/>
        </w:rPr>
        <w:t>經營金融機構間徵信資料處理交換之服務事業，應經主管機關許可；其許可及管理辦法，由主管機關定之。</w:t>
      </w:r>
    </w:p>
    <w:p w:rsidR="00D27247" w:rsidRPr="00494103" w:rsidRDefault="00D27247" w:rsidP="005406B5">
      <w:pPr>
        <w:pStyle w:val="034-7"/>
        <w:spacing w:line="470" w:lineRule="exact"/>
        <w:ind w:left="1396" w:hanging="1396"/>
      </w:pPr>
      <w:r w:rsidRPr="00235305">
        <w:rPr>
          <w:rFonts w:hint="eastAsia"/>
          <w:w w:val="71"/>
          <w:fitText w:val="1400" w:id="1951637248"/>
        </w:rPr>
        <w:t>第五十一條之</w:t>
      </w:r>
      <w:r w:rsidRPr="00235305">
        <w:rPr>
          <w:rFonts w:hint="eastAsia"/>
          <w:spacing w:val="5"/>
          <w:w w:val="71"/>
          <w:fitText w:val="1400" w:id="1951637248"/>
        </w:rPr>
        <w:t>二</w:t>
      </w:r>
      <w:r w:rsidRPr="00494103">
        <w:rPr>
          <w:rFonts w:hint="eastAsia"/>
        </w:rPr>
        <w:t xml:space="preserve">　　為促進我國與其他國家金融主管機關之國際合作，政府或其授權之機構依互惠原則，得與外國政府、機構或國際組織，就資訊交換、技術合作、協助調查等事項，簽訂合作條約、協定或協議。</w:t>
      </w:r>
    </w:p>
    <w:p w:rsidR="00D27247" w:rsidRPr="00494103" w:rsidRDefault="00D27247" w:rsidP="005406B5">
      <w:pPr>
        <w:pStyle w:val="0342"/>
        <w:spacing w:line="470" w:lineRule="exact"/>
        <w:ind w:left="1417"/>
      </w:pPr>
      <w:r w:rsidRPr="00494103">
        <w:rPr>
          <w:rFonts w:hint="eastAsia"/>
        </w:rPr>
        <w:t>除有妨害國家或公共利益外，主管機關依前項簽訂之條約、協定或協議，得洽請相關機關、機構依法提供必要資訊，並基於互惠及保密原則，提供予與我國簽訂條約、協定或協議之外國政府、機構或國際組織。</w:t>
      </w:r>
    </w:p>
    <w:p w:rsidR="00D27247" w:rsidRPr="00494103" w:rsidRDefault="00D27247" w:rsidP="005406B5">
      <w:pPr>
        <w:pStyle w:val="034-7"/>
        <w:spacing w:line="470" w:lineRule="exact"/>
        <w:ind w:left="1396" w:hanging="1396"/>
      </w:pPr>
      <w:r w:rsidRPr="008575B5">
        <w:rPr>
          <w:rFonts w:hint="eastAsia"/>
          <w:w w:val="71"/>
          <w:fitText w:val="1400" w:id="1951637249"/>
        </w:rPr>
        <w:t>第六十一條之</w:t>
      </w:r>
      <w:r w:rsidRPr="008575B5">
        <w:rPr>
          <w:rFonts w:hint="eastAsia"/>
          <w:spacing w:val="5"/>
          <w:w w:val="71"/>
          <w:fitText w:val="1400" w:id="1951637249"/>
        </w:rPr>
        <w:t>一</w:t>
      </w:r>
      <w:r w:rsidRPr="00494103">
        <w:rPr>
          <w:rFonts w:hint="eastAsia"/>
        </w:rPr>
        <w:t xml:space="preserve">　　銀行違反法令、章程或有礙健全經營之虞時，主管機關除得予以糾正、命其限期改善外，並得視情節之輕重，為下列處分：</w:t>
      </w:r>
    </w:p>
    <w:p w:rsidR="00D27247" w:rsidRPr="00494103" w:rsidRDefault="00D27247" w:rsidP="005406B5">
      <w:pPr>
        <w:pStyle w:val="035"/>
        <w:adjustRightInd w:val="0"/>
        <w:snapToGrid w:val="0"/>
        <w:spacing w:line="455" w:lineRule="exact"/>
      </w:pPr>
      <w:r w:rsidRPr="00494103">
        <w:rPr>
          <w:rFonts w:hint="eastAsia"/>
        </w:rPr>
        <w:t>一、</w:t>
      </w:r>
      <w:r w:rsidR="006D7396">
        <w:tab/>
      </w:r>
      <w:r w:rsidRPr="00494103">
        <w:rPr>
          <w:rFonts w:hint="eastAsia"/>
        </w:rPr>
        <w:t>撤銷法定會議之決議。</w:t>
      </w:r>
    </w:p>
    <w:p w:rsidR="00D27247" w:rsidRPr="00494103" w:rsidRDefault="00D27247" w:rsidP="005406B5">
      <w:pPr>
        <w:pStyle w:val="035"/>
        <w:adjustRightInd w:val="0"/>
        <w:snapToGrid w:val="0"/>
        <w:spacing w:line="455" w:lineRule="exact"/>
      </w:pPr>
      <w:r w:rsidRPr="00494103">
        <w:rPr>
          <w:rFonts w:hint="eastAsia"/>
        </w:rPr>
        <w:t>二、</w:t>
      </w:r>
      <w:r w:rsidR="006D7396">
        <w:tab/>
      </w:r>
      <w:r w:rsidRPr="00494103">
        <w:rPr>
          <w:rFonts w:hint="eastAsia"/>
        </w:rPr>
        <w:t>停止銀行部分業務。</w:t>
      </w:r>
    </w:p>
    <w:p w:rsidR="00D27247" w:rsidRPr="00494103" w:rsidRDefault="00D27247" w:rsidP="005406B5">
      <w:pPr>
        <w:pStyle w:val="035"/>
        <w:adjustRightInd w:val="0"/>
        <w:snapToGrid w:val="0"/>
        <w:spacing w:line="455" w:lineRule="exact"/>
      </w:pPr>
      <w:r w:rsidRPr="00494103">
        <w:rPr>
          <w:rFonts w:hint="eastAsia"/>
        </w:rPr>
        <w:t>三、</w:t>
      </w:r>
      <w:r w:rsidR="006D7396">
        <w:tab/>
      </w:r>
      <w:r w:rsidRPr="00494103">
        <w:rPr>
          <w:rFonts w:hint="eastAsia"/>
        </w:rPr>
        <w:t>限制投資。</w:t>
      </w:r>
    </w:p>
    <w:p w:rsidR="00D27247" w:rsidRPr="00494103" w:rsidRDefault="00D27247" w:rsidP="005406B5">
      <w:pPr>
        <w:pStyle w:val="035"/>
        <w:adjustRightInd w:val="0"/>
        <w:snapToGrid w:val="0"/>
        <w:spacing w:line="455" w:lineRule="exact"/>
      </w:pPr>
      <w:r w:rsidRPr="00494103">
        <w:rPr>
          <w:rFonts w:hint="eastAsia"/>
        </w:rPr>
        <w:t>四、</w:t>
      </w:r>
      <w:r w:rsidR="006D7396">
        <w:tab/>
      </w:r>
      <w:r w:rsidRPr="00494103">
        <w:rPr>
          <w:rFonts w:hint="eastAsia"/>
        </w:rPr>
        <w:t>命令或禁止特定資產之處分或移轉。</w:t>
      </w:r>
    </w:p>
    <w:p w:rsidR="00D27247" w:rsidRPr="00494103" w:rsidRDefault="00D27247" w:rsidP="005406B5">
      <w:pPr>
        <w:pStyle w:val="035"/>
        <w:adjustRightInd w:val="0"/>
        <w:snapToGrid w:val="0"/>
        <w:spacing w:line="455" w:lineRule="exact"/>
      </w:pPr>
      <w:r w:rsidRPr="00494103">
        <w:rPr>
          <w:rFonts w:hint="eastAsia"/>
        </w:rPr>
        <w:t>五、</w:t>
      </w:r>
      <w:r w:rsidR="006D7396">
        <w:tab/>
      </w:r>
      <w:r w:rsidRPr="00494103">
        <w:rPr>
          <w:rFonts w:hint="eastAsia"/>
        </w:rPr>
        <w:t>命令限期裁撤分支機構或部門。</w:t>
      </w:r>
    </w:p>
    <w:p w:rsidR="00D27247" w:rsidRPr="00494103" w:rsidRDefault="00D27247" w:rsidP="005406B5">
      <w:pPr>
        <w:pStyle w:val="035"/>
        <w:adjustRightInd w:val="0"/>
        <w:snapToGrid w:val="0"/>
        <w:spacing w:line="455" w:lineRule="exact"/>
      </w:pPr>
      <w:r w:rsidRPr="00494103">
        <w:rPr>
          <w:rFonts w:hint="eastAsia"/>
        </w:rPr>
        <w:t>六、</w:t>
      </w:r>
      <w:r w:rsidR="006D7396">
        <w:tab/>
      </w:r>
      <w:r w:rsidRPr="00494103">
        <w:rPr>
          <w:rFonts w:hint="eastAsia"/>
        </w:rPr>
        <w:t>命令銀行解除經理人、職員之職務或停止其於一定期間內執行職務。</w:t>
      </w:r>
    </w:p>
    <w:p w:rsidR="00D27247" w:rsidRPr="00494103" w:rsidRDefault="00D27247" w:rsidP="005406B5">
      <w:pPr>
        <w:pStyle w:val="035"/>
        <w:adjustRightInd w:val="0"/>
        <w:snapToGrid w:val="0"/>
        <w:spacing w:line="455" w:lineRule="exact"/>
      </w:pPr>
      <w:r w:rsidRPr="00494103">
        <w:rPr>
          <w:rFonts w:hint="eastAsia"/>
        </w:rPr>
        <w:t>七、</w:t>
      </w:r>
      <w:r w:rsidR="006D7396">
        <w:tab/>
      </w:r>
      <w:r w:rsidRPr="00494103">
        <w:rPr>
          <w:rFonts w:hint="eastAsia"/>
        </w:rPr>
        <w:t>解除董事、監察人職務或停止其於一定期間內執行職務。</w:t>
      </w:r>
    </w:p>
    <w:p w:rsidR="00D27247" w:rsidRPr="00494103" w:rsidRDefault="00D27247" w:rsidP="005406B5">
      <w:pPr>
        <w:pStyle w:val="035"/>
        <w:adjustRightInd w:val="0"/>
        <w:snapToGrid w:val="0"/>
        <w:spacing w:line="455" w:lineRule="exact"/>
      </w:pPr>
      <w:r w:rsidRPr="00494103">
        <w:rPr>
          <w:rFonts w:hint="eastAsia"/>
        </w:rPr>
        <w:t>八、</w:t>
      </w:r>
      <w:r w:rsidR="006D7396">
        <w:tab/>
      </w:r>
      <w:r w:rsidRPr="00494103">
        <w:rPr>
          <w:rFonts w:hint="eastAsia"/>
        </w:rPr>
        <w:t>命令提撥一定金額之準備。</w:t>
      </w:r>
    </w:p>
    <w:p w:rsidR="00D27247" w:rsidRPr="00494103" w:rsidRDefault="00D27247" w:rsidP="005406B5">
      <w:pPr>
        <w:pStyle w:val="035"/>
        <w:adjustRightInd w:val="0"/>
        <w:snapToGrid w:val="0"/>
        <w:spacing w:line="455" w:lineRule="exact"/>
      </w:pPr>
      <w:r w:rsidRPr="00494103">
        <w:rPr>
          <w:rFonts w:hint="eastAsia"/>
        </w:rPr>
        <w:t>九、</w:t>
      </w:r>
      <w:r w:rsidR="006D7396">
        <w:tab/>
      </w:r>
      <w:r w:rsidRPr="00494103">
        <w:rPr>
          <w:rFonts w:hint="eastAsia"/>
        </w:rPr>
        <w:t>其他必要之處置。</w:t>
      </w:r>
    </w:p>
    <w:p w:rsidR="00D27247" w:rsidRPr="00494103" w:rsidRDefault="00D27247" w:rsidP="005406B5">
      <w:pPr>
        <w:pStyle w:val="0342"/>
        <w:adjustRightInd w:val="0"/>
        <w:snapToGrid w:val="0"/>
        <w:spacing w:line="455" w:lineRule="exact"/>
        <w:ind w:left="1417"/>
      </w:pPr>
      <w:r w:rsidRPr="00494103">
        <w:rPr>
          <w:rFonts w:hint="eastAsia"/>
        </w:rPr>
        <w:t>依前項第七款解除董事、監察人職務時，由主管機關通知公司登記主管機關撤銷或廢止其董事、監察人登記。</w:t>
      </w:r>
    </w:p>
    <w:p w:rsidR="00D27247" w:rsidRPr="00494103" w:rsidRDefault="00D27247" w:rsidP="005406B5">
      <w:pPr>
        <w:pStyle w:val="0342"/>
        <w:adjustRightInd w:val="0"/>
        <w:snapToGrid w:val="0"/>
        <w:spacing w:line="455" w:lineRule="exact"/>
        <w:ind w:left="1417"/>
      </w:pPr>
      <w:r w:rsidRPr="00494103">
        <w:rPr>
          <w:rFonts w:hint="eastAsia"/>
        </w:rPr>
        <w:t>為改善銀行之營運缺失而有業務輔導之必要時，主管機關得指定機構辦理之。</w:t>
      </w:r>
    </w:p>
    <w:p w:rsidR="00D27247" w:rsidRPr="00494103" w:rsidRDefault="00D27247" w:rsidP="005406B5">
      <w:pPr>
        <w:pStyle w:val="034-6"/>
        <w:adjustRightInd w:val="0"/>
        <w:snapToGrid w:val="0"/>
        <w:spacing w:line="455" w:lineRule="exact"/>
      </w:pPr>
      <w:r w:rsidRPr="00825784">
        <w:rPr>
          <w:rFonts w:hint="eastAsia"/>
          <w:w w:val="83"/>
          <w:fitText w:val="1400" w:id="1951637250"/>
        </w:rPr>
        <w:t>第一百十六</w:t>
      </w:r>
      <w:r w:rsidRPr="00825784">
        <w:rPr>
          <w:rFonts w:hint="eastAsia"/>
          <w:spacing w:val="4"/>
          <w:w w:val="83"/>
          <w:fitText w:val="1400" w:id="1951637250"/>
        </w:rPr>
        <w:t>條</w:t>
      </w:r>
      <w:r w:rsidRPr="00494103">
        <w:rPr>
          <w:rFonts w:hint="eastAsia"/>
        </w:rPr>
        <w:t xml:space="preserve">　　本法稱外國銀行，謂依照外國法律組織登記之銀行，在中華民國境內依公司法及本法登記營業之分行。</w:t>
      </w:r>
    </w:p>
    <w:p w:rsidR="00D27247" w:rsidRPr="00494103" w:rsidRDefault="00D27247" w:rsidP="005406B5">
      <w:pPr>
        <w:pStyle w:val="034-6"/>
        <w:adjustRightInd w:val="0"/>
        <w:snapToGrid w:val="0"/>
        <w:spacing w:line="455" w:lineRule="exact"/>
      </w:pPr>
      <w:r w:rsidRPr="00A453A1">
        <w:rPr>
          <w:rFonts w:hint="eastAsia"/>
          <w:w w:val="83"/>
          <w:fitText w:val="1400" w:id="1951637251"/>
        </w:rPr>
        <w:t>第一百十七</w:t>
      </w:r>
      <w:r w:rsidRPr="00A453A1">
        <w:rPr>
          <w:rFonts w:hint="eastAsia"/>
          <w:spacing w:val="4"/>
          <w:w w:val="83"/>
          <w:fitText w:val="1400" w:id="1951637251"/>
        </w:rPr>
        <w:t>條</w:t>
      </w:r>
      <w:r w:rsidRPr="00494103">
        <w:rPr>
          <w:rFonts w:hint="eastAsia"/>
        </w:rPr>
        <w:t xml:space="preserve">　　</w:t>
      </w:r>
      <w:r w:rsidRPr="005A10BF">
        <w:rPr>
          <w:rFonts w:hint="eastAsia"/>
          <w:spacing w:val="8"/>
        </w:rPr>
        <w:t>外國銀行在中華民國境內設立，應經主管機關之許可，依公司法辦理登記，並應依第五十四條申請核發營業執照後始得營業；在中華民國境內設置代表人辦事處者，應經主管機關核准。</w:t>
      </w:r>
    </w:p>
    <w:p w:rsidR="00D27247" w:rsidRPr="00494103" w:rsidRDefault="00D27247" w:rsidP="005406B5">
      <w:pPr>
        <w:pStyle w:val="0342"/>
        <w:adjustRightInd w:val="0"/>
        <w:snapToGrid w:val="0"/>
        <w:spacing w:line="455" w:lineRule="exact"/>
        <w:ind w:left="1417"/>
      </w:pPr>
      <w:r w:rsidRPr="00494103">
        <w:rPr>
          <w:rFonts w:hint="eastAsia"/>
        </w:rPr>
        <w:t>前項設立及管理辦法，由主管機關定之。</w:t>
      </w:r>
    </w:p>
    <w:p w:rsidR="00D27247" w:rsidRPr="00494103" w:rsidRDefault="00D27247" w:rsidP="005406B5">
      <w:pPr>
        <w:pStyle w:val="034-7"/>
        <w:adjustRightInd w:val="0"/>
        <w:snapToGrid w:val="0"/>
        <w:spacing w:line="455" w:lineRule="exact"/>
        <w:ind w:left="1396" w:hanging="1396"/>
      </w:pPr>
      <w:r w:rsidRPr="00695100">
        <w:rPr>
          <w:rFonts w:hint="eastAsia"/>
          <w:w w:val="71"/>
          <w:fitText w:val="1400" w:id="1951651072"/>
        </w:rPr>
        <w:t>第一百二十五</w:t>
      </w:r>
      <w:r w:rsidRPr="00695100">
        <w:rPr>
          <w:rFonts w:hint="eastAsia"/>
          <w:spacing w:val="5"/>
          <w:w w:val="71"/>
          <w:fitText w:val="1400" w:id="1951651072"/>
        </w:rPr>
        <w:t>條</w:t>
      </w:r>
      <w:r w:rsidRPr="00494103">
        <w:rPr>
          <w:rFonts w:hint="eastAsia"/>
        </w:rPr>
        <w:t xml:space="preserve">　　違反第二十九條第一項規定者，處三年以上十年以下有期徒刑，得併科新臺幣一千萬元以上二億元以下罰金。其因犯罪獲取之財物或財產上利益達新臺幣一億元以上者，處七年以上有期徒刑，得併科新臺幣二千五百萬元以上五億元以下罰金。</w:t>
      </w:r>
    </w:p>
    <w:p w:rsidR="00D27247" w:rsidRPr="00494103" w:rsidRDefault="00D27247" w:rsidP="005406B5">
      <w:pPr>
        <w:pStyle w:val="0342"/>
        <w:adjustRightInd w:val="0"/>
        <w:snapToGrid w:val="0"/>
        <w:spacing w:line="455" w:lineRule="exact"/>
        <w:ind w:left="1417"/>
      </w:pPr>
      <w:r w:rsidRPr="00494103">
        <w:rPr>
          <w:rFonts w:hint="eastAsia"/>
        </w:rPr>
        <w:t>經營金融機構間資金移轉帳務清算之金融資訊服務事業，未經主管機關許可，而擅自營業者，依前項規定處罰。</w:t>
      </w:r>
    </w:p>
    <w:p w:rsidR="00D27247" w:rsidRPr="00494103" w:rsidRDefault="00D27247" w:rsidP="005406B5">
      <w:pPr>
        <w:pStyle w:val="0342"/>
        <w:adjustRightInd w:val="0"/>
        <w:snapToGrid w:val="0"/>
        <w:spacing w:line="455" w:lineRule="exact"/>
        <w:ind w:left="1417"/>
      </w:pPr>
      <w:r w:rsidRPr="00494103">
        <w:rPr>
          <w:rFonts w:hint="eastAsia"/>
        </w:rPr>
        <w:t>法人犯前二項之罪者，處罰其行為負責人。</w:t>
      </w:r>
    </w:p>
    <w:p w:rsidR="00D27247" w:rsidRPr="00494103" w:rsidRDefault="00D27247" w:rsidP="005406B5">
      <w:pPr>
        <w:pStyle w:val="034-10"/>
        <w:adjustRightInd w:val="0"/>
        <w:snapToGrid w:val="0"/>
        <w:spacing w:line="455" w:lineRule="exact"/>
        <w:ind w:left="1547" w:hanging="1547"/>
      </w:pPr>
      <w:r w:rsidRPr="00E15319">
        <w:rPr>
          <w:rFonts w:hint="eastAsia"/>
          <w:w w:val="55"/>
          <w:fitText w:val="1400" w:id="1951637504"/>
        </w:rPr>
        <w:t>第一百二十五條之</w:t>
      </w:r>
      <w:r w:rsidRPr="00E15319">
        <w:rPr>
          <w:rFonts w:hint="eastAsia"/>
          <w:spacing w:val="8"/>
          <w:w w:val="55"/>
          <w:fitText w:val="1400" w:id="1951637504"/>
        </w:rPr>
        <w:t>六</w:t>
      </w:r>
      <w:r w:rsidRPr="00494103">
        <w:rPr>
          <w:rFonts w:hint="eastAsia"/>
        </w:rPr>
        <w:t xml:space="preserve">　　（刪除）</w:t>
      </w:r>
    </w:p>
    <w:p w:rsidR="00D27247" w:rsidRPr="00494103" w:rsidRDefault="00D27247" w:rsidP="005406B5">
      <w:pPr>
        <w:pStyle w:val="034-10"/>
        <w:adjustRightInd w:val="0"/>
        <w:snapToGrid w:val="0"/>
        <w:spacing w:line="455" w:lineRule="exact"/>
        <w:ind w:left="1419" w:hangingChars="900" w:hanging="1419"/>
      </w:pPr>
      <w:r w:rsidRPr="006F3928">
        <w:rPr>
          <w:rFonts w:hint="eastAsia"/>
          <w:spacing w:val="2"/>
          <w:w w:val="55"/>
          <w:fitText w:val="1400" w:id="1951637505"/>
        </w:rPr>
        <w:t>第一百二十七條之</w:t>
      </w:r>
      <w:r w:rsidRPr="006F3928">
        <w:rPr>
          <w:rFonts w:hint="eastAsia"/>
          <w:spacing w:val="-7"/>
          <w:w w:val="55"/>
          <w:fitText w:val="1400" w:id="1951637505"/>
        </w:rPr>
        <w:t>一</w:t>
      </w:r>
      <w:r w:rsidRPr="00494103">
        <w:rPr>
          <w:rFonts w:hint="eastAsia"/>
        </w:rPr>
        <w:t xml:space="preserve">　　銀行違反第三十二條、第三十三條、第三十三條之二或適用第三十三條之四第一項而有違反前三條規定或違反第九十一條之一規定者，其行為負責人，處三年以下有期徒刑、拘役或科或併科新臺幣五百萬元以上二千五百萬元以下罰金。</w:t>
      </w:r>
    </w:p>
    <w:p w:rsidR="00D27247" w:rsidRPr="00494103" w:rsidRDefault="00D27247" w:rsidP="005406B5">
      <w:pPr>
        <w:pStyle w:val="0342"/>
        <w:adjustRightInd w:val="0"/>
        <w:snapToGrid w:val="0"/>
        <w:spacing w:line="455" w:lineRule="exact"/>
        <w:ind w:left="1417"/>
      </w:pPr>
      <w:r w:rsidRPr="00494103">
        <w:rPr>
          <w:rFonts w:hint="eastAsia"/>
        </w:rPr>
        <w:t>銀行依第三十三條辦理授信達主管機關規定金額以上，或依第九十一條之一辦理生產事業直接投資，未經董事會三分之二以上董事之出席及出席董事四分之三以上同意者或違反主管機關依第三十三條第二項所定有關授信限額、授信總餘額之規定或違反第九十一條之一有關投資總餘額不得超過銀行上一會計年度決算後淨值百分之五者，其行為負責人處新臺幣二百萬元以上五千萬元以下罰鍰，不適用前項規定。</w:t>
      </w:r>
    </w:p>
    <w:p w:rsidR="00D27247" w:rsidRPr="00494103" w:rsidRDefault="00D27247" w:rsidP="005406B5">
      <w:pPr>
        <w:pStyle w:val="0342"/>
        <w:adjustRightInd w:val="0"/>
        <w:snapToGrid w:val="0"/>
        <w:spacing w:line="455" w:lineRule="exact"/>
        <w:ind w:left="1417"/>
      </w:pPr>
      <w:r w:rsidRPr="00494103">
        <w:rPr>
          <w:rFonts w:hint="eastAsia"/>
        </w:rPr>
        <w:t>外國銀行違反第一百二十三條準用第三十二條、第三十三條、第三十三條之二或第三十三條之四規定者，其行為負責人依前二項規定處罰。</w:t>
      </w:r>
    </w:p>
    <w:p w:rsidR="00D27247" w:rsidRPr="00494103" w:rsidRDefault="00D27247" w:rsidP="005406B5">
      <w:pPr>
        <w:pStyle w:val="0342"/>
        <w:adjustRightInd w:val="0"/>
        <w:snapToGrid w:val="0"/>
        <w:spacing w:line="455" w:lineRule="exact"/>
        <w:ind w:left="1417"/>
      </w:pPr>
      <w:r w:rsidRPr="00494103">
        <w:rPr>
          <w:rFonts w:hint="eastAsia"/>
        </w:rPr>
        <w:t>前三項規定於行為負責人在中華民國領域外犯罪者，適用之。</w:t>
      </w:r>
    </w:p>
    <w:p w:rsidR="00D27247" w:rsidRPr="00494103" w:rsidRDefault="00D27247" w:rsidP="005406B5">
      <w:pPr>
        <w:pStyle w:val="034-10"/>
        <w:adjustRightInd w:val="0"/>
        <w:snapToGrid w:val="0"/>
        <w:spacing w:line="455" w:lineRule="exact"/>
        <w:ind w:left="1547" w:hanging="1547"/>
      </w:pPr>
      <w:r w:rsidRPr="00AE3C83">
        <w:rPr>
          <w:rFonts w:hint="eastAsia"/>
          <w:w w:val="55"/>
          <w:fitText w:val="1400" w:id="1951637760"/>
        </w:rPr>
        <w:t>第一百二十七條之</w:t>
      </w:r>
      <w:r w:rsidRPr="00AE3C83">
        <w:rPr>
          <w:rFonts w:hint="eastAsia"/>
          <w:spacing w:val="8"/>
          <w:w w:val="55"/>
          <w:fitText w:val="1400" w:id="1951637760"/>
        </w:rPr>
        <w:t>三</w:t>
      </w:r>
      <w:r w:rsidRPr="00494103">
        <w:rPr>
          <w:rFonts w:hint="eastAsia"/>
        </w:rPr>
        <w:t xml:space="preserve">　　（刪除）</w:t>
      </w:r>
    </w:p>
    <w:p w:rsidR="00D27247" w:rsidRPr="00494103" w:rsidRDefault="00D27247" w:rsidP="005406B5">
      <w:pPr>
        <w:pStyle w:val="034-7"/>
        <w:adjustRightInd w:val="0"/>
        <w:snapToGrid w:val="0"/>
        <w:spacing w:line="455" w:lineRule="exact"/>
        <w:ind w:left="1396" w:hanging="1396"/>
      </w:pPr>
      <w:r w:rsidRPr="00AE3C83">
        <w:rPr>
          <w:rFonts w:hint="eastAsia"/>
          <w:w w:val="71"/>
          <w:fitText w:val="1400" w:id="1951637761"/>
        </w:rPr>
        <w:t>第一百二十八</w:t>
      </w:r>
      <w:r w:rsidRPr="00AE3C83">
        <w:rPr>
          <w:rFonts w:hint="eastAsia"/>
          <w:spacing w:val="5"/>
          <w:w w:val="71"/>
          <w:fitText w:val="1400" w:id="1951637761"/>
        </w:rPr>
        <w:t>條</w:t>
      </w:r>
      <w:r w:rsidRPr="00494103">
        <w:rPr>
          <w:rFonts w:hint="eastAsia"/>
        </w:rPr>
        <w:t xml:space="preserve">　　</w:t>
      </w:r>
      <w:r w:rsidRPr="00220B88">
        <w:rPr>
          <w:rFonts w:hint="eastAsia"/>
          <w:spacing w:val="4"/>
        </w:rPr>
        <w:t>銀行之董事或監察人違反第六十四條第一項規定怠於申報，或信託投資公司之董事或職員違反第一百零八條規定參與決定者，各處新臺幣二百萬元以上一千萬元以下罰鍰。</w:t>
      </w:r>
    </w:p>
    <w:p w:rsidR="00D27247" w:rsidRPr="00494103" w:rsidRDefault="00D27247" w:rsidP="005406B5">
      <w:pPr>
        <w:pStyle w:val="0342"/>
        <w:adjustRightInd w:val="0"/>
        <w:snapToGrid w:val="0"/>
        <w:spacing w:line="455" w:lineRule="exact"/>
        <w:ind w:left="1417"/>
      </w:pPr>
      <w:r w:rsidRPr="00494103">
        <w:rPr>
          <w:rFonts w:hint="eastAsia"/>
        </w:rPr>
        <w:t>外國銀行負責人或職員違反第一百二十三條準用第一百零八條規定參與決定者，依前項規定處罰。</w:t>
      </w:r>
    </w:p>
    <w:p w:rsidR="00D27247" w:rsidRPr="00494103" w:rsidRDefault="00D27247" w:rsidP="005406B5">
      <w:pPr>
        <w:pStyle w:val="0342"/>
        <w:adjustRightInd w:val="0"/>
        <w:snapToGrid w:val="0"/>
        <w:spacing w:line="455" w:lineRule="exact"/>
        <w:ind w:left="1417"/>
      </w:pPr>
      <w:r w:rsidRPr="00494103">
        <w:rPr>
          <w:rFonts w:hint="eastAsia"/>
        </w:rPr>
        <w:t>銀行股東持股違反第二十五條第二項、第三項或第五項規定未向主管機關申報或經核准而持有股份者，處該股東新臺幣二百萬元以上一千萬元以下罰鍰。</w:t>
      </w:r>
    </w:p>
    <w:p w:rsidR="00D27247" w:rsidRPr="00494103" w:rsidRDefault="00D27247" w:rsidP="005406B5">
      <w:pPr>
        <w:pStyle w:val="0342"/>
        <w:adjustRightInd w:val="0"/>
        <w:snapToGrid w:val="0"/>
        <w:spacing w:line="455" w:lineRule="exact"/>
        <w:ind w:left="1417"/>
      </w:pPr>
      <w:r w:rsidRPr="00494103">
        <w:rPr>
          <w:rFonts w:hint="eastAsia"/>
        </w:rPr>
        <w:t>經營金融機構間資金移轉帳務清算之金融資訊服務事業或金融機構間徵信資料處理交換之服務事業，有下列情事之一者，處新臺幣二百萬元以上五千萬元以下罰鍰：</w:t>
      </w:r>
    </w:p>
    <w:p w:rsidR="00D27247" w:rsidRPr="00494103" w:rsidRDefault="00D27247" w:rsidP="005406B5">
      <w:pPr>
        <w:pStyle w:val="035"/>
        <w:adjustRightInd w:val="0"/>
        <w:snapToGrid w:val="0"/>
        <w:spacing w:line="455" w:lineRule="exact"/>
      </w:pPr>
      <w:r w:rsidRPr="00494103">
        <w:rPr>
          <w:rFonts w:hint="eastAsia"/>
        </w:rPr>
        <w:t>一、</w:t>
      </w:r>
      <w:r w:rsidR="007B2260">
        <w:tab/>
      </w:r>
      <w:r w:rsidRPr="000E5488">
        <w:rPr>
          <w:rFonts w:hint="eastAsia"/>
          <w:spacing w:val="2"/>
        </w:rPr>
        <w:t>主管機關派員或委託適當機構，檢查其業務、財務及其他有關事項或令其於限期內提報財務報告或其他有關資料時，拒絕檢查、隱匿毀損有關資料、對檢查人員詢問無正當理由不為答復或答復不實、逾期提報資料或提報不實或不全。</w:t>
      </w:r>
    </w:p>
    <w:p w:rsidR="00D27247" w:rsidRPr="00494103" w:rsidRDefault="00D27247" w:rsidP="005406B5">
      <w:pPr>
        <w:pStyle w:val="035"/>
        <w:adjustRightInd w:val="0"/>
        <w:snapToGrid w:val="0"/>
        <w:spacing w:line="455" w:lineRule="exact"/>
      </w:pPr>
      <w:r w:rsidRPr="00494103">
        <w:rPr>
          <w:rFonts w:hint="eastAsia"/>
        </w:rPr>
        <w:t>二、</w:t>
      </w:r>
      <w:r w:rsidR="007B2260" w:rsidRPr="007B2260">
        <w:rPr>
          <w:spacing w:val="6"/>
        </w:rPr>
        <w:tab/>
      </w:r>
      <w:r w:rsidRPr="007B2260">
        <w:rPr>
          <w:rFonts w:hint="eastAsia"/>
          <w:spacing w:val="6"/>
        </w:rPr>
        <w:t>未經主管機關許可，擅自停止其業務之全部或一部。</w:t>
      </w:r>
    </w:p>
    <w:p w:rsidR="00D27247" w:rsidRPr="00494103" w:rsidRDefault="00D27247" w:rsidP="005406B5">
      <w:pPr>
        <w:pStyle w:val="035"/>
        <w:adjustRightInd w:val="0"/>
        <w:snapToGrid w:val="0"/>
        <w:spacing w:line="455" w:lineRule="exact"/>
      </w:pPr>
      <w:r w:rsidRPr="00494103">
        <w:rPr>
          <w:rFonts w:hint="eastAsia"/>
        </w:rPr>
        <w:t>三、</w:t>
      </w:r>
      <w:r w:rsidR="007B2260">
        <w:tab/>
      </w:r>
      <w:r w:rsidRPr="00494103">
        <w:rPr>
          <w:rFonts w:hint="eastAsia"/>
        </w:rPr>
        <w:t>除其他法律或主管機關另有規定者外，無故洩漏因職務知悉或持有他人之資料。</w:t>
      </w:r>
    </w:p>
    <w:p w:rsidR="00D27247" w:rsidRPr="00494103" w:rsidRDefault="00D27247" w:rsidP="005406B5">
      <w:pPr>
        <w:pStyle w:val="0342"/>
        <w:adjustRightInd w:val="0"/>
        <w:snapToGrid w:val="0"/>
        <w:spacing w:line="455" w:lineRule="exact"/>
        <w:ind w:left="1417"/>
      </w:pPr>
      <w:r w:rsidRPr="00494103">
        <w:rPr>
          <w:rFonts w:hint="eastAsia"/>
        </w:rPr>
        <w:t>經營金融機構間徵信資料處理交換之服務事業，未經主管機關許可，而擅自營業者，依前項規定處罰。</w:t>
      </w:r>
    </w:p>
    <w:p w:rsidR="00D27247" w:rsidRPr="00494103" w:rsidRDefault="00D27247" w:rsidP="005406B5">
      <w:pPr>
        <w:pStyle w:val="034-7"/>
        <w:adjustRightInd w:val="0"/>
        <w:snapToGrid w:val="0"/>
        <w:spacing w:line="455" w:lineRule="exact"/>
        <w:ind w:left="1396" w:hanging="1396"/>
      </w:pPr>
      <w:r w:rsidRPr="009C05C2">
        <w:rPr>
          <w:rFonts w:hint="eastAsia"/>
          <w:w w:val="71"/>
          <w:fitText w:val="1400" w:id="1951638272"/>
        </w:rPr>
        <w:t>第一百二十九</w:t>
      </w:r>
      <w:r w:rsidRPr="009C05C2">
        <w:rPr>
          <w:rFonts w:hint="eastAsia"/>
          <w:spacing w:val="5"/>
          <w:w w:val="71"/>
          <w:fitText w:val="1400" w:id="1951638272"/>
        </w:rPr>
        <w:t>條</w:t>
      </w:r>
      <w:r w:rsidRPr="00494103">
        <w:rPr>
          <w:rFonts w:hint="eastAsia"/>
        </w:rPr>
        <w:t xml:space="preserve">　　有下列情事之一者，處新臺幣二百萬元以上五千萬元以下罰鍰：</w:t>
      </w:r>
    </w:p>
    <w:p w:rsidR="00D27247" w:rsidRPr="00494103" w:rsidRDefault="00D27247" w:rsidP="005406B5">
      <w:pPr>
        <w:pStyle w:val="035"/>
        <w:adjustRightInd w:val="0"/>
        <w:snapToGrid w:val="0"/>
        <w:spacing w:line="455" w:lineRule="exact"/>
      </w:pPr>
      <w:r w:rsidRPr="00494103">
        <w:rPr>
          <w:rFonts w:hint="eastAsia"/>
        </w:rPr>
        <w:t>一、</w:t>
      </w:r>
      <w:r w:rsidR="009C05C2">
        <w:tab/>
      </w:r>
      <w:r w:rsidRPr="00494103">
        <w:rPr>
          <w:rFonts w:hint="eastAsia"/>
        </w:rPr>
        <w:t>違反第二十一條、第二十二條或第五十七條或違反第一百二十三條準用第二十一條、第二十二條或第五十七條規定。</w:t>
      </w:r>
    </w:p>
    <w:p w:rsidR="00D27247" w:rsidRPr="00494103" w:rsidRDefault="00D27247" w:rsidP="005406B5">
      <w:pPr>
        <w:pStyle w:val="035"/>
        <w:adjustRightInd w:val="0"/>
        <w:snapToGrid w:val="0"/>
        <w:spacing w:line="455" w:lineRule="exact"/>
      </w:pPr>
      <w:r w:rsidRPr="00494103">
        <w:rPr>
          <w:rFonts w:hint="eastAsia"/>
        </w:rPr>
        <w:t>二、</w:t>
      </w:r>
      <w:r w:rsidR="009C05C2">
        <w:tab/>
      </w:r>
      <w:r w:rsidRPr="00494103">
        <w:rPr>
          <w:rFonts w:hint="eastAsia"/>
        </w:rPr>
        <w:t>違反第二十五條第一項規定發行股票。</w:t>
      </w:r>
    </w:p>
    <w:p w:rsidR="00D27247" w:rsidRPr="00494103" w:rsidRDefault="00D27247" w:rsidP="005406B5">
      <w:pPr>
        <w:pStyle w:val="035"/>
        <w:adjustRightInd w:val="0"/>
        <w:snapToGrid w:val="0"/>
        <w:spacing w:line="455" w:lineRule="exact"/>
      </w:pPr>
      <w:r w:rsidRPr="00494103">
        <w:rPr>
          <w:rFonts w:hint="eastAsia"/>
        </w:rPr>
        <w:t>三、</w:t>
      </w:r>
      <w:r w:rsidR="009C05C2">
        <w:tab/>
      </w:r>
      <w:r w:rsidRPr="00494103">
        <w:rPr>
          <w:rFonts w:hint="eastAsia"/>
        </w:rPr>
        <w:t>違反第二十八條第一項至第三項或違反第一百二十三條準用第二十八條第一項至第三項規定。</w:t>
      </w:r>
    </w:p>
    <w:p w:rsidR="00D27247" w:rsidRPr="00494103" w:rsidRDefault="00D27247" w:rsidP="005406B5">
      <w:pPr>
        <w:pStyle w:val="035"/>
        <w:adjustRightInd w:val="0"/>
        <w:snapToGrid w:val="0"/>
        <w:spacing w:line="455" w:lineRule="exact"/>
      </w:pPr>
      <w:r w:rsidRPr="00494103">
        <w:rPr>
          <w:rFonts w:hint="eastAsia"/>
        </w:rPr>
        <w:t>四、</w:t>
      </w:r>
      <w:r w:rsidR="00EC1C3F">
        <w:tab/>
      </w:r>
      <w:r w:rsidRPr="00494103">
        <w:rPr>
          <w:rFonts w:hint="eastAsia"/>
        </w:rPr>
        <w:t>違反主管機關依第三十三條之三或第三十六條或依第一百二十三條準用第三十三條之三或第三十六條規定所為之限制。</w:t>
      </w:r>
    </w:p>
    <w:p w:rsidR="00D27247" w:rsidRPr="00494103" w:rsidRDefault="00D27247" w:rsidP="005406B5">
      <w:pPr>
        <w:pStyle w:val="035"/>
        <w:adjustRightInd w:val="0"/>
        <w:snapToGrid w:val="0"/>
        <w:spacing w:line="455" w:lineRule="exact"/>
      </w:pPr>
      <w:r w:rsidRPr="00494103">
        <w:rPr>
          <w:rFonts w:hint="eastAsia"/>
        </w:rPr>
        <w:t>五、</w:t>
      </w:r>
      <w:r w:rsidR="00EC1C3F">
        <w:tab/>
      </w:r>
      <w:r w:rsidRPr="001E2109">
        <w:rPr>
          <w:rFonts w:hint="eastAsia"/>
          <w:spacing w:val="4"/>
        </w:rPr>
        <w:t>違反主管機關依第四十三條或依第一百二十三條準用第四十三條規定所為之通知，未於限期內調整。</w:t>
      </w:r>
    </w:p>
    <w:p w:rsidR="00D27247" w:rsidRPr="00494103" w:rsidRDefault="00D27247" w:rsidP="005406B5">
      <w:pPr>
        <w:pStyle w:val="035"/>
        <w:adjustRightInd w:val="0"/>
        <w:snapToGrid w:val="0"/>
        <w:spacing w:line="455" w:lineRule="exact"/>
      </w:pPr>
      <w:r w:rsidRPr="00494103">
        <w:rPr>
          <w:rFonts w:hint="eastAsia"/>
        </w:rPr>
        <w:t>六、</w:t>
      </w:r>
      <w:r w:rsidR="00EC1C3F">
        <w:tab/>
      </w:r>
      <w:r w:rsidRPr="00494103">
        <w:rPr>
          <w:rFonts w:hint="eastAsia"/>
        </w:rPr>
        <w:t>違反第四十四條之一或主管機關依第四十四條之二第一項所為措施。</w:t>
      </w:r>
    </w:p>
    <w:p w:rsidR="00D27247" w:rsidRPr="00494103" w:rsidRDefault="00D27247" w:rsidP="005406B5">
      <w:pPr>
        <w:pStyle w:val="035"/>
        <w:adjustRightInd w:val="0"/>
        <w:snapToGrid w:val="0"/>
        <w:spacing w:line="455" w:lineRule="exact"/>
      </w:pPr>
      <w:r w:rsidRPr="00494103">
        <w:rPr>
          <w:rFonts w:hint="eastAsia"/>
        </w:rPr>
        <w:t>七、</w:t>
      </w:r>
      <w:r w:rsidR="00EC1C3F">
        <w:tab/>
      </w:r>
      <w:r w:rsidRPr="00494103">
        <w:rPr>
          <w:rFonts w:hint="eastAsia"/>
        </w:rPr>
        <w:t>未依第四十五條之一或未依第一百二十三條準用第四十五條之一規定建立內部控制與稽核制度、內部處理制度與程序、內部作業制度與程序或未確實執行。</w:t>
      </w:r>
    </w:p>
    <w:p w:rsidR="00D27247" w:rsidRPr="00494103" w:rsidRDefault="00D27247" w:rsidP="005406B5">
      <w:pPr>
        <w:pStyle w:val="035"/>
        <w:adjustRightInd w:val="0"/>
        <w:snapToGrid w:val="0"/>
        <w:spacing w:line="455" w:lineRule="exact"/>
      </w:pPr>
      <w:r w:rsidRPr="00494103">
        <w:rPr>
          <w:rFonts w:hint="eastAsia"/>
        </w:rPr>
        <w:t>八、</w:t>
      </w:r>
      <w:r w:rsidR="00EC1C3F">
        <w:tab/>
      </w:r>
      <w:r w:rsidRPr="00494103">
        <w:rPr>
          <w:rFonts w:hint="eastAsia"/>
        </w:rPr>
        <w:t>未依第一百零八條第二項或未依第一百二十三條準用第一百零八條第二項規定報核。</w:t>
      </w:r>
    </w:p>
    <w:p w:rsidR="00D27247" w:rsidRPr="00494103" w:rsidRDefault="00D27247" w:rsidP="005406B5">
      <w:pPr>
        <w:pStyle w:val="035"/>
        <w:adjustRightInd w:val="0"/>
        <w:snapToGrid w:val="0"/>
        <w:spacing w:line="455" w:lineRule="exact"/>
      </w:pPr>
      <w:r w:rsidRPr="00494103">
        <w:rPr>
          <w:rFonts w:hint="eastAsia"/>
        </w:rPr>
        <w:t>九、</w:t>
      </w:r>
      <w:r w:rsidR="00EC1C3F">
        <w:tab/>
      </w:r>
      <w:r w:rsidRPr="00494103">
        <w:rPr>
          <w:rFonts w:hint="eastAsia"/>
        </w:rPr>
        <w:t>違反第一百十條第四項或違反第一百二十三條準用第一百十條第四項規定，未提足特別準備金。</w:t>
      </w:r>
    </w:p>
    <w:p w:rsidR="00D27247" w:rsidRPr="00494103" w:rsidRDefault="00D27247" w:rsidP="005406B5">
      <w:pPr>
        <w:pStyle w:val="035"/>
        <w:adjustRightInd w:val="0"/>
        <w:snapToGrid w:val="0"/>
        <w:spacing w:line="455" w:lineRule="exact"/>
      </w:pPr>
      <w:r w:rsidRPr="00494103">
        <w:rPr>
          <w:rFonts w:hint="eastAsia"/>
        </w:rPr>
        <w:t>十、</w:t>
      </w:r>
      <w:r w:rsidR="00EC1C3F">
        <w:tab/>
      </w:r>
      <w:r w:rsidRPr="00494103">
        <w:rPr>
          <w:rFonts w:hint="eastAsia"/>
        </w:rPr>
        <w:t>違反第一百十五條第一項或違反第一百二十三條準用第一百十五條第一項募集共同信託基金。</w:t>
      </w:r>
    </w:p>
    <w:p w:rsidR="00D27247" w:rsidRPr="00494103" w:rsidRDefault="00D27247" w:rsidP="005406B5">
      <w:pPr>
        <w:pStyle w:val="0350"/>
        <w:adjustRightInd w:val="0"/>
        <w:snapToGrid w:val="0"/>
        <w:spacing w:line="455" w:lineRule="exact"/>
        <w:ind w:left="2811"/>
      </w:pPr>
      <w:r w:rsidRPr="00494103">
        <w:rPr>
          <w:rFonts w:hint="eastAsia"/>
        </w:rPr>
        <w:t>十一、</w:t>
      </w:r>
      <w:r w:rsidR="00EC1C3F">
        <w:tab/>
      </w:r>
      <w:r w:rsidRPr="00494103">
        <w:rPr>
          <w:rFonts w:hint="eastAsia"/>
        </w:rPr>
        <w:t>違反第四十八條規定。</w:t>
      </w:r>
    </w:p>
    <w:p w:rsidR="00D27247" w:rsidRPr="00494103" w:rsidRDefault="00D27247" w:rsidP="005406B5">
      <w:pPr>
        <w:pStyle w:val="034-10"/>
        <w:adjustRightInd w:val="0"/>
        <w:snapToGrid w:val="0"/>
        <w:spacing w:line="474" w:lineRule="exact"/>
        <w:ind w:left="1383" w:hangingChars="900" w:hanging="1383"/>
      </w:pPr>
      <w:r w:rsidRPr="00B16738">
        <w:rPr>
          <w:rFonts w:hint="eastAsia"/>
          <w:w w:val="55"/>
          <w:fitText w:val="1400" w:id="1951638273"/>
        </w:rPr>
        <w:t>第一百二十九條之</w:t>
      </w:r>
      <w:r w:rsidRPr="00B16738">
        <w:rPr>
          <w:rFonts w:hint="eastAsia"/>
          <w:spacing w:val="8"/>
          <w:w w:val="55"/>
          <w:fitText w:val="1400" w:id="1951638273"/>
        </w:rPr>
        <w:t>一</w:t>
      </w:r>
      <w:r w:rsidRPr="00494103">
        <w:rPr>
          <w:rFonts w:hint="eastAsia"/>
        </w:rPr>
        <w:t xml:space="preserve">　　銀行或其他關係人之負責人或職員於主管機關依第四十五條規定，派員或委託適當機構，或令地方主管機關派員，或指定專門職業及技術人員，檢查業務、財務及其他有關事項，或令銀行或其他關係人於限期內據實提報財務報告、財產目錄或其他有關資料及報告時，有下列情事之一者，處新臺幣二百萬元以上五千萬元以下罰鍰：</w:t>
      </w:r>
    </w:p>
    <w:p w:rsidR="00D27247" w:rsidRPr="00494103" w:rsidRDefault="00D27247" w:rsidP="005406B5">
      <w:pPr>
        <w:pStyle w:val="035"/>
        <w:adjustRightInd w:val="0"/>
        <w:snapToGrid w:val="0"/>
        <w:spacing w:line="474" w:lineRule="exact"/>
      </w:pPr>
      <w:r w:rsidRPr="00494103">
        <w:rPr>
          <w:rFonts w:hint="eastAsia"/>
        </w:rPr>
        <w:t>一、</w:t>
      </w:r>
      <w:r w:rsidR="003230A5">
        <w:tab/>
      </w:r>
      <w:r w:rsidRPr="00494103">
        <w:rPr>
          <w:rFonts w:hint="eastAsia"/>
        </w:rPr>
        <w:t>拒絕檢查或拒絕開啟金庫或其他庫房。</w:t>
      </w:r>
    </w:p>
    <w:p w:rsidR="00D27247" w:rsidRPr="00494103" w:rsidRDefault="00D27247" w:rsidP="005406B5">
      <w:pPr>
        <w:pStyle w:val="035"/>
        <w:adjustRightInd w:val="0"/>
        <w:snapToGrid w:val="0"/>
        <w:spacing w:line="474" w:lineRule="exact"/>
      </w:pPr>
      <w:r w:rsidRPr="00494103">
        <w:rPr>
          <w:rFonts w:hint="eastAsia"/>
        </w:rPr>
        <w:t>二、</w:t>
      </w:r>
      <w:r w:rsidR="003230A5">
        <w:tab/>
      </w:r>
      <w:r w:rsidRPr="00494103">
        <w:rPr>
          <w:rFonts w:hint="eastAsia"/>
        </w:rPr>
        <w:t>隱匿或毀損有關業務或財務狀況之帳冊文件。</w:t>
      </w:r>
    </w:p>
    <w:p w:rsidR="00D27247" w:rsidRPr="00494103" w:rsidRDefault="00D27247" w:rsidP="005406B5">
      <w:pPr>
        <w:pStyle w:val="035"/>
        <w:adjustRightInd w:val="0"/>
        <w:snapToGrid w:val="0"/>
        <w:spacing w:line="474" w:lineRule="exact"/>
      </w:pPr>
      <w:r w:rsidRPr="00494103">
        <w:rPr>
          <w:rFonts w:hint="eastAsia"/>
        </w:rPr>
        <w:t>三、</w:t>
      </w:r>
      <w:r w:rsidR="003230A5">
        <w:tab/>
      </w:r>
      <w:r w:rsidRPr="003230A5">
        <w:rPr>
          <w:rFonts w:hint="eastAsia"/>
          <w:spacing w:val="10"/>
        </w:rPr>
        <w:t>對檢查人員詢問無正當理由不為答復或答復不實。</w:t>
      </w:r>
    </w:p>
    <w:p w:rsidR="00D27247" w:rsidRPr="00494103" w:rsidRDefault="00D27247" w:rsidP="005406B5">
      <w:pPr>
        <w:pStyle w:val="035"/>
        <w:adjustRightInd w:val="0"/>
        <w:snapToGrid w:val="0"/>
        <w:spacing w:line="474" w:lineRule="exact"/>
      </w:pPr>
      <w:r w:rsidRPr="00494103">
        <w:rPr>
          <w:rFonts w:hint="eastAsia"/>
        </w:rPr>
        <w:t>四、</w:t>
      </w:r>
      <w:r w:rsidR="003230A5">
        <w:tab/>
      </w:r>
      <w:r w:rsidRPr="00494103">
        <w:rPr>
          <w:rFonts w:hint="eastAsia"/>
        </w:rPr>
        <w:t>逾期提報財務報告、財產目錄或其他有關資料及報告，或提報不實、不全或未於規定期限內繳納查核費用。</w:t>
      </w:r>
    </w:p>
    <w:p w:rsidR="00D27247" w:rsidRPr="00494103" w:rsidRDefault="00D27247" w:rsidP="005406B5">
      <w:pPr>
        <w:pStyle w:val="0342"/>
        <w:adjustRightInd w:val="0"/>
        <w:snapToGrid w:val="0"/>
        <w:spacing w:line="474" w:lineRule="exact"/>
        <w:ind w:left="1417"/>
      </w:pPr>
      <w:r w:rsidRPr="00494103">
        <w:rPr>
          <w:rFonts w:hint="eastAsia"/>
        </w:rPr>
        <w:t>外國銀行之負責人、職員或其他關係人於主管機關依第一百二十三條準用第四十五條規定，派員或委託適當機構，或指定專門職業及技術人員，檢查業務、財務及其他有關事項，或令其或其他關係人於限期內據實提報財務報告、財產目錄或其他有關資料及報告時，有前項所列各款情事之一者，依前項規定處罰。</w:t>
      </w:r>
    </w:p>
    <w:p w:rsidR="00D27247" w:rsidRPr="00494103" w:rsidRDefault="00D27247" w:rsidP="005406B5">
      <w:pPr>
        <w:pStyle w:val="034-10"/>
        <w:adjustRightInd w:val="0"/>
        <w:snapToGrid w:val="0"/>
        <w:spacing w:line="474" w:lineRule="exact"/>
        <w:ind w:left="1383" w:hangingChars="900" w:hanging="1383"/>
      </w:pPr>
      <w:r w:rsidRPr="00582616">
        <w:rPr>
          <w:rFonts w:hint="eastAsia"/>
          <w:w w:val="55"/>
          <w:fitText w:val="1400" w:id="1951638528"/>
        </w:rPr>
        <w:t>第一百二十九條之</w:t>
      </w:r>
      <w:r w:rsidRPr="00582616">
        <w:rPr>
          <w:rFonts w:hint="eastAsia"/>
          <w:spacing w:val="8"/>
          <w:w w:val="55"/>
          <w:fitText w:val="1400" w:id="1951638528"/>
        </w:rPr>
        <w:t>二</w:t>
      </w:r>
      <w:r w:rsidRPr="00494103">
        <w:rPr>
          <w:rFonts w:hint="eastAsia"/>
        </w:rPr>
        <w:t xml:space="preserve">　　銀行負責人違反第四十四條之二第一項規定，未依限提出或未確實執行資本重建或其他財務業務改善計畫者，處新臺幣二百萬元以上五千萬元以下罰鍰。</w:t>
      </w:r>
    </w:p>
    <w:p w:rsidR="00D27247" w:rsidRPr="00494103" w:rsidRDefault="00D27247" w:rsidP="005406B5">
      <w:pPr>
        <w:pStyle w:val="034-6"/>
        <w:adjustRightInd w:val="0"/>
        <w:snapToGrid w:val="0"/>
        <w:spacing w:line="474" w:lineRule="exact"/>
      </w:pPr>
      <w:r w:rsidRPr="00A74B44">
        <w:rPr>
          <w:rFonts w:hint="eastAsia"/>
          <w:w w:val="83"/>
          <w:fitText w:val="1400" w:id="1951638784"/>
        </w:rPr>
        <w:t>第一百三十</w:t>
      </w:r>
      <w:r w:rsidRPr="00A74B44">
        <w:rPr>
          <w:rFonts w:hint="eastAsia"/>
          <w:spacing w:val="4"/>
          <w:w w:val="83"/>
          <w:fitText w:val="1400" w:id="1951638784"/>
        </w:rPr>
        <w:t>條</w:t>
      </w:r>
      <w:r w:rsidRPr="00494103">
        <w:rPr>
          <w:rFonts w:hint="eastAsia"/>
        </w:rPr>
        <w:t xml:space="preserve">　　有下列情事之一者，處新臺幣一百萬元以上二千萬元以下罰鍰：</w:t>
      </w:r>
    </w:p>
    <w:p w:rsidR="00D27247" w:rsidRPr="00494103" w:rsidRDefault="00D27247" w:rsidP="00B02C95">
      <w:pPr>
        <w:pStyle w:val="035"/>
        <w:adjustRightInd w:val="0"/>
        <w:snapToGrid w:val="0"/>
        <w:spacing w:line="438" w:lineRule="exact"/>
      </w:pPr>
      <w:r w:rsidRPr="00494103">
        <w:rPr>
          <w:rFonts w:hint="eastAsia"/>
        </w:rPr>
        <w:t>一、</w:t>
      </w:r>
      <w:r w:rsidR="00F745E8">
        <w:tab/>
      </w:r>
      <w:r w:rsidRPr="00494103">
        <w:rPr>
          <w:rFonts w:hint="eastAsia"/>
        </w:rPr>
        <w:t>違反中央銀行依第三十七條第二項、第四十條或依第一百二十三條準用第三十七條第二項、第四十條所為之規定而放款。</w:t>
      </w:r>
    </w:p>
    <w:p w:rsidR="00D27247" w:rsidRPr="00494103" w:rsidRDefault="00D27247" w:rsidP="00B02C95">
      <w:pPr>
        <w:pStyle w:val="035"/>
        <w:adjustRightInd w:val="0"/>
        <w:snapToGrid w:val="0"/>
        <w:spacing w:line="438" w:lineRule="exact"/>
      </w:pPr>
      <w:r w:rsidRPr="00494103">
        <w:rPr>
          <w:rFonts w:hint="eastAsia"/>
        </w:rPr>
        <w:t>二、</w:t>
      </w:r>
      <w:r w:rsidR="00F745E8">
        <w:tab/>
      </w:r>
      <w:r w:rsidRPr="00494103">
        <w:rPr>
          <w:rFonts w:hint="eastAsia"/>
        </w:rPr>
        <w:t>違反第七十二條或違反第一百二十三條準用第七十二條或違反主管機關依第九十九條第三項所為之規定而放款。</w:t>
      </w:r>
    </w:p>
    <w:p w:rsidR="00D27247" w:rsidRPr="00494103" w:rsidRDefault="00D27247" w:rsidP="00B02C95">
      <w:pPr>
        <w:pStyle w:val="035"/>
        <w:adjustRightInd w:val="0"/>
        <w:snapToGrid w:val="0"/>
        <w:spacing w:line="438" w:lineRule="exact"/>
      </w:pPr>
      <w:r w:rsidRPr="00494103">
        <w:rPr>
          <w:rFonts w:hint="eastAsia"/>
        </w:rPr>
        <w:t>三、</w:t>
      </w:r>
      <w:r w:rsidR="00F745E8">
        <w:tab/>
      </w:r>
      <w:r w:rsidRPr="00494103">
        <w:rPr>
          <w:rFonts w:hint="eastAsia"/>
        </w:rPr>
        <w:t>違反第七十四條或違反第八十九條第二項、第一百十五條之一或第一百二十三條準用第七十四條之規定而為投資。</w:t>
      </w:r>
    </w:p>
    <w:p w:rsidR="00D27247" w:rsidRPr="00494103" w:rsidRDefault="00D27247" w:rsidP="00B02C95">
      <w:pPr>
        <w:pStyle w:val="035"/>
        <w:adjustRightInd w:val="0"/>
        <w:snapToGrid w:val="0"/>
        <w:spacing w:line="438" w:lineRule="exact"/>
      </w:pPr>
      <w:r w:rsidRPr="00494103">
        <w:rPr>
          <w:rFonts w:hint="eastAsia"/>
        </w:rPr>
        <w:t>四、</w:t>
      </w:r>
      <w:r w:rsidR="00F745E8">
        <w:tab/>
      </w:r>
      <w:r w:rsidRPr="00494103">
        <w:rPr>
          <w:rFonts w:hint="eastAsia"/>
        </w:rPr>
        <w:t>違反第七十四條之一、第七十五條或違反第八十九條第二項準用第七十四條之一或違反第八十九條第二項、第一百十五條之一或第一百二十三條準用第七十五條之規定而為投資。</w:t>
      </w:r>
    </w:p>
    <w:p w:rsidR="00D27247" w:rsidRPr="00494103" w:rsidRDefault="00D27247" w:rsidP="00B02C95">
      <w:pPr>
        <w:pStyle w:val="035"/>
        <w:adjustRightInd w:val="0"/>
        <w:snapToGrid w:val="0"/>
        <w:spacing w:line="438" w:lineRule="exact"/>
      </w:pPr>
      <w:r w:rsidRPr="00494103">
        <w:rPr>
          <w:rFonts w:hint="eastAsia"/>
        </w:rPr>
        <w:t>五、</w:t>
      </w:r>
      <w:r w:rsidR="00F745E8">
        <w:tab/>
      </w:r>
      <w:r w:rsidRPr="00494103">
        <w:rPr>
          <w:rFonts w:hint="eastAsia"/>
        </w:rPr>
        <w:t>違反第七十六條、或違反第四十七條之二、第八十九條第二項、第一百十五條之一或第一百二十三條準用第七十六條之規定。</w:t>
      </w:r>
    </w:p>
    <w:p w:rsidR="00D27247" w:rsidRPr="00494103" w:rsidRDefault="00D27247" w:rsidP="00B02C95">
      <w:pPr>
        <w:pStyle w:val="035"/>
        <w:adjustRightInd w:val="0"/>
        <w:snapToGrid w:val="0"/>
        <w:spacing w:line="438" w:lineRule="exact"/>
      </w:pPr>
      <w:r w:rsidRPr="00494103">
        <w:rPr>
          <w:rFonts w:hint="eastAsia"/>
        </w:rPr>
        <w:t>六、</w:t>
      </w:r>
      <w:r w:rsidR="00F745E8">
        <w:tab/>
      </w:r>
      <w:r w:rsidRPr="00494103">
        <w:rPr>
          <w:rFonts w:hint="eastAsia"/>
        </w:rPr>
        <w:t>違反第九十一條或主管機關依第九十一條所為授信、投資、收受存款及發行金融債券之範圍、限制及其管理辦法。</w:t>
      </w:r>
    </w:p>
    <w:p w:rsidR="00D27247" w:rsidRPr="00494103" w:rsidRDefault="00D27247" w:rsidP="00B02C95">
      <w:pPr>
        <w:pStyle w:val="035"/>
        <w:adjustRightInd w:val="0"/>
        <w:snapToGrid w:val="0"/>
        <w:spacing w:line="438" w:lineRule="exact"/>
      </w:pPr>
      <w:r w:rsidRPr="00494103">
        <w:rPr>
          <w:rFonts w:hint="eastAsia"/>
        </w:rPr>
        <w:t>七、</w:t>
      </w:r>
      <w:r w:rsidR="00F745E8">
        <w:tab/>
      </w:r>
      <w:r w:rsidRPr="00494103">
        <w:rPr>
          <w:rFonts w:hint="eastAsia"/>
        </w:rPr>
        <w:t>違反第一百零九條或違反第一百二十三條準用第一百零九條之規定運用資金。</w:t>
      </w:r>
    </w:p>
    <w:p w:rsidR="00D27247" w:rsidRPr="00494103" w:rsidRDefault="00D27247" w:rsidP="00B02C95">
      <w:pPr>
        <w:pStyle w:val="035"/>
        <w:adjustRightInd w:val="0"/>
        <w:snapToGrid w:val="0"/>
        <w:spacing w:line="438" w:lineRule="exact"/>
      </w:pPr>
      <w:r w:rsidRPr="00494103">
        <w:rPr>
          <w:rFonts w:hint="eastAsia"/>
        </w:rPr>
        <w:t>八、</w:t>
      </w:r>
      <w:r w:rsidR="00F745E8">
        <w:tab/>
      </w:r>
      <w:r w:rsidRPr="00494103">
        <w:rPr>
          <w:rFonts w:hint="eastAsia"/>
        </w:rPr>
        <w:t>違反第一百十一條或違反第一百二十三條準用第一百十一條之規定。</w:t>
      </w:r>
    </w:p>
    <w:p w:rsidR="00D27247" w:rsidRPr="00494103" w:rsidRDefault="00D27247" w:rsidP="00B02C95">
      <w:pPr>
        <w:pStyle w:val="034-7"/>
        <w:adjustRightInd w:val="0"/>
        <w:snapToGrid w:val="0"/>
        <w:spacing w:line="438" w:lineRule="exact"/>
        <w:ind w:left="1396" w:hanging="1396"/>
      </w:pPr>
      <w:r w:rsidRPr="00E009CB">
        <w:rPr>
          <w:rFonts w:hint="eastAsia"/>
          <w:w w:val="71"/>
          <w:fitText w:val="1400" w:id="1951638785"/>
        </w:rPr>
        <w:t>第一百三十一</w:t>
      </w:r>
      <w:r w:rsidRPr="00E009CB">
        <w:rPr>
          <w:rFonts w:hint="eastAsia"/>
          <w:spacing w:val="5"/>
          <w:w w:val="71"/>
          <w:fitText w:val="1400" w:id="1951638785"/>
        </w:rPr>
        <w:t>條</w:t>
      </w:r>
      <w:r w:rsidRPr="00494103">
        <w:rPr>
          <w:rFonts w:hint="eastAsia"/>
        </w:rPr>
        <w:t xml:space="preserve">　　有下列情事之一者，處新臺幣五十萬元以上一千萬元以下罰鍰：</w:t>
      </w:r>
    </w:p>
    <w:p w:rsidR="00D27247" w:rsidRPr="00494103" w:rsidRDefault="00D27247" w:rsidP="00B02C95">
      <w:pPr>
        <w:pStyle w:val="035"/>
        <w:adjustRightInd w:val="0"/>
        <w:snapToGrid w:val="0"/>
        <w:spacing w:line="438" w:lineRule="exact"/>
      </w:pPr>
      <w:r w:rsidRPr="00494103">
        <w:rPr>
          <w:rFonts w:hint="eastAsia"/>
        </w:rPr>
        <w:t>一、</w:t>
      </w:r>
      <w:r w:rsidR="001F22E1">
        <w:tab/>
      </w:r>
      <w:r w:rsidRPr="00494103">
        <w:rPr>
          <w:rFonts w:hint="eastAsia"/>
        </w:rPr>
        <w:t>違反第二十五條第八項規定未為通知。</w:t>
      </w:r>
    </w:p>
    <w:p w:rsidR="00D27247" w:rsidRPr="00494103" w:rsidRDefault="00D27247" w:rsidP="00B02C95">
      <w:pPr>
        <w:pStyle w:val="035"/>
        <w:adjustRightInd w:val="0"/>
        <w:snapToGrid w:val="0"/>
        <w:spacing w:line="420" w:lineRule="exact"/>
      </w:pPr>
      <w:r w:rsidRPr="00494103">
        <w:rPr>
          <w:rFonts w:hint="eastAsia"/>
        </w:rPr>
        <w:t>二、</w:t>
      </w:r>
      <w:r w:rsidR="001F22E1">
        <w:tab/>
      </w:r>
      <w:r w:rsidRPr="00494103">
        <w:rPr>
          <w:rFonts w:hint="eastAsia"/>
        </w:rPr>
        <w:t>違反第三十四條或違反第一百二十三條準用第三十四條之規定吸收存款。</w:t>
      </w:r>
    </w:p>
    <w:p w:rsidR="00D27247" w:rsidRPr="00494103" w:rsidRDefault="00D27247" w:rsidP="00B02C95">
      <w:pPr>
        <w:pStyle w:val="035"/>
        <w:adjustRightInd w:val="0"/>
        <w:snapToGrid w:val="0"/>
        <w:spacing w:line="420" w:lineRule="exact"/>
      </w:pPr>
      <w:r w:rsidRPr="00494103">
        <w:rPr>
          <w:rFonts w:hint="eastAsia"/>
        </w:rPr>
        <w:t>三、</w:t>
      </w:r>
      <w:r w:rsidR="001F22E1">
        <w:tab/>
      </w:r>
      <w:r w:rsidRPr="00494103">
        <w:rPr>
          <w:rFonts w:hint="eastAsia"/>
        </w:rPr>
        <w:t>違反第三十四條之一或違反第一百二十三條準用第三十四條之一規定。</w:t>
      </w:r>
    </w:p>
    <w:p w:rsidR="00D27247" w:rsidRPr="00494103" w:rsidRDefault="00D27247" w:rsidP="00B02C95">
      <w:pPr>
        <w:pStyle w:val="035"/>
        <w:adjustRightInd w:val="0"/>
        <w:snapToGrid w:val="0"/>
        <w:spacing w:line="420" w:lineRule="exact"/>
      </w:pPr>
      <w:r w:rsidRPr="00494103">
        <w:rPr>
          <w:rFonts w:hint="eastAsia"/>
        </w:rPr>
        <w:t>四、</w:t>
      </w:r>
      <w:r w:rsidR="001F22E1">
        <w:tab/>
      </w:r>
      <w:r w:rsidRPr="00494103">
        <w:rPr>
          <w:rFonts w:hint="eastAsia"/>
        </w:rPr>
        <w:t>銀行負責人或職員違反第三十五條之一規定兼職，或外國銀行負責人或職員違反第一百二十三條準用第三十五條之一規定兼職。其兼職係經銀行指派者，受罰人為該指派兼職之銀行。</w:t>
      </w:r>
    </w:p>
    <w:p w:rsidR="00D27247" w:rsidRPr="00494103" w:rsidRDefault="00D27247" w:rsidP="00B02C95">
      <w:pPr>
        <w:pStyle w:val="035"/>
        <w:adjustRightInd w:val="0"/>
        <w:snapToGrid w:val="0"/>
        <w:spacing w:line="420" w:lineRule="exact"/>
      </w:pPr>
      <w:r w:rsidRPr="00494103">
        <w:rPr>
          <w:rFonts w:hint="eastAsia"/>
        </w:rPr>
        <w:t>五、</w:t>
      </w:r>
      <w:r w:rsidR="001F22E1">
        <w:tab/>
      </w:r>
      <w:r w:rsidRPr="00494103">
        <w:rPr>
          <w:rFonts w:hint="eastAsia"/>
        </w:rPr>
        <w:t>銀行負責人違反第三十五條之二第一項所定準則有關兼職限制、利益衝突禁止之規定，或外國銀行負責人違反第一百二十三條準用第三十五條之二第一項所定準則有關兼職限制、利益衝突禁止之規定。</w:t>
      </w:r>
    </w:p>
    <w:p w:rsidR="00D27247" w:rsidRPr="00494103" w:rsidRDefault="00D27247" w:rsidP="00B02C95">
      <w:pPr>
        <w:pStyle w:val="035"/>
        <w:adjustRightInd w:val="0"/>
        <w:snapToGrid w:val="0"/>
        <w:spacing w:line="420" w:lineRule="exact"/>
      </w:pPr>
      <w:r w:rsidRPr="00494103">
        <w:rPr>
          <w:rFonts w:hint="eastAsia"/>
        </w:rPr>
        <w:t>六、</w:t>
      </w:r>
      <w:r w:rsidR="001F22E1">
        <w:tab/>
      </w:r>
      <w:r w:rsidRPr="00494103">
        <w:rPr>
          <w:rFonts w:hint="eastAsia"/>
        </w:rPr>
        <w:t>任用未具備第三十五條之二第一項所定準則有關資格條件之規定，或違反兼職限制或利益衝突禁止之規定者擔任負責人。</w:t>
      </w:r>
    </w:p>
    <w:p w:rsidR="00D27247" w:rsidRPr="00494103" w:rsidRDefault="00D27247" w:rsidP="00B02C95">
      <w:pPr>
        <w:pStyle w:val="035"/>
        <w:adjustRightInd w:val="0"/>
        <w:snapToGrid w:val="0"/>
        <w:spacing w:line="420" w:lineRule="exact"/>
      </w:pPr>
      <w:r w:rsidRPr="00494103">
        <w:rPr>
          <w:rFonts w:hint="eastAsia"/>
        </w:rPr>
        <w:t>七、</w:t>
      </w:r>
      <w:r w:rsidR="001F22E1">
        <w:tab/>
      </w:r>
      <w:r w:rsidRPr="00494103">
        <w:rPr>
          <w:rFonts w:hint="eastAsia"/>
        </w:rPr>
        <w:t>違反主管機關依第四十七條之一所定辦法有關業務、管理或消費者保護之規定。</w:t>
      </w:r>
    </w:p>
    <w:p w:rsidR="00D27247" w:rsidRPr="00494103" w:rsidRDefault="00D27247" w:rsidP="00B02C95">
      <w:pPr>
        <w:pStyle w:val="035"/>
        <w:adjustRightInd w:val="0"/>
        <w:snapToGrid w:val="0"/>
        <w:spacing w:line="420" w:lineRule="exact"/>
      </w:pPr>
      <w:r w:rsidRPr="00494103">
        <w:rPr>
          <w:rFonts w:hint="eastAsia"/>
        </w:rPr>
        <w:t>八、</w:t>
      </w:r>
      <w:r w:rsidR="001F22E1">
        <w:tab/>
      </w:r>
      <w:r w:rsidRPr="00494103">
        <w:rPr>
          <w:rFonts w:hint="eastAsia"/>
        </w:rPr>
        <w:t>違反第四十九條或違反第一百二十三條準用第四十九條之規定。</w:t>
      </w:r>
    </w:p>
    <w:p w:rsidR="00D27247" w:rsidRPr="00494103" w:rsidRDefault="00D27247" w:rsidP="00B02C95">
      <w:pPr>
        <w:pStyle w:val="035"/>
        <w:adjustRightInd w:val="0"/>
        <w:snapToGrid w:val="0"/>
        <w:spacing w:line="420" w:lineRule="exact"/>
      </w:pPr>
      <w:r w:rsidRPr="00494103">
        <w:rPr>
          <w:rFonts w:hint="eastAsia"/>
        </w:rPr>
        <w:t>九、</w:t>
      </w:r>
      <w:r w:rsidR="001F22E1">
        <w:tab/>
      </w:r>
      <w:r w:rsidRPr="00494103">
        <w:rPr>
          <w:rFonts w:hint="eastAsia"/>
        </w:rPr>
        <w:t>違反第一百十四條或違反第一百二十三條準用第一百十四條之規定。</w:t>
      </w:r>
    </w:p>
    <w:p w:rsidR="00D27247" w:rsidRPr="00494103" w:rsidRDefault="00D27247" w:rsidP="00B02C95">
      <w:pPr>
        <w:pStyle w:val="035"/>
        <w:adjustRightInd w:val="0"/>
        <w:snapToGrid w:val="0"/>
        <w:spacing w:line="420" w:lineRule="exact"/>
      </w:pPr>
      <w:r w:rsidRPr="00494103">
        <w:rPr>
          <w:rFonts w:hint="eastAsia"/>
        </w:rPr>
        <w:t>十、</w:t>
      </w:r>
      <w:r w:rsidR="001F22E1">
        <w:tab/>
      </w:r>
      <w:r w:rsidRPr="00494103">
        <w:rPr>
          <w:rFonts w:hint="eastAsia"/>
        </w:rPr>
        <w:t>未依第五十條第一項規定提撥法定盈餘公積。</w:t>
      </w:r>
    </w:p>
    <w:p w:rsidR="00D27247" w:rsidRPr="00494103" w:rsidRDefault="00D27247" w:rsidP="00B02C95">
      <w:pPr>
        <w:pStyle w:val="0350"/>
        <w:adjustRightInd w:val="0"/>
        <w:snapToGrid w:val="0"/>
        <w:spacing w:line="420" w:lineRule="exact"/>
        <w:ind w:left="2811"/>
      </w:pPr>
      <w:r w:rsidRPr="00494103">
        <w:rPr>
          <w:rFonts w:hint="eastAsia"/>
        </w:rPr>
        <w:t>十一、</w:t>
      </w:r>
      <w:r w:rsidR="001F22E1">
        <w:tab/>
      </w:r>
      <w:r w:rsidRPr="00494103">
        <w:rPr>
          <w:rFonts w:hint="eastAsia"/>
        </w:rPr>
        <w:t>違反主管機關依第五十一條或依第一百二十三條準用第五十一條所為之規定。</w:t>
      </w:r>
    </w:p>
    <w:p w:rsidR="00D27247" w:rsidRPr="00494103" w:rsidRDefault="00D27247" w:rsidP="00B02C95">
      <w:pPr>
        <w:pStyle w:val="0350"/>
        <w:adjustRightInd w:val="0"/>
        <w:snapToGrid w:val="0"/>
        <w:spacing w:line="420" w:lineRule="exact"/>
        <w:ind w:left="2811"/>
      </w:pPr>
      <w:r w:rsidRPr="00494103">
        <w:rPr>
          <w:rFonts w:hint="eastAsia"/>
        </w:rPr>
        <w:t>十二、</w:t>
      </w:r>
      <w:r w:rsidR="001F22E1">
        <w:tab/>
      </w:r>
      <w:r w:rsidRPr="00494103">
        <w:rPr>
          <w:rFonts w:hint="eastAsia"/>
        </w:rPr>
        <w:t>違反主管機關依第五十一條之一所為之規定，拒絕繳付。</w:t>
      </w:r>
    </w:p>
    <w:p w:rsidR="00D27247" w:rsidRPr="00494103" w:rsidRDefault="00D27247" w:rsidP="00B02C95">
      <w:pPr>
        <w:pStyle w:val="034-7"/>
        <w:adjustRightInd w:val="0"/>
        <w:snapToGrid w:val="0"/>
        <w:spacing w:line="490" w:lineRule="exact"/>
        <w:ind w:left="1396" w:hanging="1396"/>
      </w:pPr>
      <w:r w:rsidRPr="005726D6">
        <w:rPr>
          <w:rFonts w:hint="eastAsia"/>
          <w:w w:val="71"/>
          <w:fitText w:val="1400" w:id="1951639040"/>
        </w:rPr>
        <w:t>第一百三十二</w:t>
      </w:r>
      <w:r w:rsidRPr="005726D6">
        <w:rPr>
          <w:rFonts w:hint="eastAsia"/>
          <w:spacing w:val="5"/>
          <w:w w:val="71"/>
          <w:fitText w:val="1400" w:id="1951639040"/>
        </w:rPr>
        <w:t>條</w:t>
      </w:r>
      <w:r w:rsidRPr="00494103">
        <w:rPr>
          <w:rFonts w:hint="eastAsia"/>
        </w:rPr>
        <w:t xml:space="preserve">　　違反本法或本法授權所定命令中有關強制或禁止規定或應為一定行為而不為者，除本法另有處以罰鍰規定而應從其規定外，處新臺幣五十萬元以上一千萬元以下罰鍰。</w:t>
      </w:r>
    </w:p>
    <w:p w:rsidR="00D27247" w:rsidRPr="00494103" w:rsidRDefault="00D27247" w:rsidP="00B02C95">
      <w:pPr>
        <w:pStyle w:val="034-7"/>
        <w:adjustRightInd w:val="0"/>
        <w:snapToGrid w:val="0"/>
        <w:spacing w:line="490" w:lineRule="exact"/>
        <w:ind w:left="1396" w:hanging="1396"/>
      </w:pPr>
      <w:r w:rsidRPr="002F3543">
        <w:rPr>
          <w:rFonts w:hint="eastAsia"/>
          <w:w w:val="71"/>
          <w:fitText w:val="1400" w:id="1951639041"/>
        </w:rPr>
        <w:t>第一百三十三</w:t>
      </w:r>
      <w:r w:rsidRPr="002F3543">
        <w:rPr>
          <w:rFonts w:hint="eastAsia"/>
          <w:spacing w:val="5"/>
          <w:w w:val="71"/>
          <w:fitText w:val="1400" w:id="1951639041"/>
        </w:rPr>
        <w:t>條</w:t>
      </w:r>
      <w:r w:rsidRPr="00494103">
        <w:rPr>
          <w:rFonts w:hint="eastAsia"/>
        </w:rPr>
        <w:t xml:space="preserve">　　第一百二十九條、第一百二十九條之一、第一百三十條、第一百三十一條第二款、第三款、第六款至第十二款及前條所定罰鍰之受罰人為銀行或其分行。</w:t>
      </w:r>
    </w:p>
    <w:p w:rsidR="00D27247" w:rsidRPr="002F3543" w:rsidRDefault="00D27247" w:rsidP="00B02C95">
      <w:pPr>
        <w:pStyle w:val="0342"/>
        <w:adjustRightInd w:val="0"/>
        <w:snapToGrid w:val="0"/>
        <w:spacing w:line="490" w:lineRule="exact"/>
        <w:ind w:left="1417" w:firstLine="584"/>
        <w:rPr>
          <w:spacing w:val="6"/>
        </w:rPr>
      </w:pPr>
      <w:r w:rsidRPr="002F3543">
        <w:rPr>
          <w:rFonts w:hint="eastAsia"/>
          <w:spacing w:val="6"/>
        </w:rPr>
        <w:t>銀行或其分行經依前項受罰後，對應負責之人應予求償。</w:t>
      </w:r>
    </w:p>
    <w:p w:rsidR="00D27247" w:rsidRPr="00494103" w:rsidRDefault="00D27247" w:rsidP="00B02C95">
      <w:pPr>
        <w:pStyle w:val="034-10"/>
        <w:adjustRightInd w:val="0"/>
        <w:snapToGrid w:val="0"/>
        <w:spacing w:line="490" w:lineRule="exact"/>
        <w:ind w:left="1383" w:hangingChars="900" w:hanging="1383"/>
      </w:pPr>
      <w:r w:rsidRPr="00F17B2F">
        <w:rPr>
          <w:rFonts w:hint="eastAsia"/>
          <w:w w:val="55"/>
          <w:fitText w:val="1400" w:id="1951639296"/>
        </w:rPr>
        <w:t>第一百三十三條之</w:t>
      </w:r>
      <w:r w:rsidRPr="00F17B2F">
        <w:rPr>
          <w:rFonts w:hint="eastAsia"/>
          <w:spacing w:val="8"/>
          <w:w w:val="55"/>
          <w:fitText w:val="1400" w:id="1951639296"/>
        </w:rPr>
        <w:t>一</w:t>
      </w:r>
      <w:r w:rsidRPr="00494103">
        <w:rPr>
          <w:rFonts w:hint="eastAsia"/>
        </w:rPr>
        <w:t xml:space="preserve">　　依本法規定應處罰鍰之行為，其情節輕微者，得免予處罰，或先命其限期改善，已改善完成者，免予處罰。</w:t>
      </w:r>
    </w:p>
    <w:p w:rsidR="00D27247" w:rsidRPr="00494103" w:rsidRDefault="00D27247" w:rsidP="00B02C95">
      <w:pPr>
        <w:pStyle w:val="034-7"/>
        <w:adjustRightInd w:val="0"/>
        <w:snapToGrid w:val="0"/>
        <w:spacing w:line="490" w:lineRule="exact"/>
        <w:ind w:left="1396" w:hanging="1396"/>
      </w:pPr>
      <w:r w:rsidRPr="00E420E7">
        <w:rPr>
          <w:rFonts w:hint="eastAsia"/>
          <w:w w:val="71"/>
          <w:fitText w:val="1400" w:id="1951639297"/>
        </w:rPr>
        <w:t>第一百三十四</w:t>
      </w:r>
      <w:r w:rsidRPr="00E420E7">
        <w:rPr>
          <w:rFonts w:hint="eastAsia"/>
          <w:spacing w:val="5"/>
          <w:w w:val="71"/>
          <w:fitText w:val="1400" w:id="1951639297"/>
        </w:rPr>
        <w:t>條</w:t>
      </w:r>
      <w:r w:rsidRPr="00494103">
        <w:rPr>
          <w:rFonts w:hint="eastAsia"/>
        </w:rPr>
        <w:t xml:space="preserve">　　本法所定罰鍰，由主管機關處罰。但依第一百三十條第一款應處之罰鍰，及違反第四十二條或中央銀行依第七十三條第二項所定辦法有關資金融通限制或管理之規定，而依第一百三十二條應處之罰鍰，由中央銀行處罰，並通知主管機關。</w:t>
      </w:r>
    </w:p>
    <w:p w:rsidR="00D27247" w:rsidRPr="00494103" w:rsidRDefault="00D27247" w:rsidP="00B02C95">
      <w:pPr>
        <w:pStyle w:val="034-7"/>
        <w:adjustRightInd w:val="0"/>
        <w:snapToGrid w:val="0"/>
        <w:spacing w:line="490" w:lineRule="exact"/>
        <w:ind w:left="1396" w:hanging="1396"/>
      </w:pPr>
      <w:r w:rsidRPr="003220F2">
        <w:rPr>
          <w:rFonts w:hint="eastAsia"/>
          <w:w w:val="71"/>
          <w:fitText w:val="1400" w:id="1951639552"/>
        </w:rPr>
        <w:t>第一百三十五</w:t>
      </w:r>
      <w:r w:rsidRPr="003220F2">
        <w:rPr>
          <w:rFonts w:hint="eastAsia"/>
          <w:spacing w:val="5"/>
          <w:w w:val="71"/>
          <w:fitText w:val="1400" w:id="1951639552"/>
        </w:rPr>
        <w:t>條</w:t>
      </w:r>
      <w:r w:rsidRPr="00494103">
        <w:rPr>
          <w:rFonts w:hint="eastAsia"/>
        </w:rPr>
        <w:t xml:space="preserve">　　罰鍰經限期繳納而逾期不繳納者，自逾期之日起，每日加收滯納金百分之一；屆三十日仍不繳納者，得由主管機關勒令該銀行或分行停業。</w:t>
      </w:r>
    </w:p>
    <w:p w:rsidR="00D27247" w:rsidRPr="00494103" w:rsidRDefault="00D27247" w:rsidP="00B02C95">
      <w:pPr>
        <w:pStyle w:val="034-7"/>
        <w:adjustRightInd w:val="0"/>
        <w:snapToGrid w:val="0"/>
        <w:spacing w:line="490" w:lineRule="exact"/>
        <w:ind w:left="1396" w:hanging="1396"/>
      </w:pPr>
      <w:r w:rsidRPr="003220F2">
        <w:rPr>
          <w:rFonts w:hint="eastAsia"/>
          <w:w w:val="71"/>
          <w:fitText w:val="1400" w:id="1951639553"/>
        </w:rPr>
        <w:t>第一百三十六</w:t>
      </w:r>
      <w:r w:rsidRPr="003220F2">
        <w:rPr>
          <w:rFonts w:hint="eastAsia"/>
          <w:spacing w:val="5"/>
          <w:w w:val="71"/>
          <w:fitText w:val="1400" w:id="1951639553"/>
        </w:rPr>
        <w:t>條</w:t>
      </w:r>
      <w:r w:rsidRPr="00494103">
        <w:rPr>
          <w:rFonts w:hint="eastAsia"/>
        </w:rPr>
        <w:t xml:space="preserve">　　銀行或受罰人經依本章規定處以罰鍰後，於主管機關規定限期內仍不予改善者，主管機關得按次處罰；其情節重大者，並得解除負責人職務或廢止其許可。</w:t>
      </w:r>
    </w:p>
    <w:p w:rsidR="000C638D" w:rsidRDefault="00D27247" w:rsidP="00B02C95">
      <w:pPr>
        <w:pStyle w:val="034-10"/>
        <w:adjustRightInd w:val="0"/>
        <w:snapToGrid w:val="0"/>
        <w:spacing w:afterLines="100" w:after="240" w:line="490" w:lineRule="exact"/>
        <w:ind w:left="1383" w:hangingChars="900" w:hanging="1383"/>
      </w:pPr>
      <w:r w:rsidRPr="00F74FA1">
        <w:rPr>
          <w:rFonts w:hint="eastAsia"/>
          <w:w w:val="55"/>
          <w:fitText w:val="1400" w:id="1951639554"/>
        </w:rPr>
        <w:t>第一百三十六條之</w:t>
      </w:r>
      <w:r w:rsidRPr="00F74FA1">
        <w:rPr>
          <w:rFonts w:hint="eastAsia"/>
          <w:spacing w:val="8"/>
          <w:w w:val="55"/>
          <w:fitText w:val="1400" w:id="1951639554"/>
        </w:rPr>
        <w:t>三</w:t>
      </w:r>
      <w:r w:rsidRPr="00494103">
        <w:rPr>
          <w:rFonts w:hint="eastAsia"/>
        </w:rPr>
        <w:t xml:space="preserve">　　第一百三十三條、第一百三十五條及第一百三十六條規定，於經營信用卡業務機構準用之。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496230" w:rsidTr="00E93296">
        <w:trPr>
          <w:trHeight w:hRule="exact" w:val="851"/>
        </w:trPr>
        <w:tc>
          <w:tcPr>
            <w:tcW w:w="1988" w:type="dxa"/>
            <w:vAlign w:val="center"/>
          </w:tcPr>
          <w:p w:rsidR="00496230" w:rsidRPr="00026BD0" w:rsidRDefault="00496230" w:rsidP="00E93296">
            <w:pPr>
              <w:pStyle w:val="022"/>
            </w:pPr>
            <w:r>
              <w:rPr>
                <w:rFonts w:hint="eastAsia"/>
              </w:rPr>
              <w:t>總統令</w:t>
            </w:r>
          </w:p>
        </w:tc>
        <w:tc>
          <w:tcPr>
            <w:tcW w:w="4759" w:type="dxa"/>
            <w:vAlign w:val="center"/>
          </w:tcPr>
          <w:p w:rsidR="00496230" w:rsidRPr="0079273A" w:rsidRDefault="00496230" w:rsidP="00E93296">
            <w:pPr>
              <w:pStyle w:val="0220"/>
            </w:pPr>
            <w:r>
              <w:rPr>
                <w:rFonts w:hint="eastAsia"/>
              </w:rPr>
              <w:t>中華民國</w:t>
            </w:r>
            <w:r>
              <w:rPr>
                <w:rFonts w:hint="eastAsia"/>
              </w:rPr>
              <w:t>1</w:t>
            </w:r>
            <w:r>
              <w:t>08</w:t>
            </w:r>
            <w:r w:rsidRPr="0079273A">
              <w:rPr>
                <w:rFonts w:hint="eastAsia"/>
              </w:rPr>
              <w:t>年</w:t>
            </w:r>
            <w:r>
              <w:rPr>
                <w:rFonts w:hint="eastAsia"/>
              </w:rPr>
              <w:t>4</w:t>
            </w:r>
            <w:r w:rsidRPr="0079273A">
              <w:rPr>
                <w:rFonts w:hint="eastAsia"/>
              </w:rPr>
              <w:t>月</w:t>
            </w:r>
            <w:r>
              <w:rPr>
                <w:rFonts w:hint="eastAsia"/>
              </w:rPr>
              <w:t>17</w:t>
            </w:r>
            <w:r w:rsidRPr="0079273A">
              <w:rPr>
                <w:rFonts w:hint="eastAsia"/>
              </w:rPr>
              <w:t>日</w:t>
            </w:r>
          </w:p>
          <w:p w:rsidR="00496230" w:rsidRDefault="00496230" w:rsidP="00884050">
            <w:pPr>
              <w:pStyle w:val="0220"/>
              <w:rPr>
                <w:spacing w:val="-8"/>
              </w:rPr>
            </w:pPr>
            <w:r>
              <w:rPr>
                <w:rFonts w:hint="eastAsia"/>
              </w:rPr>
              <w:t>華</w:t>
            </w:r>
            <w:r>
              <w:t>總一義</w:t>
            </w:r>
            <w:r w:rsidRPr="0079273A">
              <w:rPr>
                <w:rFonts w:hint="eastAsia"/>
              </w:rPr>
              <w:t>字第</w:t>
            </w:r>
            <w:r w:rsidR="00884050">
              <w:rPr>
                <w:rFonts w:hint="eastAsia"/>
              </w:rPr>
              <w:t>10800037131</w:t>
            </w:r>
            <w:r w:rsidRPr="0079273A">
              <w:rPr>
                <w:rFonts w:hint="eastAsia"/>
              </w:rPr>
              <w:t>號</w:t>
            </w:r>
          </w:p>
        </w:tc>
      </w:tr>
    </w:tbl>
    <w:p w:rsidR="00496230" w:rsidRPr="0071026A" w:rsidRDefault="00496230" w:rsidP="00B02C95">
      <w:pPr>
        <w:pStyle w:val="024"/>
        <w:spacing w:beforeLines="50" w:before="120"/>
        <w:rPr>
          <w:spacing w:val="10"/>
        </w:rPr>
      </w:pPr>
      <w:r w:rsidRPr="0071026A">
        <w:rPr>
          <w:rFonts w:hint="eastAsia"/>
          <w:spacing w:val="10"/>
        </w:rPr>
        <w:t>茲</w:t>
      </w:r>
      <w:r w:rsidR="00AB330A" w:rsidRPr="00AB330A">
        <w:rPr>
          <w:rFonts w:hint="eastAsia"/>
          <w:spacing w:val="10"/>
        </w:rPr>
        <w:t>修正兵役法第十六條條文</w:t>
      </w:r>
      <w:r w:rsidRPr="0071026A">
        <w:rPr>
          <w:rFonts w:hint="eastAsia"/>
          <w:spacing w:val="10"/>
        </w:rPr>
        <w:t>，公布之。</w:t>
      </w:r>
    </w:p>
    <w:p w:rsidR="00496230" w:rsidRDefault="00496230" w:rsidP="002610BD">
      <w:pPr>
        <w:pStyle w:val="025"/>
        <w:jc w:val="both"/>
      </w:pPr>
      <w:r>
        <w:rPr>
          <w:rFonts w:hint="eastAsia"/>
        </w:rPr>
        <w:t>總　　　統　蔡英文</w:t>
      </w:r>
      <w:r>
        <w:br/>
      </w:r>
      <w:r>
        <w:rPr>
          <w:rFonts w:hint="eastAsia"/>
        </w:rPr>
        <w:t xml:space="preserve">行政院院長　</w:t>
      </w:r>
      <w:r>
        <w:rPr>
          <w:rFonts w:ascii="標楷體" w:hAnsi="標楷體" w:hint="eastAsia"/>
        </w:rPr>
        <w:t>蘇貞昌</w:t>
      </w:r>
      <w:r w:rsidR="00AB330A">
        <w:rPr>
          <w:rFonts w:ascii="標楷體" w:hAnsi="標楷體"/>
        </w:rPr>
        <w:br/>
      </w:r>
      <w:r w:rsidR="00AB330A">
        <w:rPr>
          <w:rFonts w:ascii="標楷體" w:hAnsi="標楷體" w:hint="eastAsia"/>
        </w:rPr>
        <w:t>內</w:t>
      </w:r>
      <w:r w:rsidR="00AB330A">
        <w:rPr>
          <w:rFonts w:ascii="標楷體" w:hAnsi="標楷體"/>
        </w:rPr>
        <w:t>政部部長</w:t>
      </w:r>
      <w:r w:rsidR="00AB330A">
        <w:rPr>
          <w:rFonts w:hint="eastAsia"/>
        </w:rPr>
        <w:t xml:space="preserve">　徐</w:t>
      </w:r>
      <w:r w:rsidR="00AB330A">
        <w:t>國勇</w:t>
      </w:r>
      <w:r w:rsidR="00B20DB3">
        <w:br/>
      </w:r>
      <w:r w:rsidR="00B20DB3">
        <w:rPr>
          <w:rFonts w:hint="eastAsia"/>
        </w:rPr>
        <w:t>國</w:t>
      </w:r>
      <w:r w:rsidR="00B20DB3">
        <w:t>防部部長</w:t>
      </w:r>
      <w:r w:rsidR="00B20DB3">
        <w:rPr>
          <w:rFonts w:hint="eastAsia"/>
        </w:rPr>
        <w:t xml:space="preserve">　嚴</w:t>
      </w:r>
      <w:r w:rsidR="00B20DB3">
        <w:t>德發</w:t>
      </w:r>
    </w:p>
    <w:p w:rsidR="00496230" w:rsidRDefault="00476013" w:rsidP="00476013">
      <w:pPr>
        <w:pStyle w:val="031"/>
        <w:spacing w:afterLines="0" w:after="0"/>
        <w:rPr>
          <w:spacing w:val="10"/>
        </w:rPr>
      </w:pPr>
      <w:r w:rsidRPr="00476013">
        <w:rPr>
          <w:rFonts w:hint="eastAsia"/>
          <w:spacing w:val="10"/>
        </w:rPr>
        <w:t>兵役法修正第十六條條文</w:t>
      </w:r>
    </w:p>
    <w:p w:rsidR="00291F62" w:rsidRDefault="00496230" w:rsidP="00B02C95">
      <w:pPr>
        <w:widowControl/>
        <w:adjustRightInd/>
        <w:spacing w:afterLines="50" w:after="120" w:line="440" w:lineRule="exact"/>
        <w:textAlignment w:val="auto"/>
      </w:pPr>
      <w:r w:rsidRPr="001E766F">
        <w:rPr>
          <w:rFonts w:hint="eastAsia"/>
          <w:spacing w:val="10"/>
          <w:szCs w:val="28"/>
        </w:rPr>
        <w:t>中</w:t>
      </w:r>
      <w:r w:rsidRPr="001E766F">
        <w:rPr>
          <w:spacing w:val="10"/>
          <w:szCs w:val="28"/>
        </w:rPr>
        <w:t>華民國</w:t>
      </w:r>
      <w:r w:rsidRPr="001E766F">
        <w:rPr>
          <w:rFonts w:hint="eastAsia"/>
          <w:spacing w:val="10"/>
          <w:szCs w:val="28"/>
        </w:rPr>
        <w:t>1</w:t>
      </w:r>
      <w:r w:rsidRPr="001E766F">
        <w:rPr>
          <w:spacing w:val="10"/>
          <w:szCs w:val="28"/>
        </w:rPr>
        <w:t>08</w:t>
      </w:r>
      <w:r w:rsidRPr="001E766F">
        <w:rPr>
          <w:rFonts w:hint="eastAsia"/>
          <w:spacing w:val="10"/>
          <w:szCs w:val="28"/>
        </w:rPr>
        <w:t>年</w:t>
      </w:r>
      <w:r w:rsidRPr="001E766F">
        <w:rPr>
          <w:rFonts w:hint="eastAsia"/>
          <w:spacing w:val="10"/>
          <w:szCs w:val="28"/>
        </w:rPr>
        <w:t>4</w:t>
      </w:r>
      <w:r w:rsidRPr="001E766F">
        <w:rPr>
          <w:rFonts w:hint="eastAsia"/>
          <w:spacing w:val="10"/>
          <w:szCs w:val="28"/>
        </w:rPr>
        <w:t>月</w:t>
      </w:r>
      <w:r w:rsidRPr="001E766F">
        <w:rPr>
          <w:rFonts w:hint="eastAsia"/>
          <w:spacing w:val="10"/>
          <w:szCs w:val="28"/>
        </w:rPr>
        <w:t>1</w:t>
      </w:r>
      <w:r w:rsidRPr="001E766F">
        <w:rPr>
          <w:spacing w:val="10"/>
          <w:szCs w:val="28"/>
        </w:rPr>
        <w:t>7</w:t>
      </w:r>
      <w:r w:rsidRPr="001E766F">
        <w:rPr>
          <w:rFonts w:hint="eastAsia"/>
          <w:spacing w:val="10"/>
          <w:szCs w:val="28"/>
        </w:rPr>
        <w:t>日</w:t>
      </w:r>
      <w:r w:rsidRPr="001E766F">
        <w:rPr>
          <w:spacing w:val="10"/>
          <w:szCs w:val="28"/>
        </w:rPr>
        <w:t>公布</w:t>
      </w:r>
    </w:p>
    <w:p w:rsidR="00F248A7" w:rsidRPr="002D46F8" w:rsidRDefault="00F248A7" w:rsidP="00F248A7">
      <w:pPr>
        <w:pStyle w:val="034"/>
      </w:pPr>
      <w:r w:rsidRPr="002D46F8">
        <w:rPr>
          <w:rFonts w:hint="eastAsia"/>
        </w:rPr>
        <w:t>第</w:t>
      </w:r>
      <w:r w:rsidRPr="002D46F8">
        <w:rPr>
          <w:rFonts w:hint="eastAsia"/>
        </w:rPr>
        <w:t xml:space="preserve"> </w:t>
      </w:r>
      <w:r w:rsidRPr="002D46F8">
        <w:rPr>
          <w:rFonts w:hint="eastAsia"/>
        </w:rPr>
        <w:t>十六</w:t>
      </w:r>
      <w:r w:rsidRPr="002D46F8">
        <w:rPr>
          <w:rFonts w:hint="eastAsia"/>
        </w:rPr>
        <w:t xml:space="preserve"> </w:t>
      </w:r>
      <w:r w:rsidRPr="002D46F8">
        <w:rPr>
          <w:rFonts w:hint="eastAsia"/>
        </w:rPr>
        <w:t>條　　常備兵役之區分如下：</w:t>
      </w:r>
    </w:p>
    <w:p w:rsidR="00F248A7" w:rsidRPr="002D46F8" w:rsidRDefault="00F248A7" w:rsidP="00F248A7">
      <w:pPr>
        <w:pStyle w:val="035"/>
      </w:pPr>
      <w:r w:rsidRPr="002D46F8">
        <w:rPr>
          <w:rFonts w:hint="eastAsia"/>
        </w:rPr>
        <w:t>一、</w:t>
      </w:r>
      <w:r w:rsidR="009D0DCC">
        <w:tab/>
      </w:r>
      <w:r w:rsidRPr="002D46F8">
        <w:rPr>
          <w:rFonts w:hint="eastAsia"/>
        </w:rPr>
        <w:t>現役：以徵兵及齡男子，經徵兵檢查合格於除役前，徵集入營服之，為期一年，期滿退伍。</w:t>
      </w:r>
    </w:p>
    <w:p w:rsidR="00F248A7" w:rsidRPr="002D46F8" w:rsidRDefault="00F248A7" w:rsidP="00F248A7">
      <w:pPr>
        <w:pStyle w:val="035"/>
      </w:pPr>
      <w:r w:rsidRPr="002D46F8">
        <w:rPr>
          <w:rFonts w:hint="eastAsia"/>
        </w:rPr>
        <w:t>二、</w:t>
      </w:r>
      <w:r w:rsidR="009D0DCC">
        <w:tab/>
      </w:r>
      <w:r w:rsidRPr="002D46F8">
        <w:rPr>
          <w:rFonts w:hint="eastAsia"/>
        </w:rPr>
        <w:t>軍事訓練：經徵兵檢查合格男子於除役前，徵集入營接受四個月以內軍事訓練，期滿結訓。</w:t>
      </w:r>
    </w:p>
    <w:p w:rsidR="00F248A7" w:rsidRPr="002D46F8" w:rsidRDefault="00F248A7" w:rsidP="00F248A7">
      <w:pPr>
        <w:pStyle w:val="035"/>
      </w:pPr>
      <w:r w:rsidRPr="002D46F8">
        <w:rPr>
          <w:rFonts w:hint="eastAsia"/>
        </w:rPr>
        <w:t>三、</w:t>
      </w:r>
      <w:r w:rsidR="009D0DCC">
        <w:tab/>
      </w:r>
      <w:r w:rsidRPr="002D46F8">
        <w:rPr>
          <w:rFonts w:hint="eastAsia"/>
        </w:rPr>
        <w:t>後備役：以現役期滿退伍或軍事訓練結訓者服之，至除役時止。</w:t>
      </w:r>
    </w:p>
    <w:p w:rsidR="00F248A7" w:rsidRPr="002D46F8" w:rsidRDefault="00F248A7" w:rsidP="00F248A7">
      <w:pPr>
        <w:pStyle w:val="0342"/>
        <w:ind w:left="1417"/>
      </w:pPr>
      <w:r w:rsidRPr="002D46F8">
        <w:rPr>
          <w:rFonts w:hint="eastAsia"/>
        </w:rPr>
        <w:t>前項第一款所定役期，於高級中等以上學校修習且成績合格之軍訓課程或全民國防教育軍事訓練課程，得以八堂課折算一日折減之。</w:t>
      </w:r>
    </w:p>
    <w:p w:rsidR="00F248A7" w:rsidRPr="002D46F8" w:rsidRDefault="00F248A7" w:rsidP="00F248A7">
      <w:pPr>
        <w:pStyle w:val="0342"/>
        <w:ind w:left="1417"/>
      </w:pPr>
      <w:r w:rsidRPr="002D46F8">
        <w:rPr>
          <w:rFonts w:hint="eastAsia"/>
        </w:rPr>
        <w:t>第一項第二款所定常備兵役之軍事訓練期間，於高級中等以上學校修習且成績合格之全民國防教育軍事訓練課程，得折減之。</w:t>
      </w:r>
    </w:p>
    <w:p w:rsidR="00F248A7" w:rsidRPr="002D46F8" w:rsidRDefault="00F248A7" w:rsidP="00F248A7">
      <w:pPr>
        <w:pStyle w:val="0342"/>
        <w:ind w:left="1417"/>
      </w:pPr>
      <w:r w:rsidRPr="002D46F8">
        <w:rPr>
          <w:rFonts w:hint="eastAsia"/>
        </w:rPr>
        <w:t>前二項得折減之現役役期及常備兵役軍事訓練之時數，分別不得逾三十日及十五日；前項得折減軍事訓練期間之全民國防教育軍事訓練課程內容、課目、時數與前二項課程之實施、管理、作業、考核及其他相關事項之辦法，由教育部會同國防部、內政部定之。</w:t>
      </w:r>
    </w:p>
    <w:p w:rsidR="00F248A7" w:rsidRPr="002D46F8" w:rsidRDefault="00F248A7" w:rsidP="00F248A7">
      <w:pPr>
        <w:pStyle w:val="0342"/>
        <w:ind w:left="1417"/>
      </w:pPr>
      <w:r w:rsidRPr="002D46F8">
        <w:rPr>
          <w:rFonts w:hint="eastAsia"/>
        </w:rPr>
        <w:t>第一項第二款所定常備兵役之軍事訓練期間，於軍事學校或軍事訓練機構完成軍事訓練，並取得合格時數成績者，得折減之。</w:t>
      </w:r>
    </w:p>
    <w:p w:rsidR="00476013" w:rsidRDefault="00F248A7" w:rsidP="00B02C95">
      <w:pPr>
        <w:pStyle w:val="0342"/>
        <w:spacing w:afterLines="200" w:after="480"/>
        <w:ind w:left="1417"/>
      </w:pPr>
      <w:r w:rsidRPr="002D46F8">
        <w:rPr>
          <w:rFonts w:hint="eastAsia"/>
        </w:rPr>
        <w:t>前項得折減軍事訓練期間之軍事訓練課程內容、課目、時數與前項課程之實施、管理、作業、考核及其他相關事項之辦法，由國防部定之。</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3512F1" w:rsidTr="00220B88">
        <w:trPr>
          <w:trHeight w:hRule="exact" w:val="851"/>
        </w:trPr>
        <w:tc>
          <w:tcPr>
            <w:tcW w:w="1988" w:type="dxa"/>
            <w:vAlign w:val="center"/>
          </w:tcPr>
          <w:p w:rsidR="003512F1" w:rsidRPr="00026BD0" w:rsidRDefault="003512F1" w:rsidP="00220B88">
            <w:pPr>
              <w:pStyle w:val="022"/>
            </w:pPr>
            <w:r>
              <w:rPr>
                <w:rFonts w:hint="eastAsia"/>
              </w:rPr>
              <w:t>總統令</w:t>
            </w:r>
          </w:p>
        </w:tc>
        <w:tc>
          <w:tcPr>
            <w:tcW w:w="4759" w:type="dxa"/>
            <w:vAlign w:val="center"/>
          </w:tcPr>
          <w:p w:rsidR="003512F1" w:rsidRPr="0079273A" w:rsidRDefault="003512F1" w:rsidP="00220B88">
            <w:pPr>
              <w:pStyle w:val="0220"/>
            </w:pPr>
            <w:r>
              <w:rPr>
                <w:rFonts w:hint="eastAsia"/>
              </w:rPr>
              <w:t>中華民國</w:t>
            </w:r>
            <w:r>
              <w:rPr>
                <w:rFonts w:hint="eastAsia"/>
              </w:rPr>
              <w:t>1</w:t>
            </w:r>
            <w:r>
              <w:t>08</w:t>
            </w:r>
            <w:r w:rsidRPr="0079273A">
              <w:rPr>
                <w:rFonts w:hint="eastAsia"/>
              </w:rPr>
              <w:t>年</w:t>
            </w:r>
            <w:r>
              <w:rPr>
                <w:rFonts w:hint="eastAsia"/>
              </w:rPr>
              <w:t>4</w:t>
            </w:r>
            <w:r w:rsidRPr="0079273A">
              <w:rPr>
                <w:rFonts w:hint="eastAsia"/>
              </w:rPr>
              <w:t>月</w:t>
            </w:r>
            <w:r>
              <w:rPr>
                <w:rFonts w:hint="eastAsia"/>
              </w:rPr>
              <w:t>17</w:t>
            </w:r>
            <w:r w:rsidRPr="0079273A">
              <w:rPr>
                <w:rFonts w:hint="eastAsia"/>
              </w:rPr>
              <w:t>日</w:t>
            </w:r>
          </w:p>
          <w:p w:rsidR="003512F1" w:rsidRDefault="003512F1" w:rsidP="00E54B30">
            <w:pPr>
              <w:pStyle w:val="0220"/>
              <w:rPr>
                <w:spacing w:val="-8"/>
              </w:rPr>
            </w:pPr>
            <w:r>
              <w:rPr>
                <w:rFonts w:hint="eastAsia"/>
              </w:rPr>
              <w:t>華</w:t>
            </w:r>
            <w:r>
              <w:t>總一義</w:t>
            </w:r>
            <w:r w:rsidRPr="0079273A">
              <w:rPr>
                <w:rFonts w:hint="eastAsia"/>
              </w:rPr>
              <w:t>字第</w:t>
            </w:r>
            <w:r>
              <w:rPr>
                <w:rFonts w:hint="eastAsia"/>
              </w:rPr>
              <w:t>108000</w:t>
            </w:r>
            <w:r w:rsidR="00D61AF4">
              <w:t>37901</w:t>
            </w:r>
            <w:r w:rsidRPr="0079273A">
              <w:rPr>
                <w:rFonts w:hint="eastAsia"/>
              </w:rPr>
              <w:t>號</w:t>
            </w:r>
          </w:p>
        </w:tc>
      </w:tr>
    </w:tbl>
    <w:p w:rsidR="003512F1" w:rsidRPr="0071026A" w:rsidRDefault="003512F1" w:rsidP="00B02C95">
      <w:pPr>
        <w:pStyle w:val="024"/>
        <w:spacing w:beforeLines="100" w:before="240"/>
        <w:rPr>
          <w:spacing w:val="10"/>
        </w:rPr>
      </w:pPr>
      <w:r w:rsidRPr="0071026A">
        <w:rPr>
          <w:rFonts w:hint="eastAsia"/>
          <w:spacing w:val="10"/>
        </w:rPr>
        <w:t>茲</w:t>
      </w:r>
      <w:r w:rsidRPr="00AB330A">
        <w:rPr>
          <w:rFonts w:hint="eastAsia"/>
          <w:spacing w:val="10"/>
        </w:rPr>
        <w:t>修正</w:t>
      </w:r>
      <w:r w:rsidR="00565B01" w:rsidRPr="00565B01">
        <w:rPr>
          <w:rFonts w:hint="eastAsia"/>
          <w:spacing w:val="10"/>
        </w:rPr>
        <w:t>強迫入學條例第十二條及第十四條條文</w:t>
      </w:r>
      <w:r w:rsidRPr="0071026A">
        <w:rPr>
          <w:rFonts w:hint="eastAsia"/>
          <w:spacing w:val="10"/>
        </w:rPr>
        <w:t>，公布之。</w:t>
      </w:r>
    </w:p>
    <w:p w:rsidR="003512F1" w:rsidRDefault="003512F1" w:rsidP="002610BD">
      <w:pPr>
        <w:pStyle w:val="025"/>
        <w:jc w:val="both"/>
      </w:pPr>
      <w:r>
        <w:rPr>
          <w:rFonts w:hint="eastAsia"/>
        </w:rPr>
        <w:t>總　　　統　蔡英文</w:t>
      </w:r>
      <w:r>
        <w:br/>
      </w:r>
      <w:r>
        <w:rPr>
          <w:rFonts w:hint="eastAsia"/>
        </w:rPr>
        <w:t xml:space="preserve">行政院院長　</w:t>
      </w:r>
      <w:r>
        <w:rPr>
          <w:rFonts w:ascii="標楷體" w:hAnsi="標楷體" w:hint="eastAsia"/>
        </w:rPr>
        <w:t>蘇貞昌</w:t>
      </w:r>
      <w:r>
        <w:rPr>
          <w:rFonts w:ascii="標楷體" w:hAnsi="標楷體"/>
        </w:rPr>
        <w:br/>
      </w:r>
      <w:r w:rsidR="00E54B30">
        <w:rPr>
          <w:rFonts w:ascii="標楷體" w:hAnsi="標楷體" w:hint="eastAsia"/>
        </w:rPr>
        <w:t>教</w:t>
      </w:r>
      <w:r w:rsidR="00E54B30">
        <w:rPr>
          <w:rFonts w:ascii="標楷體" w:hAnsi="標楷體"/>
        </w:rPr>
        <w:t>育</w:t>
      </w:r>
      <w:r>
        <w:rPr>
          <w:rFonts w:ascii="標楷體" w:hAnsi="標楷體"/>
        </w:rPr>
        <w:t>部部長</w:t>
      </w:r>
      <w:r>
        <w:rPr>
          <w:rFonts w:hint="eastAsia"/>
        </w:rPr>
        <w:t xml:space="preserve">　</w:t>
      </w:r>
      <w:r w:rsidR="00E54B30">
        <w:rPr>
          <w:rFonts w:hint="eastAsia"/>
        </w:rPr>
        <w:t>潘</w:t>
      </w:r>
      <w:r w:rsidR="00E54B30">
        <w:t>文忠</w:t>
      </w:r>
    </w:p>
    <w:p w:rsidR="003512F1" w:rsidRDefault="00565B01" w:rsidP="001734D2">
      <w:pPr>
        <w:pStyle w:val="031"/>
        <w:spacing w:afterLines="0" w:after="0"/>
        <w:rPr>
          <w:spacing w:val="10"/>
        </w:rPr>
      </w:pPr>
      <w:r w:rsidRPr="00565B01">
        <w:rPr>
          <w:rFonts w:hint="eastAsia"/>
          <w:spacing w:val="10"/>
        </w:rPr>
        <w:t>強迫入學條例修正第十二條及第十四條條文</w:t>
      </w:r>
    </w:p>
    <w:p w:rsidR="00802395" w:rsidRDefault="003512F1" w:rsidP="00F15943">
      <w:pPr>
        <w:widowControl/>
        <w:adjustRightInd/>
        <w:spacing w:afterLines="50" w:after="120" w:line="440" w:lineRule="exact"/>
        <w:textAlignment w:val="auto"/>
      </w:pPr>
      <w:r w:rsidRPr="001E766F">
        <w:rPr>
          <w:rFonts w:hint="eastAsia"/>
          <w:spacing w:val="10"/>
          <w:szCs w:val="28"/>
        </w:rPr>
        <w:t>中</w:t>
      </w:r>
      <w:r w:rsidRPr="001E766F">
        <w:rPr>
          <w:spacing w:val="10"/>
          <w:szCs w:val="28"/>
        </w:rPr>
        <w:t>華民國</w:t>
      </w:r>
      <w:r w:rsidRPr="001E766F">
        <w:rPr>
          <w:rFonts w:hint="eastAsia"/>
          <w:spacing w:val="10"/>
          <w:szCs w:val="28"/>
        </w:rPr>
        <w:t>1</w:t>
      </w:r>
      <w:r w:rsidRPr="001E766F">
        <w:rPr>
          <w:spacing w:val="10"/>
          <w:szCs w:val="28"/>
        </w:rPr>
        <w:t>08</w:t>
      </w:r>
      <w:r w:rsidRPr="001E766F">
        <w:rPr>
          <w:rFonts w:hint="eastAsia"/>
          <w:spacing w:val="10"/>
          <w:szCs w:val="28"/>
        </w:rPr>
        <w:t>年</w:t>
      </w:r>
      <w:r w:rsidRPr="001E766F">
        <w:rPr>
          <w:rFonts w:hint="eastAsia"/>
          <w:spacing w:val="10"/>
          <w:szCs w:val="28"/>
        </w:rPr>
        <w:t>4</w:t>
      </w:r>
      <w:r w:rsidRPr="001E766F">
        <w:rPr>
          <w:rFonts w:hint="eastAsia"/>
          <w:spacing w:val="10"/>
          <w:szCs w:val="28"/>
        </w:rPr>
        <w:t>月</w:t>
      </w:r>
      <w:r w:rsidRPr="001E766F">
        <w:rPr>
          <w:rFonts w:hint="eastAsia"/>
          <w:spacing w:val="10"/>
          <w:szCs w:val="28"/>
        </w:rPr>
        <w:t>1</w:t>
      </w:r>
      <w:r w:rsidRPr="001E766F">
        <w:rPr>
          <w:spacing w:val="10"/>
          <w:szCs w:val="28"/>
        </w:rPr>
        <w:t>7</w:t>
      </w:r>
      <w:r w:rsidRPr="001E766F">
        <w:rPr>
          <w:rFonts w:hint="eastAsia"/>
          <w:spacing w:val="10"/>
          <w:szCs w:val="28"/>
        </w:rPr>
        <w:t>日</w:t>
      </w:r>
      <w:r w:rsidRPr="001E766F">
        <w:rPr>
          <w:spacing w:val="10"/>
          <w:szCs w:val="28"/>
        </w:rPr>
        <w:t>公布</w:t>
      </w:r>
    </w:p>
    <w:p w:rsidR="00BC13E1" w:rsidRPr="006F176D" w:rsidRDefault="00BC13E1" w:rsidP="00BC13E1">
      <w:pPr>
        <w:pStyle w:val="034"/>
      </w:pPr>
      <w:r w:rsidRPr="006F176D">
        <w:rPr>
          <w:rFonts w:hint="eastAsia"/>
        </w:rPr>
        <w:t>第</w:t>
      </w:r>
      <w:r w:rsidRPr="006F176D">
        <w:rPr>
          <w:rFonts w:hint="eastAsia"/>
        </w:rPr>
        <w:t xml:space="preserve"> </w:t>
      </w:r>
      <w:r w:rsidRPr="006F176D">
        <w:rPr>
          <w:rFonts w:hint="eastAsia"/>
        </w:rPr>
        <w:t>十二</w:t>
      </w:r>
      <w:r w:rsidRPr="006F176D">
        <w:rPr>
          <w:rFonts w:hint="eastAsia"/>
        </w:rPr>
        <w:t xml:space="preserve"> </w:t>
      </w:r>
      <w:r w:rsidRPr="006F176D">
        <w:rPr>
          <w:rFonts w:hint="eastAsia"/>
        </w:rPr>
        <w:t>條　　適齡國民因身心障礙或健康條件達到不能入學之程度，經公立醫療機構證明者，得核定暫緩入學。但健康恢復後仍應入學。</w:t>
      </w:r>
    </w:p>
    <w:p w:rsidR="00240C03" w:rsidRDefault="00BC13E1" w:rsidP="005005CE">
      <w:pPr>
        <w:pStyle w:val="034"/>
        <w:spacing w:afterLines="100" w:after="240"/>
      </w:pPr>
      <w:r w:rsidRPr="006F176D">
        <w:rPr>
          <w:rFonts w:hint="eastAsia"/>
        </w:rPr>
        <w:t>第</w:t>
      </w:r>
      <w:r w:rsidRPr="006F176D">
        <w:rPr>
          <w:rFonts w:hint="eastAsia"/>
        </w:rPr>
        <w:t xml:space="preserve"> </w:t>
      </w:r>
      <w:r w:rsidRPr="006F176D">
        <w:rPr>
          <w:rFonts w:hint="eastAsia"/>
        </w:rPr>
        <w:t>十四</w:t>
      </w:r>
      <w:r w:rsidRPr="006F176D">
        <w:rPr>
          <w:rFonts w:hint="eastAsia"/>
        </w:rPr>
        <w:t xml:space="preserve"> </w:t>
      </w:r>
      <w:r w:rsidRPr="006F176D">
        <w:rPr>
          <w:rFonts w:hint="eastAsia"/>
        </w:rPr>
        <w:t>條　　直轄市及縣（市）主管教育行政機關應主動調查因地區偏遠路途遙遠無法當日往返上學之學生，學校應提供膳宿設備、交通或其他有效措施。</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9E3794" w:rsidTr="00220B88">
        <w:trPr>
          <w:trHeight w:hRule="exact" w:val="851"/>
        </w:trPr>
        <w:tc>
          <w:tcPr>
            <w:tcW w:w="1988" w:type="dxa"/>
            <w:vAlign w:val="center"/>
          </w:tcPr>
          <w:p w:rsidR="009E3794" w:rsidRPr="00026BD0" w:rsidRDefault="009E3794" w:rsidP="00220B88">
            <w:pPr>
              <w:pStyle w:val="022"/>
            </w:pPr>
            <w:r>
              <w:rPr>
                <w:rFonts w:hint="eastAsia"/>
              </w:rPr>
              <w:t>總統令</w:t>
            </w:r>
          </w:p>
        </w:tc>
        <w:tc>
          <w:tcPr>
            <w:tcW w:w="4759" w:type="dxa"/>
            <w:vAlign w:val="center"/>
          </w:tcPr>
          <w:p w:rsidR="009E3794" w:rsidRPr="0079273A" w:rsidRDefault="009E3794" w:rsidP="00220B88">
            <w:pPr>
              <w:pStyle w:val="0220"/>
            </w:pPr>
            <w:r>
              <w:rPr>
                <w:rFonts w:hint="eastAsia"/>
              </w:rPr>
              <w:t>中華民國</w:t>
            </w:r>
            <w:r>
              <w:rPr>
                <w:rFonts w:hint="eastAsia"/>
              </w:rPr>
              <w:t>1</w:t>
            </w:r>
            <w:r>
              <w:t>08</w:t>
            </w:r>
            <w:r w:rsidRPr="0079273A">
              <w:rPr>
                <w:rFonts w:hint="eastAsia"/>
              </w:rPr>
              <w:t>年</w:t>
            </w:r>
            <w:r>
              <w:rPr>
                <w:rFonts w:hint="eastAsia"/>
              </w:rPr>
              <w:t>4</w:t>
            </w:r>
            <w:r w:rsidRPr="0079273A">
              <w:rPr>
                <w:rFonts w:hint="eastAsia"/>
              </w:rPr>
              <w:t>月</w:t>
            </w:r>
            <w:r>
              <w:rPr>
                <w:rFonts w:hint="eastAsia"/>
              </w:rPr>
              <w:t>17</w:t>
            </w:r>
            <w:r w:rsidRPr="0079273A">
              <w:rPr>
                <w:rFonts w:hint="eastAsia"/>
              </w:rPr>
              <w:t>日</w:t>
            </w:r>
          </w:p>
          <w:p w:rsidR="009E3794" w:rsidRDefault="009E3794" w:rsidP="00220B88">
            <w:pPr>
              <w:pStyle w:val="0220"/>
              <w:rPr>
                <w:spacing w:val="-8"/>
              </w:rPr>
            </w:pPr>
            <w:r>
              <w:rPr>
                <w:rFonts w:hint="eastAsia"/>
              </w:rPr>
              <w:t>華</w:t>
            </w:r>
            <w:r>
              <w:t>總一義</w:t>
            </w:r>
            <w:r w:rsidRPr="0079273A">
              <w:rPr>
                <w:rFonts w:hint="eastAsia"/>
              </w:rPr>
              <w:t>字第</w:t>
            </w:r>
            <w:r>
              <w:rPr>
                <w:rFonts w:hint="eastAsia"/>
              </w:rPr>
              <w:t>108000</w:t>
            </w:r>
            <w:r w:rsidR="0074067D">
              <w:t>37911</w:t>
            </w:r>
            <w:r w:rsidRPr="0079273A">
              <w:rPr>
                <w:rFonts w:hint="eastAsia"/>
              </w:rPr>
              <w:t>號</w:t>
            </w:r>
          </w:p>
        </w:tc>
      </w:tr>
    </w:tbl>
    <w:p w:rsidR="009E3794" w:rsidRPr="0071026A" w:rsidRDefault="009E3794" w:rsidP="009E3794">
      <w:pPr>
        <w:pStyle w:val="024"/>
        <w:rPr>
          <w:spacing w:val="10"/>
        </w:rPr>
      </w:pPr>
      <w:r w:rsidRPr="0071026A">
        <w:rPr>
          <w:rFonts w:hint="eastAsia"/>
          <w:spacing w:val="10"/>
        </w:rPr>
        <w:t>茲</w:t>
      </w:r>
      <w:r w:rsidRPr="00AB330A">
        <w:rPr>
          <w:rFonts w:hint="eastAsia"/>
          <w:spacing w:val="10"/>
        </w:rPr>
        <w:t>修正</w:t>
      </w:r>
      <w:r w:rsidR="000A5B4E" w:rsidRPr="000A5B4E">
        <w:rPr>
          <w:rFonts w:hint="eastAsia"/>
          <w:spacing w:val="10"/>
        </w:rPr>
        <w:t>獎章條例第四條條文</w:t>
      </w:r>
      <w:r w:rsidRPr="0071026A">
        <w:rPr>
          <w:rFonts w:hint="eastAsia"/>
          <w:spacing w:val="10"/>
        </w:rPr>
        <w:t>，公布之。</w:t>
      </w:r>
    </w:p>
    <w:p w:rsidR="009E3794" w:rsidRDefault="009E3794" w:rsidP="004807DE">
      <w:pPr>
        <w:pStyle w:val="025"/>
        <w:jc w:val="both"/>
      </w:pPr>
      <w:r>
        <w:rPr>
          <w:rFonts w:hint="eastAsia"/>
        </w:rPr>
        <w:t>總　　　統　蔡英文</w:t>
      </w:r>
      <w:r>
        <w:br/>
      </w:r>
      <w:r>
        <w:rPr>
          <w:rFonts w:hint="eastAsia"/>
        </w:rPr>
        <w:t xml:space="preserve">行政院院長　</w:t>
      </w:r>
      <w:r>
        <w:rPr>
          <w:rFonts w:ascii="標楷體" w:hAnsi="標楷體" w:hint="eastAsia"/>
        </w:rPr>
        <w:t>蘇貞昌</w:t>
      </w:r>
    </w:p>
    <w:p w:rsidR="009E3794" w:rsidRDefault="00EC5A81" w:rsidP="00BC6539">
      <w:pPr>
        <w:pStyle w:val="031"/>
        <w:spacing w:afterLines="0" w:after="0"/>
        <w:rPr>
          <w:spacing w:val="10"/>
        </w:rPr>
      </w:pPr>
      <w:r w:rsidRPr="00EC5A81">
        <w:rPr>
          <w:rFonts w:hint="eastAsia"/>
          <w:spacing w:val="10"/>
        </w:rPr>
        <w:t>獎章條例修正第四條條文</w:t>
      </w:r>
    </w:p>
    <w:p w:rsidR="00F7432F" w:rsidRDefault="009E3794" w:rsidP="00BC6539">
      <w:pPr>
        <w:widowControl/>
        <w:adjustRightInd/>
        <w:spacing w:afterLines="50" w:after="120" w:line="440" w:lineRule="exact"/>
        <w:textAlignment w:val="auto"/>
      </w:pPr>
      <w:r w:rsidRPr="001E766F">
        <w:rPr>
          <w:rFonts w:hint="eastAsia"/>
          <w:spacing w:val="10"/>
          <w:szCs w:val="28"/>
        </w:rPr>
        <w:t>中</w:t>
      </w:r>
      <w:r w:rsidRPr="001E766F">
        <w:rPr>
          <w:spacing w:val="10"/>
          <w:szCs w:val="28"/>
        </w:rPr>
        <w:t>華民國</w:t>
      </w:r>
      <w:r w:rsidRPr="001E766F">
        <w:rPr>
          <w:rFonts w:hint="eastAsia"/>
          <w:spacing w:val="10"/>
          <w:szCs w:val="28"/>
        </w:rPr>
        <w:t>1</w:t>
      </w:r>
      <w:r w:rsidRPr="001E766F">
        <w:rPr>
          <w:spacing w:val="10"/>
          <w:szCs w:val="28"/>
        </w:rPr>
        <w:t>08</w:t>
      </w:r>
      <w:r w:rsidRPr="001E766F">
        <w:rPr>
          <w:rFonts w:hint="eastAsia"/>
          <w:spacing w:val="10"/>
          <w:szCs w:val="28"/>
        </w:rPr>
        <w:t>年</w:t>
      </w:r>
      <w:r w:rsidRPr="001E766F">
        <w:rPr>
          <w:rFonts w:hint="eastAsia"/>
          <w:spacing w:val="10"/>
          <w:szCs w:val="28"/>
        </w:rPr>
        <w:t>4</w:t>
      </w:r>
      <w:r w:rsidRPr="001E766F">
        <w:rPr>
          <w:rFonts w:hint="eastAsia"/>
          <w:spacing w:val="10"/>
          <w:szCs w:val="28"/>
        </w:rPr>
        <w:t>月</w:t>
      </w:r>
      <w:r w:rsidRPr="001E766F">
        <w:rPr>
          <w:rFonts w:hint="eastAsia"/>
          <w:spacing w:val="10"/>
          <w:szCs w:val="28"/>
        </w:rPr>
        <w:t>1</w:t>
      </w:r>
      <w:r w:rsidRPr="001E766F">
        <w:rPr>
          <w:spacing w:val="10"/>
          <w:szCs w:val="28"/>
        </w:rPr>
        <w:t>7</w:t>
      </w:r>
      <w:r w:rsidRPr="001E766F">
        <w:rPr>
          <w:rFonts w:hint="eastAsia"/>
          <w:spacing w:val="10"/>
          <w:szCs w:val="28"/>
        </w:rPr>
        <w:t>日</w:t>
      </w:r>
      <w:r w:rsidRPr="001E766F">
        <w:rPr>
          <w:spacing w:val="10"/>
          <w:szCs w:val="28"/>
        </w:rPr>
        <w:t>公布</w:t>
      </w:r>
    </w:p>
    <w:p w:rsidR="006D3CDD" w:rsidRPr="00A52791" w:rsidRDefault="006D3CDD" w:rsidP="00B02C95">
      <w:pPr>
        <w:pStyle w:val="034"/>
        <w:spacing w:line="455" w:lineRule="exact"/>
      </w:pPr>
      <w:r w:rsidRPr="00A52791">
        <w:rPr>
          <w:rFonts w:hint="eastAsia"/>
        </w:rPr>
        <w:t>第　四　條　　有下列情形之一者，頒給楷模獎章：</w:t>
      </w:r>
    </w:p>
    <w:p w:rsidR="006D3CDD" w:rsidRPr="00A52791" w:rsidRDefault="006D3CDD" w:rsidP="00B02C95">
      <w:pPr>
        <w:pStyle w:val="035"/>
        <w:spacing w:line="455" w:lineRule="exact"/>
      </w:pPr>
      <w:r w:rsidRPr="00A52791">
        <w:rPr>
          <w:rFonts w:hint="eastAsia"/>
        </w:rPr>
        <w:t>一、</w:t>
      </w:r>
      <w:r w:rsidR="00035E3B">
        <w:tab/>
      </w:r>
      <w:r w:rsidRPr="00A52791">
        <w:rPr>
          <w:rFonts w:hint="eastAsia"/>
        </w:rPr>
        <w:t>操守清廉，有具體事蹟，足資公教人員楷模。</w:t>
      </w:r>
    </w:p>
    <w:p w:rsidR="006D3CDD" w:rsidRPr="00A52791" w:rsidRDefault="006D3CDD" w:rsidP="00B02C95">
      <w:pPr>
        <w:pStyle w:val="035"/>
        <w:spacing w:line="455" w:lineRule="exact"/>
      </w:pPr>
      <w:r w:rsidRPr="00A52791">
        <w:rPr>
          <w:rFonts w:hint="eastAsia"/>
        </w:rPr>
        <w:t>二、</w:t>
      </w:r>
      <w:r w:rsidR="00035E3B">
        <w:tab/>
      </w:r>
      <w:r w:rsidRPr="00A52791">
        <w:rPr>
          <w:rFonts w:hint="eastAsia"/>
        </w:rPr>
        <w:t>奉公守法，品德優良，有特殊事蹟。</w:t>
      </w:r>
    </w:p>
    <w:p w:rsidR="006D3CDD" w:rsidRPr="00A52791" w:rsidRDefault="006D3CDD" w:rsidP="00B02C95">
      <w:pPr>
        <w:pStyle w:val="035"/>
        <w:spacing w:line="455" w:lineRule="exact"/>
      </w:pPr>
      <w:r w:rsidRPr="00A52791">
        <w:rPr>
          <w:rFonts w:hint="eastAsia"/>
        </w:rPr>
        <w:t>三、</w:t>
      </w:r>
      <w:r w:rsidR="00035E3B">
        <w:tab/>
      </w:r>
      <w:r w:rsidRPr="00A52791">
        <w:rPr>
          <w:rFonts w:hint="eastAsia"/>
        </w:rPr>
        <w:t>搶救重大災害，奮不顧身，有具體事實。</w:t>
      </w:r>
    </w:p>
    <w:p w:rsidR="006D3CDD" w:rsidRPr="00A52791" w:rsidRDefault="006D3CDD" w:rsidP="00B02C95">
      <w:pPr>
        <w:pStyle w:val="035"/>
        <w:spacing w:line="455" w:lineRule="exact"/>
      </w:pPr>
      <w:r w:rsidRPr="00A52791">
        <w:rPr>
          <w:rFonts w:hint="eastAsia"/>
        </w:rPr>
        <w:t>四、</w:t>
      </w:r>
      <w:r w:rsidR="00035E3B">
        <w:tab/>
      </w:r>
      <w:r w:rsidRPr="00A52791">
        <w:rPr>
          <w:rFonts w:hint="eastAsia"/>
        </w:rPr>
        <w:t>因執行職務受傷，達公教人員保險全失能標準。</w:t>
      </w:r>
    </w:p>
    <w:p w:rsidR="006D3CDD" w:rsidRPr="00A52791" w:rsidRDefault="006D3CDD" w:rsidP="00B02C95">
      <w:pPr>
        <w:pStyle w:val="035"/>
        <w:spacing w:line="455" w:lineRule="exact"/>
      </w:pPr>
      <w:r w:rsidRPr="00A52791">
        <w:rPr>
          <w:rFonts w:hint="eastAsia"/>
        </w:rPr>
        <w:t>五、</w:t>
      </w:r>
      <w:r w:rsidR="00035E3B">
        <w:tab/>
      </w:r>
      <w:r w:rsidRPr="00A52791">
        <w:rPr>
          <w:rFonts w:hint="eastAsia"/>
        </w:rPr>
        <w:t>因執行職務，以致死亡。</w:t>
      </w:r>
    </w:p>
    <w:p w:rsidR="00DB6D02" w:rsidRDefault="006D3CDD" w:rsidP="00B02C95">
      <w:pPr>
        <w:pStyle w:val="035"/>
        <w:spacing w:afterLines="190" w:after="456" w:line="455" w:lineRule="exact"/>
      </w:pPr>
      <w:r w:rsidRPr="00A52791">
        <w:rPr>
          <w:rFonts w:hint="eastAsia"/>
        </w:rPr>
        <w:t>六、</w:t>
      </w:r>
      <w:r w:rsidR="00035E3B">
        <w:tab/>
      </w:r>
      <w:r w:rsidRPr="00A52791">
        <w:rPr>
          <w:rFonts w:hint="eastAsia"/>
        </w:rPr>
        <w:t>其他優良事蹟足資矜式。</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rsidTr="00E93296">
        <w:trPr>
          <w:trHeight w:hRule="exact" w:val="851"/>
        </w:trPr>
        <w:tc>
          <w:tcPr>
            <w:tcW w:w="1988" w:type="dxa"/>
            <w:vAlign w:val="center"/>
          </w:tcPr>
          <w:p w:rsidR="007B6559" w:rsidRDefault="007B6559" w:rsidP="00E93296">
            <w:pPr>
              <w:pStyle w:val="022"/>
            </w:pPr>
            <w:r>
              <w:br w:type="page"/>
            </w:r>
            <w:r>
              <w:br w:type="page"/>
            </w:r>
            <w:r>
              <w:rPr>
                <w:rFonts w:hint="eastAsia"/>
              </w:rPr>
              <w:t>總統令</w:t>
            </w:r>
          </w:p>
        </w:tc>
        <w:tc>
          <w:tcPr>
            <w:tcW w:w="4759" w:type="dxa"/>
            <w:vAlign w:val="center"/>
          </w:tcPr>
          <w:p w:rsidR="007B6559" w:rsidRDefault="007B6559" w:rsidP="00563D92">
            <w:pPr>
              <w:pStyle w:val="0220"/>
            </w:pPr>
            <w:r>
              <w:rPr>
                <w:rFonts w:hint="eastAsia"/>
              </w:rPr>
              <w:t>中華民國</w:t>
            </w:r>
            <w:r w:rsidRPr="0079273A">
              <w:rPr>
                <w:rFonts w:hint="eastAsia"/>
              </w:rPr>
              <w:t>10</w:t>
            </w:r>
            <w:r w:rsidR="00B62F4E">
              <w:rPr>
                <w:rFonts w:hint="eastAsia"/>
              </w:rPr>
              <w:t>8</w:t>
            </w:r>
            <w:r w:rsidRPr="0079273A">
              <w:rPr>
                <w:rFonts w:hint="eastAsia"/>
              </w:rPr>
              <w:t>年</w:t>
            </w:r>
            <w:r w:rsidR="00563D92">
              <w:rPr>
                <w:rFonts w:hint="eastAsia"/>
              </w:rPr>
              <w:t>4</w:t>
            </w:r>
            <w:r w:rsidRPr="0079273A">
              <w:rPr>
                <w:rFonts w:hint="eastAsia"/>
              </w:rPr>
              <w:t>月</w:t>
            </w:r>
            <w:r w:rsidR="00563D92">
              <w:rPr>
                <w:rFonts w:hint="eastAsia"/>
              </w:rPr>
              <w:t>8</w:t>
            </w:r>
            <w:r w:rsidRPr="0079273A">
              <w:rPr>
                <w:rFonts w:hint="eastAsia"/>
              </w:rPr>
              <w:t>日</w:t>
            </w:r>
          </w:p>
        </w:tc>
      </w:tr>
    </w:tbl>
    <w:p w:rsidR="007B6559" w:rsidRPr="00102A9B" w:rsidRDefault="000A6E77" w:rsidP="00B02C95">
      <w:pPr>
        <w:pStyle w:val="0241"/>
        <w:spacing w:beforeLines="100" w:before="240"/>
        <w:ind w:firstLine="608"/>
        <w:rPr>
          <w:spacing w:val="14"/>
        </w:rPr>
      </w:pPr>
      <w:r w:rsidRPr="002974FD">
        <w:rPr>
          <w:rFonts w:hint="eastAsia"/>
          <w:spacing w:val="12"/>
        </w:rPr>
        <w:t>特派黃錦堂為</w:t>
      </w:r>
      <w:r w:rsidRPr="002974FD">
        <w:rPr>
          <w:rFonts w:hint="eastAsia"/>
          <w:spacing w:val="12"/>
        </w:rPr>
        <w:t>108</w:t>
      </w:r>
      <w:r w:rsidRPr="002974FD">
        <w:rPr>
          <w:rFonts w:hint="eastAsia"/>
          <w:spacing w:val="12"/>
        </w:rPr>
        <w:t>年第二次專門職業及技術人員高等考試中醫師考試分階段考試、營養師、心理師、護理師、社會工作師考試、</w:t>
      </w:r>
      <w:r w:rsidRPr="002974FD">
        <w:rPr>
          <w:rFonts w:hint="eastAsia"/>
          <w:spacing w:val="12"/>
        </w:rPr>
        <w:t>108</w:t>
      </w:r>
      <w:r w:rsidRPr="002974FD">
        <w:rPr>
          <w:rFonts w:hint="eastAsia"/>
          <w:spacing w:val="12"/>
        </w:rPr>
        <w:t>年專門職業及技術人員高等考試法醫師、語言治療師、聽力師、牙體技術師考試、高等暨普通考試驗光人員考試典試委員長。</w:t>
      </w:r>
    </w:p>
    <w:p w:rsidR="00563D92" w:rsidRDefault="007B6559" w:rsidP="004531B5">
      <w:pPr>
        <w:pStyle w:val="025"/>
        <w:jc w:val="both"/>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F26D5" w:rsidRPr="00663BD1" w:rsidTr="00E93296">
        <w:trPr>
          <w:trHeight w:hRule="exact" w:val="851"/>
        </w:trPr>
        <w:tc>
          <w:tcPr>
            <w:tcW w:w="1988" w:type="dxa"/>
            <w:vAlign w:val="center"/>
          </w:tcPr>
          <w:p w:rsidR="00DF26D5" w:rsidRDefault="00DF26D5" w:rsidP="00E93296">
            <w:pPr>
              <w:pStyle w:val="022"/>
            </w:pPr>
            <w:r>
              <w:br w:type="page"/>
            </w:r>
            <w:r>
              <w:br w:type="page"/>
            </w:r>
            <w:r>
              <w:rPr>
                <w:rFonts w:hint="eastAsia"/>
              </w:rPr>
              <w:t>總統令</w:t>
            </w:r>
          </w:p>
        </w:tc>
        <w:tc>
          <w:tcPr>
            <w:tcW w:w="4759" w:type="dxa"/>
            <w:vAlign w:val="center"/>
          </w:tcPr>
          <w:p w:rsidR="00DF26D5" w:rsidRDefault="00DF26D5" w:rsidP="00563D92">
            <w:pPr>
              <w:pStyle w:val="0220"/>
            </w:pPr>
            <w:r>
              <w:rPr>
                <w:rFonts w:hint="eastAsia"/>
              </w:rPr>
              <w:t>中華民國</w:t>
            </w:r>
            <w:r w:rsidRPr="0079273A">
              <w:rPr>
                <w:rFonts w:hint="eastAsia"/>
              </w:rPr>
              <w:t>10</w:t>
            </w:r>
            <w:r>
              <w:rPr>
                <w:rFonts w:hint="eastAsia"/>
              </w:rPr>
              <w:t>8</w:t>
            </w:r>
            <w:r w:rsidRPr="0079273A">
              <w:rPr>
                <w:rFonts w:hint="eastAsia"/>
              </w:rPr>
              <w:t>年</w:t>
            </w:r>
            <w:r w:rsidR="00563D92">
              <w:rPr>
                <w:rFonts w:hint="eastAsia"/>
              </w:rPr>
              <w:t>4</w:t>
            </w:r>
            <w:r w:rsidRPr="0079273A">
              <w:rPr>
                <w:rFonts w:hint="eastAsia"/>
              </w:rPr>
              <w:t>月</w:t>
            </w:r>
            <w:r w:rsidR="00563D92">
              <w:rPr>
                <w:rFonts w:hint="eastAsia"/>
              </w:rPr>
              <w:t>8</w:t>
            </w:r>
            <w:r w:rsidRPr="0079273A">
              <w:rPr>
                <w:rFonts w:hint="eastAsia"/>
              </w:rPr>
              <w:t>日</w:t>
            </w:r>
          </w:p>
        </w:tc>
      </w:tr>
    </w:tbl>
    <w:p w:rsidR="007B6559" w:rsidRPr="002974FD" w:rsidRDefault="000A6E77" w:rsidP="003731D3">
      <w:pPr>
        <w:pStyle w:val="0241"/>
        <w:ind w:firstLine="616"/>
        <w:rPr>
          <w:spacing w:val="12"/>
        </w:rPr>
      </w:pPr>
      <w:r w:rsidRPr="00102A9B">
        <w:rPr>
          <w:rFonts w:hint="eastAsia"/>
          <w:spacing w:val="14"/>
        </w:rPr>
        <w:t>特派趙麗雲為</w:t>
      </w:r>
      <w:r w:rsidRPr="00102A9B">
        <w:rPr>
          <w:rFonts w:hint="eastAsia"/>
          <w:spacing w:val="14"/>
        </w:rPr>
        <w:t>108</w:t>
      </w:r>
      <w:r w:rsidRPr="00102A9B">
        <w:rPr>
          <w:rFonts w:hint="eastAsia"/>
          <w:spacing w:val="14"/>
        </w:rPr>
        <w:t>年第二次專門職業及技術人員高等考試醫師考試分階段考試</w:t>
      </w:r>
      <w:r>
        <w:rPr>
          <w:rFonts w:hint="eastAsia"/>
          <w:spacing w:val="14"/>
        </w:rPr>
        <w:t>（</w:t>
      </w:r>
      <w:r w:rsidRPr="00102A9B">
        <w:rPr>
          <w:rFonts w:hint="eastAsia"/>
          <w:spacing w:val="14"/>
        </w:rPr>
        <w:t>第一階段考試</w:t>
      </w:r>
      <w:r>
        <w:rPr>
          <w:rFonts w:hint="eastAsia"/>
          <w:spacing w:val="14"/>
        </w:rPr>
        <w:t>）</w:t>
      </w:r>
      <w:r w:rsidRPr="00102A9B">
        <w:rPr>
          <w:rFonts w:hint="eastAsia"/>
          <w:spacing w:val="14"/>
        </w:rPr>
        <w:t>、牙醫師藥師考試分階段考試、醫事檢驗師、醫事放射師、物理治療師、職能治療師、呼吸治療師、獸醫師考試、</w:t>
      </w:r>
      <w:r w:rsidRPr="00102A9B">
        <w:rPr>
          <w:rFonts w:hint="eastAsia"/>
          <w:spacing w:val="14"/>
        </w:rPr>
        <w:t>108</w:t>
      </w:r>
      <w:r w:rsidRPr="00102A9B">
        <w:rPr>
          <w:rFonts w:hint="eastAsia"/>
          <w:spacing w:val="14"/>
        </w:rPr>
        <w:t>年專門職業及技術人員高等考試助產師考試典試委員長。</w:t>
      </w:r>
    </w:p>
    <w:p w:rsidR="00563D92" w:rsidRDefault="00DF26D5" w:rsidP="004531B5">
      <w:pPr>
        <w:pStyle w:val="025"/>
        <w:jc w:val="both"/>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F26D5" w:rsidRPr="00663BD1" w:rsidTr="00E93296">
        <w:trPr>
          <w:trHeight w:hRule="exact" w:val="851"/>
        </w:trPr>
        <w:tc>
          <w:tcPr>
            <w:tcW w:w="1988" w:type="dxa"/>
            <w:vAlign w:val="center"/>
          </w:tcPr>
          <w:p w:rsidR="00DF26D5" w:rsidRDefault="00DF26D5" w:rsidP="00E93296">
            <w:pPr>
              <w:pStyle w:val="022"/>
            </w:pPr>
            <w:r>
              <w:br w:type="page"/>
            </w:r>
            <w:r>
              <w:br w:type="page"/>
            </w:r>
            <w:r>
              <w:rPr>
                <w:rFonts w:hint="eastAsia"/>
              </w:rPr>
              <w:t>總統令</w:t>
            </w:r>
          </w:p>
        </w:tc>
        <w:tc>
          <w:tcPr>
            <w:tcW w:w="4759" w:type="dxa"/>
            <w:vAlign w:val="center"/>
          </w:tcPr>
          <w:p w:rsidR="00DF26D5" w:rsidRDefault="00DF26D5" w:rsidP="0032434A">
            <w:pPr>
              <w:pStyle w:val="0220"/>
            </w:pPr>
            <w:r>
              <w:rPr>
                <w:rFonts w:hint="eastAsia"/>
              </w:rPr>
              <w:t>中華民國</w:t>
            </w:r>
            <w:r w:rsidRPr="0079273A">
              <w:rPr>
                <w:rFonts w:hint="eastAsia"/>
              </w:rPr>
              <w:t>10</w:t>
            </w:r>
            <w:r>
              <w:rPr>
                <w:rFonts w:hint="eastAsia"/>
              </w:rPr>
              <w:t>8</w:t>
            </w:r>
            <w:r w:rsidRPr="0079273A">
              <w:rPr>
                <w:rFonts w:hint="eastAsia"/>
              </w:rPr>
              <w:t>年</w:t>
            </w:r>
            <w:r w:rsidR="0032434A">
              <w:rPr>
                <w:rFonts w:hint="eastAsia"/>
              </w:rPr>
              <w:t>4</w:t>
            </w:r>
            <w:r w:rsidRPr="0079273A">
              <w:rPr>
                <w:rFonts w:hint="eastAsia"/>
              </w:rPr>
              <w:t>月</w:t>
            </w:r>
            <w:r w:rsidR="0032434A">
              <w:rPr>
                <w:rFonts w:hint="eastAsia"/>
              </w:rPr>
              <w:t>9</w:t>
            </w:r>
            <w:r w:rsidRPr="0079273A">
              <w:rPr>
                <w:rFonts w:hint="eastAsia"/>
              </w:rPr>
              <w:t>日</w:t>
            </w:r>
          </w:p>
        </w:tc>
      </w:tr>
    </w:tbl>
    <w:p w:rsidR="00DF26D5" w:rsidRDefault="00F41B9E" w:rsidP="00B02C95">
      <w:pPr>
        <w:pStyle w:val="0241"/>
        <w:spacing w:beforeLines="50" w:before="120"/>
      </w:pPr>
      <w:r>
        <w:rPr>
          <w:rFonts w:hint="eastAsia"/>
        </w:rPr>
        <w:t>任命蕭碧珍為國史館臺灣文獻館簡任第十職等專門委員。</w:t>
      </w:r>
    </w:p>
    <w:p w:rsidR="00F41B9E" w:rsidRDefault="00F41B9E" w:rsidP="00614E0D">
      <w:pPr>
        <w:pStyle w:val="0241"/>
      </w:pPr>
      <w:r>
        <w:rPr>
          <w:rFonts w:hint="eastAsia"/>
        </w:rPr>
        <w:t>任命詹德樞為海洋國家公園管理處簡任第十一職等處長，許亞儒為墾丁國家公園管理處簡任第十職等副處長，李登志為墾丁國家公園管理處簡任第十一職等處長，鍾銘山為玉山國家公園管理處簡任第十</w:t>
      </w:r>
      <w:r w:rsidRPr="00DA40A3">
        <w:rPr>
          <w:rFonts w:hint="eastAsia"/>
          <w:spacing w:val="2"/>
        </w:rPr>
        <w:t>一職等處長，劉培東為陽明山國家公園管理處簡任第十一職等處長，</w:t>
      </w:r>
      <w:r>
        <w:rPr>
          <w:rFonts w:hint="eastAsia"/>
        </w:rPr>
        <w:t>楊模麟為雪霸國家公園管理處簡任第十一職等處長，謝偉松為台江國家公園管理處簡任第十一職等處長，邱豐光為內政部移民署簡任第十三職等署長。</w:t>
      </w:r>
    </w:p>
    <w:p w:rsidR="00F41B9E" w:rsidRDefault="00F41B9E" w:rsidP="00614E0D">
      <w:pPr>
        <w:pStyle w:val="0241"/>
      </w:pPr>
      <w:r>
        <w:rPr>
          <w:rFonts w:hint="eastAsia"/>
        </w:rPr>
        <w:t>任命姚金祥為外交部簡任第十二職等司長，葉長春為外交部領事事務局簡任第十職等副組長，劉德立為駐西班牙簡任第十四職等大使。</w:t>
      </w:r>
    </w:p>
    <w:p w:rsidR="00F41B9E" w:rsidRDefault="00F41B9E" w:rsidP="00614E0D">
      <w:pPr>
        <w:pStyle w:val="0241"/>
      </w:pPr>
      <w:r>
        <w:rPr>
          <w:rFonts w:hint="eastAsia"/>
        </w:rPr>
        <w:t>任命周錦龍為國防部簡任第十一職等副總督察長，鄧克雄、張應中為國防部簡任第十一職等處長。</w:t>
      </w:r>
    </w:p>
    <w:p w:rsidR="00F41B9E" w:rsidRDefault="00F41B9E" w:rsidP="00614E0D">
      <w:pPr>
        <w:pStyle w:val="0241"/>
      </w:pPr>
      <w:r>
        <w:rPr>
          <w:rFonts w:hint="eastAsia"/>
        </w:rPr>
        <w:t>任命曾新元、胡士琳為教育部簡任第十職等專門委員，陳慧芬為教育部人事處簡任第十一職等專門委員。</w:t>
      </w:r>
    </w:p>
    <w:p w:rsidR="00F41B9E" w:rsidRPr="00DE58BD" w:rsidRDefault="00F41B9E" w:rsidP="00B02C95">
      <w:pPr>
        <w:pStyle w:val="0241"/>
        <w:spacing w:line="474" w:lineRule="exact"/>
        <w:ind w:firstLine="552"/>
        <w:rPr>
          <w:spacing w:val="-2"/>
        </w:rPr>
      </w:pPr>
      <w:r w:rsidRPr="00DE58BD">
        <w:rPr>
          <w:rFonts w:hint="eastAsia"/>
          <w:spacing w:val="-2"/>
        </w:rPr>
        <w:t>任命鍾志正為法務部行政執行署簡任第十職等行政執行官，葉清燊為法務部廉政署簡任第十職等副組長。</w:t>
      </w:r>
    </w:p>
    <w:p w:rsidR="00F41B9E" w:rsidRPr="00236387" w:rsidRDefault="00F41B9E" w:rsidP="00B02C95">
      <w:pPr>
        <w:pStyle w:val="0241"/>
        <w:spacing w:line="474" w:lineRule="exact"/>
        <w:ind w:firstLine="584"/>
        <w:rPr>
          <w:spacing w:val="6"/>
        </w:rPr>
      </w:pPr>
      <w:r w:rsidRPr="00236387">
        <w:rPr>
          <w:rFonts w:hint="eastAsia"/>
          <w:spacing w:val="6"/>
        </w:rPr>
        <w:t>任命郭坤明以簡任第十三職等為經濟部簡任第十二職等參事，葉奕匡為經濟部水利署簡任第十職等專門委員，楊連洲、吳明華為經濟部水利署簡任第十職等正工程司。</w:t>
      </w:r>
    </w:p>
    <w:p w:rsidR="00F41B9E" w:rsidRDefault="00F41B9E" w:rsidP="00B02C95">
      <w:pPr>
        <w:pStyle w:val="0241"/>
        <w:spacing w:line="474" w:lineRule="exact"/>
      </w:pPr>
      <w:r>
        <w:rPr>
          <w:rFonts w:hint="eastAsia"/>
        </w:rPr>
        <w:t>任命葉明如為勞動部勞動力發展署簡任第十職等視察。</w:t>
      </w:r>
    </w:p>
    <w:p w:rsidR="00F41B9E" w:rsidRDefault="00F41B9E" w:rsidP="00B02C95">
      <w:pPr>
        <w:pStyle w:val="0241"/>
        <w:spacing w:line="474" w:lineRule="exact"/>
      </w:pPr>
      <w:r>
        <w:rPr>
          <w:rFonts w:hint="eastAsia"/>
        </w:rPr>
        <w:t>任命周若男為行政院農業委員會簡任第十二職等參事，周廷彰為行政院農業委員會水土保持局簡任第十一職等組長，王姵方為行政院農業委員會農業金融局簡任第十職等專門委員，史瓊月為行政院農業委員會茶業改良場簡任第十職等研究員，吳聲舜為行政院農業委員會茶業改良場簡任第十職等研究員兼秘書。</w:t>
      </w:r>
    </w:p>
    <w:p w:rsidR="00F41B9E" w:rsidRDefault="00F41B9E" w:rsidP="00B02C95">
      <w:pPr>
        <w:pStyle w:val="0241"/>
        <w:spacing w:line="474" w:lineRule="exact"/>
      </w:pPr>
      <w:r>
        <w:rPr>
          <w:rFonts w:hint="eastAsia"/>
        </w:rPr>
        <w:t>任命呂念慈、王玲紅為衛生福利部簡任第十職等技正，許周珠為衛生福利部中央健康保險署簡任第十職等副組長。</w:t>
      </w:r>
    </w:p>
    <w:p w:rsidR="00F41B9E" w:rsidRPr="009F438B" w:rsidRDefault="00F41B9E" w:rsidP="00B02C95">
      <w:pPr>
        <w:pStyle w:val="0241"/>
        <w:spacing w:line="474" w:lineRule="exact"/>
        <w:ind w:firstLine="552"/>
        <w:rPr>
          <w:spacing w:val="-2"/>
        </w:rPr>
      </w:pPr>
      <w:r w:rsidRPr="009F438B">
        <w:rPr>
          <w:rFonts w:hint="eastAsia"/>
          <w:spacing w:val="-2"/>
        </w:rPr>
        <w:t>任命黃仲豪為金融監督管理委員會簡任第十職等專門委員，施瓊華為金融監督管理委員會保險局簡任第十三職等局長。</w:t>
      </w:r>
    </w:p>
    <w:p w:rsidR="00F41B9E" w:rsidRDefault="00F41B9E" w:rsidP="00B02C95">
      <w:pPr>
        <w:pStyle w:val="0241"/>
        <w:spacing w:line="474" w:lineRule="exact"/>
      </w:pPr>
      <w:r>
        <w:rPr>
          <w:rFonts w:hint="eastAsia"/>
        </w:rPr>
        <w:t>任命李筱霞為海洋委員會海洋保育署簡任第十職等專門委員。</w:t>
      </w:r>
    </w:p>
    <w:p w:rsidR="00F41B9E" w:rsidRDefault="00F41B9E" w:rsidP="00B02C95">
      <w:pPr>
        <w:pStyle w:val="0241"/>
        <w:spacing w:line="474" w:lineRule="exact"/>
      </w:pPr>
      <w:r>
        <w:rPr>
          <w:rFonts w:hint="eastAsia"/>
        </w:rPr>
        <w:t>任命張揚興為國軍退除役官兵輔導委員會花蓮縣榮民服務處簡任第十職等副處長，邵更新為國軍退除役官兵輔導委員會雲林縣榮民服務處簡任第十一職等處長，王繼開為國軍退除役官兵輔導委員會高雄榮譽國民之家簡任第十二職等主任，張志慶為臺北榮民總醫院簡任第十職等副主任。</w:t>
      </w:r>
    </w:p>
    <w:p w:rsidR="00F41B9E" w:rsidRDefault="00F41B9E" w:rsidP="00B02C95">
      <w:pPr>
        <w:pStyle w:val="0241"/>
        <w:spacing w:line="474" w:lineRule="exact"/>
      </w:pPr>
      <w:r>
        <w:rPr>
          <w:rFonts w:hint="eastAsia"/>
        </w:rPr>
        <w:t>任命王又賢、孫玉麟、陳宇詮為薦任公務人員。</w:t>
      </w:r>
    </w:p>
    <w:p w:rsidR="00F41B9E" w:rsidRDefault="00F41B9E" w:rsidP="00B02C95">
      <w:pPr>
        <w:pStyle w:val="0241"/>
        <w:spacing w:line="474" w:lineRule="exact"/>
      </w:pPr>
      <w:r>
        <w:rPr>
          <w:rFonts w:hint="eastAsia"/>
        </w:rPr>
        <w:t>任命鍾巧芸為薦任公務人員。</w:t>
      </w:r>
    </w:p>
    <w:p w:rsidR="00F41B9E" w:rsidRDefault="00F41B9E" w:rsidP="00B02C95">
      <w:pPr>
        <w:pStyle w:val="0241"/>
        <w:spacing w:line="474" w:lineRule="exact"/>
      </w:pPr>
      <w:r>
        <w:rPr>
          <w:rFonts w:hint="eastAsia"/>
        </w:rPr>
        <w:t>任命張黃嘉、黃國泰、莊靜儀、蔡愛華為薦任公務人員。</w:t>
      </w:r>
    </w:p>
    <w:p w:rsidR="00F41B9E" w:rsidRDefault="00F41B9E" w:rsidP="00B02C95">
      <w:pPr>
        <w:pStyle w:val="0241"/>
        <w:spacing w:line="465" w:lineRule="exact"/>
      </w:pPr>
      <w:r>
        <w:rPr>
          <w:rFonts w:hint="eastAsia"/>
        </w:rPr>
        <w:t>任命郭友香、蒯薇安、李志明、陳韋志、吳宜修、侯柏君、陳美專、江屏珊、許文煌、曾國書、張嘉芬、劉奐伶、葉小嫥為薦任公務人員。</w:t>
      </w:r>
    </w:p>
    <w:p w:rsidR="00F41B9E" w:rsidRDefault="00F41B9E" w:rsidP="00B02C95">
      <w:pPr>
        <w:pStyle w:val="0241"/>
        <w:spacing w:line="465" w:lineRule="exact"/>
      </w:pPr>
      <w:r>
        <w:rPr>
          <w:rFonts w:hint="eastAsia"/>
        </w:rPr>
        <w:t>任命王佩雯為薦任公務人員。</w:t>
      </w:r>
    </w:p>
    <w:p w:rsidR="00F41B9E" w:rsidRDefault="00F41B9E" w:rsidP="00B02C95">
      <w:pPr>
        <w:pStyle w:val="0241"/>
        <w:spacing w:line="465" w:lineRule="exact"/>
      </w:pPr>
      <w:r>
        <w:rPr>
          <w:rFonts w:hint="eastAsia"/>
        </w:rPr>
        <w:t>任命吳思嬋、蔡宗穎為薦任公務人員。</w:t>
      </w:r>
    </w:p>
    <w:p w:rsidR="00F41B9E" w:rsidRDefault="00F41B9E" w:rsidP="00B02C95">
      <w:pPr>
        <w:pStyle w:val="0241"/>
        <w:spacing w:line="465" w:lineRule="exact"/>
      </w:pPr>
      <w:r>
        <w:rPr>
          <w:rFonts w:hint="eastAsia"/>
        </w:rPr>
        <w:t>任命羅惠琳、簡文章為薦任公務人員。</w:t>
      </w:r>
    </w:p>
    <w:p w:rsidR="00F41B9E" w:rsidRDefault="00F41B9E" w:rsidP="00B02C95">
      <w:pPr>
        <w:pStyle w:val="0241"/>
        <w:spacing w:line="465" w:lineRule="exact"/>
      </w:pPr>
      <w:r>
        <w:rPr>
          <w:rFonts w:hint="eastAsia"/>
        </w:rPr>
        <w:t>任命黃立誠、黃閔裕為薦任公務人員。</w:t>
      </w:r>
    </w:p>
    <w:p w:rsidR="00F41B9E" w:rsidRDefault="00F41B9E" w:rsidP="00B02C95">
      <w:pPr>
        <w:pStyle w:val="0241"/>
        <w:spacing w:line="465" w:lineRule="exact"/>
      </w:pPr>
      <w:r>
        <w:rPr>
          <w:rFonts w:hint="eastAsia"/>
        </w:rPr>
        <w:t>任命岑際賢為薦任公務人員。</w:t>
      </w:r>
    </w:p>
    <w:p w:rsidR="00F41B9E" w:rsidRDefault="00F41B9E" w:rsidP="00B02C95">
      <w:pPr>
        <w:pStyle w:val="0241"/>
        <w:spacing w:line="465" w:lineRule="exact"/>
      </w:pPr>
      <w:r>
        <w:rPr>
          <w:rFonts w:hint="eastAsia"/>
        </w:rPr>
        <w:t>任命高士凱、廖俊宇為薦任公務人員。</w:t>
      </w:r>
    </w:p>
    <w:p w:rsidR="00F41B9E" w:rsidRDefault="00F41B9E" w:rsidP="00B02C95">
      <w:pPr>
        <w:pStyle w:val="0241"/>
        <w:spacing w:line="465" w:lineRule="exact"/>
      </w:pPr>
      <w:r>
        <w:rPr>
          <w:rFonts w:hint="eastAsia"/>
        </w:rPr>
        <w:t>任命林義昇、徐士淵、林上鈞、張雅佩、簡秀儒、蔡介慈、洪士傑、包承儒、鄭天銘、邱偵嫻、朱家禾為薦任公務人員。</w:t>
      </w:r>
    </w:p>
    <w:p w:rsidR="00F41B9E" w:rsidRDefault="00F41B9E" w:rsidP="00B02C95">
      <w:pPr>
        <w:pStyle w:val="0241"/>
        <w:spacing w:line="465" w:lineRule="exact"/>
      </w:pPr>
      <w:r>
        <w:rPr>
          <w:rFonts w:hint="eastAsia"/>
        </w:rPr>
        <w:t>任命黃昱儒為薦任關務人員。</w:t>
      </w:r>
    </w:p>
    <w:p w:rsidR="00F41B9E" w:rsidRDefault="00F41B9E" w:rsidP="00B02C95">
      <w:pPr>
        <w:pStyle w:val="0241"/>
        <w:spacing w:line="465" w:lineRule="exact"/>
      </w:pPr>
      <w:r>
        <w:rPr>
          <w:rFonts w:hint="eastAsia"/>
        </w:rPr>
        <w:t>任命黃韋晟、陳思為薦任公務人員。</w:t>
      </w:r>
    </w:p>
    <w:p w:rsidR="00F41B9E" w:rsidRDefault="00F41B9E" w:rsidP="00B02C95">
      <w:pPr>
        <w:pStyle w:val="0241"/>
        <w:spacing w:line="465" w:lineRule="exact"/>
      </w:pPr>
      <w:r>
        <w:rPr>
          <w:rFonts w:hint="eastAsia"/>
        </w:rPr>
        <w:t>任命莊書雯、解怡蕙、吳佳霖、楊祐庭、簡廷恩、林岳葳、都韻荃、徐晶純、蔡鎮宇、黃筠雅、蔡子琪、孫少輔、楊朝舜、賴昱志、林新益、翁熒雪、姚怡菁、陳景裕為法官。</w:t>
      </w:r>
    </w:p>
    <w:p w:rsidR="00DF26D5" w:rsidRDefault="00DF26D5" w:rsidP="00B02C95">
      <w:pPr>
        <w:pStyle w:val="025"/>
        <w:spacing w:afterLines="200" w:after="480"/>
        <w:jc w:val="both"/>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F26D5" w:rsidRPr="00663BD1" w:rsidTr="00E93296">
        <w:trPr>
          <w:trHeight w:hRule="exact" w:val="851"/>
        </w:trPr>
        <w:tc>
          <w:tcPr>
            <w:tcW w:w="1988" w:type="dxa"/>
            <w:vAlign w:val="center"/>
          </w:tcPr>
          <w:p w:rsidR="00DF26D5" w:rsidRDefault="00DF26D5" w:rsidP="00E93296">
            <w:pPr>
              <w:pStyle w:val="022"/>
            </w:pPr>
            <w:r>
              <w:br w:type="page"/>
            </w:r>
            <w:r>
              <w:br w:type="page"/>
            </w:r>
            <w:r>
              <w:rPr>
                <w:rFonts w:hint="eastAsia"/>
              </w:rPr>
              <w:t>總統令</w:t>
            </w:r>
          </w:p>
        </w:tc>
        <w:tc>
          <w:tcPr>
            <w:tcW w:w="4759" w:type="dxa"/>
            <w:vAlign w:val="center"/>
          </w:tcPr>
          <w:p w:rsidR="00DF26D5" w:rsidRDefault="00DF26D5" w:rsidP="00CD4FD2">
            <w:pPr>
              <w:pStyle w:val="0220"/>
            </w:pPr>
            <w:r>
              <w:rPr>
                <w:rFonts w:hint="eastAsia"/>
              </w:rPr>
              <w:t>中華民國</w:t>
            </w:r>
            <w:r w:rsidRPr="0079273A">
              <w:rPr>
                <w:rFonts w:hint="eastAsia"/>
              </w:rPr>
              <w:t>10</w:t>
            </w:r>
            <w:r>
              <w:rPr>
                <w:rFonts w:hint="eastAsia"/>
              </w:rPr>
              <w:t>8</w:t>
            </w:r>
            <w:r w:rsidRPr="0079273A">
              <w:rPr>
                <w:rFonts w:hint="eastAsia"/>
              </w:rPr>
              <w:t>年</w:t>
            </w:r>
            <w:r w:rsidR="00CD4FD2">
              <w:rPr>
                <w:rFonts w:hint="eastAsia"/>
              </w:rPr>
              <w:t>4</w:t>
            </w:r>
            <w:r w:rsidRPr="0079273A">
              <w:rPr>
                <w:rFonts w:hint="eastAsia"/>
              </w:rPr>
              <w:t>月</w:t>
            </w:r>
            <w:r w:rsidR="00CD4FD2">
              <w:rPr>
                <w:rFonts w:hint="eastAsia"/>
              </w:rPr>
              <w:t>9</w:t>
            </w:r>
            <w:r w:rsidRPr="0079273A">
              <w:rPr>
                <w:rFonts w:hint="eastAsia"/>
              </w:rPr>
              <w:t>日</w:t>
            </w:r>
          </w:p>
        </w:tc>
      </w:tr>
    </w:tbl>
    <w:p w:rsidR="00DF26D5" w:rsidRDefault="005B1101" w:rsidP="00B02C95">
      <w:pPr>
        <w:pStyle w:val="0241"/>
        <w:spacing w:beforeLines="100" w:before="240"/>
      </w:pPr>
      <w:r>
        <w:rPr>
          <w:rFonts w:hint="eastAsia"/>
        </w:rPr>
        <w:t>任命費德智、賴滄堯、梁榮華、林志丞、劉力瑋、蕭振宏為警正警察官。</w:t>
      </w:r>
    </w:p>
    <w:p w:rsidR="00CD4FD2" w:rsidRDefault="00DF26D5" w:rsidP="00317A33">
      <w:pPr>
        <w:pStyle w:val="025"/>
        <w:jc w:val="both"/>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F26D5" w:rsidRPr="00663BD1" w:rsidTr="00E93296">
        <w:trPr>
          <w:trHeight w:hRule="exact" w:val="851"/>
        </w:trPr>
        <w:tc>
          <w:tcPr>
            <w:tcW w:w="1988" w:type="dxa"/>
            <w:vAlign w:val="center"/>
          </w:tcPr>
          <w:p w:rsidR="00DF26D5" w:rsidRDefault="00DF26D5" w:rsidP="00E93296">
            <w:pPr>
              <w:pStyle w:val="022"/>
            </w:pPr>
            <w:r>
              <w:br w:type="page"/>
            </w:r>
            <w:r>
              <w:br w:type="page"/>
            </w:r>
            <w:r>
              <w:rPr>
                <w:rFonts w:hint="eastAsia"/>
              </w:rPr>
              <w:t>總統令</w:t>
            </w:r>
          </w:p>
        </w:tc>
        <w:tc>
          <w:tcPr>
            <w:tcW w:w="4759" w:type="dxa"/>
            <w:vAlign w:val="center"/>
          </w:tcPr>
          <w:p w:rsidR="00DF26D5" w:rsidRDefault="00DF26D5" w:rsidP="0063660B">
            <w:pPr>
              <w:pStyle w:val="0220"/>
            </w:pPr>
            <w:r>
              <w:rPr>
                <w:rFonts w:hint="eastAsia"/>
              </w:rPr>
              <w:t>中華民國</w:t>
            </w:r>
            <w:r w:rsidRPr="0079273A">
              <w:rPr>
                <w:rFonts w:hint="eastAsia"/>
              </w:rPr>
              <w:t>10</w:t>
            </w:r>
            <w:r>
              <w:rPr>
                <w:rFonts w:hint="eastAsia"/>
              </w:rPr>
              <w:t>8</w:t>
            </w:r>
            <w:r w:rsidRPr="0079273A">
              <w:rPr>
                <w:rFonts w:hint="eastAsia"/>
              </w:rPr>
              <w:t>年</w:t>
            </w:r>
            <w:r w:rsidR="0063660B">
              <w:rPr>
                <w:rFonts w:hint="eastAsia"/>
              </w:rPr>
              <w:t>4</w:t>
            </w:r>
            <w:r w:rsidRPr="0079273A">
              <w:rPr>
                <w:rFonts w:hint="eastAsia"/>
              </w:rPr>
              <w:t>月</w:t>
            </w:r>
            <w:r w:rsidR="0063660B">
              <w:rPr>
                <w:rFonts w:hint="eastAsia"/>
              </w:rPr>
              <w:t>10</w:t>
            </w:r>
            <w:r w:rsidRPr="0079273A">
              <w:rPr>
                <w:rFonts w:hint="eastAsia"/>
              </w:rPr>
              <w:t>日</w:t>
            </w:r>
          </w:p>
        </w:tc>
      </w:tr>
    </w:tbl>
    <w:p w:rsidR="00DF26D5" w:rsidRDefault="006C0EB0" w:rsidP="00B02C95">
      <w:pPr>
        <w:pStyle w:val="0241"/>
        <w:spacing w:line="438" w:lineRule="exact"/>
      </w:pPr>
      <w:r>
        <w:rPr>
          <w:rFonts w:hint="eastAsia"/>
        </w:rPr>
        <w:t>任命顧燕雀為新北市政府簡任第十職等參議，林祐賢為新北市政府簡任第十四職等秘書長，江南志為新北市政府工務局簡任第十職等權理簡任第十一職等副局長。</w:t>
      </w:r>
    </w:p>
    <w:p w:rsidR="006C0EB0" w:rsidRDefault="006C0EB0" w:rsidP="00B02C95">
      <w:pPr>
        <w:pStyle w:val="0241"/>
        <w:spacing w:line="438" w:lineRule="exact"/>
      </w:pPr>
      <w:r>
        <w:rPr>
          <w:rFonts w:hint="eastAsia"/>
        </w:rPr>
        <w:t>任命陳俊榮、熊俊傑為臺北市議會簡任第十一職等組主任。</w:t>
      </w:r>
    </w:p>
    <w:p w:rsidR="006C0EB0" w:rsidRDefault="006C0EB0" w:rsidP="00B02C95">
      <w:pPr>
        <w:pStyle w:val="0241"/>
        <w:spacing w:line="438" w:lineRule="exact"/>
      </w:pPr>
      <w:r>
        <w:rPr>
          <w:rFonts w:hint="eastAsia"/>
        </w:rPr>
        <w:t>任命張世威為桃園市政府民政局簡任第十一職等副局長，姚敦明為桃園市政府新聞處簡任第十一職等副處長，鄭詩鈿以簡任第十一職等為桃園市平鎮區公所簡任第十職等區長，蔡志揚為桃園市八德區公所簡任第十職等區長，羅國裕以簡任第十一職等為桃園市楊梅區公所簡任第十職等區長。</w:t>
      </w:r>
    </w:p>
    <w:p w:rsidR="006C0EB0" w:rsidRDefault="006C0EB0" w:rsidP="00B02C95">
      <w:pPr>
        <w:pStyle w:val="0241"/>
        <w:spacing w:line="438" w:lineRule="exact"/>
      </w:pPr>
      <w:r>
        <w:rPr>
          <w:rFonts w:hint="eastAsia"/>
        </w:rPr>
        <w:t>任命邱國峯、盛美倫為桃園市議會簡任第十一職等室主任，李慧玲為桃園市議會簡任第十一職等秘書。</w:t>
      </w:r>
    </w:p>
    <w:p w:rsidR="006C0EB0" w:rsidRDefault="006C0EB0" w:rsidP="00B02C95">
      <w:pPr>
        <w:pStyle w:val="0241"/>
        <w:spacing w:line="438" w:lineRule="exact"/>
      </w:pPr>
      <w:r>
        <w:rPr>
          <w:rFonts w:hint="eastAsia"/>
        </w:rPr>
        <w:t>任命鄭慶賢為臺中市政府地政局簡任第十職等技正，陳瑜為臺中市政府新聞局簡任第十職等主任秘書，林啟正為臺中市政府原住民族事務委員會簡任第十職等專門委員，李印欽為臺中市北屯區公所簡任第十職等區長。</w:t>
      </w:r>
    </w:p>
    <w:p w:rsidR="006C0EB0" w:rsidRDefault="006C0EB0" w:rsidP="00B02C95">
      <w:pPr>
        <w:pStyle w:val="0241"/>
        <w:spacing w:line="438" w:lineRule="exact"/>
      </w:pPr>
      <w:r>
        <w:rPr>
          <w:rFonts w:hint="eastAsia"/>
        </w:rPr>
        <w:t>任命林海清為臺中市議會簡任第十一職等專門委員，張世禎為臺中市議會簡任第十四職等秘書長。</w:t>
      </w:r>
    </w:p>
    <w:p w:rsidR="006C0EB0" w:rsidRDefault="006C0EB0" w:rsidP="00B02C95">
      <w:pPr>
        <w:pStyle w:val="0241"/>
        <w:spacing w:line="438" w:lineRule="exact"/>
      </w:pPr>
      <w:r>
        <w:rPr>
          <w:rFonts w:hint="eastAsia"/>
        </w:rPr>
        <w:t>任命林金李為臺南市議會簡任第十三職等副秘書長。</w:t>
      </w:r>
    </w:p>
    <w:p w:rsidR="006C0EB0" w:rsidRDefault="006C0EB0" w:rsidP="00B02C95">
      <w:pPr>
        <w:pStyle w:val="0241"/>
        <w:spacing w:line="438" w:lineRule="exact"/>
      </w:pPr>
      <w:r>
        <w:rPr>
          <w:rFonts w:hint="eastAsia"/>
        </w:rPr>
        <w:t>任命盧天龍為宜蘭縣政府財政稅務局簡任第十職等局長。</w:t>
      </w:r>
    </w:p>
    <w:p w:rsidR="006C0EB0" w:rsidRDefault="006C0EB0" w:rsidP="00B02C95">
      <w:pPr>
        <w:pStyle w:val="0241"/>
        <w:spacing w:line="438" w:lineRule="exact"/>
      </w:pPr>
      <w:r>
        <w:rPr>
          <w:rFonts w:hint="eastAsia"/>
        </w:rPr>
        <w:t>任命王蘭心、陳燕慧為彰化縣政府簡任第十職等處長，李俊德以簡任第十二職等為彰化縣政府簡任第十職等秘書，詹娟娟為彰化縣政府簡任第十職等秘書。</w:t>
      </w:r>
    </w:p>
    <w:p w:rsidR="006C0EB0" w:rsidRDefault="006C0EB0" w:rsidP="00B02C95">
      <w:pPr>
        <w:pStyle w:val="0241"/>
        <w:spacing w:line="438" w:lineRule="exact"/>
      </w:pPr>
      <w:r>
        <w:rPr>
          <w:rFonts w:hint="eastAsia"/>
        </w:rPr>
        <w:t>任命曾春美為雲林縣衛生局簡任第十一職等局長，張喬維為雲林縣環境保護局簡任第十職等局長。</w:t>
      </w:r>
    </w:p>
    <w:p w:rsidR="006C0EB0" w:rsidRDefault="006C0EB0" w:rsidP="00B02C95">
      <w:pPr>
        <w:pStyle w:val="0241"/>
        <w:spacing w:line="455" w:lineRule="exact"/>
      </w:pPr>
      <w:r>
        <w:rPr>
          <w:rFonts w:hint="eastAsia"/>
        </w:rPr>
        <w:t>任命江振瑋、鄧進權為嘉義縣政府簡任第十一職等處長，方金台為嘉義縣政府政風處簡任第十職等副處長，蕭俊明為嘉義縣財政稅務局簡任第十職等局長。</w:t>
      </w:r>
    </w:p>
    <w:p w:rsidR="006C0EB0" w:rsidRDefault="006C0EB0" w:rsidP="00B02C95">
      <w:pPr>
        <w:pStyle w:val="0241"/>
        <w:spacing w:line="455" w:lineRule="exact"/>
      </w:pPr>
      <w:r>
        <w:rPr>
          <w:rFonts w:hint="eastAsia"/>
        </w:rPr>
        <w:t>任命謝明宏、曹莉英為花蓮縣政府簡任第十職等秘書。</w:t>
      </w:r>
    </w:p>
    <w:p w:rsidR="006C0EB0" w:rsidRDefault="006C0EB0" w:rsidP="00B02C95">
      <w:pPr>
        <w:pStyle w:val="0241"/>
        <w:spacing w:line="455" w:lineRule="exact"/>
      </w:pPr>
      <w:r>
        <w:rPr>
          <w:rFonts w:hint="eastAsia"/>
        </w:rPr>
        <w:t>任命陳晶卉為澎湖縣政府農漁局簡任第十職等局長。</w:t>
      </w:r>
    </w:p>
    <w:p w:rsidR="006C0EB0" w:rsidRDefault="006C0EB0" w:rsidP="00B02C95">
      <w:pPr>
        <w:pStyle w:val="0241"/>
        <w:spacing w:line="455" w:lineRule="exact"/>
      </w:pPr>
      <w:r>
        <w:rPr>
          <w:rFonts w:hint="eastAsia"/>
        </w:rPr>
        <w:t>任命馬建新為基隆市政府政風處簡任第十職等副處長。</w:t>
      </w:r>
    </w:p>
    <w:p w:rsidR="006C0EB0" w:rsidRDefault="006C0EB0" w:rsidP="00B02C95">
      <w:pPr>
        <w:pStyle w:val="0241"/>
        <w:spacing w:line="455" w:lineRule="exact"/>
      </w:pPr>
      <w:r>
        <w:rPr>
          <w:rFonts w:hint="eastAsia"/>
        </w:rPr>
        <w:t>任命劉鎮宇為新竹市政府政風處簡任第十職等副處長。</w:t>
      </w:r>
    </w:p>
    <w:p w:rsidR="006C0EB0" w:rsidRDefault="006C0EB0" w:rsidP="00B02C95">
      <w:pPr>
        <w:pStyle w:val="0241"/>
        <w:spacing w:line="455" w:lineRule="exact"/>
      </w:pPr>
      <w:r>
        <w:rPr>
          <w:rFonts w:hint="eastAsia"/>
        </w:rPr>
        <w:t>任命林振和為嘉義市政府政風處簡任第十職等副處長，劉美鳳為嘉義市政府簡任第十一職等處長，賴明煌為嘉義市政府簡任第十一職等參議。</w:t>
      </w:r>
    </w:p>
    <w:p w:rsidR="006C0EB0" w:rsidRDefault="006C0EB0" w:rsidP="00B02C95">
      <w:pPr>
        <w:pStyle w:val="0241"/>
        <w:spacing w:line="455" w:lineRule="exact"/>
      </w:pPr>
      <w:r>
        <w:rPr>
          <w:rFonts w:hint="eastAsia"/>
        </w:rPr>
        <w:t>任命楊建立為金門縣環境保護局簡任第十職等局長。</w:t>
      </w:r>
    </w:p>
    <w:p w:rsidR="006C0EB0" w:rsidRPr="0027382F" w:rsidRDefault="006C0EB0" w:rsidP="00B02C95">
      <w:pPr>
        <w:pStyle w:val="0241"/>
        <w:spacing w:line="455" w:lineRule="exact"/>
      </w:pPr>
      <w:r w:rsidRPr="0027382F">
        <w:rPr>
          <w:rFonts w:hint="eastAsia"/>
        </w:rPr>
        <w:t>任命羅羽辰、張芷瑜、賴則宇、張筠珮、黃齡代、楊喬如、楊立山、莊晴茹、沈宥勝、劉芸瑄、何貴珍、林怡秀、張育維、鄧雅惠、吳倍君、謝孟儒、王品薇、張綺文、余泯蓁、李欣穎、莊怡珍、蔡兆修、吳文煥、林美琴、蘇麒元、李昇融、劉佩樺、莊凡瑩、曾詠翔、馮承偉、劉詠仁、許珍鳳、陳慶芳、吳宗祐、柯育秀、陳瑋鴻、何彥伯、賴姵吟、陳中財、賴宏軒、李慈恩、周亮安、黃科綸、王乃玉、陳冠綾、陳冠汝、吳沛純、洪宇慶、李偉恩、林芳如、呂庭漢、鍾欣翰、蘇柏元、江欣怡、戴鈳紘、張延宗、張宜華、王筱婷、郭奕廷、陳偲堉、楊憶慈、沈駿弘、劉兆龍、徐駿逸、孟慶安、顏郁珉、陳健宏、黃楷翔、蔡霖宗、廖建凱、鄒維剛、劉家瑋、王琇華為薦任公務人員。</w:t>
      </w:r>
    </w:p>
    <w:p w:rsidR="006C0EB0" w:rsidRDefault="006C0EB0" w:rsidP="00B02C95">
      <w:pPr>
        <w:pStyle w:val="0241"/>
        <w:spacing w:line="455" w:lineRule="exact"/>
      </w:pPr>
      <w:r>
        <w:rPr>
          <w:rFonts w:hint="eastAsia"/>
        </w:rPr>
        <w:t>任命王品淳、江佩霖、莊茹蘭、林倩華、王意雯、莊竣翔、曾譽文、王博容、雷淨雅、翁文南、蕭博徽、楊書羽、陳宜君、葉燕秋、劉芝雅、彭敬雅、温容榕、胡婷婷、陳盈如、蔣孝芬、廖緯勝、簡宏瑋、陳淑娟、高昂、李健榮、黃瑞君、陳致中、林聿強、李御寧、張維洋、陳冠廷、官雨璇、李元瑞、吳奕翰、林依潔、陳儀、盛柏淵、翁立佾、陳汶僑、徐為杰、陳玉凱、黃琮淯、葉麗貞、張乃文、徐立安、石墨涵、沈容宇、陳品全、陳怡君、呂孟芩、鄧琇文、何偉銘、温建吉、江承哲、張瑜娟、戴瑛萱、林士閎、葉蒨、何海琪、林珍安、王奕婷、陳映成、陳柔嫻、陳立庭、林宏瑋、夏培正、周宸佑、林宜貞、鄭伊吟、陳威錫、戴志平、周碩建、林映秀、黃乙庭、陳婉靜為薦任公務人員。</w:t>
      </w:r>
    </w:p>
    <w:p w:rsidR="006C0EB0" w:rsidRDefault="006C0EB0" w:rsidP="00B02C95">
      <w:pPr>
        <w:pStyle w:val="0241"/>
        <w:spacing w:line="455" w:lineRule="exact"/>
      </w:pPr>
      <w:r>
        <w:rPr>
          <w:rFonts w:hint="eastAsia"/>
        </w:rPr>
        <w:t>任命林姿吟、黃郁棨、邱欣怡、蘇晉陞、黃湘婷、蔣庭彬、林芯羽、鍾承佑、林志臻、羅彥豐、李曉玲、張國炫、林麗君、鍾昀軒、何翠樺、吳芝宜、李依欣、鍾天仁、邱皓智、李宥明、陳建廷、何京嬙、許宏明、曾俊捷、楊世昌、王培濠、梁文炘、張雲筑為薦任公務人員。</w:t>
      </w:r>
    </w:p>
    <w:p w:rsidR="004A1536" w:rsidRDefault="004A1536" w:rsidP="00B02C95">
      <w:pPr>
        <w:pStyle w:val="0241"/>
        <w:spacing w:line="455" w:lineRule="exact"/>
      </w:pPr>
      <w:r>
        <w:rPr>
          <w:rFonts w:hint="eastAsia"/>
        </w:rPr>
        <w:t>任命詹修語、劉中翰、游依玲、陳瑩慈、蔡尚衡、蕭麗滿、戴秉泓、鄒燕萍、鄒怡文、黃盈富、王竣玄、吳昕衍、張均豪、黃子凌、劉芳紅、蔡澤男、莊坤誠、蕭康丞、陳品元、黃雅音、黃靖芬、黃登正、張雅惠、黃珈祐、蔡宜珊、謝婉妮、黃欣薇、陳立堯、陳淵志、朱家瑩、余秉澤、黃韋誠、林亦汶、方士嘉、賴諺霆、陳亞莉、張汎宇、韓宇翔、鍾國君、莊榕庭、曾璿恩、廖繹囷、蔡明邑、李勁頣、鄭宇廷、張文豪、林紹伃、郭晉良、陳佳欣、邱旻佑、何俊勳、饒千惠、林聖鈞、林秀暖、何映璞、陳東興、林柏憲、鄧皓軒、孫藝珊、陳冠如、郭信顯、黃婉綺、陳麗婷、劉育珊、彭厚仁、陳佳萍、施美吟、張維中、張美雯、吳政融、陳思妤、許家豪、蔡希雅、葉晉成、蔡逸嫻、涂富鈞為薦任公務人員。</w:t>
      </w:r>
    </w:p>
    <w:p w:rsidR="004A1536" w:rsidRDefault="004A1536" w:rsidP="00B02C95">
      <w:pPr>
        <w:pStyle w:val="0241"/>
        <w:spacing w:line="455" w:lineRule="exact"/>
      </w:pPr>
      <w:r>
        <w:rPr>
          <w:rFonts w:hint="eastAsia"/>
        </w:rPr>
        <w:t>任命黃意寧、陳彥廷、邱瓊儀、李芸穎、蘇祥彬、丁彥豪、陳奕傑、陳年億、洪靖博、孫采宜、劉鑑丰、吳俊杰、郭佩蓉、楊舜文、王綜賢、郭政宇、陳虹惠、雷瑩萍為薦任公務人員。</w:t>
      </w:r>
    </w:p>
    <w:p w:rsidR="004A1536" w:rsidRDefault="004A1536" w:rsidP="00B02C95">
      <w:pPr>
        <w:pStyle w:val="0241"/>
        <w:spacing w:line="455" w:lineRule="exact"/>
      </w:pPr>
      <w:r>
        <w:rPr>
          <w:rFonts w:hint="eastAsia"/>
        </w:rPr>
        <w:t>任命張宥嵐、任翔澤、林旻陞、陳澍鋒、盧政陽、葉亦琪、林聖偉、李易蒔、黃振銘、林詠翔、楊雅婷、蔣繼廣、余俊賢、李俊賢、廖振豪、洪亦品、王中青、楊才億、高士軒、程建庭、劉伊芸、林秉緯、李禹彤、周祐諒、趙千代、許偉棠、張毓安、張庭豪、曾琬珺為薦任公務人員。</w:t>
      </w:r>
    </w:p>
    <w:p w:rsidR="004A1536" w:rsidRDefault="004A1536" w:rsidP="00B02C95">
      <w:pPr>
        <w:pStyle w:val="0241"/>
        <w:spacing w:line="455" w:lineRule="exact"/>
      </w:pPr>
      <w:r>
        <w:rPr>
          <w:rFonts w:hint="eastAsia"/>
        </w:rPr>
        <w:t>任命林谷浩、余佳蒨、羅文庭為薦任公務人員。</w:t>
      </w:r>
    </w:p>
    <w:p w:rsidR="004A1536" w:rsidRDefault="004A1536" w:rsidP="00B02C95">
      <w:pPr>
        <w:pStyle w:val="0241"/>
        <w:spacing w:line="455" w:lineRule="exact"/>
      </w:pPr>
      <w:r>
        <w:rPr>
          <w:rFonts w:hint="eastAsia"/>
        </w:rPr>
        <w:t>任命解智麟、葛昶清為薦任公務人員。</w:t>
      </w:r>
    </w:p>
    <w:p w:rsidR="004A1536" w:rsidRDefault="004A1536" w:rsidP="00B02C95">
      <w:pPr>
        <w:pStyle w:val="0241"/>
        <w:spacing w:line="455" w:lineRule="exact"/>
      </w:pPr>
      <w:r>
        <w:rPr>
          <w:rFonts w:hint="eastAsia"/>
        </w:rPr>
        <w:t>任命游明寬、張淨淳、周煒承、李易霖、鄭安廷、謝孟玲、楊明晧、林諭瑭、李彥霖、羅尹廷、廖珈汝、林欣儀、許國陞、林晴雯為薦任公務人員。</w:t>
      </w:r>
    </w:p>
    <w:p w:rsidR="004A1536" w:rsidRDefault="004A1536" w:rsidP="00B02C95">
      <w:pPr>
        <w:pStyle w:val="0241"/>
        <w:spacing w:line="455" w:lineRule="exact"/>
      </w:pPr>
      <w:r>
        <w:rPr>
          <w:rFonts w:hint="eastAsia"/>
        </w:rPr>
        <w:t>任命沈建堯、王俊炫、林冠豪、趙健宏、黃馨慧、柳銘輝為薦任公務人員。</w:t>
      </w:r>
    </w:p>
    <w:p w:rsidR="004A1536" w:rsidRDefault="004A1536" w:rsidP="00B02C95">
      <w:pPr>
        <w:pStyle w:val="0241"/>
        <w:spacing w:line="455" w:lineRule="exact"/>
      </w:pPr>
      <w:r>
        <w:rPr>
          <w:rFonts w:hint="eastAsia"/>
        </w:rPr>
        <w:t>任命梁碧眞、周冠妤、謝沛書、范莉玟為薦任公務人員。</w:t>
      </w:r>
    </w:p>
    <w:p w:rsidR="004A1536" w:rsidRDefault="004A1536" w:rsidP="00B02C95">
      <w:pPr>
        <w:pStyle w:val="0241"/>
        <w:spacing w:line="455" w:lineRule="exact"/>
      </w:pPr>
      <w:r>
        <w:rPr>
          <w:rFonts w:hint="eastAsia"/>
        </w:rPr>
        <w:t>任命劉家源、林坤信、賴奇裕、蘇俊旭、張育睿、廖硯農、鄭任量、邱筱棻、羅佳容、吳俐萱、張吟菁、邱得晉為薦任公務人員。</w:t>
      </w:r>
    </w:p>
    <w:p w:rsidR="004A1536" w:rsidRDefault="004A1536" w:rsidP="00B02C95">
      <w:pPr>
        <w:pStyle w:val="0241"/>
        <w:spacing w:line="455" w:lineRule="exact"/>
      </w:pPr>
      <w:r>
        <w:rPr>
          <w:rFonts w:hint="eastAsia"/>
        </w:rPr>
        <w:t>任命陳怡樺、龔亮瑜、余宗霖、蔡湘汝、林麗敏、鍾安婷、方竑鈞為薦任公務人員。</w:t>
      </w:r>
    </w:p>
    <w:p w:rsidR="004A1536" w:rsidRDefault="004A1536" w:rsidP="00B02C95">
      <w:pPr>
        <w:pStyle w:val="0241"/>
        <w:spacing w:line="455" w:lineRule="exact"/>
      </w:pPr>
      <w:r>
        <w:rPr>
          <w:rFonts w:hint="eastAsia"/>
        </w:rPr>
        <w:t>任命顏廷霖、蔡昀真、童</w:t>
      </w:r>
      <w:r w:rsidR="00186246">
        <w:rPr>
          <w:rFonts w:hint="eastAsia"/>
        </w:rPr>
        <w:t></w:t>
      </w:r>
      <w:r>
        <w:rPr>
          <w:rFonts w:hint="eastAsia"/>
        </w:rPr>
        <w:t>美、蔡文郁、劉值均、楊淑惠、林玟礽為薦任公務人員。</w:t>
      </w:r>
    </w:p>
    <w:p w:rsidR="004A1536" w:rsidRDefault="004A1536" w:rsidP="00B02C95">
      <w:pPr>
        <w:pStyle w:val="0241"/>
        <w:spacing w:line="455" w:lineRule="exact"/>
      </w:pPr>
      <w:r>
        <w:rPr>
          <w:rFonts w:hint="eastAsia"/>
        </w:rPr>
        <w:t>任命陳寬宇、林瑀萱、吳典倫、賴宸賢、楊欽智、林辰蓉、林長賢、劉佳雯為薦任公務人員。</w:t>
      </w:r>
    </w:p>
    <w:p w:rsidR="004A1536" w:rsidRDefault="004A1536" w:rsidP="00B02C95">
      <w:pPr>
        <w:pStyle w:val="0241"/>
        <w:spacing w:line="455" w:lineRule="exact"/>
      </w:pPr>
      <w:r>
        <w:rPr>
          <w:rFonts w:hint="eastAsia"/>
        </w:rPr>
        <w:t>任命趙瑋盈、林則劭、楊榮元、呂駿、沈良宇、藍雅雯、陳博亞、葉昱均、黃鈺斐為薦任公務人員。</w:t>
      </w:r>
    </w:p>
    <w:p w:rsidR="004A1536" w:rsidRDefault="004A1536" w:rsidP="00B02C95">
      <w:pPr>
        <w:pStyle w:val="0241"/>
        <w:spacing w:line="455" w:lineRule="exact"/>
      </w:pPr>
      <w:r>
        <w:rPr>
          <w:rFonts w:hint="eastAsia"/>
        </w:rPr>
        <w:t>任命歐力維、紀海檬、曾新閔、林曉慧為薦任公務人員。</w:t>
      </w:r>
    </w:p>
    <w:p w:rsidR="004A1536" w:rsidRDefault="004A1536" w:rsidP="00B02C95">
      <w:pPr>
        <w:pStyle w:val="0241"/>
        <w:spacing w:line="455" w:lineRule="exact"/>
      </w:pPr>
      <w:r>
        <w:rPr>
          <w:rFonts w:hint="eastAsia"/>
        </w:rPr>
        <w:t>任命林佩燕、喻浦權、張以澤、林勃任、王麗涵、張玉秋、陳潘亭為薦任公務人員。</w:t>
      </w:r>
    </w:p>
    <w:p w:rsidR="004A1536" w:rsidRDefault="004A1536" w:rsidP="00B02C95">
      <w:pPr>
        <w:pStyle w:val="0241"/>
        <w:spacing w:line="455" w:lineRule="exact"/>
      </w:pPr>
      <w:r>
        <w:rPr>
          <w:rFonts w:hint="eastAsia"/>
        </w:rPr>
        <w:t>任命黃彥傑、謝旻璇、楊典融、鍾晨皓為薦任公務人員。</w:t>
      </w:r>
    </w:p>
    <w:p w:rsidR="004A1536" w:rsidRDefault="004A1536" w:rsidP="00B02C95">
      <w:pPr>
        <w:pStyle w:val="0241"/>
        <w:spacing w:line="455" w:lineRule="exact"/>
      </w:pPr>
      <w:r>
        <w:rPr>
          <w:rFonts w:hint="eastAsia"/>
        </w:rPr>
        <w:t>任命張家瑀、范珮芝、林鈺宸為薦任公務人員。</w:t>
      </w:r>
    </w:p>
    <w:p w:rsidR="004A1536" w:rsidRPr="001E1105" w:rsidRDefault="004A1536" w:rsidP="00B02C95">
      <w:pPr>
        <w:pStyle w:val="0241"/>
        <w:spacing w:line="455" w:lineRule="exact"/>
        <w:ind w:firstLine="544"/>
        <w:rPr>
          <w:spacing w:val="-4"/>
        </w:rPr>
      </w:pPr>
      <w:r w:rsidRPr="001E1105">
        <w:rPr>
          <w:rFonts w:hint="eastAsia"/>
          <w:spacing w:val="-4"/>
        </w:rPr>
        <w:t>任命陳世章、王仁聰、歐陽祥慈、賴彥婷、方冠傑、潘麗英、張益華、涂媛琇、黃聖裕為薦任公務人員。</w:t>
      </w:r>
    </w:p>
    <w:p w:rsidR="004A1536" w:rsidRDefault="004A1536" w:rsidP="00B02C95">
      <w:pPr>
        <w:pStyle w:val="0241"/>
        <w:spacing w:line="455" w:lineRule="exact"/>
      </w:pPr>
      <w:r>
        <w:rPr>
          <w:rFonts w:hint="eastAsia"/>
        </w:rPr>
        <w:t>任命翁珮慈、林姮暐、邱紫彤、黃彥儒、羅詩涵為薦任公務人員。</w:t>
      </w:r>
    </w:p>
    <w:p w:rsidR="0063660B" w:rsidRDefault="00DF26D5" w:rsidP="002711E5">
      <w:pPr>
        <w:widowControl/>
        <w:adjustRightInd/>
        <w:spacing w:beforeLines="100" w:before="240" w:afterLines="100" w:after="240"/>
        <w:textAlignment w:val="auto"/>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F26D5" w:rsidRPr="00663BD1" w:rsidTr="00E93296">
        <w:trPr>
          <w:trHeight w:hRule="exact" w:val="851"/>
        </w:trPr>
        <w:tc>
          <w:tcPr>
            <w:tcW w:w="1988" w:type="dxa"/>
            <w:vAlign w:val="center"/>
          </w:tcPr>
          <w:p w:rsidR="00DF26D5" w:rsidRDefault="00DF26D5" w:rsidP="00E93296">
            <w:pPr>
              <w:pStyle w:val="022"/>
            </w:pPr>
            <w:r>
              <w:br w:type="page"/>
            </w:r>
            <w:r>
              <w:br w:type="page"/>
            </w:r>
            <w:r>
              <w:rPr>
                <w:rFonts w:hint="eastAsia"/>
              </w:rPr>
              <w:t>總統令</w:t>
            </w:r>
          </w:p>
        </w:tc>
        <w:tc>
          <w:tcPr>
            <w:tcW w:w="4759" w:type="dxa"/>
            <w:vAlign w:val="center"/>
          </w:tcPr>
          <w:p w:rsidR="00DF26D5" w:rsidRDefault="00DF26D5" w:rsidP="005D1AA5">
            <w:pPr>
              <w:pStyle w:val="0220"/>
            </w:pPr>
            <w:r>
              <w:rPr>
                <w:rFonts w:hint="eastAsia"/>
              </w:rPr>
              <w:t>中華民國</w:t>
            </w:r>
            <w:r w:rsidRPr="0079273A">
              <w:rPr>
                <w:rFonts w:hint="eastAsia"/>
              </w:rPr>
              <w:t>10</w:t>
            </w:r>
            <w:r>
              <w:rPr>
                <w:rFonts w:hint="eastAsia"/>
              </w:rPr>
              <w:t>8</w:t>
            </w:r>
            <w:r w:rsidRPr="0079273A">
              <w:rPr>
                <w:rFonts w:hint="eastAsia"/>
              </w:rPr>
              <w:t>年</w:t>
            </w:r>
            <w:r w:rsidR="005D1AA5">
              <w:rPr>
                <w:rFonts w:hint="eastAsia"/>
              </w:rPr>
              <w:t>4</w:t>
            </w:r>
            <w:r w:rsidRPr="0079273A">
              <w:rPr>
                <w:rFonts w:hint="eastAsia"/>
              </w:rPr>
              <w:t>月</w:t>
            </w:r>
            <w:r w:rsidR="005D1AA5">
              <w:rPr>
                <w:rFonts w:hint="eastAsia"/>
              </w:rPr>
              <w:t>10</w:t>
            </w:r>
            <w:r w:rsidRPr="0079273A">
              <w:rPr>
                <w:rFonts w:hint="eastAsia"/>
              </w:rPr>
              <w:t>日</w:t>
            </w:r>
          </w:p>
        </w:tc>
      </w:tr>
    </w:tbl>
    <w:p w:rsidR="00B0714B" w:rsidRDefault="00B0714B" w:rsidP="00E95C90">
      <w:pPr>
        <w:pStyle w:val="0241"/>
      </w:pPr>
      <w:r>
        <w:rPr>
          <w:rFonts w:hint="eastAsia"/>
        </w:rPr>
        <w:t>任命劉嘉佩、陳怡婷、楊宗仁、洪琳雅為警正警察官。</w:t>
      </w:r>
    </w:p>
    <w:p w:rsidR="005D1AA5" w:rsidRDefault="00DF26D5" w:rsidP="00CB161D">
      <w:pPr>
        <w:widowControl/>
        <w:adjustRightInd/>
        <w:spacing w:beforeLines="100" w:before="240" w:afterLines="100" w:after="240"/>
        <w:textAlignment w:val="auto"/>
      </w:pPr>
      <w:r>
        <w:rPr>
          <w:rFonts w:hint="eastAsia"/>
        </w:rPr>
        <w:t>總　　　統　蔡英文</w:t>
      </w:r>
      <w:r>
        <w:br/>
      </w:r>
      <w:r>
        <w:rPr>
          <w:rFonts w:hint="eastAsia"/>
        </w:rPr>
        <w:t>行政院院長　蘇貞昌</w:t>
      </w:r>
    </w:p>
    <w:p w:rsidR="007B6559" w:rsidRPr="00F66C28" w:rsidRDefault="007B6559" w:rsidP="007B6559">
      <w:pPr>
        <w:keepNext/>
        <w:spacing w:line="240" w:lineRule="exact"/>
        <w:jc w:val="center"/>
        <w:rPr>
          <w:sz w:val="56"/>
        </w:rPr>
      </w:pPr>
      <w:r w:rsidRPr="00F66C28">
        <w:rPr>
          <w:rFonts w:hint="eastAsia"/>
          <w:b/>
          <w:sz w:val="56"/>
        </w:rPr>
        <w:t>﹏﹏﹏﹏﹏﹏﹏﹏</w:t>
      </w:r>
    </w:p>
    <w:p w:rsidR="007B6559" w:rsidRPr="00955124" w:rsidRDefault="007B6559" w:rsidP="007B6559">
      <w:pPr>
        <w:pStyle w:val="021"/>
      </w:pPr>
      <w:r w:rsidRPr="007B6559">
        <w:rPr>
          <w:rFonts w:hint="eastAsia"/>
          <w:spacing w:val="48"/>
        </w:rPr>
        <w:t>總統活動紀</w:t>
      </w:r>
      <w:r w:rsidRPr="007B6559">
        <w:rPr>
          <w:rFonts w:hint="eastAsia"/>
          <w:spacing w:val="1"/>
        </w:rPr>
        <w:t>要</w:t>
      </w:r>
    </w:p>
    <w:p w:rsidR="007B6559" w:rsidRPr="003C6430" w:rsidRDefault="007B6559" w:rsidP="00107615">
      <w:pPr>
        <w:spacing w:afterLines="50" w:after="120" w:line="160" w:lineRule="exact"/>
        <w:jc w:val="center"/>
        <w:rPr>
          <w:b/>
          <w:sz w:val="56"/>
        </w:rPr>
      </w:pPr>
      <w:r w:rsidRPr="003C6430">
        <w:rPr>
          <w:rFonts w:hint="eastAsia"/>
          <w:b/>
          <w:sz w:val="56"/>
        </w:rPr>
        <w:t>﹏﹏﹏﹏﹏﹏﹏﹏</w:t>
      </w:r>
    </w:p>
    <w:p w:rsidR="007B6559" w:rsidRPr="00F06EF2" w:rsidRDefault="007B6559" w:rsidP="00107615">
      <w:pPr>
        <w:pStyle w:val="041-"/>
        <w:spacing w:beforeLines="50" w:before="120" w:line="440" w:lineRule="exact"/>
      </w:pPr>
      <w:r w:rsidRPr="00F06EF2">
        <w:t>記事期間：</w:t>
      </w:r>
    </w:p>
    <w:p w:rsidR="007B6559" w:rsidRDefault="007B6559" w:rsidP="00107615">
      <w:pPr>
        <w:pStyle w:val="042-"/>
        <w:spacing w:beforeLines="35" w:before="84" w:afterLines="35" w:after="84"/>
      </w:pPr>
      <w:r w:rsidRPr="00D162CD">
        <w:rPr>
          <w:rFonts w:hint="eastAsia"/>
        </w:rPr>
        <w:t>10</w:t>
      </w:r>
      <w:r w:rsidR="0012673A">
        <w:t>8</w:t>
      </w:r>
      <w:r w:rsidRPr="00D162CD">
        <w:rPr>
          <w:rFonts w:hint="eastAsia"/>
        </w:rPr>
        <w:t>年</w:t>
      </w:r>
      <w:r w:rsidR="0012673A">
        <w:rPr>
          <w:rFonts w:hint="eastAsia"/>
        </w:rPr>
        <w:t>4</w:t>
      </w:r>
      <w:r w:rsidRPr="00D162CD">
        <w:rPr>
          <w:rFonts w:hint="eastAsia"/>
        </w:rPr>
        <w:t>月</w:t>
      </w:r>
      <w:r w:rsidR="006B2169">
        <w:rPr>
          <w:rFonts w:hint="eastAsia"/>
        </w:rPr>
        <w:t>5</w:t>
      </w:r>
      <w:r w:rsidRPr="00D162CD">
        <w:rPr>
          <w:rFonts w:hint="eastAsia"/>
        </w:rPr>
        <w:t>日至</w:t>
      </w:r>
      <w:r w:rsidRPr="00D162CD">
        <w:rPr>
          <w:rFonts w:hint="eastAsia"/>
        </w:rPr>
        <w:t>10</w:t>
      </w:r>
      <w:r w:rsidR="006B2169">
        <w:t>8</w:t>
      </w:r>
      <w:r w:rsidRPr="00D162CD">
        <w:rPr>
          <w:rFonts w:hint="eastAsia"/>
        </w:rPr>
        <w:t>年</w:t>
      </w:r>
      <w:r w:rsidR="006B2169">
        <w:rPr>
          <w:rFonts w:hint="eastAsia"/>
        </w:rPr>
        <w:t>4</w:t>
      </w:r>
      <w:r w:rsidRPr="00D162CD">
        <w:rPr>
          <w:rFonts w:hint="eastAsia"/>
        </w:rPr>
        <w:t>月</w:t>
      </w:r>
      <w:r w:rsidR="006B2169">
        <w:rPr>
          <w:rFonts w:hint="eastAsia"/>
        </w:rPr>
        <w:t>11</w:t>
      </w:r>
      <w:r w:rsidRPr="00D162CD">
        <w:rPr>
          <w:rFonts w:hint="eastAsia"/>
        </w:rPr>
        <w:t>日</w:t>
      </w:r>
    </w:p>
    <w:p w:rsidR="000F7C76" w:rsidRDefault="000F7C76" w:rsidP="00416D9E">
      <w:pPr>
        <w:spacing w:line="408" w:lineRule="exact"/>
        <w:rPr>
          <w:b/>
        </w:rPr>
      </w:pPr>
      <w:r>
        <w:rPr>
          <w:rFonts w:hint="eastAsia"/>
          <w:b/>
        </w:rPr>
        <w:t>4</w:t>
      </w:r>
      <w:r>
        <w:rPr>
          <w:rFonts w:hint="eastAsia"/>
          <w:b/>
        </w:rPr>
        <w:t>月</w:t>
      </w:r>
      <w:r>
        <w:rPr>
          <w:rFonts w:hint="eastAsia"/>
          <w:b/>
        </w:rPr>
        <w:t>5</w:t>
      </w:r>
      <w:r>
        <w:rPr>
          <w:rFonts w:hint="eastAsia"/>
          <w:b/>
        </w:rPr>
        <w:t>日（星期五）</w:t>
      </w:r>
    </w:p>
    <w:p w:rsidR="000F7C76" w:rsidRDefault="000F7C76" w:rsidP="00416D9E">
      <w:pPr>
        <w:pStyle w:val="044"/>
        <w:spacing w:line="408" w:lineRule="exact"/>
      </w:pPr>
      <w:r>
        <w:rPr>
          <w:rFonts w:hint="eastAsia"/>
        </w:rPr>
        <w:t>˙參拜</w:t>
      </w:r>
      <w:r w:rsidR="009A2352">
        <w:rPr>
          <w:rFonts w:hint="eastAsia"/>
        </w:rPr>
        <w:t>雲</w:t>
      </w:r>
      <w:r w:rsidR="009A2352">
        <w:t>林</w:t>
      </w:r>
      <w:r>
        <w:rPr>
          <w:rFonts w:hint="eastAsia"/>
        </w:rPr>
        <w:t>「麥寮鄉拱範宮」</w:t>
      </w:r>
      <w:r w:rsidR="009A2352">
        <w:rPr>
          <w:rFonts w:hint="eastAsia"/>
        </w:rPr>
        <w:t>暨</w:t>
      </w:r>
      <w:r w:rsidR="00097797">
        <w:rPr>
          <w:rFonts w:hint="eastAsia"/>
        </w:rPr>
        <w:t>參訪「</w:t>
      </w:r>
      <w:r w:rsidR="00097797">
        <w:rPr>
          <w:rFonts w:hint="eastAsia"/>
        </w:rPr>
        <w:t>Oh My Love</w:t>
      </w:r>
      <w:r w:rsidR="00097797">
        <w:rPr>
          <w:rFonts w:hint="eastAsia"/>
        </w:rPr>
        <w:t>貨櫃市集」</w:t>
      </w:r>
      <w:r w:rsidR="000777AB">
        <w:rPr>
          <w:rFonts w:hint="eastAsia"/>
        </w:rPr>
        <w:t>（</w:t>
      </w:r>
      <w:r w:rsidR="004304D9">
        <w:rPr>
          <w:rFonts w:hint="eastAsia"/>
        </w:rPr>
        <w:t>雲林縣麥寮鄉</w:t>
      </w:r>
      <w:r w:rsidR="000777AB">
        <w:t>）</w:t>
      </w:r>
    </w:p>
    <w:p w:rsidR="000F7C76" w:rsidRDefault="00D60875" w:rsidP="00416D9E">
      <w:pPr>
        <w:pStyle w:val="044"/>
        <w:spacing w:line="408" w:lineRule="exact"/>
      </w:pPr>
      <w:r>
        <w:rPr>
          <w:rFonts w:hint="eastAsia"/>
        </w:rPr>
        <w:t>˙</w:t>
      </w:r>
      <w:r w:rsidR="000F7C76">
        <w:rPr>
          <w:rFonts w:hint="eastAsia"/>
        </w:rPr>
        <w:t>參拜</w:t>
      </w:r>
      <w:r w:rsidR="00751850">
        <w:rPr>
          <w:rFonts w:hint="eastAsia"/>
        </w:rPr>
        <w:t>雲</w:t>
      </w:r>
      <w:r w:rsidR="00751850">
        <w:t>林</w:t>
      </w:r>
      <w:r w:rsidR="000F7C76">
        <w:rPr>
          <w:rFonts w:hint="eastAsia"/>
        </w:rPr>
        <w:t>「保安宮」</w:t>
      </w:r>
      <w:r w:rsidR="00751850">
        <w:rPr>
          <w:rFonts w:hint="eastAsia"/>
        </w:rPr>
        <w:t>、「順天宮」</w:t>
      </w:r>
      <w:r w:rsidR="005A12CA">
        <w:rPr>
          <w:rFonts w:hint="eastAsia"/>
        </w:rPr>
        <w:t>（</w:t>
      </w:r>
      <w:r w:rsidR="00B10F3C">
        <w:rPr>
          <w:rFonts w:hint="eastAsia"/>
        </w:rPr>
        <w:t>雲林縣</w:t>
      </w:r>
      <w:r w:rsidR="005A12CA">
        <w:t>）</w:t>
      </w:r>
    </w:p>
    <w:p w:rsidR="000F7C76" w:rsidRDefault="00D60875" w:rsidP="00416D9E">
      <w:pPr>
        <w:pStyle w:val="044"/>
        <w:spacing w:line="408" w:lineRule="exact"/>
      </w:pPr>
      <w:r>
        <w:rPr>
          <w:rFonts w:hint="eastAsia"/>
        </w:rPr>
        <w:t>˙</w:t>
      </w:r>
      <w:r w:rsidR="000F7C76">
        <w:rPr>
          <w:rFonts w:hint="eastAsia"/>
        </w:rPr>
        <w:t>參拜</w:t>
      </w:r>
      <w:r w:rsidR="0084760E">
        <w:rPr>
          <w:rFonts w:hint="eastAsia"/>
        </w:rPr>
        <w:t>雲</w:t>
      </w:r>
      <w:r w:rsidR="0084760E">
        <w:t>林</w:t>
      </w:r>
      <w:r w:rsidR="000F7C76">
        <w:rPr>
          <w:rFonts w:hint="eastAsia"/>
        </w:rPr>
        <w:t>「碧水寺」</w:t>
      </w:r>
      <w:r w:rsidR="00F93D43">
        <w:rPr>
          <w:rFonts w:hint="eastAsia"/>
        </w:rPr>
        <w:t>、「調天宮」</w:t>
      </w:r>
      <w:r w:rsidR="005A12CA">
        <w:rPr>
          <w:rFonts w:hint="eastAsia"/>
        </w:rPr>
        <w:t>（</w:t>
      </w:r>
      <w:r w:rsidR="00F93D43">
        <w:rPr>
          <w:rFonts w:hint="eastAsia"/>
        </w:rPr>
        <w:t>雲林縣</w:t>
      </w:r>
      <w:r w:rsidR="005A12CA">
        <w:t>）</w:t>
      </w:r>
    </w:p>
    <w:p w:rsidR="000F7C76" w:rsidRDefault="000F7C76" w:rsidP="00416D9E">
      <w:pPr>
        <w:spacing w:line="408" w:lineRule="exact"/>
        <w:rPr>
          <w:b/>
        </w:rPr>
      </w:pPr>
      <w:r>
        <w:rPr>
          <w:rFonts w:hint="eastAsia"/>
          <w:b/>
        </w:rPr>
        <w:t>4</w:t>
      </w:r>
      <w:r>
        <w:rPr>
          <w:rFonts w:hint="eastAsia"/>
          <w:b/>
        </w:rPr>
        <w:t>月</w:t>
      </w:r>
      <w:r>
        <w:rPr>
          <w:rFonts w:hint="eastAsia"/>
          <w:b/>
        </w:rPr>
        <w:t>6</w:t>
      </w:r>
      <w:r>
        <w:rPr>
          <w:rFonts w:hint="eastAsia"/>
          <w:b/>
        </w:rPr>
        <w:t>日（星期六）</w:t>
      </w:r>
    </w:p>
    <w:p w:rsidR="00911CA4" w:rsidRDefault="00911CA4" w:rsidP="00416D9E">
      <w:pPr>
        <w:pStyle w:val="044"/>
        <w:spacing w:line="408" w:lineRule="exact"/>
      </w:pPr>
      <w:r>
        <w:rPr>
          <w:rFonts w:hint="eastAsia"/>
        </w:rPr>
        <w:t>˙參</w:t>
      </w:r>
      <w:r>
        <w:t>訪「一日臺灣：島嶼物產市集」</w:t>
      </w:r>
      <w:r w:rsidR="00313CA4">
        <w:rPr>
          <w:rFonts w:hint="eastAsia"/>
        </w:rPr>
        <w:t>（臺</w:t>
      </w:r>
      <w:r w:rsidR="00313CA4">
        <w:t>北市中正區）</w:t>
      </w:r>
    </w:p>
    <w:p w:rsidR="000F7C76" w:rsidRPr="00DE3E59" w:rsidRDefault="000F7C76" w:rsidP="00416D9E">
      <w:pPr>
        <w:pStyle w:val="044"/>
        <w:spacing w:line="408" w:lineRule="exact"/>
      </w:pPr>
      <w:r>
        <w:rPr>
          <w:rFonts w:hint="eastAsia"/>
        </w:rPr>
        <w:t>˙</w:t>
      </w:r>
      <w:r w:rsidR="004B5264" w:rsidRPr="00DE3E59">
        <w:rPr>
          <w:rFonts w:hint="eastAsia"/>
        </w:rPr>
        <w:t>偕同</w:t>
      </w:r>
      <w:r w:rsidR="004B5264" w:rsidRPr="00DE3E59">
        <w:t>副總統</w:t>
      </w:r>
      <w:r w:rsidRPr="00DE3E59">
        <w:rPr>
          <w:rFonts w:hint="eastAsia"/>
        </w:rPr>
        <w:t>出席「</w:t>
      </w:r>
      <w:r w:rsidRPr="00DE3E59">
        <w:rPr>
          <w:rFonts w:hint="eastAsia"/>
        </w:rPr>
        <w:t>2019</w:t>
      </w:r>
      <w:r w:rsidRPr="00DE3E59">
        <w:rPr>
          <w:rFonts w:hint="eastAsia"/>
        </w:rPr>
        <w:t>總統府音樂會」</w:t>
      </w:r>
    </w:p>
    <w:p w:rsidR="000F7C76" w:rsidRDefault="000F7C76" w:rsidP="00416D9E">
      <w:pPr>
        <w:spacing w:line="408" w:lineRule="exact"/>
        <w:rPr>
          <w:b/>
        </w:rPr>
      </w:pPr>
      <w:r>
        <w:rPr>
          <w:rFonts w:hint="eastAsia"/>
          <w:b/>
        </w:rPr>
        <w:t>4</w:t>
      </w:r>
      <w:r>
        <w:rPr>
          <w:rFonts w:hint="eastAsia"/>
          <w:b/>
        </w:rPr>
        <w:t>月</w:t>
      </w:r>
      <w:r>
        <w:rPr>
          <w:rFonts w:hint="eastAsia"/>
          <w:b/>
        </w:rPr>
        <w:t>7</w:t>
      </w:r>
      <w:r>
        <w:rPr>
          <w:rFonts w:hint="eastAsia"/>
          <w:b/>
        </w:rPr>
        <w:t>日（星期日）</w:t>
      </w:r>
    </w:p>
    <w:p w:rsidR="000F7C76" w:rsidRDefault="000F7C76" w:rsidP="00416D9E">
      <w:pPr>
        <w:pStyle w:val="044"/>
        <w:spacing w:line="408" w:lineRule="exact"/>
      </w:pPr>
      <w:r>
        <w:rPr>
          <w:rFonts w:hint="eastAsia"/>
        </w:rPr>
        <w:t>˙出席「鄭南榕殉道</w:t>
      </w:r>
      <w:r>
        <w:rPr>
          <w:rFonts w:hint="eastAsia"/>
        </w:rPr>
        <w:t>30</w:t>
      </w:r>
      <w:r w:rsidR="00CB4F19">
        <w:rPr>
          <w:rFonts w:hint="eastAsia"/>
        </w:rPr>
        <w:t>週</w:t>
      </w:r>
      <w:r>
        <w:rPr>
          <w:rFonts w:hint="eastAsia"/>
        </w:rPr>
        <w:t>年追思紀念會」</w:t>
      </w:r>
      <w:r w:rsidR="00075F9F">
        <w:rPr>
          <w:rFonts w:hint="eastAsia"/>
        </w:rPr>
        <w:t>致</w:t>
      </w:r>
      <w:r w:rsidR="00075F9F">
        <w:t>詞</w:t>
      </w:r>
      <w:r w:rsidR="005A12CA">
        <w:rPr>
          <w:rFonts w:hint="eastAsia"/>
        </w:rPr>
        <w:t>（</w:t>
      </w:r>
      <w:r w:rsidR="001B4317">
        <w:rPr>
          <w:rFonts w:hint="eastAsia"/>
        </w:rPr>
        <w:t>新北市金山區</w:t>
      </w:r>
      <w:r w:rsidR="005A12CA">
        <w:t>）</w:t>
      </w:r>
    </w:p>
    <w:p w:rsidR="000F7C76" w:rsidRDefault="00D60875" w:rsidP="00C166A6">
      <w:pPr>
        <w:pStyle w:val="044"/>
        <w:spacing w:line="427" w:lineRule="exact"/>
      </w:pPr>
      <w:r>
        <w:rPr>
          <w:rFonts w:hint="eastAsia"/>
        </w:rPr>
        <w:t>˙</w:t>
      </w:r>
      <w:r w:rsidR="000F7C76">
        <w:rPr>
          <w:rFonts w:hint="eastAsia"/>
        </w:rPr>
        <w:t>參拜</w:t>
      </w:r>
      <w:r w:rsidR="008B5A9D">
        <w:rPr>
          <w:rFonts w:hint="eastAsia"/>
        </w:rPr>
        <w:t>臺中</w:t>
      </w:r>
      <w:r w:rsidR="000F7C76">
        <w:rPr>
          <w:rFonts w:hint="eastAsia"/>
        </w:rPr>
        <w:t>「大甲鎮瀾宮」</w:t>
      </w:r>
      <w:r w:rsidR="005A12CA">
        <w:rPr>
          <w:rFonts w:hint="eastAsia"/>
        </w:rPr>
        <w:t>（</w:t>
      </w:r>
      <w:r w:rsidR="00A3125C">
        <w:rPr>
          <w:rFonts w:hint="eastAsia"/>
        </w:rPr>
        <w:t>臺中市大甲區</w:t>
      </w:r>
      <w:r w:rsidR="005A12CA">
        <w:t>）</w:t>
      </w:r>
    </w:p>
    <w:p w:rsidR="000F7C76" w:rsidRDefault="00D60875" w:rsidP="00C166A6">
      <w:pPr>
        <w:pStyle w:val="044"/>
        <w:spacing w:line="427" w:lineRule="exact"/>
      </w:pPr>
      <w:r>
        <w:rPr>
          <w:rFonts w:hint="eastAsia"/>
        </w:rPr>
        <w:t>˙</w:t>
      </w:r>
      <w:r w:rsidR="000F7C76">
        <w:rPr>
          <w:rFonts w:hint="eastAsia"/>
        </w:rPr>
        <w:t>參拜</w:t>
      </w:r>
      <w:r w:rsidR="001D71FB">
        <w:rPr>
          <w:rFonts w:hint="eastAsia"/>
        </w:rPr>
        <w:t>苗</w:t>
      </w:r>
      <w:r w:rsidR="001D71FB">
        <w:t>栗</w:t>
      </w:r>
      <w:r w:rsidR="000F7C76">
        <w:rPr>
          <w:rFonts w:hint="eastAsia"/>
        </w:rPr>
        <w:t>「拱天宮」</w:t>
      </w:r>
      <w:r w:rsidR="001D71FB">
        <w:rPr>
          <w:rFonts w:hint="eastAsia"/>
        </w:rPr>
        <w:t>、「山邊媽祖宮」</w:t>
      </w:r>
      <w:r w:rsidR="005A12CA">
        <w:rPr>
          <w:rFonts w:hint="eastAsia"/>
        </w:rPr>
        <w:t>（</w:t>
      </w:r>
      <w:r w:rsidR="003C4B64">
        <w:rPr>
          <w:rFonts w:hint="eastAsia"/>
        </w:rPr>
        <w:t>苗栗縣</w:t>
      </w:r>
      <w:r w:rsidR="005A12CA">
        <w:t>）</w:t>
      </w:r>
    </w:p>
    <w:p w:rsidR="000F7C76" w:rsidRDefault="000F7C76" w:rsidP="00C166A6">
      <w:pPr>
        <w:spacing w:line="427" w:lineRule="exact"/>
        <w:rPr>
          <w:b/>
        </w:rPr>
      </w:pPr>
      <w:r>
        <w:rPr>
          <w:rFonts w:hint="eastAsia"/>
          <w:b/>
        </w:rPr>
        <w:t>4</w:t>
      </w:r>
      <w:r>
        <w:rPr>
          <w:rFonts w:hint="eastAsia"/>
          <w:b/>
        </w:rPr>
        <w:t>月</w:t>
      </w:r>
      <w:r>
        <w:rPr>
          <w:rFonts w:hint="eastAsia"/>
          <w:b/>
        </w:rPr>
        <w:t>8</w:t>
      </w:r>
      <w:r>
        <w:rPr>
          <w:rFonts w:hint="eastAsia"/>
          <w:b/>
        </w:rPr>
        <w:t>日（星期一）</w:t>
      </w:r>
    </w:p>
    <w:p w:rsidR="0012673A" w:rsidRDefault="000F7C76" w:rsidP="00C166A6">
      <w:pPr>
        <w:pStyle w:val="044"/>
        <w:spacing w:line="427" w:lineRule="exact"/>
      </w:pPr>
      <w:r w:rsidRPr="00D60875">
        <w:rPr>
          <w:rFonts w:hint="eastAsia"/>
        </w:rPr>
        <w:t>˙接見「第</w:t>
      </w:r>
      <w:r w:rsidRPr="00D60875">
        <w:rPr>
          <w:rFonts w:hint="eastAsia"/>
        </w:rPr>
        <w:t>31</w:t>
      </w:r>
      <w:r w:rsidRPr="00D60875">
        <w:rPr>
          <w:rFonts w:hint="eastAsia"/>
        </w:rPr>
        <w:t>屆全國十大神農暨模範農民」</w:t>
      </w:r>
      <w:r w:rsidR="00D60875">
        <w:rPr>
          <w:rFonts w:hint="eastAsia"/>
        </w:rPr>
        <w:t>等</w:t>
      </w:r>
      <w:r w:rsidR="00D60875">
        <w:t>一行</w:t>
      </w:r>
    </w:p>
    <w:p w:rsidR="00083A40" w:rsidRDefault="00083A40" w:rsidP="00C166A6">
      <w:pPr>
        <w:spacing w:line="427" w:lineRule="exact"/>
        <w:rPr>
          <w:b/>
        </w:rPr>
      </w:pPr>
      <w:r>
        <w:rPr>
          <w:rFonts w:hint="eastAsia"/>
          <w:b/>
        </w:rPr>
        <w:t>4</w:t>
      </w:r>
      <w:r>
        <w:rPr>
          <w:rFonts w:hint="eastAsia"/>
          <w:b/>
        </w:rPr>
        <w:t>月</w:t>
      </w:r>
      <w:r>
        <w:rPr>
          <w:rFonts w:hint="eastAsia"/>
          <w:b/>
        </w:rPr>
        <w:t>9</w:t>
      </w:r>
      <w:r>
        <w:rPr>
          <w:rFonts w:hint="eastAsia"/>
          <w:b/>
        </w:rPr>
        <w:t>日（星期二）</w:t>
      </w:r>
    </w:p>
    <w:p w:rsidR="005A12CA" w:rsidRDefault="00AC2DD5" w:rsidP="00C166A6">
      <w:pPr>
        <w:pStyle w:val="044"/>
        <w:spacing w:line="427" w:lineRule="exact"/>
      </w:pPr>
      <w:r w:rsidRPr="00D60875">
        <w:rPr>
          <w:rFonts w:hint="eastAsia"/>
        </w:rPr>
        <w:t>˙</w:t>
      </w:r>
      <w:r w:rsidR="00083A40">
        <w:rPr>
          <w:rFonts w:hint="eastAsia"/>
        </w:rPr>
        <w:t>與</w:t>
      </w:r>
      <w:r w:rsidR="00E93296">
        <w:rPr>
          <w:rFonts w:hint="eastAsia"/>
        </w:rPr>
        <w:t>美</w:t>
      </w:r>
      <w:r w:rsidR="00E93296">
        <w:t>國</w:t>
      </w:r>
      <w:r w:rsidR="00083A40">
        <w:rPr>
          <w:rFonts w:hint="eastAsia"/>
        </w:rPr>
        <w:t>華府三智庫於</w:t>
      </w:r>
      <w:r w:rsidR="00083A40">
        <w:rPr>
          <w:rFonts w:hint="eastAsia"/>
        </w:rPr>
        <w:t>CSIS</w:t>
      </w:r>
      <w:r w:rsidR="00083A40">
        <w:rPr>
          <w:rFonts w:hint="eastAsia"/>
        </w:rPr>
        <w:t>舉行視訊會議</w:t>
      </w:r>
    </w:p>
    <w:p w:rsidR="002921B1" w:rsidRDefault="002921B1" w:rsidP="00C166A6">
      <w:pPr>
        <w:spacing w:line="427" w:lineRule="exact"/>
        <w:rPr>
          <w:b/>
        </w:rPr>
      </w:pPr>
      <w:r>
        <w:rPr>
          <w:rFonts w:hint="eastAsia"/>
          <w:b/>
        </w:rPr>
        <w:t>4</w:t>
      </w:r>
      <w:r>
        <w:rPr>
          <w:rFonts w:hint="eastAsia"/>
          <w:b/>
        </w:rPr>
        <w:t>月</w:t>
      </w:r>
      <w:r>
        <w:rPr>
          <w:rFonts w:hint="eastAsia"/>
          <w:b/>
        </w:rPr>
        <w:t>10</w:t>
      </w:r>
      <w:r>
        <w:rPr>
          <w:rFonts w:hint="eastAsia"/>
          <w:b/>
        </w:rPr>
        <w:t>日（星期三）</w:t>
      </w:r>
    </w:p>
    <w:p w:rsidR="00416AD5" w:rsidRPr="00416D9E" w:rsidRDefault="00451D32" w:rsidP="00C166A6">
      <w:pPr>
        <w:pStyle w:val="044"/>
        <w:spacing w:line="427" w:lineRule="exact"/>
      </w:pPr>
      <w:r w:rsidRPr="00416D9E">
        <w:rPr>
          <w:rFonts w:hint="eastAsia"/>
        </w:rPr>
        <w:t>˙</w:t>
      </w:r>
      <w:r w:rsidR="004308A3" w:rsidRPr="00416D9E">
        <w:rPr>
          <w:rFonts w:hint="eastAsia"/>
        </w:rPr>
        <w:t>蒞</w:t>
      </w:r>
      <w:r w:rsidR="004308A3" w:rsidRPr="00416D9E">
        <w:t>臨</w:t>
      </w:r>
      <w:r w:rsidR="002921B1" w:rsidRPr="00416D9E">
        <w:rPr>
          <w:rFonts w:hint="eastAsia"/>
        </w:rPr>
        <w:t>「臺北市美國商會</w:t>
      </w:r>
      <w:r w:rsidR="002921B1" w:rsidRPr="00416D9E">
        <w:rPr>
          <w:rFonts w:hint="eastAsia"/>
        </w:rPr>
        <w:t>2019</w:t>
      </w:r>
      <w:r w:rsidR="002921B1" w:rsidRPr="00416D9E">
        <w:rPr>
          <w:rFonts w:hint="eastAsia"/>
        </w:rPr>
        <w:t>謝年飯」</w:t>
      </w:r>
      <w:r w:rsidR="004308A3" w:rsidRPr="00416D9E">
        <w:rPr>
          <w:rFonts w:hint="eastAsia"/>
        </w:rPr>
        <w:t>（臺北市信義區</w:t>
      </w:r>
      <w:r w:rsidR="004308A3" w:rsidRPr="00416D9E">
        <w:t>）</w:t>
      </w:r>
    </w:p>
    <w:p w:rsidR="00416D9E" w:rsidRPr="00416D9E" w:rsidRDefault="00416D9E" w:rsidP="00C166A6">
      <w:pPr>
        <w:spacing w:line="427" w:lineRule="exact"/>
        <w:rPr>
          <w:b/>
        </w:rPr>
      </w:pPr>
      <w:r w:rsidRPr="00416D9E">
        <w:rPr>
          <w:rFonts w:hint="eastAsia"/>
          <w:b/>
        </w:rPr>
        <w:t>4</w:t>
      </w:r>
      <w:r w:rsidRPr="00416D9E">
        <w:rPr>
          <w:rFonts w:hint="eastAsia"/>
          <w:b/>
        </w:rPr>
        <w:t>月</w:t>
      </w:r>
      <w:r w:rsidRPr="00416D9E">
        <w:rPr>
          <w:rFonts w:hint="eastAsia"/>
          <w:b/>
        </w:rPr>
        <w:t>11</w:t>
      </w:r>
      <w:r w:rsidRPr="00416D9E">
        <w:rPr>
          <w:rFonts w:hint="eastAsia"/>
          <w:b/>
        </w:rPr>
        <w:t>日（星期四）</w:t>
      </w:r>
    </w:p>
    <w:p w:rsidR="00416D9E" w:rsidRPr="00416D9E" w:rsidRDefault="00416D9E" w:rsidP="00C166A6">
      <w:pPr>
        <w:pStyle w:val="044"/>
        <w:spacing w:line="427" w:lineRule="exact"/>
      </w:pPr>
      <w:r w:rsidRPr="00416D9E">
        <w:rPr>
          <w:rFonts w:hint="eastAsia"/>
        </w:rPr>
        <w:t>˙出席「白沙屯媽祖進香」</w:t>
      </w:r>
      <w:r w:rsidR="0075183E">
        <w:rPr>
          <w:rFonts w:hint="eastAsia"/>
        </w:rPr>
        <w:t>暨參拜「朝天宮」</w:t>
      </w:r>
      <w:r>
        <w:rPr>
          <w:rFonts w:hint="eastAsia"/>
        </w:rPr>
        <w:t>（</w:t>
      </w:r>
      <w:r w:rsidRPr="00416D9E">
        <w:rPr>
          <w:rFonts w:hint="eastAsia"/>
        </w:rPr>
        <w:t>雲林縣</w:t>
      </w:r>
      <w:r>
        <w:rPr>
          <w:rFonts w:hint="eastAsia"/>
        </w:rPr>
        <w:t>）</w:t>
      </w:r>
    </w:p>
    <w:p w:rsidR="000A4518" w:rsidRDefault="00416D9E" w:rsidP="00C166A6">
      <w:pPr>
        <w:pStyle w:val="044"/>
        <w:spacing w:afterLines="50" w:after="120" w:line="427" w:lineRule="exact"/>
        <w:rPr>
          <w:b/>
          <w:sz w:val="56"/>
        </w:rPr>
      </w:pPr>
      <w:r w:rsidRPr="00416D9E">
        <w:rPr>
          <w:rFonts w:hint="eastAsia"/>
        </w:rPr>
        <w:t>˙</w:t>
      </w:r>
      <w:r w:rsidRPr="00107615">
        <w:rPr>
          <w:rFonts w:hint="eastAsia"/>
          <w:spacing w:val="-12"/>
        </w:rPr>
        <w:t>蒞臨「中央社『夢想啟程、勇闖世界』記者會」</w:t>
      </w:r>
      <w:r w:rsidR="00107615" w:rsidRPr="00107615">
        <w:rPr>
          <w:rFonts w:hint="eastAsia"/>
          <w:spacing w:val="-12"/>
        </w:rPr>
        <w:t>致詞</w:t>
      </w:r>
      <w:r w:rsidRPr="00107615">
        <w:rPr>
          <w:rFonts w:hint="eastAsia"/>
          <w:spacing w:val="-12"/>
        </w:rPr>
        <w:t>（臺北市中正區）</w:t>
      </w:r>
    </w:p>
    <w:p w:rsidR="007B6559" w:rsidRPr="00F66C28" w:rsidRDefault="007B6559" w:rsidP="00C166A6">
      <w:pPr>
        <w:keepNext/>
        <w:spacing w:beforeLines="50" w:before="120" w:line="240" w:lineRule="exact"/>
        <w:jc w:val="center"/>
        <w:rPr>
          <w:sz w:val="56"/>
        </w:rPr>
      </w:pPr>
      <w:r w:rsidRPr="00F66C28">
        <w:rPr>
          <w:rFonts w:hint="eastAsia"/>
          <w:b/>
          <w:sz w:val="56"/>
        </w:rPr>
        <w:t>﹏﹏﹏﹏﹏﹏﹏﹏</w:t>
      </w:r>
    </w:p>
    <w:p w:rsidR="007B6559" w:rsidRPr="00955124" w:rsidRDefault="007B6559" w:rsidP="007B6559">
      <w:pPr>
        <w:pStyle w:val="021"/>
      </w:pPr>
      <w:r w:rsidRPr="007B6559">
        <w:rPr>
          <w:rFonts w:hint="eastAsia"/>
          <w:spacing w:val="0"/>
        </w:rPr>
        <w:t>副總統活動紀要</w:t>
      </w:r>
    </w:p>
    <w:p w:rsidR="007B6559" w:rsidRPr="00F61056" w:rsidRDefault="007B6559" w:rsidP="007B6559">
      <w:pPr>
        <w:spacing w:afterLines="100" w:after="240" w:line="160" w:lineRule="exact"/>
        <w:jc w:val="center"/>
        <w:rPr>
          <w:b/>
          <w:sz w:val="56"/>
        </w:rPr>
      </w:pPr>
      <w:r w:rsidRPr="00F61056">
        <w:rPr>
          <w:rFonts w:hint="eastAsia"/>
          <w:b/>
          <w:sz w:val="56"/>
        </w:rPr>
        <w:t>﹏﹏﹏﹏﹏﹏﹏﹏</w:t>
      </w:r>
    </w:p>
    <w:p w:rsidR="007B6559" w:rsidRPr="00FC0DD7" w:rsidRDefault="007B6559" w:rsidP="00BB480F">
      <w:pPr>
        <w:pStyle w:val="041-"/>
        <w:spacing w:line="440" w:lineRule="exact"/>
      </w:pPr>
      <w:r>
        <w:rPr>
          <w:rFonts w:hint="eastAsia"/>
        </w:rPr>
        <w:t>記事期間：</w:t>
      </w:r>
    </w:p>
    <w:p w:rsidR="007B6559" w:rsidRDefault="007B6559" w:rsidP="00C166A6">
      <w:pPr>
        <w:pStyle w:val="042-"/>
        <w:spacing w:beforeLines="35" w:before="84" w:afterLines="35" w:after="84"/>
      </w:pPr>
      <w:r>
        <w:rPr>
          <w:rFonts w:hint="eastAsia"/>
        </w:rPr>
        <w:t>10</w:t>
      </w:r>
      <w:r w:rsidR="006B2169">
        <w:t>8</w:t>
      </w:r>
      <w:r>
        <w:rPr>
          <w:rFonts w:hint="eastAsia"/>
        </w:rPr>
        <w:t>年</w:t>
      </w:r>
      <w:r w:rsidR="006B2169">
        <w:rPr>
          <w:rFonts w:hint="eastAsia"/>
        </w:rPr>
        <w:t>4</w:t>
      </w:r>
      <w:r>
        <w:rPr>
          <w:rFonts w:hint="eastAsia"/>
        </w:rPr>
        <w:t>月</w:t>
      </w:r>
      <w:r w:rsidR="006B2169">
        <w:rPr>
          <w:rFonts w:hint="eastAsia"/>
        </w:rPr>
        <w:t>5</w:t>
      </w:r>
      <w:r>
        <w:rPr>
          <w:rFonts w:hint="eastAsia"/>
        </w:rPr>
        <w:t>日至</w:t>
      </w:r>
      <w:r>
        <w:rPr>
          <w:rFonts w:hint="eastAsia"/>
        </w:rPr>
        <w:t>10</w:t>
      </w:r>
      <w:r w:rsidR="006B2169">
        <w:t>8</w:t>
      </w:r>
      <w:r>
        <w:rPr>
          <w:rFonts w:hint="eastAsia"/>
        </w:rPr>
        <w:t>年</w:t>
      </w:r>
      <w:r w:rsidR="006B2169">
        <w:rPr>
          <w:rFonts w:hint="eastAsia"/>
        </w:rPr>
        <w:t>4</w:t>
      </w:r>
      <w:r>
        <w:rPr>
          <w:rFonts w:hint="eastAsia"/>
        </w:rPr>
        <w:t>月</w:t>
      </w:r>
      <w:r w:rsidR="006B2169">
        <w:rPr>
          <w:rFonts w:hint="eastAsia"/>
        </w:rPr>
        <w:t>11</w:t>
      </w:r>
      <w:r>
        <w:rPr>
          <w:rFonts w:hint="eastAsia"/>
        </w:rPr>
        <w:t>日</w:t>
      </w:r>
    </w:p>
    <w:p w:rsidR="00E50AC7" w:rsidRDefault="00E50AC7" w:rsidP="00C166A6">
      <w:pPr>
        <w:spacing w:line="425" w:lineRule="exact"/>
        <w:rPr>
          <w:b/>
        </w:rPr>
      </w:pPr>
      <w:r>
        <w:rPr>
          <w:rFonts w:hint="eastAsia"/>
          <w:b/>
        </w:rPr>
        <w:t>4</w:t>
      </w:r>
      <w:r>
        <w:rPr>
          <w:rFonts w:hint="eastAsia"/>
          <w:b/>
        </w:rPr>
        <w:t>月</w:t>
      </w:r>
      <w:r>
        <w:rPr>
          <w:rFonts w:hint="eastAsia"/>
          <w:b/>
        </w:rPr>
        <w:t>5</w:t>
      </w:r>
      <w:r>
        <w:rPr>
          <w:rFonts w:hint="eastAsia"/>
          <w:b/>
        </w:rPr>
        <w:t>日（星期五）</w:t>
      </w:r>
    </w:p>
    <w:p w:rsidR="00E50AC7" w:rsidRDefault="00E50AC7" w:rsidP="00C166A6">
      <w:pPr>
        <w:spacing w:line="425" w:lineRule="exact"/>
        <w:ind w:leftChars="100" w:left="560" w:hangingChars="100" w:hanging="280"/>
      </w:pPr>
      <w:r>
        <w:rPr>
          <w:rFonts w:hint="eastAsia"/>
        </w:rPr>
        <w:t>˙無公開行程</w:t>
      </w:r>
    </w:p>
    <w:p w:rsidR="00E50AC7" w:rsidRDefault="00E50AC7" w:rsidP="00C166A6">
      <w:pPr>
        <w:spacing w:line="425" w:lineRule="exact"/>
        <w:rPr>
          <w:b/>
        </w:rPr>
      </w:pPr>
      <w:r>
        <w:rPr>
          <w:rFonts w:hint="eastAsia"/>
          <w:b/>
        </w:rPr>
        <w:t>4</w:t>
      </w:r>
      <w:r>
        <w:rPr>
          <w:rFonts w:hint="eastAsia"/>
          <w:b/>
        </w:rPr>
        <w:t>月</w:t>
      </w:r>
      <w:r>
        <w:rPr>
          <w:rFonts w:hint="eastAsia"/>
          <w:b/>
        </w:rPr>
        <w:t>6</w:t>
      </w:r>
      <w:r>
        <w:rPr>
          <w:rFonts w:hint="eastAsia"/>
          <w:b/>
        </w:rPr>
        <w:t>日（星期六）</w:t>
      </w:r>
    </w:p>
    <w:p w:rsidR="00E50AC7" w:rsidRDefault="00E50AC7" w:rsidP="00C166A6">
      <w:pPr>
        <w:spacing w:line="425" w:lineRule="exact"/>
        <w:ind w:leftChars="100" w:left="560" w:hangingChars="100" w:hanging="280"/>
      </w:pPr>
      <w:r>
        <w:rPr>
          <w:rFonts w:hint="eastAsia"/>
        </w:rPr>
        <w:t>˙陪同總統出席「</w:t>
      </w:r>
      <w:r>
        <w:rPr>
          <w:rFonts w:hint="eastAsia"/>
        </w:rPr>
        <w:t>2019</w:t>
      </w:r>
      <w:r>
        <w:rPr>
          <w:rFonts w:hint="eastAsia"/>
        </w:rPr>
        <w:t>總統府音樂會」</w:t>
      </w:r>
    </w:p>
    <w:p w:rsidR="00E50AC7" w:rsidRDefault="00E50AC7" w:rsidP="00C166A6">
      <w:pPr>
        <w:spacing w:line="425" w:lineRule="exact"/>
        <w:rPr>
          <w:b/>
        </w:rPr>
      </w:pPr>
      <w:r>
        <w:rPr>
          <w:rFonts w:hint="eastAsia"/>
          <w:b/>
        </w:rPr>
        <w:t>4</w:t>
      </w:r>
      <w:r>
        <w:rPr>
          <w:rFonts w:hint="eastAsia"/>
          <w:b/>
        </w:rPr>
        <w:t>月</w:t>
      </w:r>
      <w:r>
        <w:rPr>
          <w:rFonts w:hint="eastAsia"/>
          <w:b/>
        </w:rPr>
        <w:t>7</w:t>
      </w:r>
      <w:r>
        <w:rPr>
          <w:rFonts w:hint="eastAsia"/>
          <w:b/>
        </w:rPr>
        <w:t>日（星期日）</w:t>
      </w:r>
    </w:p>
    <w:p w:rsidR="00E50AC7" w:rsidRDefault="00E50AC7" w:rsidP="00C166A6">
      <w:pPr>
        <w:spacing w:line="425" w:lineRule="exact"/>
        <w:ind w:leftChars="100" w:left="560" w:hangingChars="100" w:hanging="280"/>
      </w:pPr>
      <w:r>
        <w:rPr>
          <w:rFonts w:hint="eastAsia"/>
        </w:rPr>
        <w:t>˙無公開行程</w:t>
      </w:r>
    </w:p>
    <w:p w:rsidR="00E50AC7" w:rsidRDefault="00E50AC7" w:rsidP="00C166A6">
      <w:pPr>
        <w:spacing w:line="425" w:lineRule="exact"/>
        <w:rPr>
          <w:b/>
        </w:rPr>
      </w:pPr>
      <w:r>
        <w:rPr>
          <w:rFonts w:hint="eastAsia"/>
          <w:b/>
        </w:rPr>
        <w:t>4</w:t>
      </w:r>
      <w:r>
        <w:rPr>
          <w:rFonts w:hint="eastAsia"/>
          <w:b/>
        </w:rPr>
        <w:t>月</w:t>
      </w:r>
      <w:r>
        <w:rPr>
          <w:rFonts w:hint="eastAsia"/>
          <w:b/>
        </w:rPr>
        <w:t>8</w:t>
      </w:r>
      <w:r>
        <w:rPr>
          <w:rFonts w:hint="eastAsia"/>
          <w:b/>
        </w:rPr>
        <w:t>日（星期一）</w:t>
      </w:r>
    </w:p>
    <w:p w:rsidR="007B6559" w:rsidRDefault="00E50AC7" w:rsidP="00C166A6">
      <w:pPr>
        <w:spacing w:line="425" w:lineRule="exact"/>
        <w:ind w:left="560" w:hanging="280"/>
      </w:pPr>
      <w:r>
        <w:rPr>
          <w:rFonts w:hint="eastAsia"/>
        </w:rPr>
        <w:t>˙無公開行程</w:t>
      </w:r>
    </w:p>
    <w:p w:rsidR="008552AB" w:rsidRDefault="008552AB" w:rsidP="00C166A6">
      <w:pPr>
        <w:spacing w:line="425" w:lineRule="exact"/>
        <w:rPr>
          <w:b/>
        </w:rPr>
      </w:pPr>
      <w:r>
        <w:rPr>
          <w:rFonts w:hint="eastAsia"/>
          <w:b/>
        </w:rPr>
        <w:t>4</w:t>
      </w:r>
      <w:r>
        <w:rPr>
          <w:rFonts w:hint="eastAsia"/>
          <w:b/>
        </w:rPr>
        <w:t>月</w:t>
      </w:r>
      <w:r>
        <w:rPr>
          <w:rFonts w:hint="eastAsia"/>
          <w:b/>
        </w:rPr>
        <w:t>9</w:t>
      </w:r>
      <w:r>
        <w:rPr>
          <w:rFonts w:hint="eastAsia"/>
          <w:b/>
        </w:rPr>
        <w:t>日（星期二）</w:t>
      </w:r>
    </w:p>
    <w:p w:rsidR="00FB2C74" w:rsidRDefault="00863DB6" w:rsidP="00C166A6">
      <w:pPr>
        <w:pStyle w:val="044"/>
        <w:spacing w:line="425" w:lineRule="exact"/>
      </w:pPr>
      <w:r>
        <w:rPr>
          <w:rFonts w:hint="eastAsia"/>
        </w:rPr>
        <w:t>˙</w:t>
      </w:r>
      <w:r w:rsidR="008552AB">
        <w:rPr>
          <w:rFonts w:hint="eastAsia"/>
        </w:rPr>
        <w:t>無公開行程</w:t>
      </w:r>
    </w:p>
    <w:p w:rsidR="003E3D6F" w:rsidRDefault="003E3D6F" w:rsidP="00C166A6">
      <w:pPr>
        <w:spacing w:line="430" w:lineRule="exact"/>
        <w:rPr>
          <w:b/>
        </w:rPr>
      </w:pPr>
      <w:r>
        <w:rPr>
          <w:rFonts w:hint="eastAsia"/>
          <w:b/>
        </w:rPr>
        <w:t>4</w:t>
      </w:r>
      <w:r>
        <w:rPr>
          <w:rFonts w:hint="eastAsia"/>
          <w:b/>
        </w:rPr>
        <w:t>月</w:t>
      </w:r>
      <w:r>
        <w:rPr>
          <w:rFonts w:hint="eastAsia"/>
          <w:b/>
        </w:rPr>
        <w:t>10</w:t>
      </w:r>
      <w:r>
        <w:rPr>
          <w:rFonts w:hint="eastAsia"/>
          <w:b/>
        </w:rPr>
        <w:t>日（星期三）</w:t>
      </w:r>
    </w:p>
    <w:p w:rsidR="00EF1FBC" w:rsidRDefault="003B6D26" w:rsidP="00C166A6">
      <w:pPr>
        <w:pStyle w:val="044"/>
        <w:spacing w:line="430" w:lineRule="exact"/>
      </w:pPr>
      <w:r w:rsidRPr="001A35ED">
        <w:rPr>
          <w:rFonts w:hint="eastAsia"/>
        </w:rPr>
        <w:t>˙</w:t>
      </w:r>
      <w:r w:rsidR="00A72372">
        <w:rPr>
          <w:rFonts w:hint="eastAsia"/>
        </w:rPr>
        <w:t>蒞</w:t>
      </w:r>
      <w:r w:rsidR="00A72372">
        <w:t>臨</w:t>
      </w:r>
      <w:r w:rsidR="003E3D6F" w:rsidRPr="001A35ED">
        <w:rPr>
          <w:rFonts w:hint="eastAsia"/>
        </w:rPr>
        <w:t>「</w:t>
      </w:r>
      <w:r w:rsidR="003E3D6F" w:rsidRPr="001A35ED">
        <w:rPr>
          <w:rFonts w:hint="eastAsia"/>
        </w:rPr>
        <w:t>108</w:t>
      </w:r>
      <w:r w:rsidR="003E3D6F" w:rsidRPr="001A35ED">
        <w:rPr>
          <w:rFonts w:hint="eastAsia"/>
        </w:rPr>
        <w:t>年經濟部產業創新成果聯合頒獎典禮」</w:t>
      </w:r>
      <w:r w:rsidR="0025182D">
        <w:rPr>
          <w:rFonts w:hint="eastAsia"/>
        </w:rPr>
        <w:t>致</w:t>
      </w:r>
      <w:r w:rsidR="0025182D">
        <w:t>詞</w:t>
      </w:r>
      <w:r w:rsidR="00A72372">
        <w:rPr>
          <w:rFonts w:hint="eastAsia"/>
        </w:rPr>
        <w:t>（</w:t>
      </w:r>
      <w:r w:rsidR="002A712D" w:rsidRPr="001A35ED">
        <w:rPr>
          <w:rFonts w:hint="eastAsia"/>
        </w:rPr>
        <w:t>臺北市信義區</w:t>
      </w:r>
      <w:r w:rsidR="00A72372">
        <w:t>）</w:t>
      </w:r>
    </w:p>
    <w:p w:rsidR="00416D9E" w:rsidRPr="00416D9E" w:rsidRDefault="00416D9E" w:rsidP="00C166A6">
      <w:pPr>
        <w:spacing w:line="430" w:lineRule="exact"/>
        <w:rPr>
          <w:b/>
        </w:rPr>
      </w:pPr>
      <w:r w:rsidRPr="00416D9E">
        <w:rPr>
          <w:rFonts w:hint="eastAsia"/>
          <w:b/>
        </w:rPr>
        <w:t>4</w:t>
      </w:r>
      <w:r w:rsidRPr="00416D9E">
        <w:rPr>
          <w:rFonts w:hint="eastAsia"/>
          <w:b/>
        </w:rPr>
        <w:t>月</w:t>
      </w:r>
      <w:r w:rsidRPr="00416D9E">
        <w:rPr>
          <w:rFonts w:hint="eastAsia"/>
          <w:b/>
        </w:rPr>
        <w:t>11</w:t>
      </w:r>
      <w:r w:rsidRPr="00416D9E">
        <w:rPr>
          <w:rFonts w:hint="eastAsia"/>
          <w:b/>
        </w:rPr>
        <w:t>日（星期四）</w:t>
      </w:r>
    </w:p>
    <w:p w:rsidR="000A4518" w:rsidRDefault="00416D9E" w:rsidP="00C166A6">
      <w:pPr>
        <w:pStyle w:val="044"/>
        <w:spacing w:line="430" w:lineRule="exact"/>
      </w:pPr>
      <w:r w:rsidRPr="001A35ED">
        <w:rPr>
          <w:rFonts w:hint="eastAsia"/>
        </w:rPr>
        <w:t>˙</w:t>
      </w:r>
      <w:r>
        <w:rPr>
          <w:rFonts w:hint="eastAsia"/>
        </w:rPr>
        <w:t>無公開行程</w:t>
      </w:r>
    </w:p>
    <w:sectPr w:rsidR="000A4518" w:rsidSect="000E29A9">
      <w:headerReference w:type="default" r:id="rId9"/>
      <w:footerReference w:type="even" r:id="rId10"/>
      <w:footerReference w:type="default" r:id="rId11"/>
      <w:footerReference w:type="first" r:id="rId12"/>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610" w:rsidRDefault="008A2610">
      <w:r>
        <w:separator/>
      </w:r>
    </w:p>
    <w:p w:rsidR="008A2610" w:rsidRDefault="008A2610"/>
  </w:endnote>
  <w:endnote w:type="continuationSeparator" w:id="0">
    <w:p w:rsidR="008A2610" w:rsidRDefault="008A2610">
      <w:r>
        <w:continuationSeparator/>
      </w:r>
    </w:p>
    <w:p w:rsidR="008A2610" w:rsidRDefault="008A2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embedRegular r:id="rId1" w:subsetted="1" w:fontKey="{47267FFE-30B2-4D90-865E-968A3A06CBAD}"/>
    <w:embedBold r:id="rId2" w:subsetted="1" w:fontKey="{5E7889A7-8D25-410F-95EE-CFB13A9D86A2}"/>
  </w:font>
  <w:font w:name="Calibri Light">
    <w:panose1 w:val="020F0302020204030204"/>
    <w:charset w:val="00"/>
    <w:family w:val="swiss"/>
    <w:pitch w:val="variable"/>
    <w:sig w:usb0="A00002EF" w:usb1="4000207B"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610" w:rsidRDefault="008A2610">
    <w:pPr>
      <w:spacing w:line="20" w:lineRule="exact"/>
    </w:pPr>
  </w:p>
  <w:p w:rsidR="008A2610" w:rsidRDefault="008A26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610" w:rsidRDefault="008A2610" w:rsidP="00737478">
    <w:pPr>
      <w:jc w:val="center"/>
    </w:pPr>
    <w:r>
      <w:fldChar w:fldCharType="begin"/>
    </w:r>
    <w:r>
      <w:instrText xml:space="preserve">PAGE  </w:instrText>
    </w:r>
    <w:r>
      <w:fldChar w:fldCharType="separate"/>
    </w:r>
    <w:r w:rsidR="00C96982">
      <w:rPr>
        <w:noProof/>
      </w:rPr>
      <w:t>20</w:t>
    </w:r>
    <w:r>
      <w:fldChar w:fldCharType="end"/>
    </w:r>
  </w:p>
  <w:p w:rsidR="008A2610" w:rsidRDefault="008A261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610" w:rsidRDefault="008A2610" w:rsidP="00737478">
    <w:pPr>
      <w:jc w:val="center"/>
    </w:pPr>
    <w:r>
      <w:fldChar w:fldCharType="begin"/>
    </w:r>
    <w:r>
      <w:instrText xml:space="preserve">PAGE  </w:instrText>
    </w:r>
    <w:r>
      <w:fldChar w:fldCharType="separate"/>
    </w:r>
    <w:r w:rsidR="00C96982">
      <w:rPr>
        <w:noProof/>
      </w:rPr>
      <w:t>1</w:t>
    </w:r>
    <w:r>
      <w:fldChar w:fldCharType="end"/>
    </w:r>
  </w:p>
  <w:p w:rsidR="008A2610" w:rsidRDefault="008A26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610" w:rsidRDefault="008A2610">
      <w:r>
        <w:separator/>
      </w:r>
    </w:p>
    <w:p w:rsidR="008A2610" w:rsidRDefault="008A2610"/>
  </w:footnote>
  <w:footnote w:type="continuationSeparator" w:id="0">
    <w:p w:rsidR="008A2610" w:rsidRDefault="008A2610">
      <w:r>
        <w:continuationSeparator/>
      </w:r>
    </w:p>
    <w:p w:rsidR="008A2610" w:rsidRDefault="008A26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2610" w:rsidRDefault="008A2610" w:rsidP="00902AB0">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Pr>
        <w:rFonts w:hint="eastAsia"/>
        <w:sz w:val="24"/>
        <w:szCs w:val="24"/>
      </w:rPr>
      <w:t>7419</w:t>
    </w:r>
    <w:r w:rsidRPr="00F06EF2">
      <w:rPr>
        <w:rFonts w:hint="eastAsia"/>
        <w:sz w:val="24"/>
        <w:szCs w:val="24"/>
      </w:rPr>
      <w:t>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gutterAtTop/>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4300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071B"/>
    <w:rsid w:val="00004B55"/>
    <w:rsid w:val="000060EB"/>
    <w:rsid w:val="00023AF7"/>
    <w:rsid w:val="00024FA7"/>
    <w:rsid w:val="00025429"/>
    <w:rsid w:val="000258E3"/>
    <w:rsid w:val="00026BD0"/>
    <w:rsid w:val="00031D80"/>
    <w:rsid w:val="00032378"/>
    <w:rsid w:val="00032EA5"/>
    <w:rsid w:val="00035E3B"/>
    <w:rsid w:val="00041AA5"/>
    <w:rsid w:val="00043FEE"/>
    <w:rsid w:val="00044C61"/>
    <w:rsid w:val="00045A68"/>
    <w:rsid w:val="00046B27"/>
    <w:rsid w:val="0004774A"/>
    <w:rsid w:val="0005059D"/>
    <w:rsid w:val="000514E8"/>
    <w:rsid w:val="00051E17"/>
    <w:rsid w:val="00053BBB"/>
    <w:rsid w:val="00054DBF"/>
    <w:rsid w:val="0007439B"/>
    <w:rsid w:val="000752F8"/>
    <w:rsid w:val="00075AEF"/>
    <w:rsid w:val="00075F9F"/>
    <w:rsid w:val="000777AB"/>
    <w:rsid w:val="00083A40"/>
    <w:rsid w:val="00084E13"/>
    <w:rsid w:val="0009189A"/>
    <w:rsid w:val="00094459"/>
    <w:rsid w:val="00097797"/>
    <w:rsid w:val="000A4518"/>
    <w:rsid w:val="000A5B4E"/>
    <w:rsid w:val="000A6E77"/>
    <w:rsid w:val="000A735D"/>
    <w:rsid w:val="000C0929"/>
    <w:rsid w:val="000C584B"/>
    <w:rsid w:val="000C638D"/>
    <w:rsid w:val="000D3C70"/>
    <w:rsid w:val="000D629C"/>
    <w:rsid w:val="000E04F4"/>
    <w:rsid w:val="000E21E3"/>
    <w:rsid w:val="000E27AC"/>
    <w:rsid w:val="000E29A9"/>
    <w:rsid w:val="000E3997"/>
    <w:rsid w:val="000E5488"/>
    <w:rsid w:val="000E6B34"/>
    <w:rsid w:val="000F0317"/>
    <w:rsid w:val="000F249F"/>
    <w:rsid w:val="000F3445"/>
    <w:rsid w:val="000F657F"/>
    <w:rsid w:val="000F7C76"/>
    <w:rsid w:val="00102A9B"/>
    <w:rsid w:val="001059D1"/>
    <w:rsid w:val="00107615"/>
    <w:rsid w:val="001079FE"/>
    <w:rsid w:val="00110783"/>
    <w:rsid w:val="00111FFE"/>
    <w:rsid w:val="001141DE"/>
    <w:rsid w:val="001162ED"/>
    <w:rsid w:val="00117455"/>
    <w:rsid w:val="0012150F"/>
    <w:rsid w:val="00122948"/>
    <w:rsid w:val="00126110"/>
    <w:rsid w:val="0012673A"/>
    <w:rsid w:val="001439CD"/>
    <w:rsid w:val="0014587E"/>
    <w:rsid w:val="00151C16"/>
    <w:rsid w:val="00154453"/>
    <w:rsid w:val="001579D3"/>
    <w:rsid w:val="00165519"/>
    <w:rsid w:val="0016622F"/>
    <w:rsid w:val="00166B65"/>
    <w:rsid w:val="001672E5"/>
    <w:rsid w:val="001734D2"/>
    <w:rsid w:val="001740D9"/>
    <w:rsid w:val="00180900"/>
    <w:rsid w:val="00180F25"/>
    <w:rsid w:val="00182E0B"/>
    <w:rsid w:val="00183BF7"/>
    <w:rsid w:val="00186246"/>
    <w:rsid w:val="00190E93"/>
    <w:rsid w:val="00192221"/>
    <w:rsid w:val="00192285"/>
    <w:rsid w:val="001936CF"/>
    <w:rsid w:val="00197857"/>
    <w:rsid w:val="001A35ED"/>
    <w:rsid w:val="001A42AD"/>
    <w:rsid w:val="001A707E"/>
    <w:rsid w:val="001B0DC2"/>
    <w:rsid w:val="001B309C"/>
    <w:rsid w:val="001B4317"/>
    <w:rsid w:val="001B7C47"/>
    <w:rsid w:val="001C16F0"/>
    <w:rsid w:val="001C295E"/>
    <w:rsid w:val="001D06E0"/>
    <w:rsid w:val="001D347B"/>
    <w:rsid w:val="001D3DC4"/>
    <w:rsid w:val="001D646A"/>
    <w:rsid w:val="001D71FB"/>
    <w:rsid w:val="001E1105"/>
    <w:rsid w:val="001E2109"/>
    <w:rsid w:val="001E361D"/>
    <w:rsid w:val="001E766F"/>
    <w:rsid w:val="001F0B60"/>
    <w:rsid w:val="001F0CC6"/>
    <w:rsid w:val="001F1D88"/>
    <w:rsid w:val="001F22E1"/>
    <w:rsid w:val="001F39B5"/>
    <w:rsid w:val="001F5446"/>
    <w:rsid w:val="002005C6"/>
    <w:rsid w:val="00204FFE"/>
    <w:rsid w:val="002057BD"/>
    <w:rsid w:val="00205E62"/>
    <w:rsid w:val="00206580"/>
    <w:rsid w:val="00217E28"/>
    <w:rsid w:val="00220B88"/>
    <w:rsid w:val="0022241E"/>
    <w:rsid w:val="00226834"/>
    <w:rsid w:val="0023486E"/>
    <w:rsid w:val="00234B38"/>
    <w:rsid w:val="00235305"/>
    <w:rsid w:val="002357A4"/>
    <w:rsid w:val="00236387"/>
    <w:rsid w:val="00240C03"/>
    <w:rsid w:val="0024174C"/>
    <w:rsid w:val="00242F91"/>
    <w:rsid w:val="00244DA4"/>
    <w:rsid w:val="002470E0"/>
    <w:rsid w:val="00250E7B"/>
    <w:rsid w:val="0025182D"/>
    <w:rsid w:val="002547C1"/>
    <w:rsid w:val="00255457"/>
    <w:rsid w:val="00256659"/>
    <w:rsid w:val="002579E5"/>
    <w:rsid w:val="002610BD"/>
    <w:rsid w:val="00261EA2"/>
    <w:rsid w:val="0026453E"/>
    <w:rsid w:val="00264913"/>
    <w:rsid w:val="00265460"/>
    <w:rsid w:val="002706A3"/>
    <w:rsid w:val="002711E5"/>
    <w:rsid w:val="0027382F"/>
    <w:rsid w:val="002743D9"/>
    <w:rsid w:val="00275189"/>
    <w:rsid w:val="002761C1"/>
    <w:rsid w:val="002773C1"/>
    <w:rsid w:val="002814E0"/>
    <w:rsid w:val="00282781"/>
    <w:rsid w:val="002868D6"/>
    <w:rsid w:val="00287950"/>
    <w:rsid w:val="00291F62"/>
    <w:rsid w:val="002921B1"/>
    <w:rsid w:val="00292C50"/>
    <w:rsid w:val="0029448D"/>
    <w:rsid w:val="002945B8"/>
    <w:rsid w:val="002974FD"/>
    <w:rsid w:val="002A712D"/>
    <w:rsid w:val="002A7508"/>
    <w:rsid w:val="002B281F"/>
    <w:rsid w:val="002B35C3"/>
    <w:rsid w:val="002B6299"/>
    <w:rsid w:val="002B7D98"/>
    <w:rsid w:val="002C13D6"/>
    <w:rsid w:val="002C4943"/>
    <w:rsid w:val="002D46F8"/>
    <w:rsid w:val="002E0701"/>
    <w:rsid w:val="002E525F"/>
    <w:rsid w:val="002F29FC"/>
    <w:rsid w:val="002F2A70"/>
    <w:rsid w:val="002F3543"/>
    <w:rsid w:val="002F4E16"/>
    <w:rsid w:val="00303AE7"/>
    <w:rsid w:val="00304834"/>
    <w:rsid w:val="0030484F"/>
    <w:rsid w:val="0031058C"/>
    <w:rsid w:val="0031102B"/>
    <w:rsid w:val="00311D73"/>
    <w:rsid w:val="00313CA4"/>
    <w:rsid w:val="0031427C"/>
    <w:rsid w:val="003152A6"/>
    <w:rsid w:val="003173CF"/>
    <w:rsid w:val="00317A33"/>
    <w:rsid w:val="003220F2"/>
    <w:rsid w:val="003230A5"/>
    <w:rsid w:val="003231EC"/>
    <w:rsid w:val="0032434A"/>
    <w:rsid w:val="003250C8"/>
    <w:rsid w:val="00325720"/>
    <w:rsid w:val="003257EF"/>
    <w:rsid w:val="0032744C"/>
    <w:rsid w:val="00334CCC"/>
    <w:rsid w:val="00336330"/>
    <w:rsid w:val="00336D9A"/>
    <w:rsid w:val="00343E65"/>
    <w:rsid w:val="00344D92"/>
    <w:rsid w:val="0034781B"/>
    <w:rsid w:val="00347D1B"/>
    <w:rsid w:val="003512F1"/>
    <w:rsid w:val="00352A87"/>
    <w:rsid w:val="003556BB"/>
    <w:rsid w:val="00363FE3"/>
    <w:rsid w:val="003656AE"/>
    <w:rsid w:val="0036585C"/>
    <w:rsid w:val="00372FCE"/>
    <w:rsid w:val="003731D3"/>
    <w:rsid w:val="003731EB"/>
    <w:rsid w:val="00380A13"/>
    <w:rsid w:val="00380EC9"/>
    <w:rsid w:val="00382DE0"/>
    <w:rsid w:val="003837DD"/>
    <w:rsid w:val="00384FDF"/>
    <w:rsid w:val="00395D27"/>
    <w:rsid w:val="003962D5"/>
    <w:rsid w:val="003A430A"/>
    <w:rsid w:val="003A79B7"/>
    <w:rsid w:val="003B0DFF"/>
    <w:rsid w:val="003B6D26"/>
    <w:rsid w:val="003B6E2B"/>
    <w:rsid w:val="003C4B64"/>
    <w:rsid w:val="003C6430"/>
    <w:rsid w:val="003C6CCA"/>
    <w:rsid w:val="003D353C"/>
    <w:rsid w:val="003D3BD3"/>
    <w:rsid w:val="003D4CF6"/>
    <w:rsid w:val="003D4DCF"/>
    <w:rsid w:val="003E0F25"/>
    <w:rsid w:val="003E1665"/>
    <w:rsid w:val="003E3D6F"/>
    <w:rsid w:val="003F0EA8"/>
    <w:rsid w:val="003F4A70"/>
    <w:rsid w:val="003F56FD"/>
    <w:rsid w:val="003F63F2"/>
    <w:rsid w:val="00400A0F"/>
    <w:rsid w:val="00415F83"/>
    <w:rsid w:val="00416AD5"/>
    <w:rsid w:val="00416D9E"/>
    <w:rsid w:val="00421E73"/>
    <w:rsid w:val="00422C33"/>
    <w:rsid w:val="004260D4"/>
    <w:rsid w:val="0042666C"/>
    <w:rsid w:val="00426B86"/>
    <w:rsid w:val="004304D9"/>
    <w:rsid w:val="004308A3"/>
    <w:rsid w:val="004405EA"/>
    <w:rsid w:val="0044302C"/>
    <w:rsid w:val="00450BE0"/>
    <w:rsid w:val="00451411"/>
    <w:rsid w:val="00451D32"/>
    <w:rsid w:val="00452231"/>
    <w:rsid w:val="004531B5"/>
    <w:rsid w:val="00457FDE"/>
    <w:rsid w:val="00461B24"/>
    <w:rsid w:val="00465465"/>
    <w:rsid w:val="004655E0"/>
    <w:rsid w:val="004719BA"/>
    <w:rsid w:val="00473ED4"/>
    <w:rsid w:val="004745F9"/>
    <w:rsid w:val="00476013"/>
    <w:rsid w:val="00476685"/>
    <w:rsid w:val="004807DE"/>
    <w:rsid w:val="00480BA9"/>
    <w:rsid w:val="00481DB5"/>
    <w:rsid w:val="00481E4C"/>
    <w:rsid w:val="004841F9"/>
    <w:rsid w:val="00487353"/>
    <w:rsid w:val="00487D2B"/>
    <w:rsid w:val="00494103"/>
    <w:rsid w:val="0049536D"/>
    <w:rsid w:val="00496230"/>
    <w:rsid w:val="004A1536"/>
    <w:rsid w:val="004A252C"/>
    <w:rsid w:val="004A7EC0"/>
    <w:rsid w:val="004B5264"/>
    <w:rsid w:val="004B6AC0"/>
    <w:rsid w:val="004C2034"/>
    <w:rsid w:val="004C20EE"/>
    <w:rsid w:val="004C312E"/>
    <w:rsid w:val="004C4378"/>
    <w:rsid w:val="004D0AB2"/>
    <w:rsid w:val="004D166E"/>
    <w:rsid w:val="004D5F5D"/>
    <w:rsid w:val="004E0813"/>
    <w:rsid w:val="004E41AE"/>
    <w:rsid w:val="004E539A"/>
    <w:rsid w:val="004E7DE9"/>
    <w:rsid w:val="004F188F"/>
    <w:rsid w:val="004F1EFB"/>
    <w:rsid w:val="004F61FA"/>
    <w:rsid w:val="004F7636"/>
    <w:rsid w:val="004F7B42"/>
    <w:rsid w:val="005001E5"/>
    <w:rsid w:val="005005CE"/>
    <w:rsid w:val="0050073B"/>
    <w:rsid w:val="00500A77"/>
    <w:rsid w:val="005020DD"/>
    <w:rsid w:val="00503877"/>
    <w:rsid w:val="00505F59"/>
    <w:rsid w:val="00506B0C"/>
    <w:rsid w:val="0051087D"/>
    <w:rsid w:val="005113EB"/>
    <w:rsid w:val="00513CED"/>
    <w:rsid w:val="00517663"/>
    <w:rsid w:val="00520892"/>
    <w:rsid w:val="00520B22"/>
    <w:rsid w:val="005228D5"/>
    <w:rsid w:val="005326BD"/>
    <w:rsid w:val="005379D2"/>
    <w:rsid w:val="005406B5"/>
    <w:rsid w:val="005452DF"/>
    <w:rsid w:val="005506C7"/>
    <w:rsid w:val="00553461"/>
    <w:rsid w:val="00554DD2"/>
    <w:rsid w:val="00555042"/>
    <w:rsid w:val="005568B2"/>
    <w:rsid w:val="0055722D"/>
    <w:rsid w:val="00560ECF"/>
    <w:rsid w:val="00563D92"/>
    <w:rsid w:val="00565B01"/>
    <w:rsid w:val="00570548"/>
    <w:rsid w:val="005726D6"/>
    <w:rsid w:val="00573F71"/>
    <w:rsid w:val="00575A87"/>
    <w:rsid w:val="00582616"/>
    <w:rsid w:val="0058458C"/>
    <w:rsid w:val="005877B0"/>
    <w:rsid w:val="00591AEF"/>
    <w:rsid w:val="0059373F"/>
    <w:rsid w:val="00593AA5"/>
    <w:rsid w:val="00596D21"/>
    <w:rsid w:val="005A10BF"/>
    <w:rsid w:val="005A12CA"/>
    <w:rsid w:val="005A1D23"/>
    <w:rsid w:val="005A292A"/>
    <w:rsid w:val="005A53CD"/>
    <w:rsid w:val="005A6474"/>
    <w:rsid w:val="005B1101"/>
    <w:rsid w:val="005B4EF5"/>
    <w:rsid w:val="005B5EC2"/>
    <w:rsid w:val="005C6E28"/>
    <w:rsid w:val="005D1AA5"/>
    <w:rsid w:val="005D349C"/>
    <w:rsid w:val="005D3B46"/>
    <w:rsid w:val="005D6F35"/>
    <w:rsid w:val="005E24A2"/>
    <w:rsid w:val="005E2BF7"/>
    <w:rsid w:val="005E6ECE"/>
    <w:rsid w:val="005F4091"/>
    <w:rsid w:val="005F5127"/>
    <w:rsid w:val="006011F4"/>
    <w:rsid w:val="00604F55"/>
    <w:rsid w:val="006061F6"/>
    <w:rsid w:val="00612576"/>
    <w:rsid w:val="00612A14"/>
    <w:rsid w:val="00612B75"/>
    <w:rsid w:val="00614E0D"/>
    <w:rsid w:val="00615418"/>
    <w:rsid w:val="006163AF"/>
    <w:rsid w:val="006203FF"/>
    <w:rsid w:val="006225A7"/>
    <w:rsid w:val="00627249"/>
    <w:rsid w:val="0063660B"/>
    <w:rsid w:val="00637CE3"/>
    <w:rsid w:val="006403F4"/>
    <w:rsid w:val="0064060B"/>
    <w:rsid w:val="00641CD7"/>
    <w:rsid w:val="00644D70"/>
    <w:rsid w:val="006471E0"/>
    <w:rsid w:val="006531C6"/>
    <w:rsid w:val="00654DCA"/>
    <w:rsid w:val="00655802"/>
    <w:rsid w:val="0066394A"/>
    <w:rsid w:val="00663BD1"/>
    <w:rsid w:val="00667026"/>
    <w:rsid w:val="00670081"/>
    <w:rsid w:val="006712F6"/>
    <w:rsid w:val="00673CEA"/>
    <w:rsid w:val="00681A51"/>
    <w:rsid w:val="00684A32"/>
    <w:rsid w:val="006863D8"/>
    <w:rsid w:val="00687D15"/>
    <w:rsid w:val="00693A0E"/>
    <w:rsid w:val="00693F42"/>
    <w:rsid w:val="00695100"/>
    <w:rsid w:val="00697037"/>
    <w:rsid w:val="006973CB"/>
    <w:rsid w:val="006A09E2"/>
    <w:rsid w:val="006A273A"/>
    <w:rsid w:val="006A3074"/>
    <w:rsid w:val="006A49BB"/>
    <w:rsid w:val="006A54A5"/>
    <w:rsid w:val="006B0B29"/>
    <w:rsid w:val="006B0E99"/>
    <w:rsid w:val="006B101E"/>
    <w:rsid w:val="006B1456"/>
    <w:rsid w:val="006B1F9B"/>
    <w:rsid w:val="006B2169"/>
    <w:rsid w:val="006B50F2"/>
    <w:rsid w:val="006C0EB0"/>
    <w:rsid w:val="006C494C"/>
    <w:rsid w:val="006C72EA"/>
    <w:rsid w:val="006C7E6D"/>
    <w:rsid w:val="006D2F50"/>
    <w:rsid w:val="006D3CDD"/>
    <w:rsid w:val="006D707F"/>
    <w:rsid w:val="006D7396"/>
    <w:rsid w:val="006D739B"/>
    <w:rsid w:val="006E055C"/>
    <w:rsid w:val="006E0890"/>
    <w:rsid w:val="006E57D2"/>
    <w:rsid w:val="006E6406"/>
    <w:rsid w:val="006F176D"/>
    <w:rsid w:val="006F1CDE"/>
    <w:rsid w:val="006F3928"/>
    <w:rsid w:val="006F3F78"/>
    <w:rsid w:val="006F6E6A"/>
    <w:rsid w:val="007020ED"/>
    <w:rsid w:val="0070522F"/>
    <w:rsid w:val="00707D0B"/>
    <w:rsid w:val="0071026A"/>
    <w:rsid w:val="00721719"/>
    <w:rsid w:val="00726E20"/>
    <w:rsid w:val="0073128F"/>
    <w:rsid w:val="00736CDB"/>
    <w:rsid w:val="00737478"/>
    <w:rsid w:val="0074067D"/>
    <w:rsid w:val="00742C37"/>
    <w:rsid w:val="007431C3"/>
    <w:rsid w:val="007436FB"/>
    <w:rsid w:val="0075183E"/>
    <w:rsid w:val="00751850"/>
    <w:rsid w:val="00756AC7"/>
    <w:rsid w:val="00771D96"/>
    <w:rsid w:val="00773AA9"/>
    <w:rsid w:val="00777069"/>
    <w:rsid w:val="007848B0"/>
    <w:rsid w:val="007865F8"/>
    <w:rsid w:val="00786815"/>
    <w:rsid w:val="0079208A"/>
    <w:rsid w:val="0079273A"/>
    <w:rsid w:val="00795272"/>
    <w:rsid w:val="00796898"/>
    <w:rsid w:val="00796E8C"/>
    <w:rsid w:val="0079716B"/>
    <w:rsid w:val="007A071A"/>
    <w:rsid w:val="007A169C"/>
    <w:rsid w:val="007A271C"/>
    <w:rsid w:val="007A4C4D"/>
    <w:rsid w:val="007A53B3"/>
    <w:rsid w:val="007A7AC1"/>
    <w:rsid w:val="007B03CC"/>
    <w:rsid w:val="007B040D"/>
    <w:rsid w:val="007B2260"/>
    <w:rsid w:val="007B6559"/>
    <w:rsid w:val="007C2856"/>
    <w:rsid w:val="007C5D66"/>
    <w:rsid w:val="007D21A5"/>
    <w:rsid w:val="007D3AC0"/>
    <w:rsid w:val="007D6B7A"/>
    <w:rsid w:val="007E1450"/>
    <w:rsid w:val="007E3D72"/>
    <w:rsid w:val="007F2500"/>
    <w:rsid w:val="00802395"/>
    <w:rsid w:val="008029D4"/>
    <w:rsid w:val="0081490F"/>
    <w:rsid w:val="00816BC7"/>
    <w:rsid w:val="00817073"/>
    <w:rsid w:val="008201CA"/>
    <w:rsid w:val="008235FD"/>
    <w:rsid w:val="00823AC0"/>
    <w:rsid w:val="00825784"/>
    <w:rsid w:val="00825BE2"/>
    <w:rsid w:val="00825F06"/>
    <w:rsid w:val="008323F9"/>
    <w:rsid w:val="008339BF"/>
    <w:rsid w:val="00833DC4"/>
    <w:rsid w:val="00836F4C"/>
    <w:rsid w:val="0084558C"/>
    <w:rsid w:val="00845D55"/>
    <w:rsid w:val="00846688"/>
    <w:rsid w:val="0084672B"/>
    <w:rsid w:val="0084760E"/>
    <w:rsid w:val="00851E65"/>
    <w:rsid w:val="0085266F"/>
    <w:rsid w:val="0085370B"/>
    <w:rsid w:val="008552AB"/>
    <w:rsid w:val="008564CF"/>
    <w:rsid w:val="008575B5"/>
    <w:rsid w:val="00863DB6"/>
    <w:rsid w:val="00864D09"/>
    <w:rsid w:val="00866A50"/>
    <w:rsid w:val="00872630"/>
    <w:rsid w:val="00872D03"/>
    <w:rsid w:val="00874522"/>
    <w:rsid w:val="00876C37"/>
    <w:rsid w:val="00884050"/>
    <w:rsid w:val="00884790"/>
    <w:rsid w:val="00886EC6"/>
    <w:rsid w:val="00887715"/>
    <w:rsid w:val="00887B05"/>
    <w:rsid w:val="00887ECA"/>
    <w:rsid w:val="00890053"/>
    <w:rsid w:val="0089101D"/>
    <w:rsid w:val="00892639"/>
    <w:rsid w:val="00894004"/>
    <w:rsid w:val="00897B95"/>
    <w:rsid w:val="008A0843"/>
    <w:rsid w:val="008A2610"/>
    <w:rsid w:val="008A4154"/>
    <w:rsid w:val="008A6928"/>
    <w:rsid w:val="008B035D"/>
    <w:rsid w:val="008B24BD"/>
    <w:rsid w:val="008B3D5C"/>
    <w:rsid w:val="008B5A9D"/>
    <w:rsid w:val="008B7B05"/>
    <w:rsid w:val="008C3FF8"/>
    <w:rsid w:val="008C642F"/>
    <w:rsid w:val="008D4072"/>
    <w:rsid w:val="008D7370"/>
    <w:rsid w:val="008E03D8"/>
    <w:rsid w:val="008E185E"/>
    <w:rsid w:val="008E3E82"/>
    <w:rsid w:val="008E4373"/>
    <w:rsid w:val="008E5BA2"/>
    <w:rsid w:val="008E5D30"/>
    <w:rsid w:val="008F0216"/>
    <w:rsid w:val="008F03A3"/>
    <w:rsid w:val="008F18D7"/>
    <w:rsid w:val="008F2439"/>
    <w:rsid w:val="008F309B"/>
    <w:rsid w:val="008F4867"/>
    <w:rsid w:val="00902AB0"/>
    <w:rsid w:val="00903AD6"/>
    <w:rsid w:val="00904D57"/>
    <w:rsid w:val="009062B4"/>
    <w:rsid w:val="009114F1"/>
    <w:rsid w:val="00911CA4"/>
    <w:rsid w:val="0091351F"/>
    <w:rsid w:val="00913FEF"/>
    <w:rsid w:val="0091716A"/>
    <w:rsid w:val="00920229"/>
    <w:rsid w:val="00922B1F"/>
    <w:rsid w:val="00923698"/>
    <w:rsid w:val="009258E8"/>
    <w:rsid w:val="009266EA"/>
    <w:rsid w:val="0092772C"/>
    <w:rsid w:val="009339FE"/>
    <w:rsid w:val="0093705C"/>
    <w:rsid w:val="00937D36"/>
    <w:rsid w:val="00941007"/>
    <w:rsid w:val="00941E1B"/>
    <w:rsid w:val="009428EE"/>
    <w:rsid w:val="009430D2"/>
    <w:rsid w:val="00943F2A"/>
    <w:rsid w:val="009446FE"/>
    <w:rsid w:val="00944C8D"/>
    <w:rsid w:val="00955124"/>
    <w:rsid w:val="009604AD"/>
    <w:rsid w:val="0096060E"/>
    <w:rsid w:val="00962F82"/>
    <w:rsid w:val="00963797"/>
    <w:rsid w:val="009750C8"/>
    <w:rsid w:val="00975C50"/>
    <w:rsid w:val="00984067"/>
    <w:rsid w:val="00985F08"/>
    <w:rsid w:val="0099109F"/>
    <w:rsid w:val="0099496E"/>
    <w:rsid w:val="009968E2"/>
    <w:rsid w:val="009A2352"/>
    <w:rsid w:val="009A490C"/>
    <w:rsid w:val="009C05C2"/>
    <w:rsid w:val="009C2304"/>
    <w:rsid w:val="009C61F3"/>
    <w:rsid w:val="009D0625"/>
    <w:rsid w:val="009D0DCC"/>
    <w:rsid w:val="009D4031"/>
    <w:rsid w:val="009D4E13"/>
    <w:rsid w:val="009E25A1"/>
    <w:rsid w:val="009E3794"/>
    <w:rsid w:val="009E6EA7"/>
    <w:rsid w:val="009F146C"/>
    <w:rsid w:val="009F1E38"/>
    <w:rsid w:val="009F3B30"/>
    <w:rsid w:val="009F438B"/>
    <w:rsid w:val="009F4C96"/>
    <w:rsid w:val="009F50B0"/>
    <w:rsid w:val="00A00D66"/>
    <w:rsid w:val="00A071B9"/>
    <w:rsid w:val="00A120D3"/>
    <w:rsid w:val="00A12392"/>
    <w:rsid w:val="00A125E2"/>
    <w:rsid w:val="00A13D1D"/>
    <w:rsid w:val="00A1476B"/>
    <w:rsid w:val="00A17328"/>
    <w:rsid w:val="00A22427"/>
    <w:rsid w:val="00A24278"/>
    <w:rsid w:val="00A303BB"/>
    <w:rsid w:val="00A3125C"/>
    <w:rsid w:val="00A367D0"/>
    <w:rsid w:val="00A41A67"/>
    <w:rsid w:val="00A41B2F"/>
    <w:rsid w:val="00A453A1"/>
    <w:rsid w:val="00A4642F"/>
    <w:rsid w:val="00A475A4"/>
    <w:rsid w:val="00A50910"/>
    <w:rsid w:val="00A50A00"/>
    <w:rsid w:val="00A528C8"/>
    <w:rsid w:val="00A53825"/>
    <w:rsid w:val="00A54380"/>
    <w:rsid w:val="00A615B1"/>
    <w:rsid w:val="00A66429"/>
    <w:rsid w:val="00A66D64"/>
    <w:rsid w:val="00A72372"/>
    <w:rsid w:val="00A72A9E"/>
    <w:rsid w:val="00A74B44"/>
    <w:rsid w:val="00A76F23"/>
    <w:rsid w:val="00A7738E"/>
    <w:rsid w:val="00A77B62"/>
    <w:rsid w:val="00A8425D"/>
    <w:rsid w:val="00A91703"/>
    <w:rsid w:val="00A93C48"/>
    <w:rsid w:val="00A96CCB"/>
    <w:rsid w:val="00AA1372"/>
    <w:rsid w:val="00AA2DE2"/>
    <w:rsid w:val="00AA3270"/>
    <w:rsid w:val="00AB330A"/>
    <w:rsid w:val="00AB3722"/>
    <w:rsid w:val="00AB5865"/>
    <w:rsid w:val="00AC0251"/>
    <w:rsid w:val="00AC2DD5"/>
    <w:rsid w:val="00AC4506"/>
    <w:rsid w:val="00AC7A9F"/>
    <w:rsid w:val="00AD1BB6"/>
    <w:rsid w:val="00AD23D3"/>
    <w:rsid w:val="00AD494F"/>
    <w:rsid w:val="00AE22D8"/>
    <w:rsid w:val="00AE2D3D"/>
    <w:rsid w:val="00AE3C83"/>
    <w:rsid w:val="00AF17FC"/>
    <w:rsid w:val="00B00164"/>
    <w:rsid w:val="00B00338"/>
    <w:rsid w:val="00B008A1"/>
    <w:rsid w:val="00B01AB8"/>
    <w:rsid w:val="00B01F50"/>
    <w:rsid w:val="00B02C95"/>
    <w:rsid w:val="00B052D3"/>
    <w:rsid w:val="00B05CD6"/>
    <w:rsid w:val="00B0714B"/>
    <w:rsid w:val="00B10F3C"/>
    <w:rsid w:val="00B14441"/>
    <w:rsid w:val="00B15F89"/>
    <w:rsid w:val="00B16738"/>
    <w:rsid w:val="00B20DB3"/>
    <w:rsid w:val="00B20F3B"/>
    <w:rsid w:val="00B233B8"/>
    <w:rsid w:val="00B27F13"/>
    <w:rsid w:val="00B3419B"/>
    <w:rsid w:val="00B37182"/>
    <w:rsid w:val="00B47EC8"/>
    <w:rsid w:val="00B47F1B"/>
    <w:rsid w:val="00B53CA0"/>
    <w:rsid w:val="00B53CDA"/>
    <w:rsid w:val="00B577D7"/>
    <w:rsid w:val="00B61B9F"/>
    <w:rsid w:val="00B61CFB"/>
    <w:rsid w:val="00B62F4E"/>
    <w:rsid w:val="00B6354C"/>
    <w:rsid w:val="00B642D1"/>
    <w:rsid w:val="00B6649B"/>
    <w:rsid w:val="00B71B78"/>
    <w:rsid w:val="00B7288C"/>
    <w:rsid w:val="00B72CFE"/>
    <w:rsid w:val="00B77735"/>
    <w:rsid w:val="00B80578"/>
    <w:rsid w:val="00B96A9E"/>
    <w:rsid w:val="00BA1CC9"/>
    <w:rsid w:val="00BA2CA2"/>
    <w:rsid w:val="00BA4F3B"/>
    <w:rsid w:val="00BA7A16"/>
    <w:rsid w:val="00BB480F"/>
    <w:rsid w:val="00BB6830"/>
    <w:rsid w:val="00BB70B0"/>
    <w:rsid w:val="00BC0CF7"/>
    <w:rsid w:val="00BC13A6"/>
    <w:rsid w:val="00BC13E1"/>
    <w:rsid w:val="00BC4448"/>
    <w:rsid w:val="00BC6539"/>
    <w:rsid w:val="00BD0A90"/>
    <w:rsid w:val="00BD0BC0"/>
    <w:rsid w:val="00BD44F2"/>
    <w:rsid w:val="00BD4871"/>
    <w:rsid w:val="00BE08A9"/>
    <w:rsid w:val="00BE0B11"/>
    <w:rsid w:val="00BE3441"/>
    <w:rsid w:val="00BE407E"/>
    <w:rsid w:val="00BE4C35"/>
    <w:rsid w:val="00BF2C4E"/>
    <w:rsid w:val="00BF6DB8"/>
    <w:rsid w:val="00BF7E4F"/>
    <w:rsid w:val="00C0254A"/>
    <w:rsid w:val="00C133E7"/>
    <w:rsid w:val="00C14B6D"/>
    <w:rsid w:val="00C15077"/>
    <w:rsid w:val="00C166A6"/>
    <w:rsid w:val="00C170D6"/>
    <w:rsid w:val="00C20A01"/>
    <w:rsid w:val="00C21584"/>
    <w:rsid w:val="00C27AE2"/>
    <w:rsid w:val="00C33C4E"/>
    <w:rsid w:val="00C43280"/>
    <w:rsid w:val="00C44418"/>
    <w:rsid w:val="00C50A61"/>
    <w:rsid w:val="00C52216"/>
    <w:rsid w:val="00C5582F"/>
    <w:rsid w:val="00C5767B"/>
    <w:rsid w:val="00C61247"/>
    <w:rsid w:val="00C62958"/>
    <w:rsid w:val="00C65B1E"/>
    <w:rsid w:val="00C67BDA"/>
    <w:rsid w:val="00C72A06"/>
    <w:rsid w:val="00C74C3B"/>
    <w:rsid w:val="00C85CA3"/>
    <w:rsid w:val="00C87EF5"/>
    <w:rsid w:val="00C9034E"/>
    <w:rsid w:val="00C96982"/>
    <w:rsid w:val="00CA3E68"/>
    <w:rsid w:val="00CA43B4"/>
    <w:rsid w:val="00CB161D"/>
    <w:rsid w:val="00CB42C3"/>
    <w:rsid w:val="00CB4F19"/>
    <w:rsid w:val="00CB6F47"/>
    <w:rsid w:val="00CC1754"/>
    <w:rsid w:val="00CC26C7"/>
    <w:rsid w:val="00CD0DF6"/>
    <w:rsid w:val="00CD0F29"/>
    <w:rsid w:val="00CD1BF2"/>
    <w:rsid w:val="00CD3530"/>
    <w:rsid w:val="00CD4FD2"/>
    <w:rsid w:val="00CD50EE"/>
    <w:rsid w:val="00CE015C"/>
    <w:rsid w:val="00CF6644"/>
    <w:rsid w:val="00CF73D0"/>
    <w:rsid w:val="00D0152D"/>
    <w:rsid w:val="00D0192B"/>
    <w:rsid w:val="00D0397C"/>
    <w:rsid w:val="00D03FEF"/>
    <w:rsid w:val="00D064BE"/>
    <w:rsid w:val="00D06BF8"/>
    <w:rsid w:val="00D079B7"/>
    <w:rsid w:val="00D15DE1"/>
    <w:rsid w:val="00D162CD"/>
    <w:rsid w:val="00D22449"/>
    <w:rsid w:val="00D244AA"/>
    <w:rsid w:val="00D27247"/>
    <w:rsid w:val="00D27A74"/>
    <w:rsid w:val="00D30FC7"/>
    <w:rsid w:val="00D34BD6"/>
    <w:rsid w:val="00D428B0"/>
    <w:rsid w:val="00D46BAC"/>
    <w:rsid w:val="00D51E1F"/>
    <w:rsid w:val="00D550A5"/>
    <w:rsid w:val="00D55A04"/>
    <w:rsid w:val="00D6082A"/>
    <w:rsid w:val="00D60875"/>
    <w:rsid w:val="00D619F0"/>
    <w:rsid w:val="00D61AF4"/>
    <w:rsid w:val="00D72934"/>
    <w:rsid w:val="00D74A5F"/>
    <w:rsid w:val="00D77B85"/>
    <w:rsid w:val="00D801D9"/>
    <w:rsid w:val="00D84F7E"/>
    <w:rsid w:val="00D85424"/>
    <w:rsid w:val="00D86391"/>
    <w:rsid w:val="00D931C8"/>
    <w:rsid w:val="00D939CE"/>
    <w:rsid w:val="00D93C02"/>
    <w:rsid w:val="00D94262"/>
    <w:rsid w:val="00DA25E1"/>
    <w:rsid w:val="00DA40A3"/>
    <w:rsid w:val="00DB1D37"/>
    <w:rsid w:val="00DB23FB"/>
    <w:rsid w:val="00DB2B7D"/>
    <w:rsid w:val="00DB4D2E"/>
    <w:rsid w:val="00DB5C7C"/>
    <w:rsid w:val="00DB6D02"/>
    <w:rsid w:val="00DC13E9"/>
    <w:rsid w:val="00DC534C"/>
    <w:rsid w:val="00DD102E"/>
    <w:rsid w:val="00DD29BA"/>
    <w:rsid w:val="00DD380F"/>
    <w:rsid w:val="00DD591D"/>
    <w:rsid w:val="00DD5A73"/>
    <w:rsid w:val="00DD5A91"/>
    <w:rsid w:val="00DE3E59"/>
    <w:rsid w:val="00DE58BD"/>
    <w:rsid w:val="00DF20F6"/>
    <w:rsid w:val="00DF26D5"/>
    <w:rsid w:val="00DF6EDD"/>
    <w:rsid w:val="00E009CB"/>
    <w:rsid w:val="00E017DB"/>
    <w:rsid w:val="00E01FA9"/>
    <w:rsid w:val="00E03AB0"/>
    <w:rsid w:val="00E03EF9"/>
    <w:rsid w:val="00E05AAD"/>
    <w:rsid w:val="00E11432"/>
    <w:rsid w:val="00E15319"/>
    <w:rsid w:val="00E16DE7"/>
    <w:rsid w:val="00E2051E"/>
    <w:rsid w:val="00E24506"/>
    <w:rsid w:val="00E2594A"/>
    <w:rsid w:val="00E25CB5"/>
    <w:rsid w:val="00E3227C"/>
    <w:rsid w:val="00E34592"/>
    <w:rsid w:val="00E35003"/>
    <w:rsid w:val="00E369C5"/>
    <w:rsid w:val="00E420E7"/>
    <w:rsid w:val="00E505B2"/>
    <w:rsid w:val="00E50AC7"/>
    <w:rsid w:val="00E52D7E"/>
    <w:rsid w:val="00E54B30"/>
    <w:rsid w:val="00E57761"/>
    <w:rsid w:val="00E7000B"/>
    <w:rsid w:val="00E712A8"/>
    <w:rsid w:val="00E7424E"/>
    <w:rsid w:val="00E74C9D"/>
    <w:rsid w:val="00E75577"/>
    <w:rsid w:val="00E865CC"/>
    <w:rsid w:val="00E86ABD"/>
    <w:rsid w:val="00E90B34"/>
    <w:rsid w:val="00E92ADD"/>
    <w:rsid w:val="00E93296"/>
    <w:rsid w:val="00E95C90"/>
    <w:rsid w:val="00E977A4"/>
    <w:rsid w:val="00EA1700"/>
    <w:rsid w:val="00EA19E2"/>
    <w:rsid w:val="00EA2B8F"/>
    <w:rsid w:val="00EB155E"/>
    <w:rsid w:val="00EC15F0"/>
    <w:rsid w:val="00EC1C3F"/>
    <w:rsid w:val="00EC5A81"/>
    <w:rsid w:val="00ED19F8"/>
    <w:rsid w:val="00ED2DED"/>
    <w:rsid w:val="00ED4C58"/>
    <w:rsid w:val="00ED7901"/>
    <w:rsid w:val="00EE4716"/>
    <w:rsid w:val="00EF1FBC"/>
    <w:rsid w:val="00EF2140"/>
    <w:rsid w:val="00EF2EC2"/>
    <w:rsid w:val="00EF4DF2"/>
    <w:rsid w:val="00F04CC3"/>
    <w:rsid w:val="00F06664"/>
    <w:rsid w:val="00F06CC5"/>
    <w:rsid w:val="00F06EF2"/>
    <w:rsid w:val="00F072C8"/>
    <w:rsid w:val="00F13EAF"/>
    <w:rsid w:val="00F149E3"/>
    <w:rsid w:val="00F15943"/>
    <w:rsid w:val="00F16352"/>
    <w:rsid w:val="00F17B2F"/>
    <w:rsid w:val="00F23941"/>
    <w:rsid w:val="00F248A7"/>
    <w:rsid w:val="00F3204D"/>
    <w:rsid w:val="00F36905"/>
    <w:rsid w:val="00F41B9E"/>
    <w:rsid w:val="00F436C2"/>
    <w:rsid w:val="00F456F8"/>
    <w:rsid w:val="00F45C03"/>
    <w:rsid w:val="00F45E1A"/>
    <w:rsid w:val="00F51892"/>
    <w:rsid w:val="00F52794"/>
    <w:rsid w:val="00F54085"/>
    <w:rsid w:val="00F557CE"/>
    <w:rsid w:val="00F56033"/>
    <w:rsid w:val="00F61056"/>
    <w:rsid w:val="00F62F9E"/>
    <w:rsid w:val="00F6457D"/>
    <w:rsid w:val="00F66717"/>
    <w:rsid w:val="00F66822"/>
    <w:rsid w:val="00F66C28"/>
    <w:rsid w:val="00F715AB"/>
    <w:rsid w:val="00F7432F"/>
    <w:rsid w:val="00F745E8"/>
    <w:rsid w:val="00F74C9C"/>
    <w:rsid w:val="00F74FA1"/>
    <w:rsid w:val="00F75383"/>
    <w:rsid w:val="00F761F2"/>
    <w:rsid w:val="00F77343"/>
    <w:rsid w:val="00F8286F"/>
    <w:rsid w:val="00F86D23"/>
    <w:rsid w:val="00F8769D"/>
    <w:rsid w:val="00F87BC5"/>
    <w:rsid w:val="00F90CF0"/>
    <w:rsid w:val="00F92FC1"/>
    <w:rsid w:val="00F93D43"/>
    <w:rsid w:val="00FA4EC3"/>
    <w:rsid w:val="00FA51C8"/>
    <w:rsid w:val="00FB157F"/>
    <w:rsid w:val="00FB1586"/>
    <w:rsid w:val="00FB1E12"/>
    <w:rsid w:val="00FB2C74"/>
    <w:rsid w:val="00FC0DD7"/>
    <w:rsid w:val="00FC493E"/>
    <w:rsid w:val="00FD060D"/>
    <w:rsid w:val="00FD1E52"/>
    <w:rsid w:val="00FD7A62"/>
    <w:rsid w:val="00FE0764"/>
    <w:rsid w:val="00FE5BC3"/>
    <w:rsid w:val="00FF50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color="white">
      <v:fill color="white"/>
      <v:textbox style="layout-flow:vertical-ideographic"/>
    </o:shapedefaults>
    <o:shapelayout v:ext="edit">
      <o:idmap v:ext="edit" data="1"/>
    </o:shapelayout>
  </w:shapeDefaults>
  <w:decimalSymbol w:val="."/>
  <w:listSeparator w:val=","/>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styleId="a6">
    <w:name w:val="Balloon Text"/>
    <w:basedOn w:val="a"/>
    <w:link w:val="a7"/>
    <w:rsid w:val="002F4E16"/>
    <w:pPr>
      <w:spacing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rsid w:val="002F4E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B68D4-5807-4A62-AB4B-CC253942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47</Pages>
  <Words>22505</Words>
  <Characters>1084</Characters>
  <Application>Microsoft Office Word</Application>
  <DocSecurity>0</DocSecurity>
  <Lines>9</Lines>
  <Paragraphs>47</Paragraphs>
  <ScaleCrop>false</ScaleCrop>
  <Company>總統府</Company>
  <LinksUpToDate>false</LinksUpToDate>
  <CharactersWithSpaces>23542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USER</dc:creator>
  <cp:keywords/>
  <dc:description/>
  <cp:lastModifiedBy>林靖敏</cp:lastModifiedBy>
  <cp:revision>540</cp:revision>
  <cp:lastPrinted>2019-04-10T09:05:00Z</cp:lastPrinted>
  <dcterms:created xsi:type="dcterms:W3CDTF">2019-04-08T03:21:00Z</dcterms:created>
  <dcterms:modified xsi:type="dcterms:W3CDTF">2019-04-15T08:31:00Z</dcterms:modified>
</cp:coreProperties>
</file>