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559" w:rsidRPr="00AD774E" w:rsidRDefault="007B6559" w:rsidP="007B6559">
      <w:pPr>
        <w:spacing w:line="240" w:lineRule="exact"/>
        <w:jc w:val="center"/>
        <w:rPr>
          <w:sz w:val="56"/>
        </w:rPr>
      </w:pPr>
      <w:r w:rsidRPr="00AD774E">
        <w:rPr>
          <w:rFonts w:hint="eastAsia"/>
          <w:b/>
          <w:sz w:val="56"/>
        </w:rPr>
        <w:t>﹏﹏﹏﹏﹏﹏﹏﹏﹏﹏﹏﹏﹏﹏﹏</w:t>
      </w:r>
    </w:p>
    <w:tbl>
      <w:tblPr>
        <w:tblW w:w="0" w:type="auto"/>
        <w:tblCellMar>
          <w:top w:w="170" w:type="dxa"/>
        </w:tblCellMar>
        <w:tblLook w:val="04A0" w:firstRow="1" w:lastRow="0" w:firstColumn="1" w:lastColumn="0" w:noHBand="0" w:noVBand="1"/>
      </w:tblPr>
      <w:tblGrid>
        <w:gridCol w:w="3256"/>
        <w:gridCol w:w="5244"/>
      </w:tblGrid>
      <w:tr w:rsidR="007B6559" w:rsidRPr="00AD774E" w:rsidTr="00751E47">
        <w:trPr>
          <w:trHeight w:val="1162"/>
        </w:trPr>
        <w:tc>
          <w:tcPr>
            <w:tcW w:w="3256" w:type="dxa"/>
            <w:shd w:val="clear" w:color="auto" w:fill="auto"/>
            <w:vAlign w:val="center"/>
          </w:tcPr>
          <w:p w:rsidR="007B6559" w:rsidRPr="00AD774E" w:rsidRDefault="007B6559" w:rsidP="00751E47">
            <w:pPr>
              <w:tabs>
                <w:tab w:val="right" w:pos="8505"/>
              </w:tabs>
              <w:spacing w:line="240" w:lineRule="auto"/>
              <w:rPr>
                <w:b/>
                <w:bCs/>
                <w:sz w:val="56"/>
              </w:rPr>
            </w:pPr>
            <w:r w:rsidRPr="00AD774E">
              <w:rPr>
                <w:rFonts w:hint="eastAsia"/>
                <w:b/>
                <w:bCs/>
                <w:sz w:val="56"/>
              </w:rPr>
              <w:t>總統府公報</w:t>
            </w:r>
          </w:p>
        </w:tc>
        <w:tc>
          <w:tcPr>
            <w:tcW w:w="5244" w:type="dxa"/>
            <w:shd w:val="clear" w:color="auto" w:fill="auto"/>
            <w:vAlign w:val="center"/>
          </w:tcPr>
          <w:p w:rsidR="007B6559" w:rsidRPr="00AD774E" w:rsidRDefault="007B6559" w:rsidP="00751E47">
            <w:pPr>
              <w:tabs>
                <w:tab w:val="right" w:pos="8505"/>
              </w:tabs>
              <w:spacing w:line="240" w:lineRule="auto"/>
              <w:jc w:val="right"/>
              <w:rPr>
                <w:caps/>
              </w:rPr>
            </w:pPr>
            <w:r w:rsidRPr="00AD774E">
              <w:rPr>
                <w:rFonts w:hint="eastAsia"/>
                <w:b/>
                <w:bCs/>
                <w:caps/>
                <w:sz w:val="36"/>
              </w:rPr>
              <w:t>第</w:t>
            </w:r>
            <w:r w:rsidR="009E1581" w:rsidRPr="00AD774E">
              <w:rPr>
                <w:rFonts w:hint="eastAsia"/>
                <w:b/>
                <w:bCs/>
                <w:caps/>
                <w:sz w:val="36"/>
              </w:rPr>
              <w:t>7</w:t>
            </w:r>
            <w:r w:rsidR="009E1581" w:rsidRPr="00AD774E">
              <w:rPr>
                <w:b/>
                <w:bCs/>
                <w:caps/>
                <w:sz w:val="36"/>
              </w:rPr>
              <w:t>4</w:t>
            </w:r>
            <w:r w:rsidR="00D63AFD" w:rsidRPr="00AD774E">
              <w:rPr>
                <w:b/>
                <w:bCs/>
                <w:caps/>
                <w:sz w:val="36"/>
              </w:rPr>
              <w:t>64</w:t>
            </w:r>
            <w:r w:rsidRPr="00AD774E">
              <w:rPr>
                <w:rFonts w:hint="eastAsia"/>
                <w:b/>
                <w:bCs/>
                <w:caps/>
                <w:sz w:val="36"/>
              </w:rPr>
              <w:t>號</w:t>
            </w:r>
          </w:p>
          <w:p w:rsidR="007B6559" w:rsidRPr="00AD774E" w:rsidRDefault="007B6559" w:rsidP="00D63AFD">
            <w:pPr>
              <w:tabs>
                <w:tab w:val="right" w:pos="8505"/>
              </w:tabs>
              <w:spacing w:line="240" w:lineRule="auto"/>
              <w:jc w:val="right"/>
              <w:rPr>
                <w:b/>
                <w:bCs/>
                <w:sz w:val="56"/>
              </w:rPr>
            </w:pPr>
            <w:r w:rsidRPr="00AD774E">
              <w:rPr>
                <w:rFonts w:hint="eastAsia"/>
              </w:rPr>
              <w:t>中華民國</w:t>
            </w:r>
            <w:r w:rsidRPr="00AD774E">
              <w:rPr>
                <w:rFonts w:hint="eastAsia"/>
              </w:rPr>
              <w:t>10</w:t>
            </w:r>
            <w:r w:rsidR="00874603" w:rsidRPr="00AD774E">
              <w:t>9</w:t>
            </w:r>
            <w:r w:rsidRPr="00AD774E">
              <w:rPr>
                <w:rFonts w:hint="eastAsia"/>
              </w:rPr>
              <w:t>年</w:t>
            </w:r>
            <w:r w:rsidR="00D63AFD" w:rsidRPr="00AD774E">
              <w:rPr>
                <w:rFonts w:hint="eastAsia"/>
              </w:rPr>
              <w:t>1</w:t>
            </w:r>
            <w:r w:rsidRPr="00AD774E">
              <w:t>月</w:t>
            </w:r>
            <w:r w:rsidR="00D63AFD" w:rsidRPr="00AD774E">
              <w:rPr>
                <w:rFonts w:hint="eastAsia"/>
              </w:rPr>
              <w:t>15</w:t>
            </w:r>
            <w:r w:rsidRPr="00AD774E">
              <w:rPr>
                <w:rFonts w:hint="eastAsia"/>
              </w:rPr>
              <w:t>日（星期三）</w:t>
            </w:r>
          </w:p>
        </w:tc>
      </w:tr>
    </w:tbl>
    <w:p w:rsidR="007B6559" w:rsidRPr="00AD774E" w:rsidRDefault="007B6559" w:rsidP="007B6559">
      <w:pPr>
        <w:spacing w:afterLines="50" w:after="120" w:line="240" w:lineRule="exact"/>
        <w:jc w:val="center"/>
        <w:rPr>
          <w:sz w:val="56"/>
        </w:rPr>
      </w:pPr>
      <w:r w:rsidRPr="00AD774E">
        <w:rPr>
          <w:rFonts w:hint="eastAsia"/>
          <w:b/>
          <w:sz w:val="56"/>
        </w:rPr>
        <w:t>﹏﹏﹏﹏﹏﹏﹏﹏﹏﹏﹏﹏﹏﹏﹏</w:t>
      </w:r>
    </w:p>
    <w:p w:rsidR="007B6559" w:rsidRPr="00AD774E" w:rsidRDefault="007B6559" w:rsidP="007B6559">
      <w:pPr>
        <w:tabs>
          <w:tab w:val="left" w:pos="142"/>
          <w:tab w:val="left" w:pos="3600"/>
          <w:tab w:val="left" w:pos="3960"/>
        </w:tabs>
        <w:spacing w:beforeLines="100" w:before="240" w:afterLines="50" w:after="120" w:line="240" w:lineRule="auto"/>
        <w:jc w:val="center"/>
        <w:rPr>
          <w:b/>
          <w:caps/>
          <w:sz w:val="48"/>
        </w:rPr>
      </w:pPr>
      <w:r w:rsidRPr="00AD774E">
        <w:rPr>
          <w:rFonts w:hint="eastAsia"/>
          <w:b/>
          <w:caps/>
          <w:sz w:val="48"/>
        </w:rPr>
        <w:t>目　　次</w:t>
      </w:r>
    </w:p>
    <w:p w:rsidR="007B6559" w:rsidRPr="00AD774E" w:rsidRDefault="007B6559" w:rsidP="007B6559">
      <w:pPr>
        <w:pStyle w:val="011-"/>
        <w:spacing w:before="120" w:after="120"/>
      </w:pPr>
      <w:r w:rsidRPr="00AD774E">
        <w:rPr>
          <w:rFonts w:hint="eastAsia"/>
        </w:rPr>
        <w:t>壹、總統令</w:t>
      </w:r>
    </w:p>
    <w:p w:rsidR="007B6559" w:rsidRPr="00E97E66" w:rsidRDefault="00BE733D" w:rsidP="007B6559">
      <w:pPr>
        <w:pStyle w:val="012-"/>
      </w:pPr>
      <w:r w:rsidRPr="00E97E66">
        <w:rPr>
          <w:rFonts w:hint="eastAsia"/>
        </w:rPr>
        <w:t>一</w:t>
      </w:r>
      <w:r w:rsidR="007B6559" w:rsidRPr="00E97E66">
        <w:rPr>
          <w:rFonts w:hint="eastAsia"/>
        </w:rPr>
        <w:t>、公布法律</w:t>
      </w:r>
    </w:p>
    <w:p w:rsidR="007B6559" w:rsidRPr="00E97E66" w:rsidRDefault="007B6559" w:rsidP="007B6559">
      <w:pPr>
        <w:pStyle w:val="013-"/>
        <w:spacing w:before="60"/>
      </w:pPr>
      <w:r w:rsidRPr="00E97E66">
        <w:rPr>
          <w:rFonts w:hint="eastAsia"/>
        </w:rPr>
        <w:t>(</w:t>
      </w:r>
      <w:r w:rsidRPr="00E97E66">
        <w:rPr>
          <w:rFonts w:hint="eastAsia"/>
        </w:rPr>
        <w:t>一</w:t>
      </w:r>
      <w:r w:rsidRPr="00E97E66">
        <w:rPr>
          <w:rFonts w:hint="eastAsia"/>
        </w:rPr>
        <w:t>)</w:t>
      </w:r>
      <w:r w:rsidR="00F0740E" w:rsidRPr="00E97E66">
        <w:rPr>
          <w:rFonts w:hint="eastAsia"/>
        </w:rPr>
        <w:t>制定醫療器材管理法</w:t>
      </w:r>
      <w:r w:rsidRPr="00E97E66">
        <w:tab/>
      </w:r>
      <w:r w:rsidR="00B751D7" w:rsidRPr="00E97E66">
        <w:t>4</w:t>
      </w:r>
    </w:p>
    <w:p w:rsidR="007B6559" w:rsidRPr="00E97E66" w:rsidRDefault="007B6559" w:rsidP="007B6559">
      <w:pPr>
        <w:pStyle w:val="013-"/>
        <w:spacing w:before="60"/>
      </w:pPr>
      <w:r w:rsidRPr="00E97E66">
        <w:rPr>
          <w:rFonts w:hint="eastAsia"/>
        </w:rPr>
        <w:t>(</w:t>
      </w:r>
      <w:r w:rsidRPr="00E97E66">
        <w:rPr>
          <w:rFonts w:hint="eastAsia"/>
        </w:rPr>
        <w:t>二</w:t>
      </w:r>
      <w:r w:rsidRPr="00E97E66">
        <w:rPr>
          <w:rFonts w:hint="eastAsia"/>
        </w:rPr>
        <w:t>)</w:t>
      </w:r>
      <w:r w:rsidR="00AC5019" w:rsidRPr="00E97E66">
        <w:rPr>
          <w:rFonts w:hint="eastAsia"/>
        </w:rPr>
        <w:t>制定商業事件審理法</w:t>
      </w:r>
      <w:r w:rsidRPr="00E97E66">
        <w:tab/>
      </w:r>
      <w:r w:rsidR="00B751D7" w:rsidRPr="00E97E66">
        <w:t>30</w:t>
      </w:r>
    </w:p>
    <w:p w:rsidR="007B6559" w:rsidRPr="00E97E66" w:rsidRDefault="007B6559" w:rsidP="007B6559">
      <w:pPr>
        <w:pStyle w:val="013-"/>
        <w:spacing w:before="60"/>
      </w:pPr>
      <w:r w:rsidRPr="00E97E66">
        <w:rPr>
          <w:rFonts w:hint="eastAsia"/>
        </w:rPr>
        <w:t>(</w:t>
      </w:r>
      <w:r w:rsidRPr="00E97E66">
        <w:rPr>
          <w:rFonts w:hint="eastAsia"/>
        </w:rPr>
        <w:t>三</w:t>
      </w:r>
      <w:r w:rsidRPr="00E97E66">
        <w:rPr>
          <w:rFonts w:hint="eastAsia"/>
        </w:rPr>
        <w:t>)</w:t>
      </w:r>
      <w:r w:rsidR="008947CD" w:rsidRPr="00E97E66">
        <w:rPr>
          <w:rFonts w:hint="eastAsia"/>
        </w:rPr>
        <w:t>制定反滲透法</w:t>
      </w:r>
      <w:r w:rsidRPr="00E97E66">
        <w:tab/>
      </w:r>
      <w:r w:rsidR="00F17FBA" w:rsidRPr="00E97E66">
        <w:rPr>
          <w:rFonts w:hint="eastAsia"/>
        </w:rPr>
        <w:t>55</w:t>
      </w:r>
    </w:p>
    <w:p w:rsidR="007B6559" w:rsidRPr="00E97E66" w:rsidRDefault="007B6559" w:rsidP="007B6559">
      <w:pPr>
        <w:pStyle w:val="013-"/>
        <w:spacing w:before="60"/>
      </w:pPr>
      <w:r w:rsidRPr="00E97E66">
        <w:rPr>
          <w:rFonts w:hint="eastAsia"/>
        </w:rPr>
        <w:t>(</w:t>
      </w:r>
      <w:r w:rsidRPr="00E97E66">
        <w:rPr>
          <w:rFonts w:hint="eastAsia"/>
        </w:rPr>
        <w:t>四</w:t>
      </w:r>
      <w:r w:rsidRPr="00E97E66">
        <w:rPr>
          <w:rFonts w:hint="eastAsia"/>
        </w:rPr>
        <w:t>)</w:t>
      </w:r>
      <w:r w:rsidRPr="00E97E66">
        <w:rPr>
          <w:rFonts w:hint="eastAsia"/>
        </w:rPr>
        <w:t>增訂</w:t>
      </w:r>
      <w:r w:rsidR="00751E47" w:rsidRPr="00E97E66">
        <w:rPr>
          <w:rFonts w:hint="eastAsia"/>
        </w:rPr>
        <w:t>行政訴訟法施行法</w:t>
      </w:r>
      <w:r w:rsidRPr="00E97E66">
        <w:rPr>
          <w:rFonts w:hint="eastAsia"/>
        </w:rPr>
        <w:t>條文</w:t>
      </w:r>
      <w:r w:rsidRPr="00E97E66">
        <w:tab/>
      </w:r>
      <w:r w:rsidR="00F17FBA" w:rsidRPr="00E97E66">
        <w:rPr>
          <w:rFonts w:hint="eastAsia"/>
        </w:rPr>
        <w:t>57</w:t>
      </w:r>
    </w:p>
    <w:p w:rsidR="007B6559" w:rsidRPr="00E97E66" w:rsidRDefault="007B6559" w:rsidP="007B6559">
      <w:pPr>
        <w:pStyle w:val="013-"/>
        <w:spacing w:before="60"/>
      </w:pPr>
      <w:r w:rsidRPr="00E97E66">
        <w:rPr>
          <w:rFonts w:hint="eastAsia"/>
        </w:rPr>
        <w:t>(</w:t>
      </w:r>
      <w:r w:rsidRPr="00E97E66">
        <w:rPr>
          <w:rFonts w:hint="eastAsia"/>
        </w:rPr>
        <w:t>五</w:t>
      </w:r>
      <w:r w:rsidRPr="00E97E66">
        <w:rPr>
          <w:rFonts w:hint="eastAsia"/>
        </w:rPr>
        <w:t>)</w:t>
      </w:r>
      <w:r w:rsidR="008F218A" w:rsidRPr="00E97E66">
        <w:rPr>
          <w:rFonts w:hint="eastAsia"/>
        </w:rPr>
        <w:t>增訂兒童及少年福利與權益保障法</w:t>
      </w:r>
      <w:r w:rsidRPr="00E97E66">
        <w:rPr>
          <w:rFonts w:hint="eastAsia"/>
        </w:rPr>
        <w:t>條文</w:t>
      </w:r>
      <w:r w:rsidRPr="00E97E66">
        <w:tab/>
      </w:r>
      <w:r w:rsidR="00F17FBA" w:rsidRPr="00E97E66">
        <w:rPr>
          <w:rFonts w:hint="eastAsia"/>
        </w:rPr>
        <w:t>58</w:t>
      </w:r>
    </w:p>
    <w:p w:rsidR="007B6559" w:rsidRPr="00E97E66" w:rsidRDefault="007B6559" w:rsidP="007B6559">
      <w:pPr>
        <w:pStyle w:val="013-"/>
        <w:spacing w:before="60"/>
      </w:pPr>
      <w:r w:rsidRPr="00E97E66">
        <w:rPr>
          <w:rFonts w:hint="eastAsia"/>
        </w:rPr>
        <w:t>(</w:t>
      </w:r>
      <w:r w:rsidRPr="00E97E66">
        <w:rPr>
          <w:rFonts w:hint="eastAsia"/>
        </w:rPr>
        <w:t>六</w:t>
      </w:r>
      <w:r w:rsidRPr="00E97E66">
        <w:rPr>
          <w:rFonts w:hint="eastAsia"/>
        </w:rPr>
        <w:t>)</w:t>
      </w:r>
      <w:r w:rsidR="00AB51BE" w:rsidRPr="00E97E66">
        <w:rPr>
          <w:rFonts w:hint="eastAsia"/>
        </w:rPr>
        <w:t>增訂刑事訴訟法施行法</w:t>
      </w:r>
      <w:r w:rsidRPr="00E97E66">
        <w:rPr>
          <w:rFonts w:hint="eastAsia"/>
        </w:rPr>
        <w:t>條文</w:t>
      </w:r>
      <w:r w:rsidRPr="00E97E66">
        <w:tab/>
      </w:r>
      <w:r w:rsidR="00F17FBA" w:rsidRPr="00E97E66">
        <w:rPr>
          <w:rFonts w:hint="eastAsia"/>
        </w:rPr>
        <w:t>58</w:t>
      </w:r>
    </w:p>
    <w:p w:rsidR="007B6559" w:rsidRPr="00E97E66" w:rsidRDefault="007B6559" w:rsidP="007B6559">
      <w:pPr>
        <w:pStyle w:val="013-"/>
        <w:spacing w:before="60"/>
      </w:pPr>
      <w:r w:rsidRPr="00E97E66">
        <w:rPr>
          <w:rFonts w:hint="eastAsia"/>
        </w:rPr>
        <w:t>(</w:t>
      </w:r>
      <w:r w:rsidRPr="00E97E66">
        <w:rPr>
          <w:rFonts w:hint="eastAsia"/>
        </w:rPr>
        <w:t>七</w:t>
      </w:r>
      <w:r w:rsidRPr="00E97E66">
        <w:rPr>
          <w:rFonts w:hint="eastAsia"/>
        </w:rPr>
        <w:t>)</w:t>
      </w:r>
      <w:r w:rsidR="00525B22" w:rsidRPr="00E97E66">
        <w:rPr>
          <w:rFonts w:hint="eastAsia"/>
        </w:rPr>
        <w:t>增訂並修正國家情報工作法條文</w:t>
      </w:r>
      <w:r w:rsidRPr="00E97E66">
        <w:tab/>
      </w:r>
      <w:r w:rsidR="00FA3BD4" w:rsidRPr="00E97E66">
        <w:rPr>
          <w:rFonts w:hint="eastAsia"/>
        </w:rPr>
        <w:t>59</w:t>
      </w:r>
    </w:p>
    <w:p w:rsidR="007B6559" w:rsidRPr="00E97E66" w:rsidRDefault="007B6559" w:rsidP="007B6559">
      <w:pPr>
        <w:pStyle w:val="013-"/>
        <w:spacing w:before="60"/>
      </w:pPr>
      <w:r w:rsidRPr="00E97E66">
        <w:rPr>
          <w:rFonts w:hint="eastAsia"/>
        </w:rPr>
        <w:t>(</w:t>
      </w:r>
      <w:r w:rsidRPr="00E97E66">
        <w:rPr>
          <w:rFonts w:hint="eastAsia"/>
        </w:rPr>
        <w:t>八</w:t>
      </w:r>
      <w:r w:rsidRPr="00E97E66">
        <w:rPr>
          <w:rFonts w:hint="eastAsia"/>
        </w:rPr>
        <w:t>)</w:t>
      </w:r>
      <w:r w:rsidR="00B400DC" w:rsidRPr="00E97E66">
        <w:rPr>
          <w:rFonts w:hint="eastAsia"/>
        </w:rPr>
        <w:t>增訂並修正行政訴訟法</w:t>
      </w:r>
      <w:r w:rsidR="00112674" w:rsidRPr="00E97E66">
        <w:rPr>
          <w:rFonts w:hint="eastAsia"/>
        </w:rPr>
        <w:t>條文</w:t>
      </w:r>
      <w:r w:rsidRPr="00E97E66">
        <w:tab/>
      </w:r>
      <w:r w:rsidR="0064623E" w:rsidRPr="00E97E66">
        <w:rPr>
          <w:rFonts w:hint="eastAsia"/>
        </w:rPr>
        <w:t>65</w:t>
      </w:r>
    </w:p>
    <w:p w:rsidR="007B6559" w:rsidRPr="00E97E66" w:rsidRDefault="007B6559" w:rsidP="007B6559">
      <w:pPr>
        <w:pStyle w:val="013-"/>
        <w:spacing w:before="60"/>
      </w:pPr>
      <w:r w:rsidRPr="00E97E66">
        <w:rPr>
          <w:rFonts w:hint="eastAsia"/>
        </w:rPr>
        <w:t>(</w:t>
      </w:r>
      <w:r w:rsidRPr="00E97E66">
        <w:rPr>
          <w:rFonts w:hint="eastAsia"/>
        </w:rPr>
        <w:t>九</w:t>
      </w:r>
      <w:r w:rsidRPr="00E97E66">
        <w:rPr>
          <w:rFonts w:hint="eastAsia"/>
        </w:rPr>
        <w:t>)</w:t>
      </w:r>
      <w:r w:rsidR="00B400DC" w:rsidRPr="00E97E66">
        <w:rPr>
          <w:rFonts w:hint="eastAsia"/>
        </w:rPr>
        <w:t>增訂</w:t>
      </w:r>
      <w:r w:rsidR="00497F89" w:rsidRPr="00E97E66">
        <w:rPr>
          <w:rFonts w:hint="eastAsia"/>
        </w:rPr>
        <w:t>並修正刑事訴訟法</w:t>
      </w:r>
      <w:r w:rsidR="00112674" w:rsidRPr="00E97E66">
        <w:rPr>
          <w:rFonts w:hint="eastAsia"/>
        </w:rPr>
        <w:t>條文</w:t>
      </w:r>
      <w:r w:rsidRPr="00E97E66">
        <w:tab/>
      </w:r>
      <w:r w:rsidR="00555FD7" w:rsidRPr="00E97E66">
        <w:rPr>
          <w:rFonts w:hint="eastAsia"/>
        </w:rPr>
        <w:t>69</w:t>
      </w:r>
    </w:p>
    <w:p w:rsidR="00EA7DF9" w:rsidRPr="00E97E66" w:rsidRDefault="00EA7DF9" w:rsidP="00EA7DF9">
      <w:pPr>
        <w:pStyle w:val="013-"/>
        <w:spacing w:before="60"/>
      </w:pPr>
      <w:r w:rsidRPr="00E97E66">
        <w:rPr>
          <w:rFonts w:hint="eastAsia"/>
        </w:rPr>
        <w:t>(</w:t>
      </w:r>
      <w:r w:rsidR="00112674" w:rsidRPr="00E97E66">
        <w:rPr>
          <w:rFonts w:hint="eastAsia"/>
        </w:rPr>
        <w:t>十</w:t>
      </w:r>
      <w:r w:rsidRPr="00E97E66">
        <w:rPr>
          <w:rFonts w:hint="eastAsia"/>
        </w:rPr>
        <w:t>)</w:t>
      </w:r>
      <w:r w:rsidR="00B400DC" w:rsidRPr="00E97E66">
        <w:rPr>
          <w:rFonts w:hint="eastAsia"/>
        </w:rPr>
        <w:t>增訂</w:t>
      </w:r>
      <w:r w:rsidRPr="00E97E66">
        <w:rPr>
          <w:rFonts w:hint="eastAsia"/>
        </w:rPr>
        <w:t>並修正</w:t>
      </w:r>
      <w:r w:rsidR="00112674" w:rsidRPr="00E97E66">
        <w:rPr>
          <w:rFonts w:hint="eastAsia"/>
        </w:rPr>
        <w:t>毒品危害防制條例條文</w:t>
      </w:r>
      <w:r w:rsidRPr="00E97E66">
        <w:tab/>
      </w:r>
      <w:r w:rsidR="00300227" w:rsidRPr="00E97E66">
        <w:rPr>
          <w:rFonts w:hint="eastAsia"/>
        </w:rPr>
        <w:t>85</w:t>
      </w:r>
    </w:p>
    <w:p w:rsidR="00EA7DF9" w:rsidRPr="00E97E66" w:rsidRDefault="00EA7DF9" w:rsidP="00EA7DF9">
      <w:pPr>
        <w:pStyle w:val="013-"/>
        <w:spacing w:before="60"/>
      </w:pPr>
      <w:r w:rsidRPr="00E97E66">
        <w:rPr>
          <w:rFonts w:hint="eastAsia"/>
        </w:rPr>
        <w:t>(</w:t>
      </w:r>
      <w:r w:rsidR="003F7E63" w:rsidRPr="00E97E66">
        <w:rPr>
          <w:rFonts w:hint="eastAsia"/>
        </w:rPr>
        <w:t>十一</w:t>
      </w:r>
      <w:r w:rsidRPr="00E97E66">
        <w:rPr>
          <w:rFonts w:hint="eastAsia"/>
        </w:rPr>
        <w:t>)</w:t>
      </w:r>
      <w:r w:rsidR="00B400DC" w:rsidRPr="00E97E66">
        <w:rPr>
          <w:rFonts w:hint="eastAsia"/>
        </w:rPr>
        <w:t>增訂</w:t>
      </w:r>
      <w:r w:rsidRPr="00E97E66">
        <w:rPr>
          <w:rFonts w:hint="eastAsia"/>
        </w:rPr>
        <w:t>並修正</w:t>
      </w:r>
      <w:r w:rsidR="003F7E63" w:rsidRPr="00E97E66">
        <w:rPr>
          <w:rFonts w:hint="eastAsia"/>
        </w:rPr>
        <w:t>營業秘密法條文</w:t>
      </w:r>
      <w:r w:rsidRPr="00E97E66">
        <w:tab/>
      </w:r>
      <w:r w:rsidR="00A233D7" w:rsidRPr="00E97E66">
        <w:t>9</w:t>
      </w:r>
      <w:r w:rsidRPr="00E97E66">
        <w:rPr>
          <w:rFonts w:hint="eastAsia"/>
        </w:rPr>
        <w:t>3</w:t>
      </w:r>
    </w:p>
    <w:p w:rsidR="00EA7DF9" w:rsidRPr="00E97E66" w:rsidRDefault="00EA7DF9" w:rsidP="00EA7DF9">
      <w:pPr>
        <w:pStyle w:val="013-"/>
        <w:spacing w:before="60"/>
      </w:pPr>
      <w:r w:rsidRPr="00E97E66">
        <w:rPr>
          <w:rFonts w:hint="eastAsia"/>
        </w:rPr>
        <w:t>(</w:t>
      </w:r>
      <w:r w:rsidR="00832589" w:rsidRPr="00E97E66">
        <w:rPr>
          <w:rFonts w:hint="eastAsia"/>
        </w:rPr>
        <w:t>十二</w:t>
      </w:r>
      <w:r w:rsidRPr="00E97E66">
        <w:rPr>
          <w:rFonts w:hint="eastAsia"/>
        </w:rPr>
        <w:t>)</w:t>
      </w:r>
      <w:r w:rsidR="00832589" w:rsidRPr="00E97E66">
        <w:rPr>
          <w:rFonts w:hint="eastAsia"/>
        </w:rPr>
        <w:t>刪除並修正護理人員法條文</w:t>
      </w:r>
      <w:r w:rsidRPr="00E97E66">
        <w:tab/>
      </w:r>
      <w:r w:rsidR="00A233D7" w:rsidRPr="00E97E66">
        <w:t>96</w:t>
      </w:r>
    </w:p>
    <w:p w:rsidR="00EA7DF9" w:rsidRPr="00E97E66" w:rsidRDefault="00EA7DF9" w:rsidP="00EA7DF9">
      <w:pPr>
        <w:pStyle w:val="013-"/>
        <w:spacing w:before="60"/>
      </w:pPr>
      <w:r w:rsidRPr="00E97E66">
        <w:rPr>
          <w:rFonts w:hint="eastAsia"/>
        </w:rPr>
        <w:t>(</w:t>
      </w:r>
      <w:r w:rsidR="00C26900" w:rsidRPr="00E97E66">
        <w:rPr>
          <w:rFonts w:hint="eastAsia"/>
        </w:rPr>
        <w:t>十三</w:t>
      </w:r>
      <w:r w:rsidRPr="00E97E66">
        <w:rPr>
          <w:rFonts w:hint="eastAsia"/>
        </w:rPr>
        <w:t>)</w:t>
      </w:r>
      <w:r w:rsidR="00C26900" w:rsidRPr="00E97E66">
        <w:rPr>
          <w:rFonts w:hint="eastAsia"/>
        </w:rPr>
        <w:t>修正中華民國刑法條文</w:t>
      </w:r>
      <w:r w:rsidRPr="00E97E66">
        <w:tab/>
      </w:r>
      <w:r w:rsidR="00A233D7" w:rsidRPr="00E97E66">
        <w:rPr>
          <w:rFonts w:hint="eastAsia"/>
        </w:rPr>
        <w:t>97</w:t>
      </w:r>
    </w:p>
    <w:p w:rsidR="00EA7DF9" w:rsidRPr="00E97E66" w:rsidRDefault="00EA7DF9" w:rsidP="00EA7DF9">
      <w:pPr>
        <w:pStyle w:val="013-"/>
        <w:spacing w:before="60"/>
      </w:pPr>
      <w:r w:rsidRPr="00E97E66">
        <w:rPr>
          <w:rFonts w:hint="eastAsia"/>
        </w:rPr>
        <w:t>(</w:t>
      </w:r>
      <w:r w:rsidR="00C26900" w:rsidRPr="00E97E66">
        <w:rPr>
          <w:rFonts w:hint="eastAsia"/>
        </w:rPr>
        <w:t>十四</w:t>
      </w:r>
      <w:r w:rsidRPr="00E97E66">
        <w:rPr>
          <w:rFonts w:hint="eastAsia"/>
        </w:rPr>
        <w:t>)</w:t>
      </w:r>
      <w:r w:rsidR="00651554" w:rsidRPr="00E97E66">
        <w:rPr>
          <w:rFonts w:hint="eastAsia"/>
        </w:rPr>
        <w:t>修正當舖業法</w:t>
      </w:r>
      <w:r w:rsidR="00C26900" w:rsidRPr="00E97E66">
        <w:rPr>
          <w:rFonts w:hint="eastAsia"/>
        </w:rPr>
        <w:t>條文</w:t>
      </w:r>
      <w:r w:rsidRPr="00E97E66">
        <w:tab/>
      </w:r>
      <w:r w:rsidR="00A233D7" w:rsidRPr="00E97E66">
        <w:rPr>
          <w:rFonts w:hint="eastAsia"/>
        </w:rPr>
        <w:t>98</w:t>
      </w:r>
    </w:p>
    <w:p w:rsidR="00EA7DF9" w:rsidRPr="00E97E66" w:rsidRDefault="00EA7DF9" w:rsidP="00EA7DF9">
      <w:pPr>
        <w:pStyle w:val="013-"/>
        <w:spacing w:before="60"/>
      </w:pPr>
      <w:r w:rsidRPr="00E97E66">
        <w:rPr>
          <w:rFonts w:hint="eastAsia"/>
        </w:rPr>
        <w:t>(</w:t>
      </w:r>
      <w:r w:rsidR="00C26900" w:rsidRPr="00E97E66">
        <w:rPr>
          <w:rFonts w:hint="eastAsia"/>
        </w:rPr>
        <w:t>十五</w:t>
      </w:r>
      <w:r w:rsidRPr="00E97E66">
        <w:rPr>
          <w:rFonts w:hint="eastAsia"/>
        </w:rPr>
        <w:t>)</w:t>
      </w:r>
      <w:r w:rsidR="00651554" w:rsidRPr="00E97E66">
        <w:rPr>
          <w:rFonts w:hint="eastAsia"/>
        </w:rPr>
        <w:t>修正醫師法</w:t>
      </w:r>
      <w:r w:rsidR="00C26900" w:rsidRPr="00E97E66">
        <w:rPr>
          <w:rFonts w:hint="eastAsia"/>
        </w:rPr>
        <w:t>條文</w:t>
      </w:r>
      <w:r w:rsidRPr="00E97E66">
        <w:tab/>
      </w:r>
      <w:r w:rsidR="00A233D7" w:rsidRPr="00E97E66">
        <w:rPr>
          <w:rFonts w:hint="eastAsia"/>
        </w:rPr>
        <w:t>99</w:t>
      </w:r>
    </w:p>
    <w:p w:rsidR="00EA7DF9" w:rsidRPr="00E97E66" w:rsidRDefault="00EA7DF9" w:rsidP="00EA7DF9">
      <w:pPr>
        <w:pStyle w:val="013-"/>
        <w:spacing w:before="60"/>
      </w:pPr>
      <w:r w:rsidRPr="00E97E66">
        <w:rPr>
          <w:rFonts w:hint="eastAsia"/>
        </w:rPr>
        <w:lastRenderedPageBreak/>
        <w:t>(</w:t>
      </w:r>
      <w:r w:rsidR="00651554" w:rsidRPr="00E97E66">
        <w:rPr>
          <w:rFonts w:hint="eastAsia"/>
        </w:rPr>
        <w:t>十六</w:t>
      </w:r>
      <w:r w:rsidRPr="00E97E66">
        <w:rPr>
          <w:rFonts w:hint="eastAsia"/>
        </w:rPr>
        <w:t>)</w:t>
      </w:r>
      <w:r w:rsidR="00651554" w:rsidRPr="00E97E66">
        <w:rPr>
          <w:rFonts w:hint="eastAsia"/>
        </w:rPr>
        <w:t>修正聽力師法條文</w:t>
      </w:r>
      <w:r w:rsidRPr="00E97E66">
        <w:tab/>
      </w:r>
      <w:r w:rsidR="00A233D7" w:rsidRPr="00E97E66">
        <w:rPr>
          <w:rFonts w:hint="eastAsia"/>
        </w:rPr>
        <w:t>100</w:t>
      </w:r>
    </w:p>
    <w:p w:rsidR="00EA7DF9" w:rsidRPr="00E97E66" w:rsidRDefault="00EA7DF9" w:rsidP="00EA7DF9">
      <w:pPr>
        <w:pStyle w:val="013-"/>
        <w:spacing w:before="60"/>
      </w:pPr>
      <w:r w:rsidRPr="00E97E66">
        <w:rPr>
          <w:rFonts w:hint="eastAsia"/>
        </w:rPr>
        <w:t>(</w:t>
      </w:r>
      <w:r w:rsidR="00651554" w:rsidRPr="00E97E66">
        <w:rPr>
          <w:rFonts w:hint="eastAsia"/>
        </w:rPr>
        <w:t>十七</w:t>
      </w:r>
      <w:r w:rsidRPr="00E97E66">
        <w:rPr>
          <w:rFonts w:hint="eastAsia"/>
        </w:rPr>
        <w:t>)</w:t>
      </w:r>
      <w:r w:rsidR="00651554" w:rsidRPr="00E97E66">
        <w:rPr>
          <w:rFonts w:hint="eastAsia"/>
        </w:rPr>
        <w:t>修正醫事檢驗師法條文</w:t>
      </w:r>
      <w:r w:rsidRPr="00E97E66">
        <w:tab/>
      </w:r>
      <w:r w:rsidR="00A233D7" w:rsidRPr="00E97E66">
        <w:rPr>
          <w:rFonts w:hint="eastAsia"/>
        </w:rPr>
        <w:t>100</w:t>
      </w:r>
    </w:p>
    <w:p w:rsidR="00EA7DF9" w:rsidRPr="00E97E66" w:rsidRDefault="00EA7DF9" w:rsidP="00EA7DF9">
      <w:pPr>
        <w:pStyle w:val="013-"/>
        <w:spacing w:before="60"/>
      </w:pPr>
      <w:r w:rsidRPr="00E97E66">
        <w:rPr>
          <w:rFonts w:hint="eastAsia"/>
        </w:rPr>
        <w:t>(</w:t>
      </w:r>
      <w:r w:rsidR="00651554" w:rsidRPr="00E97E66">
        <w:rPr>
          <w:rFonts w:hint="eastAsia"/>
        </w:rPr>
        <w:t>十八</w:t>
      </w:r>
      <w:r w:rsidRPr="00E97E66">
        <w:rPr>
          <w:rFonts w:hint="eastAsia"/>
        </w:rPr>
        <w:t>)</w:t>
      </w:r>
      <w:r w:rsidR="00651554" w:rsidRPr="00E97E66">
        <w:rPr>
          <w:rFonts w:hint="eastAsia"/>
        </w:rPr>
        <w:t>修正語言治療師法條文</w:t>
      </w:r>
      <w:r w:rsidRPr="00E97E66">
        <w:tab/>
      </w:r>
      <w:r w:rsidR="00B27CBD" w:rsidRPr="00E97E66">
        <w:rPr>
          <w:rFonts w:hint="eastAsia"/>
        </w:rPr>
        <w:t>101</w:t>
      </w:r>
    </w:p>
    <w:p w:rsidR="00EA7DF9" w:rsidRPr="00E97E66" w:rsidRDefault="00EA7DF9" w:rsidP="00EA7DF9">
      <w:pPr>
        <w:pStyle w:val="013-"/>
        <w:spacing w:before="60"/>
      </w:pPr>
      <w:r w:rsidRPr="00E97E66">
        <w:rPr>
          <w:rFonts w:hint="eastAsia"/>
        </w:rPr>
        <w:t>(</w:t>
      </w:r>
      <w:r w:rsidR="00651554" w:rsidRPr="00E97E66">
        <w:rPr>
          <w:rFonts w:hint="eastAsia"/>
        </w:rPr>
        <w:t>十九</w:t>
      </w:r>
      <w:r w:rsidRPr="00E97E66">
        <w:rPr>
          <w:rFonts w:hint="eastAsia"/>
        </w:rPr>
        <w:t>)</w:t>
      </w:r>
      <w:r w:rsidR="00651554" w:rsidRPr="00E97E66">
        <w:rPr>
          <w:rFonts w:hint="eastAsia"/>
        </w:rPr>
        <w:t>修正醫事</w:t>
      </w:r>
      <w:r w:rsidR="00240805">
        <w:rPr>
          <w:rFonts w:hint="eastAsia"/>
        </w:rPr>
        <w:t>放</w:t>
      </w:r>
      <w:r w:rsidR="00240805">
        <w:t>射</w:t>
      </w:r>
      <w:r w:rsidR="00651554" w:rsidRPr="00E97E66">
        <w:rPr>
          <w:rFonts w:hint="eastAsia"/>
        </w:rPr>
        <w:t>師法條文</w:t>
      </w:r>
      <w:r w:rsidRPr="00E97E66">
        <w:tab/>
      </w:r>
      <w:r w:rsidR="00B27CBD" w:rsidRPr="00E97E66">
        <w:rPr>
          <w:rFonts w:hint="eastAsia"/>
        </w:rPr>
        <w:t>101</w:t>
      </w:r>
    </w:p>
    <w:p w:rsidR="00EA7DF9" w:rsidRPr="00E97E66" w:rsidRDefault="00EA7DF9" w:rsidP="00EA7DF9">
      <w:pPr>
        <w:pStyle w:val="013-"/>
        <w:spacing w:before="60"/>
      </w:pPr>
      <w:r w:rsidRPr="00E97E66">
        <w:rPr>
          <w:rFonts w:hint="eastAsia"/>
        </w:rPr>
        <w:t>(</w:t>
      </w:r>
      <w:r w:rsidR="00651554" w:rsidRPr="00E97E66">
        <w:rPr>
          <w:rFonts w:hint="eastAsia"/>
        </w:rPr>
        <w:t>二十</w:t>
      </w:r>
      <w:r w:rsidRPr="00E97E66">
        <w:rPr>
          <w:rFonts w:hint="eastAsia"/>
        </w:rPr>
        <w:t>)</w:t>
      </w:r>
      <w:r w:rsidR="00651554" w:rsidRPr="00E97E66">
        <w:rPr>
          <w:rFonts w:hint="eastAsia"/>
        </w:rPr>
        <w:t>修正</w:t>
      </w:r>
      <w:r w:rsidR="005A4887" w:rsidRPr="00E97E66">
        <w:rPr>
          <w:rFonts w:hint="eastAsia"/>
        </w:rPr>
        <w:t>牙體技術師法</w:t>
      </w:r>
      <w:r w:rsidR="00651554" w:rsidRPr="00E97E66">
        <w:rPr>
          <w:rFonts w:hint="eastAsia"/>
        </w:rPr>
        <w:t>條文</w:t>
      </w:r>
      <w:r w:rsidRPr="00E97E66">
        <w:tab/>
      </w:r>
      <w:r w:rsidR="00CF4FE0" w:rsidRPr="00E97E66">
        <w:rPr>
          <w:rFonts w:hint="eastAsia"/>
        </w:rPr>
        <w:t>102</w:t>
      </w:r>
    </w:p>
    <w:p w:rsidR="00EA7DF9" w:rsidRPr="00E97E66" w:rsidRDefault="00EA7DF9" w:rsidP="00EA7DF9">
      <w:pPr>
        <w:pStyle w:val="013-"/>
        <w:spacing w:before="60"/>
      </w:pPr>
      <w:r w:rsidRPr="00E97E66">
        <w:rPr>
          <w:rFonts w:hint="eastAsia"/>
        </w:rPr>
        <w:t>(</w:t>
      </w:r>
      <w:r w:rsidR="00651554" w:rsidRPr="00E97E66">
        <w:rPr>
          <w:rFonts w:hint="eastAsia"/>
        </w:rPr>
        <w:t>二十一</w:t>
      </w:r>
      <w:r w:rsidRPr="00E97E66">
        <w:rPr>
          <w:rFonts w:hint="eastAsia"/>
        </w:rPr>
        <w:t>)</w:t>
      </w:r>
      <w:r w:rsidR="00651554" w:rsidRPr="00E97E66">
        <w:rPr>
          <w:rFonts w:hint="eastAsia"/>
        </w:rPr>
        <w:t>修正</w:t>
      </w:r>
      <w:r w:rsidR="005A4887" w:rsidRPr="00E97E66">
        <w:rPr>
          <w:rFonts w:hint="eastAsia"/>
        </w:rPr>
        <w:t>心理師法</w:t>
      </w:r>
      <w:r w:rsidR="00651554" w:rsidRPr="00E97E66">
        <w:rPr>
          <w:rFonts w:hint="eastAsia"/>
        </w:rPr>
        <w:t>條文</w:t>
      </w:r>
      <w:r w:rsidRPr="00E97E66">
        <w:tab/>
      </w:r>
      <w:r w:rsidR="007350C6" w:rsidRPr="00E97E66">
        <w:t>10</w:t>
      </w:r>
      <w:r w:rsidRPr="00E97E66">
        <w:rPr>
          <w:rFonts w:hint="eastAsia"/>
        </w:rPr>
        <w:t>3</w:t>
      </w:r>
    </w:p>
    <w:p w:rsidR="00EA7DF9" w:rsidRPr="00E97E66" w:rsidRDefault="00EA7DF9" w:rsidP="00EA7DF9">
      <w:pPr>
        <w:pStyle w:val="013-"/>
        <w:spacing w:before="60"/>
      </w:pPr>
      <w:r w:rsidRPr="00E97E66">
        <w:rPr>
          <w:rFonts w:hint="eastAsia"/>
        </w:rPr>
        <w:t>(</w:t>
      </w:r>
      <w:r w:rsidR="00651554" w:rsidRPr="00E97E66">
        <w:rPr>
          <w:rFonts w:hint="eastAsia"/>
        </w:rPr>
        <w:t>二十二</w:t>
      </w:r>
      <w:r w:rsidRPr="00E97E66">
        <w:rPr>
          <w:rFonts w:hint="eastAsia"/>
        </w:rPr>
        <w:t>)</w:t>
      </w:r>
      <w:r w:rsidR="00651554" w:rsidRPr="00E97E66">
        <w:rPr>
          <w:rFonts w:hint="eastAsia"/>
        </w:rPr>
        <w:t>修正</w:t>
      </w:r>
      <w:r w:rsidR="001D3014" w:rsidRPr="00E97E66">
        <w:rPr>
          <w:rFonts w:hint="eastAsia"/>
        </w:rPr>
        <w:t>呼吸治療師法</w:t>
      </w:r>
      <w:r w:rsidR="00651554" w:rsidRPr="00E97E66">
        <w:rPr>
          <w:rFonts w:hint="eastAsia"/>
        </w:rPr>
        <w:t>條文</w:t>
      </w:r>
      <w:r w:rsidRPr="00E97E66">
        <w:tab/>
      </w:r>
      <w:r w:rsidR="007350C6" w:rsidRPr="00E97E66">
        <w:t>10</w:t>
      </w:r>
      <w:r w:rsidRPr="00E97E66">
        <w:rPr>
          <w:rFonts w:hint="eastAsia"/>
        </w:rPr>
        <w:t>3</w:t>
      </w:r>
    </w:p>
    <w:p w:rsidR="00EA7DF9" w:rsidRPr="00E97E66" w:rsidRDefault="00EA7DF9" w:rsidP="00EA7DF9">
      <w:pPr>
        <w:pStyle w:val="013-"/>
        <w:spacing w:before="60"/>
      </w:pPr>
      <w:r w:rsidRPr="00E97E66">
        <w:rPr>
          <w:rFonts w:hint="eastAsia"/>
        </w:rPr>
        <w:t>(</w:t>
      </w:r>
      <w:r w:rsidR="00651554" w:rsidRPr="00E97E66">
        <w:rPr>
          <w:rFonts w:hint="eastAsia"/>
        </w:rPr>
        <w:t>二十三</w:t>
      </w:r>
      <w:r w:rsidRPr="00E97E66">
        <w:rPr>
          <w:rFonts w:hint="eastAsia"/>
        </w:rPr>
        <w:t>)</w:t>
      </w:r>
      <w:r w:rsidR="00651554" w:rsidRPr="00E97E66">
        <w:rPr>
          <w:rFonts w:hint="eastAsia"/>
        </w:rPr>
        <w:t>修正</w:t>
      </w:r>
      <w:r w:rsidR="00447613" w:rsidRPr="00E97E66">
        <w:rPr>
          <w:rFonts w:hint="eastAsia"/>
        </w:rPr>
        <w:t>藥師法</w:t>
      </w:r>
      <w:r w:rsidR="00651554" w:rsidRPr="00E97E66">
        <w:rPr>
          <w:rFonts w:hint="eastAsia"/>
        </w:rPr>
        <w:t>條文</w:t>
      </w:r>
      <w:r w:rsidRPr="00E97E66">
        <w:tab/>
      </w:r>
      <w:r w:rsidR="007350C6" w:rsidRPr="00E97E66">
        <w:t>104</w:t>
      </w:r>
    </w:p>
    <w:p w:rsidR="00EA7DF9" w:rsidRPr="00E97E66" w:rsidRDefault="00EA7DF9" w:rsidP="00EA7DF9">
      <w:pPr>
        <w:pStyle w:val="013-"/>
        <w:spacing w:before="60"/>
      </w:pPr>
      <w:r w:rsidRPr="00E97E66">
        <w:rPr>
          <w:rFonts w:hint="eastAsia"/>
        </w:rPr>
        <w:t>(</w:t>
      </w:r>
      <w:r w:rsidR="00651554" w:rsidRPr="00E97E66">
        <w:rPr>
          <w:rFonts w:hint="eastAsia"/>
        </w:rPr>
        <w:t>二十四</w:t>
      </w:r>
      <w:r w:rsidRPr="00E97E66">
        <w:rPr>
          <w:rFonts w:hint="eastAsia"/>
        </w:rPr>
        <w:t>)</w:t>
      </w:r>
      <w:r w:rsidR="00651554" w:rsidRPr="00E97E66">
        <w:rPr>
          <w:rFonts w:hint="eastAsia"/>
        </w:rPr>
        <w:t>修正</w:t>
      </w:r>
      <w:r w:rsidR="001435D3" w:rsidRPr="00E97E66">
        <w:rPr>
          <w:rFonts w:hint="eastAsia"/>
        </w:rPr>
        <w:t>營養師法</w:t>
      </w:r>
      <w:r w:rsidR="00651554" w:rsidRPr="00E97E66">
        <w:rPr>
          <w:rFonts w:hint="eastAsia"/>
        </w:rPr>
        <w:t>條文</w:t>
      </w:r>
      <w:r w:rsidRPr="00E97E66">
        <w:tab/>
      </w:r>
      <w:r w:rsidR="007350C6" w:rsidRPr="00E97E66">
        <w:rPr>
          <w:rFonts w:hint="eastAsia"/>
        </w:rPr>
        <w:t>105</w:t>
      </w:r>
    </w:p>
    <w:p w:rsidR="00EA7DF9" w:rsidRPr="00E97E66" w:rsidRDefault="00EA7DF9" w:rsidP="00EA7DF9">
      <w:pPr>
        <w:pStyle w:val="013-"/>
        <w:spacing w:before="60"/>
      </w:pPr>
      <w:r w:rsidRPr="00E97E66">
        <w:rPr>
          <w:rFonts w:hint="eastAsia"/>
        </w:rPr>
        <w:t>(</w:t>
      </w:r>
      <w:r w:rsidR="00651554" w:rsidRPr="00E97E66">
        <w:rPr>
          <w:rFonts w:hint="eastAsia"/>
        </w:rPr>
        <w:t>二十五</w:t>
      </w:r>
      <w:r w:rsidRPr="00E97E66">
        <w:rPr>
          <w:rFonts w:hint="eastAsia"/>
        </w:rPr>
        <w:t>)</w:t>
      </w:r>
      <w:r w:rsidR="00651554" w:rsidRPr="00E97E66">
        <w:rPr>
          <w:rFonts w:hint="eastAsia"/>
        </w:rPr>
        <w:t>修正</w:t>
      </w:r>
      <w:r w:rsidR="00861FB5" w:rsidRPr="00E97E66">
        <w:rPr>
          <w:rFonts w:hint="eastAsia"/>
        </w:rPr>
        <w:t>社會工作師法</w:t>
      </w:r>
      <w:r w:rsidR="00651554" w:rsidRPr="00E97E66">
        <w:rPr>
          <w:rFonts w:hint="eastAsia"/>
        </w:rPr>
        <w:t>條文</w:t>
      </w:r>
      <w:r w:rsidRPr="00E97E66">
        <w:tab/>
      </w:r>
      <w:r w:rsidR="007350C6" w:rsidRPr="00E97E66">
        <w:rPr>
          <w:rFonts w:hint="eastAsia"/>
        </w:rPr>
        <w:t>105</w:t>
      </w:r>
    </w:p>
    <w:p w:rsidR="00EA7DF9" w:rsidRPr="00E97E66" w:rsidRDefault="00EA7DF9" w:rsidP="00EA7DF9">
      <w:pPr>
        <w:pStyle w:val="013-"/>
        <w:spacing w:before="60"/>
      </w:pPr>
      <w:r w:rsidRPr="00E97E66">
        <w:rPr>
          <w:rFonts w:hint="eastAsia"/>
        </w:rPr>
        <w:t>(</w:t>
      </w:r>
      <w:r w:rsidR="00651554" w:rsidRPr="00E97E66">
        <w:rPr>
          <w:rFonts w:hint="eastAsia"/>
        </w:rPr>
        <w:t>二十六</w:t>
      </w:r>
      <w:r w:rsidRPr="00E97E66">
        <w:rPr>
          <w:rFonts w:hint="eastAsia"/>
        </w:rPr>
        <w:t>)</w:t>
      </w:r>
      <w:r w:rsidR="00651554" w:rsidRPr="00E97E66">
        <w:rPr>
          <w:rFonts w:hint="eastAsia"/>
        </w:rPr>
        <w:t>修正</w:t>
      </w:r>
      <w:r w:rsidR="009A2006" w:rsidRPr="00E97E66">
        <w:rPr>
          <w:rFonts w:hint="eastAsia"/>
        </w:rPr>
        <w:t>驗光人員法</w:t>
      </w:r>
      <w:r w:rsidR="00651554" w:rsidRPr="00E97E66">
        <w:rPr>
          <w:rFonts w:hint="eastAsia"/>
        </w:rPr>
        <w:t>條文</w:t>
      </w:r>
      <w:r w:rsidRPr="00E97E66">
        <w:tab/>
      </w:r>
      <w:r w:rsidR="00941A1B" w:rsidRPr="00E97E66">
        <w:rPr>
          <w:rFonts w:hint="eastAsia"/>
        </w:rPr>
        <w:t>106</w:t>
      </w:r>
    </w:p>
    <w:p w:rsidR="00EA7DF9" w:rsidRPr="00E97E66" w:rsidRDefault="00EA7DF9" w:rsidP="00EA7DF9">
      <w:pPr>
        <w:pStyle w:val="013-"/>
        <w:spacing w:before="60"/>
      </w:pPr>
      <w:r w:rsidRPr="00E97E66">
        <w:rPr>
          <w:rFonts w:hint="eastAsia"/>
        </w:rPr>
        <w:t>(</w:t>
      </w:r>
      <w:r w:rsidR="00651554" w:rsidRPr="00E97E66">
        <w:rPr>
          <w:rFonts w:hint="eastAsia"/>
        </w:rPr>
        <w:t>二十七</w:t>
      </w:r>
      <w:r w:rsidRPr="00E97E66">
        <w:rPr>
          <w:rFonts w:hint="eastAsia"/>
        </w:rPr>
        <w:t>)</w:t>
      </w:r>
      <w:r w:rsidR="00651554" w:rsidRPr="00E97E66">
        <w:rPr>
          <w:rFonts w:hint="eastAsia"/>
        </w:rPr>
        <w:t>修正</w:t>
      </w:r>
      <w:r w:rsidR="00211B66" w:rsidRPr="00E97E66">
        <w:rPr>
          <w:rFonts w:hint="eastAsia"/>
        </w:rPr>
        <w:t>物理治療師法</w:t>
      </w:r>
      <w:r w:rsidR="00651554" w:rsidRPr="00E97E66">
        <w:rPr>
          <w:rFonts w:hint="eastAsia"/>
        </w:rPr>
        <w:t>條文</w:t>
      </w:r>
      <w:r w:rsidRPr="00E97E66">
        <w:tab/>
      </w:r>
      <w:r w:rsidR="00941A1B" w:rsidRPr="00E97E66">
        <w:rPr>
          <w:rFonts w:hint="eastAsia"/>
        </w:rPr>
        <w:t>106</w:t>
      </w:r>
    </w:p>
    <w:p w:rsidR="00651554" w:rsidRPr="00E97E66" w:rsidRDefault="00651554" w:rsidP="00651554">
      <w:pPr>
        <w:pStyle w:val="013-"/>
        <w:spacing w:before="60"/>
      </w:pPr>
      <w:r w:rsidRPr="00E97E66">
        <w:rPr>
          <w:rFonts w:hint="eastAsia"/>
        </w:rPr>
        <w:t>(</w:t>
      </w:r>
      <w:r w:rsidRPr="00E97E66">
        <w:rPr>
          <w:rFonts w:hint="eastAsia"/>
        </w:rPr>
        <w:t>二十</w:t>
      </w:r>
      <w:r w:rsidR="00211B66" w:rsidRPr="00E97E66">
        <w:rPr>
          <w:rFonts w:hint="eastAsia"/>
        </w:rPr>
        <w:t>八</w:t>
      </w:r>
      <w:r w:rsidRPr="00E97E66">
        <w:rPr>
          <w:rFonts w:hint="eastAsia"/>
        </w:rPr>
        <w:t>)</w:t>
      </w:r>
      <w:r w:rsidRPr="00E97E66">
        <w:rPr>
          <w:rFonts w:hint="eastAsia"/>
        </w:rPr>
        <w:t>修正</w:t>
      </w:r>
      <w:r w:rsidR="00211B66" w:rsidRPr="00E97E66">
        <w:rPr>
          <w:rFonts w:hint="eastAsia"/>
        </w:rPr>
        <w:t>職能治療師法</w:t>
      </w:r>
      <w:r w:rsidRPr="00E97E66">
        <w:rPr>
          <w:rFonts w:hint="eastAsia"/>
        </w:rPr>
        <w:t>條文</w:t>
      </w:r>
      <w:r w:rsidRPr="00E97E66">
        <w:tab/>
      </w:r>
      <w:r w:rsidR="00941A1B" w:rsidRPr="00E97E66">
        <w:rPr>
          <w:rFonts w:hint="eastAsia"/>
        </w:rPr>
        <w:t>107</w:t>
      </w:r>
    </w:p>
    <w:p w:rsidR="00651554" w:rsidRPr="00E97E66" w:rsidRDefault="00651554" w:rsidP="00651554">
      <w:pPr>
        <w:pStyle w:val="013-"/>
        <w:spacing w:before="60"/>
      </w:pPr>
      <w:r w:rsidRPr="00E97E66">
        <w:rPr>
          <w:rFonts w:hint="eastAsia"/>
        </w:rPr>
        <w:t>(</w:t>
      </w:r>
      <w:r w:rsidRPr="00E97E66">
        <w:rPr>
          <w:rFonts w:hint="eastAsia"/>
        </w:rPr>
        <w:t>二十</w:t>
      </w:r>
      <w:r w:rsidR="00211B66" w:rsidRPr="00E97E66">
        <w:rPr>
          <w:rFonts w:hint="eastAsia"/>
        </w:rPr>
        <w:t>九</w:t>
      </w:r>
      <w:r w:rsidRPr="00E97E66">
        <w:rPr>
          <w:rFonts w:hint="eastAsia"/>
        </w:rPr>
        <w:t>)</w:t>
      </w:r>
      <w:r w:rsidRPr="00E97E66">
        <w:rPr>
          <w:rFonts w:hint="eastAsia"/>
        </w:rPr>
        <w:t>修正</w:t>
      </w:r>
      <w:r w:rsidR="0056707E" w:rsidRPr="00E97E66">
        <w:rPr>
          <w:rFonts w:hint="eastAsia"/>
        </w:rPr>
        <w:t>助產人員法</w:t>
      </w:r>
      <w:r w:rsidRPr="00E97E66">
        <w:rPr>
          <w:rFonts w:hint="eastAsia"/>
        </w:rPr>
        <w:t>條文</w:t>
      </w:r>
      <w:r w:rsidRPr="00E97E66">
        <w:tab/>
      </w:r>
      <w:r w:rsidR="00B45189" w:rsidRPr="00E97E66">
        <w:rPr>
          <w:rFonts w:hint="eastAsia"/>
        </w:rPr>
        <w:t>108</w:t>
      </w:r>
    </w:p>
    <w:p w:rsidR="00651554" w:rsidRPr="00E97E66" w:rsidRDefault="00651554" w:rsidP="00651554">
      <w:pPr>
        <w:pStyle w:val="013-"/>
        <w:spacing w:before="60"/>
      </w:pPr>
      <w:r w:rsidRPr="00E97E66">
        <w:rPr>
          <w:rFonts w:hint="eastAsia"/>
        </w:rPr>
        <w:t>(</w:t>
      </w:r>
      <w:r w:rsidR="00211B66" w:rsidRPr="00E97E66">
        <w:rPr>
          <w:rFonts w:hint="eastAsia"/>
        </w:rPr>
        <w:t>三十</w:t>
      </w:r>
      <w:r w:rsidRPr="00E97E66">
        <w:rPr>
          <w:rFonts w:hint="eastAsia"/>
        </w:rPr>
        <w:t>)</w:t>
      </w:r>
      <w:r w:rsidRPr="00E97E66">
        <w:rPr>
          <w:rFonts w:hint="eastAsia"/>
        </w:rPr>
        <w:t>修正</w:t>
      </w:r>
      <w:r w:rsidR="0067199E" w:rsidRPr="00E97E66">
        <w:rPr>
          <w:rFonts w:hint="eastAsia"/>
        </w:rPr>
        <w:t>醫療法</w:t>
      </w:r>
      <w:r w:rsidRPr="00E97E66">
        <w:rPr>
          <w:rFonts w:hint="eastAsia"/>
        </w:rPr>
        <w:t>條文</w:t>
      </w:r>
      <w:r w:rsidRPr="00E97E66">
        <w:tab/>
      </w:r>
      <w:r w:rsidR="00B45189" w:rsidRPr="00E97E66">
        <w:rPr>
          <w:rFonts w:hint="eastAsia"/>
        </w:rPr>
        <w:t>108</w:t>
      </w:r>
    </w:p>
    <w:p w:rsidR="00651554" w:rsidRPr="00E97E66" w:rsidRDefault="00651554" w:rsidP="00651554">
      <w:pPr>
        <w:pStyle w:val="013-"/>
        <w:spacing w:before="60"/>
      </w:pPr>
      <w:r w:rsidRPr="00E97E66">
        <w:rPr>
          <w:rFonts w:hint="eastAsia"/>
        </w:rPr>
        <w:t>(</w:t>
      </w:r>
      <w:r w:rsidR="00211B66" w:rsidRPr="00E97E66">
        <w:rPr>
          <w:rFonts w:hint="eastAsia"/>
        </w:rPr>
        <w:t>三十一</w:t>
      </w:r>
      <w:r w:rsidRPr="00E97E66">
        <w:rPr>
          <w:rFonts w:hint="eastAsia"/>
        </w:rPr>
        <w:t>)</w:t>
      </w:r>
      <w:r w:rsidRPr="00E97E66">
        <w:rPr>
          <w:rFonts w:hint="eastAsia"/>
        </w:rPr>
        <w:t>修正</w:t>
      </w:r>
      <w:r w:rsidR="00A70B84" w:rsidRPr="00E97E66">
        <w:rPr>
          <w:rFonts w:hint="eastAsia"/>
        </w:rPr>
        <w:t>新市鎮開發條例</w:t>
      </w:r>
      <w:r w:rsidRPr="00E97E66">
        <w:rPr>
          <w:rFonts w:hint="eastAsia"/>
        </w:rPr>
        <w:t>條文</w:t>
      </w:r>
      <w:r w:rsidRPr="00E97E66">
        <w:tab/>
      </w:r>
      <w:r w:rsidR="00564F4D" w:rsidRPr="00E97E66">
        <w:rPr>
          <w:rFonts w:hint="eastAsia"/>
        </w:rPr>
        <w:t>109</w:t>
      </w:r>
    </w:p>
    <w:p w:rsidR="00651554" w:rsidRPr="00E97E66" w:rsidRDefault="00651554" w:rsidP="00651554">
      <w:pPr>
        <w:pStyle w:val="013-"/>
        <w:spacing w:before="60"/>
      </w:pPr>
      <w:r w:rsidRPr="00E97E66">
        <w:rPr>
          <w:rFonts w:hint="eastAsia"/>
        </w:rPr>
        <w:t>(</w:t>
      </w:r>
      <w:r w:rsidR="00211B66" w:rsidRPr="00E97E66">
        <w:rPr>
          <w:rFonts w:hint="eastAsia"/>
        </w:rPr>
        <w:t>三十二</w:t>
      </w:r>
      <w:r w:rsidRPr="00E97E66">
        <w:rPr>
          <w:rFonts w:hint="eastAsia"/>
        </w:rPr>
        <w:t>)</w:t>
      </w:r>
      <w:r w:rsidRPr="00E97E66">
        <w:rPr>
          <w:rFonts w:hint="eastAsia"/>
        </w:rPr>
        <w:t>修正</w:t>
      </w:r>
      <w:r w:rsidR="00861D74" w:rsidRPr="00E97E66">
        <w:rPr>
          <w:rFonts w:hint="eastAsia"/>
        </w:rPr>
        <w:t>建築法</w:t>
      </w:r>
      <w:r w:rsidRPr="00E97E66">
        <w:rPr>
          <w:rFonts w:hint="eastAsia"/>
        </w:rPr>
        <w:t>條文</w:t>
      </w:r>
      <w:r w:rsidRPr="00E97E66">
        <w:tab/>
      </w:r>
      <w:r w:rsidR="00564F4D" w:rsidRPr="00E97E66">
        <w:t>110</w:t>
      </w:r>
    </w:p>
    <w:p w:rsidR="00651554" w:rsidRPr="00E97E66" w:rsidRDefault="00651554" w:rsidP="00651554">
      <w:pPr>
        <w:pStyle w:val="013-"/>
        <w:spacing w:before="60"/>
      </w:pPr>
      <w:r w:rsidRPr="00E97E66">
        <w:rPr>
          <w:rFonts w:hint="eastAsia"/>
        </w:rPr>
        <w:t>(</w:t>
      </w:r>
      <w:r w:rsidR="00211B66" w:rsidRPr="00E97E66">
        <w:rPr>
          <w:rFonts w:hint="eastAsia"/>
        </w:rPr>
        <w:t>三十三</w:t>
      </w:r>
      <w:r w:rsidRPr="00E97E66">
        <w:rPr>
          <w:rFonts w:hint="eastAsia"/>
        </w:rPr>
        <w:t>)</w:t>
      </w:r>
      <w:r w:rsidRPr="00E97E66">
        <w:rPr>
          <w:rFonts w:hint="eastAsia"/>
        </w:rPr>
        <w:t>修正</w:t>
      </w:r>
      <w:r w:rsidR="001E3D6B" w:rsidRPr="00E97E66">
        <w:rPr>
          <w:rFonts w:hint="eastAsia"/>
        </w:rPr>
        <w:t>都市計畫法</w:t>
      </w:r>
      <w:r w:rsidRPr="00E97E66">
        <w:rPr>
          <w:rFonts w:hint="eastAsia"/>
        </w:rPr>
        <w:t>條文</w:t>
      </w:r>
      <w:r w:rsidRPr="00E97E66">
        <w:tab/>
      </w:r>
      <w:r w:rsidR="00CE7A98" w:rsidRPr="00E97E66">
        <w:rPr>
          <w:rFonts w:hint="eastAsia"/>
        </w:rPr>
        <w:t>115</w:t>
      </w:r>
    </w:p>
    <w:p w:rsidR="00651554" w:rsidRPr="00E97E66" w:rsidRDefault="00651554" w:rsidP="00651554">
      <w:pPr>
        <w:pStyle w:val="013-"/>
        <w:spacing w:before="60"/>
      </w:pPr>
      <w:r w:rsidRPr="00E97E66">
        <w:rPr>
          <w:rFonts w:hint="eastAsia"/>
        </w:rPr>
        <w:t>(</w:t>
      </w:r>
      <w:r w:rsidR="00211B66" w:rsidRPr="00E97E66">
        <w:rPr>
          <w:rFonts w:hint="eastAsia"/>
        </w:rPr>
        <w:t>三十四</w:t>
      </w:r>
      <w:r w:rsidRPr="00E97E66">
        <w:rPr>
          <w:rFonts w:hint="eastAsia"/>
        </w:rPr>
        <w:t>)</w:t>
      </w:r>
      <w:r w:rsidRPr="00E97E66">
        <w:rPr>
          <w:rFonts w:hint="eastAsia"/>
        </w:rPr>
        <w:t>修正</w:t>
      </w:r>
      <w:r w:rsidR="00805A01" w:rsidRPr="00E97E66">
        <w:rPr>
          <w:rFonts w:hint="eastAsia"/>
        </w:rPr>
        <w:t>全民健康保險法</w:t>
      </w:r>
      <w:r w:rsidRPr="00E97E66">
        <w:rPr>
          <w:rFonts w:hint="eastAsia"/>
        </w:rPr>
        <w:t>條文</w:t>
      </w:r>
      <w:r w:rsidRPr="00E97E66">
        <w:tab/>
      </w:r>
      <w:r w:rsidR="00B36002" w:rsidRPr="00E97E66">
        <w:rPr>
          <w:rFonts w:hint="eastAsia"/>
        </w:rPr>
        <w:t>116</w:t>
      </w:r>
    </w:p>
    <w:p w:rsidR="00651554" w:rsidRPr="00E97E66" w:rsidRDefault="00651554" w:rsidP="00651554">
      <w:pPr>
        <w:pStyle w:val="013-"/>
        <w:spacing w:before="60"/>
      </w:pPr>
      <w:r w:rsidRPr="00E97E66">
        <w:rPr>
          <w:rFonts w:hint="eastAsia"/>
        </w:rPr>
        <w:t>(</w:t>
      </w:r>
      <w:r w:rsidR="00211B66" w:rsidRPr="00E97E66">
        <w:rPr>
          <w:rFonts w:hint="eastAsia"/>
        </w:rPr>
        <w:t>三十五</w:t>
      </w:r>
      <w:r w:rsidRPr="00E97E66">
        <w:rPr>
          <w:rFonts w:hint="eastAsia"/>
        </w:rPr>
        <w:t>)</w:t>
      </w:r>
      <w:r w:rsidRPr="00E97E66">
        <w:rPr>
          <w:rFonts w:hint="eastAsia"/>
        </w:rPr>
        <w:t>修正</w:t>
      </w:r>
      <w:r w:rsidR="001604CC" w:rsidRPr="00E97E66">
        <w:rPr>
          <w:rFonts w:hint="eastAsia"/>
        </w:rPr>
        <w:t>藥害救濟法</w:t>
      </w:r>
      <w:r w:rsidRPr="00E97E66">
        <w:rPr>
          <w:rFonts w:hint="eastAsia"/>
        </w:rPr>
        <w:t>條文</w:t>
      </w:r>
      <w:r w:rsidRPr="00E97E66">
        <w:tab/>
      </w:r>
      <w:r w:rsidR="006F101B" w:rsidRPr="00E97E66">
        <w:rPr>
          <w:rFonts w:hint="eastAsia"/>
        </w:rPr>
        <w:t>117</w:t>
      </w:r>
    </w:p>
    <w:p w:rsidR="00805A01" w:rsidRPr="00E97E66" w:rsidRDefault="00805A01" w:rsidP="00805A01">
      <w:pPr>
        <w:pStyle w:val="013-"/>
        <w:spacing w:before="60"/>
      </w:pPr>
      <w:r w:rsidRPr="00E97E66">
        <w:rPr>
          <w:rFonts w:hint="eastAsia"/>
        </w:rPr>
        <w:t>(</w:t>
      </w:r>
      <w:r w:rsidRPr="00E97E66">
        <w:rPr>
          <w:rFonts w:hint="eastAsia"/>
        </w:rPr>
        <w:t>三十六</w:t>
      </w:r>
      <w:r w:rsidRPr="00E97E66">
        <w:rPr>
          <w:rFonts w:hint="eastAsia"/>
        </w:rPr>
        <w:t>)</w:t>
      </w:r>
      <w:r w:rsidRPr="00E97E66">
        <w:rPr>
          <w:rFonts w:hint="eastAsia"/>
        </w:rPr>
        <w:t>修正</w:t>
      </w:r>
      <w:r w:rsidR="00B7009B" w:rsidRPr="00E97E66">
        <w:rPr>
          <w:rFonts w:hint="eastAsia"/>
        </w:rPr>
        <w:t>公益勸募條例</w:t>
      </w:r>
      <w:r w:rsidRPr="00E97E66">
        <w:rPr>
          <w:rFonts w:hint="eastAsia"/>
        </w:rPr>
        <w:t>條文</w:t>
      </w:r>
      <w:r w:rsidRPr="00E97E66">
        <w:tab/>
      </w:r>
      <w:r w:rsidR="006F101B" w:rsidRPr="00E97E66">
        <w:rPr>
          <w:rFonts w:hint="eastAsia"/>
        </w:rPr>
        <w:t>117</w:t>
      </w:r>
    </w:p>
    <w:p w:rsidR="00805A01" w:rsidRPr="00E97E66" w:rsidRDefault="00805A01" w:rsidP="00805A01">
      <w:pPr>
        <w:pStyle w:val="013-"/>
        <w:spacing w:before="60"/>
      </w:pPr>
      <w:r w:rsidRPr="00E97E66">
        <w:rPr>
          <w:rFonts w:hint="eastAsia"/>
        </w:rPr>
        <w:t>(</w:t>
      </w:r>
      <w:r w:rsidRPr="00E97E66">
        <w:rPr>
          <w:rFonts w:hint="eastAsia"/>
        </w:rPr>
        <w:t>三十七</w:t>
      </w:r>
      <w:r w:rsidRPr="00E97E66">
        <w:rPr>
          <w:rFonts w:hint="eastAsia"/>
        </w:rPr>
        <w:t>)</w:t>
      </w:r>
      <w:r w:rsidRPr="00E97E66">
        <w:rPr>
          <w:rFonts w:hint="eastAsia"/>
        </w:rPr>
        <w:t>修正</w:t>
      </w:r>
      <w:r w:rsidR="007F4D6F" w:rsidRPr="00E97E66">
        <w:rPr>
          <w:rFonts w:hint="eastAsia"/>
        </w:rPr>
        <w:t>精神衛生法</w:t>
      </w:r>
      <w:r w:rsidRPr="00E97E66">
        <w:rPr>
          <w:rFonts w:hint="eastAsia"/>
        </w:rPr>
        <w:t>條文</w:t>
      </w:r>
      <w:r w:rsidRPr="00E97E66">
        <w:tab/>
      </w:r>
      <w:r w:rsidR="006F101B" w:rsidRPr="00E97E66">
        <w:rPr>
          <w:rFonts w:hint="eastAsia"/>
        </w:rPr>
        <w:t>117</w:t>
      </w:r>
    </w:p>
    <w:p w:rsidR="00805A01" w:rsidRPr="00E97E66" w:rsidRDefault="00805A01" w:rsidP="00805A01">
      <w:pPr>
        <w:pStyle w:val="013-"/>
        <w:spacing w:before="60"/>
      </w:pPr>
      <w:r w:rsidRPr="00E97E66">
        <w:rPr>
          <w:rFonts w:hint="eastAsia"/>
        </w:rPr>
        <w:t>(</w:t>
      </w:r>
      <w:r w:rsidRPr="00E97E66">
        <w:rPr>
          <w:rFonts w:hint="eastAsia"/>
        </w:rPr>
        <w:t>三十八</w:t>
      </w:r>
      <w:r w:rsidRPr="00E97E66">
        <w:rPr>
          <w:rFonts w:hint="eastAsia"/>
        </w:rPr>
        <w:t>)</w:t>
      </w:r>
      <w:r w:rsidRPr="00E97E66">
        <w:rPr>
          <w:rFonts w:hint="eastAsia"/>
        </w:rPr>
        <w:t>修正</w:t>
      </w:r>
      <w:r w:rsidR="007F4D6F" w:rsidRPr="00E97E66">
        <w:rPr>
          <w:rFonts w:hint="eastAsia"/>
        </w:rPr>
        <w:t>健康食品管理法</w:t>
      </w:r>
      <w:r w:rsidRPr="00E97E66">
        <w:rPr>
          <w:rFonts w:hint="eastAsia"/>
        </w:rPr>
        <w:t>條文</w:t>
      </w:r>
      <w:r w:rsidRPr="00E97E66">
        <w:tab/>
      </w:r>
      <w:r w:rsidR="000975FC" w:rsidRPr="00E97E66">
        <w:rPr>
          <w:rFonts w:hint="eastAsia"/>
        </w:rPr>
        <w:t>118</w:t>
      </w:r>
    </w:p>
    <w:p w:rsidR="00805A01" w:rsidRPr="00E97E66" w:rsidRDefault="00805A01" w:rsidP="00805A01">
      <w:pPr>
        <w:pStyle w:val="013-"/>
        <w:spacing w:before="60"/>
      </w:pPr>
      <w:r w:rsidRPr="00E97E66">
        <w:rPr>
          <w:rFonts w:hint="eastAsia"/>
        </w:rPr>
        <w:t>(</w:t>
      </w:r>
      <w:r w:rsidRPr="00E97E66">
        <w:rPr>
          <w:rFonts w:hint="eastAsia"/>
        </w:rPr>
        <w:t>三十九</w:t>
      </w:r>
      <w:r w:rsidRPr="00E97E66">
        <w:rPr>
          <w:rFonts w:hint="eastAsia"/>
        </w:rPr>
        <w:t>)</w:t>
      </w:r>
      <w:r w:rsidRPr="00E97E66">
        <w:rPr>
          <w:rFonts w:hint="eastAsia"/>
        </w:rPr>
        <w:t>修正</w:t>
      </w:r>
      <w:r w:rsidR="00D9156C" w:rsidRPr="00E97E66">
        <w:rPr>
          <w:rFonts w:hint="eastAsia"/>
        </w:rPr>
        <w:t>志願服務法</w:t>
      </w:r>
      <w:r w:rsidRPr="00E97E66">
        <w:rPr>
          <w:rFonts w:hint="eastAsia"/>
        </w:rPr>
        <w:t>條文</w:t>
      </w:r>
      <w:r w:rsidRPr="00E97E66">
        <w:tab/>
      </w:r>
      <w:r w:rsidR="00261A27" w:rsidRPr="00E97E66">
        <w:rPr>
          <w:rFonts w:hint="eastAsia"/>
        </w:rPr>
        <w:t>119</w:t>
      </w:r>
    </w:p>
    <w:p w:rsidR="00805A01" w:rsidRPr="00E97E66" w:rsidRDefault="00805A01" w:rsidP="00805A01">
      <w:pPr>
        <w:pStyle w:val="013-"/>
        <w:spacing w:before="60"/>
      </w:pPr>
      <w:r w:rsidRPr="00E97E66">
        <w:rPr>
          <w:rFonts w:hint="eastAsia"/>
        </w:rPr>
        <w:lastRenderedPageBreak/>
        <w:t>(</w:t>
      </w:r>
      <w:r w:rsidRPr="00E97E66">
        <w:rPr>
          <w:rFonts w:hint="eastAsia"/>
        </w:rPr>
        <w:t>四十</w:t>
      </w:r>
      <w:r w:rsidRPr="00E97E66">
        <w:rPr>
          <w:rFonts w:hint="eastAsia"/>
        </w:rPr>
        <w:t>)</w:t>
      </w:r>
      <w:r w:rsidRPr="00E97E66">
        <w:rPr>
          <w:rFonts w:hint="eastAsia"/>
        </w:rPr>
        <w:t>修正</w:t>
      </w:r>
      <w:r w:rsidR="00884897" w:rsidRPr="00E97E66">
        <w:rPr>
          <w:rFonts w:hint="eastAsia"/>
        </w:rPr>
        <w:t>特殊境遇家庭扶助條例</w:t>
      </w:r>
      <w:r w:rsidRPr="00E97E66">
        <w:rPr>
          <w:rFonts w:hint="eastAsia"/>
        </w:rPr>
        <w:t>條文</w:t>
      </w:r>
      <w:r w:rsidRPr="00E97E66">
        <w:tab/>
      </w:r>
      <w:r w:rsidR="00260393" w:rsidRPr="00E97E66">
        <w:rPr>
          <w:rFonts w:hint="eastAsia"/>
        </w:rPr>
        <w:t>120</w:t>
      </w:r>
    </w:p>
    <w:p w:rsidR="00805A01" w:rsidRPr="00E97E66" w:rsidRDefault="00805A01" w:rsidP="00805A01">
      <w:pPr>
        <w:pStyle w:val="013-"/>
        <w:spacing w:before="60"/>
      </w:pPr>
      <w:r w:rsidRPr="00E97E66">
        <w:rPr>
          <w:rFonts w:hint="eastAsia"/>
        </w:rPr>
        <w:t>(</w:t>
      </w:r>
      <w:r w:rsidRPr="00E97E66">
        <w:rPr>
          <w:rFonts w:hint="eastAsia"/>
        </w:rPr>
        <w:t>四十一</w:t>
      </w:r>
      <w:r w:rsidRPr="00E97E66">
        <w:rPr>
          <w:rFonts w:hint="eastAsia"/>
        </w:rPr>
        <w:t>)</w:t>
      </w:r>
      <w:r w:rsidRPr="00E97E66">
        <w:rPr>
          <w:rFonts w:hint="eastAsia"/>
        </w:rPr>
        <w:t>修正</w:t>
      </w:r>
      <w:r w:rsidR="00996FDA" w:rsidRPr="00E97E66">
        <w:rPr>
          <w:rFonts w:hint="eastAsia"/>
        </w:rPr>
        <w:t>國家安全局組織法</w:t>
      </w:r>
      <w:r w:rsidRPr="00E97E66">
        <w:rPr>
          <w:rFonts w:hint="eastAsia"/>
        </w:rPr>
        <w:t>條文</w:t>
      </w:r>
      <w:r w:rsidRPr="00E97E66">
        <w:tab/>
      </w:r>
      <w:r w:rsidR="00260393" w:rsidRPr="00E97E66">
        <w:rPr>
          <w:rFonts w:hint="eastAsia"/>
        </w:rPr>
        <w:t>120</w:t>
      </w:r>
    </w:p>
    <w:p w:rsidR="00784BFA" w:rsidRPr="00E97E66" w:rsidRDefault="00784BFA" w:rsidP="00784BFA">
      <w:pPr>
        <w:pStyle w:val="013-"/>
        <w:spacing w:before="60"/>
      </w:pPr>
      <w:r w:rsidRPr="00E97E66">
        <w:rPr>
          <w:rFonts w:hint="eastAsia"/>
        </w:rPr>
        <w:t>(</w:t>
      </w:r>
      <w:r w:rsidRPr="00E97E66">
        <w:rPr>
          <w:rFonts w:hint="eastAsia"/>
        </w:rPr>
        <w:t>四十二</w:t>
      </w:r>
      <w:r w:rsidRPr="00E97E66">
        <w:rPr>
          <w:rFonts w:hint="eastAsia"/>
        </w:rPr>
        <w:t>)</w:t>
      </w:r>
      <w:r w:rsidRPr="00E97E66">
        <w:rPr>
          <w:rFonts w:hint="eastAsia"/>
        </w:rPr>
        <w:t>修正中華民國刑法條文</w:t>
      </w:r>
      <w:r w:rsidRPr="00E97E66">
        <w:tab/>
      </w:r>
      <w:r w:rsidR="001C5218" w:rsidRPr="00E97E66">
        <w:rPr>
          <w:rFonts w:hint="eastAsia"/>
        </w:rPr>
        <w:t>122</w:t>
      </w:r>
    </w:p>
    <w:p w:rsidR="00805A01" w:rsidRPr="00E97E66" w:rsidRDefault="00805A01" w:rsidP="00805A01">
      <w:pPr>
        <w:pStyle w:val="013-"/>
        <w:spacing w:before="60"/>
      </w:pPr>
      <w:r w:rsidRPr="00E97E66">
        <w:rPr>
          <w:rFonts w:hint="eastAsia"/>
        </w:rPr>
        <w:t>(</w:t>
      </w:r>
      <w:r w:rsidRPr="00E97E66">
        <w:rPr>
          <w:rFonts w:hint="eastAsia"/>
        </w:rPr>
        <w:t>四十</w:t>
      </w:r>
      <w:r w:rsidR="00784BFA" w:rsidRPr="00E97E66">
        <w:rPr>
          <w:rFonts w:hint="eastAsia"/>
        </w:rPr>
        <w:t>三</w:t>
      </w:r>
      <w:r w:rsidRPr="00E97E66">
        <w:rPr>
          <w:rFonts w:hint="eastAsia"/>
        </w:rPr>
        <w:t>)</w:t>
      </w:r>
      <w:r w:rsidRPr="00E97E66">
        <w:rPr>
          <w:rFonts w:hint="eastAsia"/>
        </w:rPr>
        <w:t>修正</w:t>
      </w:r>
      <w:r w:rsidR="0046333A" w:rsidRPr="00E97E66">
        <w:rPr>
          <w:rFonts w:hint="eastAsia"/>
        </w:rPr>
        <w:t>羈押法</w:t>
      </w:r>
      <w:r w:rsidRPr="00E97E66">
        <w:tab/>
      </w:r>
      <w:r w:rsidR="000556F1" w:rsidRPr="00E97E66">
        <w:t>12</w:t>
      </w:r>
      <w:r w:rsidRPr="00E97E66">
        <w:rPr>
          <w:rFonts w:hint="eastAsia"/>
        </w:rPr>
        <w:t>3</w:t>
      </w:r>
    </w:p>
    <w:p w:rsidR="00805A01" w:rsidRPr="00E97E66" w:rsidRDefault="00805A01" w:rsidP="00805A01">
      <w:pPr>
        <w:pStyle w:val="013-"/>
        <w:spacing w:before="60"/>
      </w:pPr>
      <w:r w:rsidRPr="00E97E66">
        <w:rPr>
          <w:rFonts w:hint="eastAsia"/>
        </w:rPr>
        <w:t>(</w:t>
      </w:r>
      <w:r w:rsidRPr="00E97E66">
        <w:rPr>
          <w:rFonts w:hint="eastAsia"/>
        </w:rPr>
        <w:t>四十</w:t>
      </w:r>
      <w:r w:rsidR="00784BFA" w:rsidRPr="00E97E66">
        <w:rPr>
          <w:rFonts w:hint="eastAsia"/>
        </w:rPr>
        <w:t>四</w:t>
      </w:r>
      <w:r w:rsidRPr="00E97E66">
        <w:rPr>
          <w:rFonts w:hint="eastAsia"/>
        </w:rPr>
        <w:t>)</w:t>
      </w:r>
      <w:r w:rsidRPr="00E97E66">
        <w:rPr>
          <w:rFonts w:hint="eastAsia"/>
        </w:rPr>
        <w:t>修正</w:t>
      </w:r>
      <w:r w:rsidR="009823F7" w:rsidRPr="00E97E66">
        <w:rPr>
          <w:rFonts w:hint="eastAsia"/>
        </w:rPr>
        <w:t>律師法</w:t>
      </w:r>
      <w:r w:rsidRPr="00E97E66">
        <w:tab/>
      </w:r>
      <w:r w:rsidR="00EF7EAD" w:rsidRPr="00E97E66">
        <w:t>160</w:t>
      </w:r>
    </w:p>
    <w:p w:rsidR="00805A01" w:rsidRPr="00E97E66" w:rsidRDefault="00805A01" w:rsidP="00805A01">
      <w:pPr>
        <w:pStyle w:val="013-"/>
        <w:spacing w:before="60"/>
      </w:pPr>
      <w:r w:rsidRPr="00E97E66">
        <w:rPr>
          <w:rFonts w:hint="eastAsia"/>
        </w:rPr>
        <w:t>(</w:t>
      </w:r>
      <w:r w:rsidRPr="00E97E66">
        <w:rPr>
          <w:rFonts w:hint="eastAsia"/>
        </w:rPr>
        <w:t>四十</w:t>
      </w:r>
      <w:r w:rsidR="00784BFA" w:rsidRPr="00E97E66">
        <w:rPr>
          <w:rFonts w:hint="eastAsia"/>
        </w:rPr>
        <w:t>五</w:t>
      </w:r>
      <w:r w:rsidRPr="00E97E66">
        <w:rPr>
          <w:rFonts w:hint="eastAsia"/>
        </w:rPr>
        <w:t>)</w:t>
      </w:r>
      <w:r w:rsidRPr="00E97E66">
        <w:rPr>
          <w:rFonts w:hint="eastAsia"/>
        </w:rPr>
        <w:t>修正</w:t>
      </w:r>
      <w:r w:rsidR="00BD091B" w:rsidRPr="00E97E66">
        <w:rPr>
          <w:rFonts w:hint="eastAsia"/>
        </w:rPr>
        <w:t>監獄行刑法</w:t>
      </w:r>
      <w:r w:rsidRPr="00E97E66">
        <w:tab/>
      </w:r>
      <w:r w:rsidR="00D0137F" w:rsidRPr="00E97E66">
        <w:rPr>
          <w:rFonts w:hint="eastAsia"/>
        </w:rPr>
        <w:t>202</w:t>
      </w:r>
    </w:p>
    <w:p w:rsidR="00805A01" w:rsidRPr="00E97E66" w:rsidRDefault="00805A01" w:rsidP="00195E7C">
      <w:pPr>
        <w:pStyle w:val="013-"/>
        <w:spacing w:before="60"/>
        <w:ind w:left="1770" w:rightChars="150" w:right="420" w:hangingChars="365" w:hanging="1168"/>
      </w:pPr>
      <w:r w:rsidRPr="00E97E66">
        <w:rPr>
          <w:rFonts w:hint="eastAsia"/>
        </w:rPr>
        <w:t>(</w:t>
      </w:r>
      <w:r w:rsidRPr="00E97E66">
        <w:rPr>
          <w:rFonts w:hint="eastAsia"/>
        </w:rPr>
        <w:t>四十</w:t>
      </w:r>
      <w:r w:rsidR="00784BFA" w:rsidRPr="00E97E66">
        <w:rPr>
          <w:rFonts w:hint="eastAsia"/>
        </w:rPr>
        <w:t>六</w:t>
      </w:r>
      <w:r w:rsidRPr="00E97E66">
        <w:rPr>
          <w:rFonts w:hint="eastAsia"/>
        </w:rPr>
        <w:t>)</w:t>
      </w:r>
      <w:r w:rsidR="00093F64" w:rsidRPr="00E97E66">
        <w:rPr>
          <w:rFonts w:hint="eastAsia"/>
        </w:rPr>
        <w:t>將智慧財產法院組織法名稱修正為智慧財產及商業法院組織法並修正條文</w:t>
      </w:r>
      <w:r w:rsidRPr="00E97E66">
        <w:tab/>
      </w:r>
      <w:r w:rsidR="00813FDB" w:rsidRPr="00E97E66">
        <w:t>25</w:t>
      </w:r>
      <w:r w:rsidRPr="00E97E66">
        <w:rPr>
          <w:rFonts w:hint="eastAsia"/>
        </w:rPr>
        <w:t>3</w:t>
      </w:r>
    </w:p>
    <w:p w:rsidR="007B6559" w:rsidRPr="00AD774E" w:rsidRDefault="00BE733D" w:rsidP="007B6559">
      <w:pPr>
        <w:pStyle w:val="012-"/>
      </w:pPr>
      <w:r w:rsidRPr="00AD774E">
        <w:rPr>
          <w:rFonts w:hint="eastAsia"/>
        </w:rPr>
        <w:t>二</w:t>
      </w:r>
      <w:r w:rsidR="007B6559" w:rsidRPr="00AD774E">
        <w:rPr>
          <w:rFonts w:hint="eastAsia"/>
        </w:rPr>
        <w:t>、任免官員</w:t>
      </w:r>
      <w:r w:rsidR="007B6559" w:rsidRPr="00AD774E">
        <w:tab/>
      </w:r>
      <w:r w:rsidR="004961F3">
        <w:rPr>
          <w:rFonts w:hint="eastAsia"/>
        </w:rPr>
        <w:t>268</w:t>
      </w:r>
    </w:p>
    <w:p w:rsidR="007B6559" w:rsidRPr="00AD774E" w:rsidRDefault="00BE733D" w:rsidP="007B6559">
      <w:pPr>
        <w:pStyle w:val="012-"/>
      </w:pPr>
      <w:r w:rsidRPr="00AD774E">
        <w:rPr>
          <w:rFonts w:hint="eastAsia"/>
        </w:rPr>
        <w:t>三</w:t>
      </w:r>
      <w:r w:rsidR="007B6559" w:rsidRPr="00AD774E">
        <w:rPr>
          <w:rFonts w:hint="eastAsia"/>
        </w:rPr>
        <w:t>、授予勳章</w:t>
      </w:r>
      <w:r w:rsidR="007B6559" w:rsidRPr="00AD774E">
        <w:tab/>
      </w:r>
      <w:r w:rsidR="00AE1E1F">
        <w:rPr>
          <w:rFonts w:hint="eastAsia"/>
        </w:rPr>
        <w:t>275</w:t>
      </w:r>
    </w:p>
    <w:p w:rsidR="007B6559" w:rsidRPr="00AD774E" w:rsidRDefault="00BE733D" w:rsidP="007B6559">
      <w:pPr>
        <w:pStyle w:val="012-"/>
      </w:pPr>
      <w:r w:rsidRPr="00AD774E">
        <w:rPr>
          <w:rFonts w:hint="eastAsia"/>
        </w:rPr>
        <w:t>四</w:t>
      </w:r>
      <w:r w:rsidR="007B6559" w:rsidRPr="00AD774E">
        <w:rPr>
          <w:rFonts w:hint="eastAsia"/>
        </w:rPr>
        <w:t>、明令褒揚</w:t>
      </w:r>
      <w:r w:rsidR="007B6559" w:rsidRPr="00AD774E">
        <w:tab/>
      </w:r>
      <w:r w:rsidR="00AE1E1F">
        <w:rPr>
          <w:rFonts w:hint="eastAsia"/>
        </w:rPr>
        <w:t>275</w:t>
      </w:r>
    </w:p>
    <w:p w:rsidR="007B6559" w:rsidRPr="00AD774E" w:rsidRDefault="00CF4600" w:rsidP="007B6559">
      <w:pPr>
        <w:pStyle w:val="011-"/>
        <w:spacing w:before="120" w:after="120"/>
      </w:pPr>
      <w:r w:rsidRPr="00AD774E">
        <w:rPr>
          <w:rFonts w:hint="eastAsia"/>
        </w:rPr>
        <w:t>貳</w:t>
      </w:r>
      <w:r w:rsidR="007B6559" w:rsidRPr="00AD774E">
        <w:rPr>
          <w:rFonts w:hint="eastAsia"/>
        </w:rPr>
        <w:t>、總統及副總統活動紀要</w:t>
      </w:r>
    </w:p>
    <w:p w:rsidR="007B6559" w:rsidRPr="00AD774E" w:rsidRDefault="007B6559" w:rsidP="007B6559">
      <w:pPr>
        <w:pStyle w:val="012-"/>
      </w:pPr>
      <w:r w:rsidRPr="00AD774E">
        <w:rPr>
          <w:rFonts w:hint="eastAsia"/>
        </w:rPr>
        <w:t>一、總統活動紀要</w:t>
      </w:r>
      <w:r w:rsidRPr="00AD774E">
        <w:tab/>
      </w:r>
      <w:r w:rsidR="007857E0">
        <w:rPr>
          <w:rFonts w:hint="eastAsia"/>
        </w:rPr>
        <w:t>276</w:t>
      </w:r>
    </w:p>
    <w:p w:rsidR="007B6559" w:rsidRPr="00AD774E" w:rsidRDefault="007B6559" w:rsidP="007B6559">
      <w:pPr>
        <w:pStyle w:val="012-"/>
      </w:pPr>
      <w:r w:rsidRPr="00AD774E">
        <w:rPr>
          <w:rFonts w:hint="eastAsia"/>
        </w:rPr>
        <w:t>二、副總統活動紀要</w:t>
      </w:r>
      <w:r w:rsidRPr="00AD774E">
        <w:tab/>
      </w:r>
      <w:r w:rsidR="007857E0">
        <w:rPr>
          <w:rFonts w:hint="eastAsia"/>
        </w:rPr>
        <w:t>276</w:t>
      </w:r>
    </w:p>
    <w:p w:rsidR="007B6559" w:rsidRPr="00AD774E" w:rsidRDefault="00B7342F" w:rsidP="007B6559">
      <w:pPr>
        <w:pStyle w:val="011-"/>
        <w:spacing w:before="120" w:after="120"/>
      </w:pPr>
      <w:r w:rsidRPr="00AD774E">
        <w:rPr>
          <w:rFonts w:hint="eastAsia"/>
        </w:rPr>
        <w:t>參</w:t>
      </w:r>
      <w:r w:rsidR="007B6559" w:rsidRPr="00AD774E">
        <w:rPr>
          <w:rFonts w:hint="eastAsia"/>
        </w:rPr>
        <w:t>、司法院令</w:t>
      </w:r>
    </w:p>
    <w:p w:rsidR="007B6559" w:rsidRPr="00AD774E" w:rsidRDefault="007B6559" w:rsidP="007B6559">
      <w:pPr>
        <w:pStyle w:val="012-"/>
      </w:pPr>
      <w:r w:rsidRPr="00AD774E">
        <w:rPr>
          <w:rFonts w:hint="eastAsia"/>
        </w:rPr>
        <w:t>轉載</w:t>
      </w:r>
    </w:p>
    <w:p w:rsidR="007B6559" w:rsidRPr="00AD774E" w:rsidRDefault="007B6559" w:rsidP="007B6559">
      <w:pPr>
        <w:pStyle w:val="012-"/>
      </w:pPr>
      <w:r w:rsidRPr="00AD774E">
        <w:rPr>
          <w:rFonts w:hint="eastAsia"/>
        </w:rPr>
        <w:t>司法院大法官議決釋字第</w:t>
      </w:r>
      <w:r w:rsidRPr="00AD774E">
        <w:t>7</w:t>
      </w:r>
      <w:r w:rsidR="002D0418" w:rsidRPr="00AD774E">
        <w:t>87</w:t>
      </w:r>
      <w:r w:rsidRPr="00AD774E">
        <w:rPr>
          <w:rFonts w:hint="eastAsia"/>
        </w:rPr>
        <w:t>號解釋</w:t>
      </w:r>
      <w:r w:rsidRPr="00AD774E">
        <w:tab/>
      </w:r>
      <w:r w:rsidR="00CB4A6C">
        <w:rPr>
          <w:rFonts w:hint="eastAsia"/>
        </w:rPr>
        <w:t>278</w:t>
      </w:r>
    </w:p>
    <w:p w:rsidR="007B6559" w:rsidRPr="00AD774E" w:rsidRDefault="007B6559" w:rsidP="007B6559">
      <w:pPr>
        <w:keepNext/>
        <w:spacing w:line="240" w:lineRule="exact"/>
        <w:jc w:val="center"/>
        <w:rPr>
          <w:sz w:val="56"/>
        </w:rPr>
      </w:pPr>
      <w:r w:rsidRPr="00AD774E">
        <w:rPr>
          <w:b/>
          <w:spacing w:val="-100"/>
          <w:sz w:val="56"/>
        </w:rPr>
        <w:br w:type="page"/>
      </w:r>
      <w:r w:rsidRPr="00AD774E">
        <w:rPr>
          <w:rFonts w:hint="eastAsia"/>
          <w:b/>
          <w:sz w:val="56"/>
        </w:rPr>
        <w:lastRenderedPageBreak/>
        <w:t>﹏﹏﹏﹏﹏﹏﹏﹏</w:t>
      </w:r>
    </w:p>
    <w:p w:rsidR="007B6559" w:rsidRPr="00AD774E" w:rsidRDefault="007B6559" w:rsidP="007B6559">
      <w:pPr>
        <w:pStyle w:val="021"/>
        <w:rPr>
          <w:spacing w:val="0"/>
        </w:rPr>
      </w:pPr>
      <w:r w:rsidRPr="00AD774E">
        <w:rPr>
          <w:rFonts w:hint="eastAsia"/>
          <w:spacing w:val="481"/>
        </w:rPr>
        <w:t>總統</w:t>
      </w:r>
      <w:r w:rsidRPr="00AD774E">
        <w:rPr>
          <w:rFonts w:hint="eastAsia"/>
          <w:spacing w:val="0"/>
        </w:rPr>
        <w:t>令</w:t>
      </w:r>
    </w:p>
    <w:p w:rsidR="007B6559" w:rsidRPr="00AD774E" w:rsidRDefault="007B6559" w:rsidP="007B6559">
      <w:pPr>
        <w:spacing w:afterLines="100" w:after="240" w:line="240" w:lineRule="exact"/>
        <w:jc w:val="center"/>
        <w:rPr>
          <w:b/>
          <w:sz w:val="56"/>
        </w:rPr>
      </w:pPr>
      <w:r w:rsidRPr="00AD774E">
        <w:rPr>
          <w:rFonts w:hint="eastAsia"/>
          <w:b/>
          <w:sz w:val="56"/>
        </w:rPr>
        <w:t>﹏﹏﹏﹏﹏﹏﹏﹏</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F0740E" w:rsidRPr="00AD774E" w:rsidTr="00751E47">
        <w:trPr>
          <w:trHeight w:hRule="exact" w:val="851"/>
        </w:trPr>
        <w:tc>
          <w:tcPr>
            <w:tcW w:w="1988" w:type="dxa"/>
            <w:vAlign w:val="center"/>
          </w:tcPr>
          <w:p w:rsidR="00F0740E" w:rsidRPr="00AD774E" w:rsidRDefault="00F0740E" w:rsidP="00751E47">
            <w:pPr>
              <w:pStyle w:val="022"/>
            </w:pPr>
            <w:r w:rsidRPr="00AD774E">
              <w:rPr>
                <w:rFonts w:hint="eastAsia"/>
              </w:rPr>
              <w:t>總統令</w:t>
            </w:r>
          </w:p>
        </w:tc>
        <w:tc>
          <w:tcPr>
            <w:tcW w:w="4759" w:type="dxa"/>
            <w:vAlign w:val="center"/>
          </w:tcPr>
          <w:p w:rsidR="00F0740E" w:rsidRPr="00AD774E" w:rsidRDefault="00F0740E" w:rsidP="00751E47">
            <w:pPr>
              <w:pStyle w:val="0220"/>
            </w:pPr>
            <w:r w:rsidRPr="00AD774E">
              <w:rPr>
                <w:rFonts w:hint="eastAsia"/>
              </w:rPr>
              <w:t>中華民國</w:t>
            </w:r>
            <w:r w:rsidRPr="00AD774E">
              <w:rPr>
                <w:rFonts w:hint="eastAsia"/>
              </w:rPr>
              <w:t>1</w:t>
            </w:r>
            <w:r w:rsidRPr="00AD774E">
              <w:t>09</w:t>
            </w:r>
            <w:r w:rsidRPr="00AD774E">
              <w:rPr>
                <w:rFonts w:hint="eastAsia"/>
              </w:rPr>
              <w:t>年</w:t>
            </w:r>
            <w:r w:rsidRPr="00AD774E">
              <w:rPr>
                <w:rFonts w:hint="eastAsia"/>
              </w:rPr>
              <w:t>1</w:t>
            </w:r>
            <w:r w:rsidRPr="00AD774E">
              <w:rPr>
                <w:rFonts w:hint="eastAsia"/>
              </w:rPr>
              <w:t>月</w:t>
            </w:r>
            <w:r w:rsidRPr="00AD774E">
              <w:rPr>
                <w:rFonts w:hint="eastAsia"/>
              </w:rPr>
              <w:t>1</w:t>
            </w:r>
            <w:r w:rsidRPr="00AD774E">
              <w:t>5</w:t>
            </w:r>
            <w:r w:rsidRPr="00AD774E">
              <w:rPr>
                <w:rFonts w:hint="eastAsia"/>
              </w:rPr>
              <w:t>日</w:t>
            </w:r>
          </w:p>
          <w:p w:rsidR="00F0740E" w:rsidRPr="00AD774E" w:rsidRDefault="006D7FAF" w:rsidP="00F0740E">
            <w:pPr>
              <w:pStyle w:val="0220"/>
              <w:rPr>
                <w:spacing w:val="-8"/>
              </w:rPr>
            </w:pPr>
            <w:r>
              <w:rPr>
                <w:rFonts w:hint="eastAsia"/>
              </w:rPr>
              <w:t>華總一義字</w:t>
            </w:r>
            <w:r w:rsidR="00F0740E" w:rsidRPr="00AD774E">
              <w:rPr>
                <w:rFonts w:hint="eastAsia"/>
              </w:rPr>
              <w:t>第</w:t>
            </w:r>
            <w:r w:rsidR="00F0740E" w:rsidRPr="00AD774E">
              <w:rPr>
                <w:rFonts w:hint="eastAsia"/>
              </w:rPr>
              <w:t>1090000</w:t>
            </w:r>
            <w:r w:rsidR="00F0740E" w:rsidRPr="00AD774E">
              <w:t>402</w:t>
            </w:r>
            <w:r w:rsidR="00F0740E" w:rsidRPr="00AD774E">
              <w:rPr>
                <w:rFonts w:hint="eastAsia"/>
              </w:rPr>
              <w:t>1</w:t>
            </w:r>
            <w:r w:rsidR="00F0740E" w:rsidRPr="00AD774E">
              <w:rPr>
                <w:rFonts w:hint="eastAsia"/>
              </w:rPr>
              <w:t>號</w:t>
            </w:r>
          </w:p>
        </w:tc>
      </w:tr>
    </w:tbl>
    <w:p w:rsidR="00F0740E" w:rsidRPr="00AA2C7C" w:rsidRDefault="00F0740E" w:rsidP="00F96F07">
      <w:pPr>
        <w:pStyle w:val="031"/>
        <w:spacing w:beforeLines="0" w:before="0" w:afterLines="0" w:after="0" w:line="420" w:lineRule="exact"/>
        <w:rPr>
          <w:spacing w:val="10"/>
        </w:rPr>
      </w:pPr>
      <w:r w:rsidRPr="00AA2C7C">
        <w:rPr>
          <w:rFonts w:hint="eastAsia"/>
          <w:spacing w:val="10"/>
          <w:sz w:val="28"/>
          <w:szCs w:val="28"/>
        </w:rPr>
        <w:t>茲制定醫療器材管理法</w:t>
      </w:r>
      <w:r w:rsidRPr="00AA2C7C">
        <w:rPr>
          <w:rFonts w:hint="eastAsia"/>
          <w:spacing w:val="10"/>
        </w:rPr>
        <w:t>，</w:t>
      </w:r>
      <w:r w:rsidRPr="00AA2C7C">
        <w:rPr>
          <w:rFonts w:hint="eastAsia"/>
          <w:spacing w:val="10"/>
          <w:sz w:val="28"/>
          <w:szCs w:val="28"/>
        </w:rPr>
        <w:t>公布</w:t>
      </w:r>
      <w:r w:rsidRPr="00AA2C7C">
        <w:rPr>
          <w:rFonts w:hint="eastAsia"/>
          <w:spacing w:val="10"/>
        </w:rPr>
        <w:t>之。</w:t>
      </w:r>
    </w:p>
    <w:p w:rsidR="00F0740E" w:rsidRPr="00AD774E" w:rsidRDefault="00F0740E" w:rsidP="00F96F07">
      <w:pPr>
        <w:spacing w:beforeLines="100" w:before="240"/>
      </w:pPr>
      <w:r w:rsidRPr="00AD774E">
        <w:rPr>
          <w:rFonts w:hint="eastAsia"/>
        </w:rPr>
        <w:t xml:space="preserve">總　　　統　</w:t>
      </w:r>
      <w:r w:rsidRPr="00AD774E">
        <w:rPr>
          <w:rFonts w:ascii="標楷體" w:hAnsi="標楷體" w:hint="eastAsia"/>
          <w:kern w:val="2"/>
          <w:szCs w:val="28"/>
        </w:rPr>
        <w:t>蔡英文</w:t>
      </w:r>
    </w:p>
    <w:p w:rsidR="00F0740E" w:rsidRPr="00AD774E" w:rsidRDefault="00F0740E" w:rsidP="00F96F07">
      <w:r w:rsidRPr="00AD774E">
        <w:rPr>
          <w:rFonts w:hint="eastAsia"/>
        </w:rPr>
        <w:t>行政院院長　蘇貞昌</w:t>
      </w:r>
    </w:p>
    <w:p w:rsidR="00F0740E" w:rsidRPr="00AD774E" w:rsidRDefault="00F0740E" w:rsidP="00F96F07">
      <w:pPr>
        <w:spacing w:afterLines="100" w:after="240"/>
      </w:pPr>
      <w:r w:rsidRPr="00AD774E">
        <w:rPr>
          <w:rFonts w:hint="eastAsia"/>
        </w:rPr>
        <w:t>衛生福利部部長　陳時中</w:t>
      </w:r>
    </w:p>
    <w:p w:rsidR="00F0740E" w:rsidRPr="00903137" w:rsidRDefault="00F0740E" w:rsidP="00265EF4">
      <w:pPr>
        <w:pStyle w:val="031"/>
        <w:spacing w:beforeLines="0" w:before="0" w:afterLines="0" w:after="0" w:line="442" w:lineRule="exact"/>
        <w:rPr>
          <w:spacing w:val="10"/>
        </w:rPr>
      </w:pPr>
      <w:r w:rsidRPr="00903137">
        <w:rPr>
          <w:rFonts w:hint="eastAsia"/>
          <w:spacing w:val="10"/>
        </w:rPr>
        <w:t>醫療器材管理法</w:t>
      </w:r>
    </w:p>
    <w:p w:rsidR="00F0740E" w:rsidRPr="00903137" w:rsidRDefault="00F0740E" w:rsidP="00265EF4">
      <w:pPr>
        <w:widowControl/>
        <w:adjustRightInd/>
        <w:spacing w:afterLines="50" w:after="120" w:line="442" w:lineRule="exact"/>
        <w:jc w:val="left"/>
        <w:textAlignment w:val="auto"/>
        <w:rPr>
          <w:spacing w:val="10"/>
        </w:rPr>
      </w:pPr>
      <w:r w:rsidRPr="00903137">
        <w:rPr>
          <w:rFonts w:hint="eastAsia"/>
          <w:spacing w:val="10"/>
        </w:rPr>
        <w:t>中</w:t>
      </w:r>
      <w:r w:rsidRPr="00903137">
        <w:rPr>
          <w:spacing w:val="10"/>
        </w:rPr>
        <w:t>華民國</w:t>
      </w:r>
      <w:r w:rsidRPr="00903137">
        <w:rPr>
          <w:rFonts w:hint="eastAsia"/>
          <w:spacing w:val="10"/>
        </w:rPr>
        <w:t>1</w:t>
      </w:r>
      <w:r w:rsidRPr="00903137">
        <w:rPr>
          <w:spacing w:val="10"/>
        </w:rPr>
        <w:t>09</w:t>
      </w:r>
      <w:r w:rsidRPr="00903137">
        <w:rPr>
          <w:rFonts w:hint="eastAsia"/>
          <w:spacing w:val="10"/>
        </w:rPr>
        <w:t>年</w:t>
      </w:r>
      <w:r w:rsidRPr="00903137">
        <w:rPr>
          <w:rFonts w:hint="eastAsia"/>
          <w:spacing w:val="10"/>
        </w:rPr>
        <w:t>1</w:t>
      </w:r>
      <w:r w:rsidRPr="00903137">
        <w:rPr>
          <w:rFonts w:hint="eastAsia"/>
          <w:spacing w:val="10"/>
        </w:rPr>
        <w:t>月</w:t>
      </w:r>
      <w:r w:rsidRPr="00903137">
        <w:rPr>
          <w:rFonts w:hint="eastAsia"/>
          <w:spacing w:val="10"/>
        </w:rPr>
        <w:t>15</w:t>
      </w:r>
      <w:r w:rsidRPr="00903137">
        <w:rPr>
          <w:spacing w:val="10"/>
        </w:rPr>
        <w:t>日公布</w:t>
      </w:r>
    </w:p>
    <w:p w:rsidR="00F0740E" w:rsidRPr="00AD774E" w:rsidRDefault="00F0740E" w:rsidP="00265EF4">
      <w:pPr>
        <w:widowControl/>
        <w:overflowPunct w:val="0"/>
        <w:adjustRightInd/>
        <w:spacing w:line="442" w:lineRule="exact"/>
        <w:ind w:leftChars="900" w:left="3161" w:hangingChars="200" w:hanging="641"/>
        <w:textAlignment w:val="auto"/>
        <w:rPr>
          <w:b/>
          <w:sz w:val="32"/>
          <w:szCs w:val="28"/>
        </w:rPr>
      </w:pPr>
      <w:r w:rsidRPr="00AD774E">
        <w:rPr>
          <w:rFonts w:hint="eastAsia"/>
          <w:b/>
          <w:sz w:val="32"/>
          <w:szCs w:val="28"/>
        </w:rPr>
        <w:t>第一章　總　　則</w:t>
      </w:r>
    </w:p>
    <w:p w:rsidR="00F0740E" w:rsidRPr="008E3AA5" w:rsidRDefault="00F0740E" w:rsidP="00265EF4">
      <w:pPr>
        <w:tabs>
          <w:tab w:val="left" w:pos="1974"/>
        </w:tabs>
        <w:overflowPunct w:val="0"/>
        <w:adjustRightInd/>
        <w:spacing w:line="442" w:lineRule="exact"/>
        <w:ind w:left="1417" w:hangingChars="506" w:hanging="1417"/>
        <w:textAlignment w:val="auto"/>
        <w:rPr>
          <w:spacing w:val="2"/>
          <w:szCs w:val="28"/>
        </w:rPr>
      </w:pPr>
      <w:r w:rsidRPr="00AD774E">
        <w:rPr>
          <w:rFonts w:hint="eastAsia"/>
          <w:szCs w:val="28"/>
        </w:rPr>
        <w:t xml:space="preserve">第　一　條　　</w:t>
      </w:r>
      <w:r w:rsidRPr="008E3AA5">
        <w:rPr>
          <w:rFonts w:hint="eastAsia"/>
          <w:spacing w:val="2"/>
          <w:szCs w:val="28"/>
        </w:rPr>
        <w:t>為保障國人使用醫療器材之安全、效能及品質、增進國民健康及強化醫療器材管理，特制定本法。</w:t>
      </w:r>
    </w:p>
    <w:p w:rsidR="00F0740E" w:rsidRPr="008E3AA5" w:rsidRDefault="00F0740E" w:rsidP="00265EF4">
      <w:pPr>
        <w:tabs>
          <w:tab w:val="left" w:pos="1974"/>
        </w:tabs>
        <w:overflowPunct w:val="0"/>
        <w:adjustRightInd/>
        <w:spacing w:line="442" w:lineRule="exact"/>
        <w:ind w:left="1417" w:hangingChars="506" w:hanging="1417"/>
        <w:textAlignment w:val="auto"/>
        <w:rPr>
          <w:spacing w:val="2"/>
          <w:szCs w:val="28"/>
        </w:rPr>
      </w:pPr>
      <w:r w:rsidRPr="00AD774E">
        <w:rPr>
          <w:rFonts w:hint="eastAsia"/>
          <w:szCs w:val="28"/>
        </w:rPr>
        <w:t xml:space="preserve">第　二　條　　</w:t>
      </w:r>
      <w:r w:rsidRPr="008E3AA5">
        <w:rPr>
          <w:rFonts w:hint="eastAsia"/>
          <w:spacing w:val="2"/>
          <w:szCs w:val="28"/>
        </w:rPr>
        <w:t>本法所稱主管機關：在中央為衛生福利部；在直轄市為直轄市政府；在縣（市）為縣（市）政府。</w:t>
      </w:r>
    </w:p>
    <w:p w:rsidR="00F0740E" w:rsidRPr="008E3AA5" w:rsidRDefault="00F0740E" w:rsidP="00265EF4">
      <w:pPr>
        <w:tabs>
          <w:tab w:val="left" w:pos="1974"/>
        </w:tabs>
        <w:overflowPunct w:val="0"/>
        <w:adjustRightInd/>
        <w:spacing w:line="442" w:lineRule="exact"/>
        <w:ind w:left="1417" w:hangingChars="506" w:hanging="1417"/>
        <w:textAlignment w:val="auto"/>
        <w:rPr>
          <w:spacing w:val="2"/>
          <w:szCs w:val="28"/>
        </w:rPr>
      </w:pPr>
      <w:r w:rsidRPr="00AD774E">
        <w:rPr>
          <w:rFonts w:hint="eastAsia"/>
          <w:szCs w:val="28"/>
        </w:rPr>
        <w:t xml:space="preserve">第　三　條　　</w:t>
      </w:r>
      <w:r w:rsidRPr="008E3AA5">
        <w:rPr>
          <w:rFonts w:hint="eastAsia"/>
          <w:spacing w:val="2"/>
          <w:szCs w:val="28"/>
        </w:rPr>
        <w:t>本法所稱醫療器材，指儀器、器械、用具、物質、軟體、體外診斷試劑及其相關物品，其設計及使用係以藥理、免疫、代謝或化學以外之方法作用於人體，而達成下列主要功能之一者：</w:t>
      </w:r>
    </w:p>
    <w:p w:rsidR="00F0740E" w:rsidRPr="008E3AA5" w:rsidRDefault="00F0740E" w:rsidP="00265EF4">
      <w:pPr>
        <w:widowControl/>
        <w:overflowPunct w:val="0"/>
        <w:adjustRightInd/>
        <w:spacing w:line="442" w:lineRule="exact"/>
        <w:ind w:leftChars="703" w:left="2531" w:hangingChars="201" w:hanging="563"/>
        <w:textAlignment w:val="auto"/>
        <w:rPr>
          <w:spacing w:val="2"/>
          <w:szCs w:val="28"/>
        </w:rPr>
      </w:pPr>
      <w:r w:rsidRPr="00AD774E">
        <w:rPr>
          <w:rFonts w:hint="eastAsia"/>
          <w:szCs w:val="28"/>
        </w:rPr>
        <w:t>一、</w:t>
      </w:r>
      <w:r w:rsidRPr="008E3AA5">
        <w:rPr>
          <w:rFonts w:hint="eastAsia"/>
          <w:spacing w:val="2"/>
          <w:szCs w:val="28"/>
        </w:rPr>
        <w:t>診斷、治療、緩解或直接預防人類疾病。</w:t>
      </w:r>
    </w:p>
    <w:p w:rsidR="00F0740E" w:rsidRPr="008E3AA5" w:rsidRDefault="00F0740E" w:rsidP="00265EF4">
      <w:pPr>
        <w:widowControl/>
        <w:overflowPunct w:val="0"/>
        <w:adjustRightInd/>
        <w:spacing w:line="442" w:lineRule="exact"/>
        <w:ind w:leftChars="703" w:left="2531" w:hangingChars="201" w:hanging="563"/>
        <w:textAlignment w:val="auto"/>
        <w:rPr>
          <w:spacing w:val="2"/>
          <w:szCs w:val="28"/>
        </w:rPr>
      </w:pPr>
      <w:r w:rsidRPr="00AD774E">
        <w:rPr>
          <w:rFonts w:hint="eastAsia"/>
          <w:szCs w:val="28"/>
        </w:rPr>
        <w:t>二、</w:t>
      </w:r>
      <w:r w:rsidRPr="008E3AA5">
        <w:rPr>
          <w:rFonts w:hint="eastAsia"/>
          <w:spacing w:val="2"/>
          <w:szCs w:val="28"/>
        </w:rPr>
        <w:t>調節或改善人體結構及機能。</w:t>
      </w:r>
    </w:p>
    <w:p w:rsidR="00F0740E" w:rsidRPr="008E3AA5" w:rsidRDefault="00F0740E" w:rsidP="00265EF4">
      <w:pPr>
        <w:widowControl/>
        <w:overflowPunct w:val="0"/>
        <w:adjustRightInd/>
        <w:spacing w:line="442" w:lineRule="exact"/>
        <w:ind w:leftChars="703" w:left="2531" w:hangingChars="201" w:hanging="563"/>
        <w:textAlignment w:val="auto"/>
        <w:rPr>
          <w:spacing w:val="2"/>
          <w:szCs w:val="28"/>
        </w:rPr>
      </w:pPr>
      <w:r w:rsidRPr="00AD774E">
        <w:rPr>
          <w:rFonts w:hint="eastAsia"/>
          <w:szCs w:val="28"/>
        </w:rPr>
        <w:t>三、</w:t>
      </w:r>
      <w:r w:rsidRPr="008E3AA5">
        <w:rPr>
          <w:rFonts w:hint="eastAsia"/>
          <w:spacing w:val="2"/>
          <w:szCs w:val="28"/>
        </w:rPr>
        <w:t>調節生育。</w:t>
      </w:r>
    </w:p>
    <w:p w:rsidR="00F0740E" w:rsidRPr="008E3AA5" w:rsidRDefault="00F0740E" w:rsidP="00265EF4">
      <w:pPr>
        <w:overflowPunct w:val="0"/>
        <w:adjustRightInd/>
        <w:spacing w:line="442" w:lineRule="exact"/>
        <w:ind w:leftChars="506" w:left="1417" w:firstLineChars="200" w:firstLine="568"/>
        <w:textAlignment w:val="auto"/>
        <w:rPr>
          <w:spacing w:val="2"/>
          <w:szCs w:val="28"/>
        </w:rPr>
      </w:pPr>
      <w:r w:rsidRPr="008E3AA5">
        <w:rPr>
          <w:rFonts w:hint="eastAsia"/>
          <w:spacing w:val="2"/>
          <w:szCs w:val="28"/>
        </w:rPr>
        <w:t>前項醫療器材之分類、風險分級、品項、判定原則及其他相關事項之辦法，由中央主管機關定之。</w:t>
      </w:r>
    </w:p>
    <w:p w:rsidR="00F0740E" w:rsidRPr="006C7F8C" w:rsidRDefault="00F0740E" w:rsidP="005A2843">
      <w:pPr>
        <w:overflowPunct w:val="0"/>
        <w:adjustRightInd/>
        <w:spacing w:line="474" w:lineRule="exact"/>
        <w:ind w:leftChars="506" w:left="1417" w:firstLineChars="200" w:firstLine="568"/>
        <w:textAlignment w:val="auto"/>
        <w:rPr>
          <w:spacing w:val="2"/>
          <w:szCs w:val="28"/>
        </w:rPr>
      </w:pPr>
      <w:r w:rsidRPr="006C7F8C">
        <w:rPr>
          <w:rFonts w:hint="eastAsia"/>
          <w:spacing w:val="2"/>
          <w:szCs w:val="28"/>
        </w:rPr>
        <w:lastRenderedPageBreak/>
        <w:t>第一項第二款屬非侵入性、無危害人體健康之虞及使用時毋需醫事人員協助之輔具，得報請中央主管機關核准，免列為前項醫療器材之品項。</w:t>
      </w:r>
    </w:p>
    <w:p w:rsidR="00F0740E" w:rsidRPr="006C7F8C" w:rsidRDefault="00F0740E" w:rsidP="005A2843">
      <w:pPr>
        <w:overflowPunct w:val="0"/>
        <w:adjustRightInd/>
        <w:spacing w:line="474" w:lineRule="exact"/>
        <w:ind w:leftChars="506" w:left="1417" w:firstLineChars="200" w:firstLine="568"/>
        <w:textAlignment w:val="auto"/>
        <w:rPr>
          <w:spacing w:val="2"/>
          <w:szCs w:val="28"/>
        </w:rPr>
      </w:pPr>
      <w:r w:rsidRPr="006C7F8C">
        <w:rPr>
          <w:rFonts w:hint="eastAsia"/>
          <w:spacing w:val="2"/>
          <w:szCs w:val="28"/>
        </w:rPr>
        <w:t>前項輔具係指協助身心障礙者改善或維護身體功能、構造，促進活動及參與，或便利其照顧者照顧之裝置、設備、儀器及軟體等產品。</w:t>
      </w:r>
    </w:p>
    <w:p w:rsidR="00F0740E" w:rsidRPr="006C7F8C" w:rsidRDefault="00F0740E" w:rsidP="005A2843">
      <w:pPr>
        <w:tabs>
          <w:tab w:val="left" w:pos="1974"/>
        </w:tabs>
        <w:overflowPunct w:val="0"/>
        <w:adjustRightInd/>
        <w:spacing w:line="474" w:lineRule="exact"/>
        <w:ind w:left="1417" w:hangingChars="506" w:hanging="1417"/>
        <w:textAlignment w:val="auto"/>
        <w:rPr>
          <w:spacing w:val="2"/>
          <w:szCs w:val="28"/>
        </w:rPr>
      </w:pPr>
      <w:r w:rsidRPr="00AD774E">
        <w:rPr>
          <w:rFonts w:hint="eastAsia"/>
          <w:szCs w:val="28"/>
        </w:rPr>
        <w:t xml:space="preserve">第　四　條　　</w:t>
      </w:r>
      <w:r w:rsidRPr="006C7F8C">
        <w:rPr>
          <w:rFonts w:hint="eastAsia"/>
          <w:spacing w:val="2"/>
          <w:szCs w:val="28"/>
        </w:rPr>
        <w:t>本法所稱試驗用醫療器材，指醫療效能及安全尚未經證實，專供臨床試驗用之醫療器材。</w:t>
      </w:r>
    </w:p>
    <w:p w:rsidR="00F0740E" w:rsidRPr="006C7F8C" w:rsidRDefault="00F0740E" w:rsidP="005A2843">
      <w:pPr>
        <w:tabs>
          <w:tab w:val="left" w:pos="1974"/>
        </w:tabs>
        <w:overflowPunct w:val="0"/>
        <w:adjustRightInd/>
        <w:spacing w:line="474" w:lineRule="exact"/>
        <w:ind w:left="1417" w:hangingChars="506" w:hanging="1417"/>
        <w:textAlignment w:val="auto"/>
        <w:rPr>
          <w:spacing w:val="2"/>
          <w:szCs w:val="28"/>
        </w:rPr>
      </w:pPr>
      <w:r w:rsidRPr="00AD774E">
        <w:rPr>
          <w:rFonts w:hint="eastAsia"/>
          <w:szCs w:val="28"/>
        </w:rPr>
        <w:t xml:space="preserve">第　五　條　　</w:t>
      </w:r>
      <w:r w:rsidRPr="006C7F8C">
        <w:rPr>
          <w:rFonts w:hint="eastAsia"/>
          <w:spacing w:val="2"/>
          <w:szCs w:val="28"/>
        </w:rPr>
        <w:t>本法所稱醫療器材臨床試驗，指醫療機構或經中央主管機關公告之機構（以下簡稱臨床試驗機構），對受試者所為有關醫療器材安全或效能之系統性研究。</w:t>
      </w:r>
    </w:p>
    <w:p w:rsidR="00F0740E" w:rsidRPr="006C7F8C" w:rsidRDefault="00F0740E" w:rsidP="005A2843">
      <w:pPr>
        <w:tabs>
          <w:tab w:val="left" w:pos="1974"/>
        </w:tabs>
        <w:overflowPunct w:val="0"/>
        <w:adjustRightInd/>
        <w:spacing w:line="474" w:lineRule="exact"/>
        <w:ind w:left="1417" w:hangingChars="506" w:hanging="1417"/>
        <w:textAlignment w:val="auto"/>
        <w:rPr>
          <w:spacing w:val="2"/>
          <w:szCs w:val="28"/>
        </w:rPr>
      </w:pPr>
      <w:r w:rsidRPr="00AD774E">
        <w:rPr>
          <w:rFonts w:hint="eastAsia"/>
          <w:szCs w:val="28"/>
        </w:rPr>
        <w:t xml:space="preserve">第　六　條　　</w:t>
      </w:r>
      <w:r w:rsidRPr="006C7F8C">
        <w:rPr>
          <w:rFonts w:hint="eastAsia"/>
          <w:spacing w:val="2"/>
          <w:szCs w:val="28"/>
        </w:rPr>
        <w:t>本法所稱醫療器材廣告，指利用傳播方法，宣傳醫療效能，以達招徠銷售醫療器材為目的之行為。</w:t>
      </w:r>
    </w:p>
    <w:p w:rsidR="00F0740E" w:rsidRPr="006C7F8C" w:rsidRDefault="00F0740E" w:rsidP="005A2843">
      <w:pPr>
        <w:overflowPunct w:val="0"/>
        <w:adjustRightInd/>
        <w:spacing w:line="474" w:lineRule="exact"/>
        <w:ind w:leftChars="506" w:left="1417" w:firstLineChars="200" w:firstLine="584"/>
        <w:textAlignment w:val="auto"/>
        <w:rPr>
          <w:spacing w:val="6"/>
          <w:szCs w:val="28"/>
        </w:rPr>
      </w:pPr>
      <w:r w:rsidRPr="006C7F8C">
        <w:rPr>
          <w:rFonts w:hint="eastAsia"/>
          <w:spacing w:val="6"/>
          <w:szCs w:val="28"/>
        </w:rPr>
        <w:t>採訪、報導或宣傳之內容暗示或影射醫療器材之醫療效能，以達招徠銷售醫療器材為目的者，視為醫療器材廣告。</w:t>
      </w:r>
    </w:p>
    <w:p w:rsidR="00F0740E" w:rsidRPr="006C7F8C" w:rsidRDefault="00F0740E" w:rsidP="005A2843">
      <w:pPr>
        <w:tabs>
          <w:tab w:val="left" w:pos="1974"/>
        </w:tabs>
        <w:overflowPunct w:val="0"/>
        <w:adjustRightInd/>
        <w:spacing w:line="474" w:lineRule="exact"/>
        <w:ind w:left="1417" w:hangingChars="506" w:hanging="1417"/>
        <w:textAlignment w:val="auto"/>
        <w:rPr>
          <w:spacing w:val="4"/>
          <w:szCs w:val="28"/>
        </w:rPr>
      </w:pPr>
      <w:r w:rsidRPr="00AD774E">
        <w:rPr>
          <w:rFonts w:hint="eastAsia"/>
          <w:szCs w:val="28"/>
        </w:rPr>
        <w:t xml:space="preserve">第　七　條　　</w:t>
      </w:r>
      <w:r w:rsidRPr="006C7F8C">
        <w:rPr>
          <w:rFonts w:hint="eastAsia"/>
          <w:spacing w:val="4"/>
          <w:szCs w:val="28"/>
        </w:rPr>
        <w:t>本法所稱標籤，指標示於醫療器材或其包裝上之文字、圖畫或記號。</w:t>
      </w:r>
    </w:p>
    <w:p w:rsidR="00F0740E" w:rsidRPr="006C7F8C" w:rsidRDefault="00F0740E" w:rsidP="005A2843">
      <w:pPr>
        <w:overflowPunct w:val="0"/>
        <w:adjustRightInd/>
        <w:spacing w:line="474" w:lineRule="exact"/>
        <w:ind w:leftChars="506" w:left="1417" w:firstLineChars="200" w:firstLine="568"/>
        <w:textAlignment w:val="auto"/>
        <w:rPr>
          <w:spacing w:val="2"/>
          <w:szCs w:val="28"/>
        </w:rPr>
      </w:pPr>
      <w:r w:rsidRPr="006C7F8C">
        <w:rPr>
          <w:rFonts w:hint="eastAsia"/>
          <w:spacing w:val="2"/>
          <w:szCs w:val="28"/>
        </w:rPr>
        <w:t>本法所稱說明書，指對醫療器材安全、效能及使用等產品資訊之相關說明資料。</w:t>
      </w:r>
    </w:p>
    <w:p w:rsidR="00F0740E" w:rsidRPr="006C7F8C" w:rsidRDefault="00F0740E" w:rsidP="005A2843">
      <w:pPr>
        <w:tabs>
          <w:tab w:val="left" w:pos="1974"/>
        </w:tabs>
        <w:overflowPunct w:val="0"/>
        <w:adjustRightInd/>
        <w:spacing w:line="474" w:lineRule="exact"/>
        <w:ind w:left="1417" w:hangingChars="506" w:hanging="1417"/>
        <w:textAlignment w:val="auto"/>
        <w:rPr>
          <w:spacing w:val="2"/>
          <w:szCs w:val="28"/>
        </w:rPr>
      </w:pPr>
      <w:r w:rsidRPr="00AD774E">
        <w:rPr>
          <w:rFonts w:hint="eastAsia"/>
          <w:szCs w:val="28"/>
        </w:rPr>
        <w:t xml:space="preserve">第　八　條　　</w:t>
      </w:r>
      <w:r w:rsidRPr="006C7F8C">
        <w:rPr>
          <w:rFonts w:hint="eastAsia"/>
          <w:spacing w:val="2"/>
          <w:szCs w:val="28"/>
        </w:rPr>
        <w:t>本法所稱不良醫療器材，指醫療器材經稽查或檢驗有下列情形之一者：</w:t>
      </w:r>
    </w:p>
    <w:p w:rsidR="00F0740E" w:rsidRPr="006C7F8C" w:rsidRDefault="00F0740E" w:rsidP="005A2843">
      <w:pPr>
        <w:widowControl/>
        <w:overflowPunct w:val="0"/>
        <w:adjustRightInd/>
        <w:spacing w:line="474" w:lineRule="exact"/>
        <w:ind w:leftChars="703" w:left="2531" w:hangingChars="201" w:hanging="563"/>
        <w:textAlignment w:val="auto"/>
        <w:rPr>
          <w:spacing w:val="2"/>
          <w:szCs w:val="28"/>
        </w:rPr>
      </w:pPr>
      <w:r w:rsidRPr="00AD774E">
        <w:rPr>
          <w:rFonts w:hint="eastAsia"/>
          <w:szCs w:val="28"/>
        </w:rPr>
        <w:t>一、</w:t>
      </w:r>
      <w:r w:rsidRPr="006C7F8C">
        <w:rPr>
          <w:rFonts w:hint="eastAsia"/>
          <w:spacing w:val="2"/>
          <w:szCs w:val="28"/>
        </w:rPr>
        <w:t>使診斷發生錯誤，或含有毒、有害物質，致危害人體健康。</w:t>
      </w:r>
    </w:p>
    <w:p w:rsidR="00F0740E" w:rsidRPr="00F54235" w:rsidRDefault="00F0740E" w:rsidP="004A1DA9">
      <w:pPr>
        <w:widowControl/>
        <w:overflowPunct w:val="0"/>
        <w:adjustRightInd/>
        <w:spacing w:line="474" w:lineRule="exact"/>
        <w:ind w:leftChars="703" w:left="2531" w:hangingChars="201" w:hanging="563"/>
        <w:textAlignment w:val="auto"/>
        <w:rPr>
          <w:spacing w:val="2"/>
          <w:szCs w:val="28"/>
        </w:rPr>
      </w:pPr>
      <w:r w:rsidRPr="00AD774E">
        <w:rPr>
          <w:rFonts w:hint="eastAsia"/>
          <w:szCs w:val="28"/>
        </w:rPr>
        <w:lastRenderedPageBreak/>
        <w:t>二、</w:t>
      </w:r>
      <w:r w:rsidRPr="00F54235">
        <w:rPr>
          <w:rFonts w:hint="eastAsia"/>
          <w:spacing w:val="2"/>
          <w:szCs w:val="28"/>
        </w:rPr>
        <w:t>依標籤或說明書刊載之用法，作正常合理使用時易生危險，或危害人體健康之虞。</w:t>
      </w:r>
    </w:p>
    <w:p w:rsidR="00F0740E" w:rsidRPr="00F54235" w:rsidRDefault="00F0740E" w:rsidP="004A1DA9">
      <w:pPr>
        <w:widowControl/>
        <w:overflowPunct w:val="0"/>
        <w:adjustRightInd/>
        <w:spacing w:line="474" w:lineRule="exact"/>
        <w:ind w:leftChars="703" w:left="2531" w:hangingChars="201" w:hanging="563"/>
        <w:textAlignment w:val="auto"/>
        <w:rPr>
          <w:spacing w:val="2"/>
          <w:szCs w:val="28"/>
        </w:rPr>
      </w:pPr>
      <w:r w:rsidRPr="00AD774E">
        <w:rPr>
          <w:rFonts w:hint="eastAsia"/>
          <w:szCs w:val="28"/>
        </w:rPr>
        <w:t>三、</w:t>
      </w:r>
      <w:r w:rsidRPr="00F54235">
        <w:rPr>
          <w:rFonts w:hint="eastAsia"/>
          <w:spacing w:val="2"/>
          <w:szCs w:val="28"/>
        </w:rPr>
        <w:t>超過有效期間或保存期限。</w:t>
      </w:r>
    </w:p>
    <w:p w:rsidR="00F0740E" w:rsidRPr="00F54235" w:rsidRDefault="00F0740E" w:rsidP="004A1DA9">
      <w:pPr>
        <w:widowControl/>
        <w:overflowPunct w:val="0"/>
        <w:adjustRightInd/>
        <w:spacing w:line="474" w:lineRule="exact"/>
        <w:ind w:leftChars="703" w:left="2531" w:hangingChars="201" w:hanging="563"/>
        <w:textAlignment w:val="auto"/>
        <w:rPr>
          <w:spacing w:val="2"/>
          <w:szCs w:val="28"/>
        </w:rPr>
      </w:pPr>
      <w:r w:rsidRPr="00AD774E">
        <w:rPr>
          <w:rFonts w:hint="eastAsia"/>
          <w:szCs w:val="28"/>
        </w:rPr>
        <w:t>四、</w:t>
      </w:r>
      <w:r w:rsidRPr="00F54235">
        <w:rPr>
          <w:rFonts w:hint="eastAsia"/>
          <w:spacing w:val="2"/>
          <w:szCs w:val="28"/>
        </w:rPr>
        <w:t>性能或規格與查驗登記、登錄之內容不符，或與第三十條第二項之公告內容不符。</w:t>
      </w:r>
    </w:p>
    <w:p w:rsidR="00F0740E" w:rsidRPr="00F54235" w:rsidRDefault="00F0740E" w:rsidP="004A1DA9">
      <w:pPr>
        <w:widowControl/>
        <w:overflowPunct w:val="0"/>
        <w:adjustRightInd/>
        <w:spacing w:line="474" w:lineRule="exact"/>
        <w:ind w:leftChars="703" w:left="2531" w:hangingChars="201" w:hanging="563"/>
        <w:textAlignment w:val="auto"/>
        <w:rPr>
          <w:spacing w:val="2"/>
          <w:szCs w:val="28"/>
        </w:rPr>
      </w:pPr>
      <w:r w:rsidRPr="00AD774E">
        <w:rPr>
          <w:rFonts w:hint="eastAsia"/>
          <w:szCs w:val="28"/>
        </w:rPr>
        <w:t>五、</w:t>
      </w:r>
      <w:r w:rsidRPr="00F54235">
        <w:rPr>
          <w:rFonts w:hint="eastAsia"/>
          <w:spacing w:val="2"/>
          <w:szCs w:val="28"/>
        </w:rPr>
        <w:t>未依查驗登記核准儲存條件保存。</w:t>
      </w:r>
    </w:p>
    <w:p w:rsidR="00F0740E" w:rsidRPr="00F54235" w:rsidRDefault="00F0740E" w:rsidP="004A1DA9">
      <w:pPr>
        <w:widowControl/>
        <w:overflowPunct w:val="0"/>
        <w:adjustRightInd/>
        <w:spacing w:line="474" w:lineRule="exact"/>
        <w:ind w:leftChars="703" w:left="2531" w:hangingChars="201" w:hanging="563"/>
        <w:textAlignment w:val="auto"/>
        <w:rPr>
          <w:spacing w:val="2"/>
          <w:szCs w:val="28"/>
        </w:rPr>
      </w:pPr>
      <w:r w:rsidRPr="00AD774E">
        <w:rPr>
          <w:rFonts w:hint="eastAsia"/>
          <w:szCs w:val="28"/>
        </w:rPr>
        <w:t>六、</w:t>
      </w:r>
      <w:r w:rsidRPr="00F54235">
        <w:rPr>
          <w:rFonts w:hint="eastAsia"/>
          <w:spacing w:val="2"/>
          <w:szCs w:val="28"/>
        </w:rPr>
        <w:t>混入或附著影響品質之異物。</w:t>
      </w:r>
    </w:p>
    <w:p w:rsidR="00F0740E" w:rsidRPr="00F54235" w:rsidRDefault="00F0740E" w:rsidP="004A1DA9">
      <w:pPr>
        <w:widowControl/>
        <w:overflowPunct w:val="0"/>
        <w:adjustRightInd/>
        <w:spacing w:line="474" w:lineRule="exact"/>
        <w:ind w:leftChars="703" w:left="2531" w:hangingChars="201" w:hanging="563"/>
        <w:textAlignment w:val="auto"/>
        <w:rPr>
          <w:spacing w:val="2"/>
          <w:szCs w:val="28"/>
        </w:rPr>
      </w:pPr>
      <w:r w:rsidRPr="00AD774E">
        <w:rPr>
          <w:rFonts w:hint="eastAsia"/>
          <w:szCs w:val="28"/>
        </w:rPr>
        <w:t>七、</w:t>
      </w:r>
      <w:r w:rsidRPr="00F54235">
        <w:rPr>
          <w:rFonts w:hint="eastAsia"/>
          <w:spacing w:val="2"/>
          <w:szCs w:val="28"/>
        </w:rPr>
        <w:t>經中央主管機關公告之其他瑕疵。</w:t>
      </w:r>
    </w:p>
    <w:p w:rsidR="00F0740E" w:rsidRPr="00F54235" w:rsidRDefault="00F0740E" w:rsidP="004A1DA9">
      <w:pPr>
        <w:tabs>
          <w:tab w:val="left" w:pos="1974"/>
        </w:tabs>
        <w:overflowPunct w:val="0"/>
        <w:adjustRightInd/>
        <w:spacing w:line="474" w:lineRule="exact"/>
        <w:ind w:left="1417" w:hangingChars="506" w:hanging="1417"/>
        <w:textAlignment w:val="auto"/>
        <w:rPr>
          <w:spacing w:val="6"/>
          <w:szCs w:val="28"/>
        </w:rPr>
      </w:pPr>
      <w:r w:rsidRPr="00AD774E">
        <w:rPr>
          <w:rFonts w:hint="eastAsia"/>
          <w:szCs w:val="28"/>
        </w:rPr>
        <w:t xml:space="preserve">第　九　條　　</w:t>
      </w:r>
      <w:r w:rsidRPr="00F54235">
        <w:rPr>
          <w:rFonts w:hint="eastAsia"/>
          <w:spacing w:val="6"/>
          <w:szCs w:val="28"/>
        </w:rPr>
        <w:t>本法所稱醫療器材商，指醫療器材製造業者或販賣業者。</w:t>
      </w:r>
    </w:p>
    <w:p w:rsidR="00F0740E" w:rsidRPr="00F54235" w:rsidRDefault="00F0740E" w:rsidP="004A1DA9">
      <w:pPr>
        <w:tabs>
          <w:tab w:val="left" w:pos="1974"/>
        </w:tabs>
        <w:overflowPunct w:val="0"/>
        <w:adjustRightInd/>
        <w:spacing w:line="474" w:lineRule="exact"/>
        <w:ind w:left="1417" w:hangingChars="506" w:hanging="1417"/>
        <w:textAlignment w:val="auto"/>
        <w:rPr>
          <w:spacing w:val="2"/>
          <w:szCs w:val="28"/>
        </w:rPr>
      </w:pPr>
      <w:r w:rsidRPr="00AD774E">
        <w:rPr>
          <w:rFonts w:hint="eastAsia"/>
          <w:szCs w:val="28"/>
        </w:rPr>
        <w:t xml:space="preserve">第　十　條　　</w:t>
      </w:r>
      <w:r w:rsidRPr="00F54235">
        <w:rPr>
          <w:rFonts w:hint="eastAsia"/>
          <w:spacing w:val="2"/>
          <w:szCs w:val="28"/>
        </w:rPr>
        <w:t>本法所稱醫療器材製造業者，指下列二類業者：</w:t>
      </w:r>
    </w:p>
    <w:p w:rsidR="00F0740E" w:rsidRPr="00F54235" w:rsidRDefault="00F0740E" w:rsidP="004A1DA9">
      <w:pPr>
        <w:widowControl/>
        <w:overflowPunct w:val="0"/>
        <w:adjustRightInd/>
        <w:spacing w:line="474" w:lineRule="exact"/>
        <w:ind w:leftChars="703" w:left="2531" w:hangingChars="201" w:hanging="563"/>
        <w:textAlignment w:val="auto"/>
        <w:rPr>
          <w:spacing w:val="10"/>
          <w:szCs w:val="28"/>
        </w:rPr>
      </w:pPr>
      <w:r w:rsidRPr="00AD774E">
        <w:rPr>
          <w:rFonts w:hint="eastAsia"/>
          <w:szCs w:val="28"/>
        </w:rPr>
        <w:t>一、</w:t>
      </w:r>
      <w:r w:rsidR="006D7FAF" w:rsidRPr="00F54235">
        <w:rPr>
          <w:spacing w:val="10"/>
          <w:szCs w:val="28"/>
        </w:rPr>
        <w:tab/>
      </w:r>
      <w:r w:rsidRPr="00F54235">
        <w:rPr>
          <w:rFonts w:hint="eastAsia"/>
          <w:spacing w:val="10"/>
          <w:szCs w:val="28"/>
        </w:rPr>
        <w:t>從事醫療器材製造、包裝、貼標、滅菌或最終驗放。</w:t>
      </w:r>
    </w:p>
    <w:p w:rsidR="00F0740E" w:rsidRPr="00F54235" w:rsidRDefault="00F0740E" w:rsidP="004A1DA9">
      <w:pPr>
        <w:widowControl/>
        <w:overflowPunct w:val="0"/>
        <w:adjustRightInd/>
        <w:spacing w:line="474" w:lineRule="exact"/>
        <w:ind w:leftChars="703" w:left="2531" w:hangingChars="201" w:hanging="563"/>
        <w:textAlignment w:val="auto"/>
        <w:rPr>
          <w:spacing w:val="2"/>
          <w:szCs w:val="28"/>
        </w:rPr>
      </w:pPr>
      <w:r w:rsidRPr="00AD774E">
        <w:rPr>
          <w:rFonts w:hint="eastAsia"/>
          <w:szCs w:val="28"/>
        </w:rPr>
        <w:t>二、</w:t>
      </w:r>
      <w:r w:rsidRPr="00F54235">
        <w:rPr>
          <w:rFonts w:hint="eastAsia"/>
          <w:spacing w:val="2"/>
          <w:szCs w:val="28"/>
        </w:rPr>
        <w:t>從事醫療器材設計，並以其名義於市場流通。</w:t>
      </w:r>
    </w:p>
    <w:p w:rsidR="00F0740E" w:rsidRPr="00F54235" w:rsidRDefault="00F0740E" w:rsidP="004A1DA9">
      <w:pPr>
        <w:tabs>
          <w:tab w:val="left" w:pos="1974"/>
        </w:tabs>
        <w:overflowPunct w:val="0"/>
        <w:adjustRightInd/>
        <w:spacing w:line="474" w:lineRule="exact"/>
        <w:ind w:left="1417" w:hangingChars="506" w:hanging="1417"/>
        <w:textAlignment w:val="auto"/>
        <w:rPr>
          <w:spacing w:val="4"/>
          <w:szCs w:val="28"/>
        </w:rPr>
      </w:pPr>
      <w:r w:rsidRPr="00AD774E">
        <w:rPr>
          <w:rFonts w:hint="eastAsia"/>
          <w:szCs w:val="28"/>
        </w:rPr>
        <w:t>第</w:t>
      </w:r>
      <w:r w:rsidRPr="00AD774E">
        <w:rPr>
          <w:rFonts w:hint="eastAsia"/>
          <w:szCs w:val="28"/>
        </w:rPr>
        <w:t xml:space="preserve"> </w:t>
      </w:r>
      <w:r w:rsidRPr="00AD774E">
        <w:rPr>
          <w:rFonts w:hint="eastAsia"/>
          <w:szCs w:val="28"/>
        </w:rPr>
        <w:t>十一</w:t>
      </w:r>
      <w:r w:rsidRPr="00AD774E">
        <w:rPr>
          <w:rFonts w:hint="eastAsia"/>
          <w:szCs w:val="28"/>
        </w:rPr>
        <w:t xml:space="preserve"> </w:t>
      </w:r>
      <w:r w:rsidRPr="00AD774E">
        <w:rPr>
          <w:rFonts w:hint="eastAsia"/>
          <w:szCs w:val="28"/>
        </w:rPr>
        <w:t xml:space="preserve">條　　</w:t>
      </w:r>
      <w:r w:rsidRPr="00F54235">
        <w:rPr>
          <w:rFonts w:hint="eastAsia"/>
          <w:spacing w:val="4"/>
          <w:szCs w:val="28"/>
        </w:rPr>
        <w:t>本法所稱醫療器材販賣業者，指經營醫療器材之批發、零售、輸入、輸出、租賃或維修之業者。</w:t>
      </w:r>
    </w:p>
    <w:p w:rsidR="00F0740E" w:rsidRPr="00F54235" w:rsidRDefault="00F0740E" w:rsidP="004A1DA9">
      <w:pPr>
        <w:tabs>
          <w:tab w:val="left" w:pos="1974"/>
        </w:tabs>
        <w:overflowPunct w:val="0"/>
        <w:adjustRightInd/>
        <w:spacing w:line="474" w:lineRule="exact"/>
        <w:ind w:left="1417" w:hangingChars="506" w:hanging="1417"/>
        <w:textAlignment w:val="auto"/>
        <w:rPr>
          <w:spacing w:val="2"/>
          <w:szCs w:val="28"/>
        </w:rPr>
      </w:pPr>
      <w:r w:rsidRPr="00AD774E">
        <w:rPr>
          <w:rFonts w:hint="eastAsia"/>
          <w:szCs w:val="28"/>
        </w:rPr>
        <w:t>第</w:t>
      </w:r>
      <w:r w:rsidRPr="00AD774E">
        <w:rPr>
          <w:rFonts w:hint="eastAsia"/>
          <w:szCs w:val="28"/>
        </w:rPr>
        <w:t xml:space="preserve"> </w:t>
      </w:r>
      <w:r w:rsidRPr="00AD774E">
        <w:rPr>
          <w:rFonts w:hint="eastAsia"/>
          <w:szCs w:val="28"/>
        </w:rPr>
        <w:t>十二</w:t>
      </w:r>
      <w:r w:rsidRPr="00AD774E">
        <w:rPr>
          <w:rFonts w:hint="eastAsia"/>
          <w:szCs w:val="28"/>
        </w:rPr>
        <w:t xml:space="preserve"> </w:t>
      </w:r>
      <w:r w:rsidRPr="00AD774E">
        <w:rPr>
          <w:rFonts w:hint="eastAsia"/>
          <w:szCs w:val="28"/>
        </w:rPr>
        <w:t xml:space="preserve">條　　</w:t>
      </w:r>
      <w:r w:rsidRPr="00F54235">
        <w:rPr>
          <w:rFonts w:hint="eastAsia"/>
          <w:spacing w:val="2"/>
          <w:szCs w:val="28"/>
        </w:rPr>
        <w:t>本法所稱醫事機構，指醫療法第十條第一項所定醫事人員依其專門職業法規規定申請核准開業之機構。</w:t>
      </w:r>
    </w:p>
    <w:p w:rsidR="00F0740E" w:rsidRPr="00AD774E" w:rsidRDefault="00F0740E" w:rsidP="004A1DA9">
      <w:pPr>
        <w:widowControl/>
        <w:overflowPunct w:val="0"/>
        <w:adjustRightInd/>
        <w:spacing w:line="474" w:lineRule="exact"/>
        <w:ind w:leftChars="900" w:left="3161" w:hangingChars="200" w:hanging="641"/>
        <w:textAlignment w:val="auto"/>
        <w:rPr>
          <w:b/>
          <w:sz w:val="32"/>
          <w:szCs w:val="28"/>
        </w:rPr>
      </w:pPr>
      <w:r w:rsidRPr="00AD774E">
        <w:rPr>
          <w:rFonts w:hint="eastAsia"/>
          <w:b/>
          <w:sz w:val="32"/>
          <w:szCs w:val="28"/>
        </w:rPr>
        <w:t>第二章　製造販賣之管理</w:t>
      </w:r>
    </w:p>
    <w:p w:rsidR="00F0740E" w:rsidRPr="00F54235" w:rsidRDefault="00F0740E" w:rsidP="004A1DA9">
      <w:pPr>
        <w:tabs>
          <w:tab w:val="left" w:pos="1974"/>
        </w:tabs>
        <w:overflowPunct w:val="0"/>
        <w:adjustRightInd/>
        <w:spacing w:line="474" w:lineRule="exact"/>
        <w:ind w:left="1417" w:hangingChars="506" w:hanging="1417"/>
        <w:textAlignment w:val="auto"/>
        <w:rPr>
          <w:spacing w:val="2"/>
          <w:szCs w:val="28"/>
        </w:rPr>
      </w:pPr>
      <w:r w:rsidRPr="00AD774E">
        <w:rPr>
          <w:rFonts w:hint="eastAsia"/>
          <w:szCs w:val="28"/>
        </w:rPr>
        <w:t>第</w:t>
      </w:r>
      <w:r w:rsidRPr="00AD774E">
        <w:rPr>
          <w:rFonts w:hint="eastAsia"/>
          <w:szCs w:val="28"/>
        </w:rPr>
        <w:t xml:space="preserve"> </w:t>
      </w:r>
      <w:r w:rsidRPr="00AD774E">
        <w:rPr>
          <w:rFonts w:hint="eastAsia"/>
          <w:szCs w:val="28"/>
        </w:rPr>
        <w:t>十三</w:t>
      </w:r>
      <w:r w:rsidRPr="00AD774E">
        <w:rPr>
          <w:rFonts w:hint="eastAsia"/>
          <w:szCs w:val="28"/>
        </w:rPr>
        <w:t xml:space="preserve"> </w:t>
      </w:r>
      <w:r w:rsidRPr="00AD774E">
        <w:rPr>
          <w:rFonts w:hint="eastAsia"/>
          <w:szCs w:val="28"/>
        </w:rPr>
        <w:t xml:space="preserve">條　　</w:t>
      </w:r>
      <w:r w:rsidRPr="00F54235">
        <w:rPr>
          <w:rFonts w:hint="eastAsia"/>
          <w:spacing w:val="2"/>
          <w:szCs w:val="28"/>
        </w:rPr>
        <w:t>非醫療器材商，除另有規定外，不得為第十條及第十一條所定之業務。</w:t>
      </w:r>
    </w:p>
    <w:p w:rsidR="00F0740E" w:rsidRPr="00F54235" w:rsidRDefault="00F0740E" w:rsidP="004A1DA9">
      <w:pPr>
        <w:overflowPunct w:val="0"/>
        <w:adjustRightInd/>
        <w:spacing w:line="474" w:lineRule="exact"/>
        <w:ind w:leftChars="506" w:left="1417" w:firstLineChars="200" w:firstLine="568"/>
        <w:textAlignment w:val="auto"/>
        <w:rPr>
          <w:spacing w:val="2"/>
          <w:szCs w:val="28"/>
        </w:rPr>
      </w:pPr>
      <w:r w:rsidRPr="00F54235">
        <w:rPr>
          <w:rFonts w:hint="eastAsia"/>
          <w:spacing w:val="2"/>
          <w:szCs w:val="28"/>
        </w:rPr>
        <w:t>申請為醫療器材商者，應經直轄市、縣（市）主管機關核准登記，領得許可執照後，始得營業；其登記事項有變更時，應辦理變更登記。</w:t>
      </w:r>
    </w:p>
    <w:p w:rsidR="00F0740E" w:rsidRPr="00F54235" w:rsidRDefault="00F0740E" w:rsidP="00444A76">
      <w:pPr>
        <w:overflowPunct w:val="0"/>
        <w:adjustRightInd/>
        <w:spacing w:line="455" w:lineRule="exact"/>
        <w:ind w:leftChars="506" w:left="1417" w:firstLineChars="200" w:firstLine="568"/>
        <w:textAlignment w:val="auto"/>
        <w:rPr>
          <w:spacing w:val="2"/>
          <w:szCs w:val="28"/>
        </w:rPr>
      </w:pPr>
      <w:r w:rsidRPr="00F54235">
        <w:rPr>
          <w:rFonts w:hint="eastAsia"/>
          <w:spacing w:val="2"/>
          <w:szCs w:val="28"/>
        </w:rPr>
        <w:lastRenderedPageBreak/>
        <w:t>醫療器材商應於登記處所製造、販賣或供應醫療器材；其分設製造場所或營業處所者，應依前項規定各別辦理醫療器材商登記，但經中央主管機關公告者，免各別辦理營業處所販賣業許可執照或於登記處所販賣或供應醫療器材。</w:t>
      </w:r>
    </w:p>
    <w:p w:rsidR="00F0740E" w:rsidRPr="00291CD0" w:rsidRDefault="00F0740E" w:rsidP="00444A76">
      <w:pPr>
        <w:overflowPunct w:val="0"/>
        <w:adjustRightInd/>
        <w:spacing w:line="455" w:lineRule="exact"/>
        <w:ind w:leftChars="506" w:left="1417" w:firstLineChars="200" w:firstLine="568"/>
        <w:textAlignment w:val="auto"/>
        <w:rPr>
          <w:spacing w:val="2"/>
          <w:szCs w:val="28"/>
        </w:rPr>
      </w:pPr>
      <w:r w:rsidRPr="00291CD0">
        <w:rPr>
          <w:rFonts w:hint="eastAsia"/>
          <w:spacing w:val="2"/>
          <w:szCs w:val="28"/>
        </w:rPr>
        <w:t>第二項申請醫療器材商，如非有公司登記或商業登記者，需檢附其目的事業主管機關同意函。</w:t>
      </w:r>
    </w:p>
    <w:p w:rsidR="00F0740E" w:rsidRPr="00291CD0" w:rsidRDefault="00F0740E" w:rsidP="00444A76">
      <w:pPr>
        <w:overflowPunct w:val="0"/>
        <w:adjustRightInd/>
        <w:spacing w:line="455" w:lineRule="exact"/>
        <w:ind w:leftChars="506" w:left="1417" w:firstLineChars="200" w:firstLine="568"/>
        <w:textAlignment w:val="auto"/>
        <w:rPr>
          <w:spacing w:val="2"/>
          <w:szCs w:val="28"/>
        </w:rPr>
      </w:pPr>
      <w:r w:rsidRPr="00291CD0">
        <w:rPr>
          <w:rFonts w:hint="eastAsia"/>
          <w:spacing w:val="2"/>
          <w:szCs w:val="28"/>
        </w:rPr>
        <w:t>第二項之醫療器材商，應依工業團體法或商業團體法之規定加入同業公會。</w:t>
      </w:r>
    </w:p>
    <w:p w:rsidR="00F0740E" w:rsidRPr="00291CD0" w:rsidRDefault="00F0740E" w:rsidP="00444A76">
      <w:pPr>
        <w:tabs>
          <w:tab w:val="left" w:pos="1974"/>
        </w:tabs>
        <w:overflowPunct w:val="0"/>
        <w:adjustRightInd/>
        <w:spacing w:line="455" w:lineRule="exact"/>
        <w:ind w:left="1417" w:hangingChars="506" w:hanging="1417"/>
        <w:textAlignment w:val="auto"/>
        <w:rPr>
          <w:spacing w:val="2"/>
          <w:szCs w:val="28"/>
        </w:rPr>
      </w:pPr>
      <w:r w:rsidRPr="00AD774E">
        <w:rPr>
          <w:rFonts w:hint="eastAsia"/>
          <w:szCs w:val="28"/>
        </w:rPr>
        <w:t>第</w:t>
      </w:r>
      <w:r w:rsidRPr="00AD774E">
        <w:rPr>
          <w:rFonts w:hint="eastAsia"/>
          <w:szCs w:val="28"/>
        </w:rPr>
        <w:t xml:space="preserve"> </w:t>
      </w:r>
      <w:r w:rsidRPr="00AD774E">
        <w:rPr>
          <w:rFonts w:hint="eastAsia"/>
          <w:szCs w:val="28"/>
        </w:rPr>
        <w:t>十四</w:t>
      </w:r>
      <w:r w:rsidRPr="00AD774E">
        <w:rPr>
          <w:rFonts w:hint="eastAsia"/>
          <w:szCs w:val="28"/>
        </w:rPr>
        <w:t xml:space="preserve"> </w:t>
      </w:r>
      <w:r w:rsidRPr="00AD774E">
        <w:rPr>
          <w:rFonts w:hint="eastAsia"/>
          <w:szCs w:val="28"/>
        </w:rPr>
        <w:t xml:space="preserve">條　　</w:t>
      </w:r>
      <w:r w:rsidRPr="00291CD0">
        <w:rPr>
          <w:rFonts w:hint="eastAsia"/>
          <w:spacing w:val="2"/>
          <w:szCs w:val="28"/>
        </w:rPr>
        <w:t>申請登記為醫療器材製造業者，得兼營其已完成登錄或經核准之自製醫療器材之批發、零售、輸出、租賃、維修或其自用原料輸入之業務，免請領醫療器材販賣業許可執照。</w:t>
      </w:r>
    </w:p>
    <w:p w:rsidR="00F0740E" w:rsidRPr="00291CD0" w:rsidRDefault="00F0740E" w:rsidP="00444A76">
      <w:pPr>
        <w:overflowPunct w:val="0"/>
        <w:adjustRightInd/>
        <w:spacing w:line="455" w:lineRule="exact"/>
        <w:ind w:leftChars="506" w:left="1417" w:firstLineChars="200" w:firstLine="568"/>
        <w:textAlignment w:val="auto"/>
        <w:rPr>
          <w:spacing w:val="2"/>
          <w:szCs w:val="28"/>
        </w:rPr>
      </w:pPr>
      <w:r w:rsidRPr="00291CD0">
        <w:rPr>
          <w:rFonts w:hint="eastAsia"/>
          <w:spacing w:val="2"/>
          <w:szCs w:val="28"/>
        </w:rPr>
        <w:t>藥局得兼營中央主管機關公告等級之醫療器材零售業務；其兼營醫療器材零售業務者，適用本法醫療器材販賣業者之規定，但得免請領醫療器材販賣業許可執照。</w:t>
      </w:r>
    </w:p>
    <w:p w:rsidR="00F0740E" w:rsidRPr="00291CD0" w:rsidRDefault="00F0740E" w:rsidP="00444A76">
      <w:pPr>
        <w:overflowPunct w:val="0"/>
        <w:adjustRightInd/>
        <w:spacing w:line="455" w:lineRule="exact"/>
        <w:ind w:leftChars="506" w:left="1417" w:firstLineChars="200" w:firstLine="568"/>
        <w:textAlignment w:val="auto"/>
        <w:rPr>
          <w:spacing w:val="2"/>
          <w:szCs w:val="28"/>
        </w:rPr>
      </w:pPr>
      <w:r w:rsidRPr="00291CD0">
        <w:rPr>
          <w:rFonts w:hint="eastAsia"/>
          <w:spacing w:val="2"/>
          <w:szCs w:val="28"/>
        </w:rPr>
        <w:t>醫事機構為執行業務之必要，得供應業務相關之醫療器材，並得免請領醫療器材販賣業許可執照。但非屬執行業務提供病人使用，而係販賣、零售醫療器材者，仍應依本法第十三條第二項規定，辦理醫療器材商登記。</w:t>
      </w:r>
    </w:p>
    <w:p w:rsidR="00F0740E" w:rsidRPr="00291CD0" w:rsidRDefault="00F0740E" w:rsidP="00444A76">
      <w:pPr>
        <w:tabs>
          <w:tab w:val="left" w:pos="1974"/>
        </w:tabs>
        <w:overflowPunct w:val="0"/>
        <w:adjustRightInd/>
        <w:spacing w:line="455" w:lineRule="exact"/>
        <w:ind w:left="1417" w:hangingChars="506" w:hanging="1417"/>
        <w:textAlignment w:val="auto"/>
        <w:rPr>
          <w:spacing w:val="2"/>
          <w:szCs w:val="28"/>
        </w:rPr>
      </w:pPr>
      <w:r w:rsidRPr="00AD774E">
        <w:rPr>
          <w:rFonts w:hint="eastAsia"/>
          <w:szCs w:val="28"/>
        </w:rPr>
        <w:t>第</w:t>
      </w:r>
      <w:r w:rsidRPr="00AD774E">
        <w:rPr>
          <w:rFonts w:hint="eastAsia"/>
          <w:szCs w:val="28"/>
        </w:rPr>
        <w:t xml:space="preserve"> </w:t>
      </w:r>
      <w:r w:rsidRPr="00AD774E">
        <w:rPr>
          <w:rFonts w:hint="eastAsia"/>
          <w:szCs w:val="28"/>
        </w:rPr>
        <w:t>十五</w:t>
      </w:r>
      <w:r w:rsidRPr="00AD774E">
        <w:rPr>
          <w:rFonts w:hint="eastAsia"/>
          <w:szCs w:val="28"/>
        </w:rPr>
        <w:t xml:space="preserve"> </w:t>
      </w:r>
      <w:r w:rsidRPr="00AD774E">
        <w:rPr>
          <w:rFonts w:hint="eastAsia"/>
          <w:szCs w:val="28"/>
        </w:rPr>
        <w:t xml:space="preserve">條　　</w:t>
      </w:r>
      <w:r w:rsidRPr="00291CD0">
        <w:rPr>
          <w:rFonts w:hint="eastAsia"/>
          <w:spacing w:val="2"/>
          <w:szCs w:val="28"/>
        </w:rPr>
        <w:t>醫療器材製造業者及從事輸入或維修之販賣業者，應視醫療器材類別，聘僱技術人員。</w:t>
      </w:r>
    </w:p>
    <w:p w:rsidR="00F0740E" w:rsidRPr="00291CD0" w:rsidRDefault="00F0740E" w:rsidP="00444A76">
      <w:pPr>
        <w:overflowPunct w:val="0"/>
        <w:adjustRightInd/>
        <w:spacing w:line="455" w:lineRule="exact"/>
        <w:ind w:leftChars="506" w:left="1417" w:firstLineChars="200" w:firstLine="592"/>
        <w:textAlignment w:val="auto"/>
        <w:rPr>
          <w:spacing w:val="8"/>
          <w:szCs w:val="28"/>
        </w:rPr>
      </w:pPr>
      <w:r w:rsidRPr="00291CD0">
        <w:rPr>
          <w:rFonts w:hint="eastAsia"/>
          <w:spacing w:val="8"/>
          <w:szCs w:val="28"/>
        </w:rPr>
        <w:t>前項醫療器材類別、技術人員資格及比例、教育訓練之課程時數及其他相關事項之辦法，由中央主管機關定之。</w:t>
      </w:r>
    </w:p>
    <w:p w:rsidR="00F0740E" w:rsidRPr="00C65267" w:rsidRDefault="00F0740E" w:rsidP="007308C5">
      <w:pPr>
        <w:overflowPunct w:val="0"/>
        <w:adjustRightInd/>
        <w:spacing w:line="455" w:lineRule="exact"/>
        <w:ind w:leftChars="506" w:left="1417" w:firstLineChars="200" w:firstLine="592"/>
        <w:textAlignment w:val="auto"/>
        <w:rPr>
          <w:spacing w:val="8"/>
          <w:szCs w:val="28"/>
        </w:rPr>
      </w:pPr>
      <w:r w:rsidRPr="00C65267">
        <w:rPr>
          <w:rFonts w:hint="eastAsia"/>
          <w:spacing w:val="8"/>
          <w:szCs w:val="28"/>
        </w:rPr>
        <w:lastRenderedPageBreak/>
        <w:t>醫療器材製造業者及從事輸入或維修之販賣業者依第一項聘僱之技術人員，因解聘、辭聘或其他原因不能執行其任務而未另行聘僱者，主管機關應令其限期改善；屆期未改善者，應即停止醫療器材之製造、輸入或維修業務。</w:t>
      </w:r>
    </w:p>
    <w:p w:rsidR="00F0740E" w:rsidRPr="00C65267" w:rsidRDefault="00F0740E" w:rsidP="007308C5">
      <w:pPr>
        <w:tabs>
          <w:tab w:val="left" w:pos="1974"/>
        </w:tabs>
        <w:overflowPunct w:val="0"/>
        <w:adjustRightInd/>
        <w:spacing w:line="455" w:lineRule="exact"/>
        <w:ind w:left="1417" w:hangingChars="506" w:hanging="1417"/>
        <w:textAlignment w:val="auto"/>
        <w:rPr>
          <w:spacing w:val="2"/>
          <w:szCs w:val="28"/>
        </w:rPr>
      </w:pPr>
      <w:r w:rsidRPr="00AD774E">
        <w:rPr>
          <w:rFonts w:hint="eastAsia"/>
          <w:szCs w:val="28"/>
        </w:rPr>
        <w:t>第</w:t>
      </w:r>
      <w:r w:rsidRPr="00AD774E">
        <w:rPr>
          <w:rFonts w:hint="eastAsia"/>
          <w:szCs w:val="28"/>
        </w:rPr>
        <w:t xml:space="preserve"> </w:t>
      </w:r>
      <w:r w:rsidRPr="00AD774E">
        <w:rPr>
          <w:rFonts w:hint="eastAsia"/>
          <w:szCs w:val="28"/>
        </w:rPr>
        <w:t>十六</w:t>
      </w:r>
      <w:r w:rsidRPr="00AD774E">
        <w:rPr>
          <w:rFonts w:hint="eastAsia"/>
          <w:szCs w:val="28"/>
        </w:rPr>
        <w:t xml:space="preserve"> </w:t>
      </w:r>
      <w:r w:rsidRPr="00AD774E">
        <w:rPr>
          <w:rFonts w:hint="eastAsia"/>
          <w:szCs w:val="28"/>
        </w:rPr>
        <w:t xml:space="preserve">條　　</w:t>
      </w:r>
      <w:r w:rsidRPr="00C65267">
        <w:rPr>
          <w:rFonts w:hint="eastAsia"/>
          <w:spacing w:val="2"/>
          <w:szCs w:val="28"/>
        </w:rPr>
        <w:t>醫療器材商申請停業，應將醫療器材商許可執照及醫療器材許可證繳交直轄市、縣（市）主管機關，於執照上記明停業理由及期限，並於核准復業時發還之；每次停業期間，不得超過一年。</w:t>
      </w:r>
    </w:p>
    <w:p w:rsidR="00F0740E" w:rsidRPr="00C65267" w:rsidRDefault="00F0740E" w:rsidP="007308C5">
      <w:pPr>
        <w:overflowPunct w:val="0"/>
        <w:adjustRightInd/>
        <w:spacing w:line="455" w:lineRule="exact"/>
        <w:ind w:leftChars="506" w:left="1417" w:firstLineChars="200" w:firstLine="568"/>
        <w:textAlignment w:val="auto"/>
        <w:rPr>
          <w:spacing w:val="2"/>
          <w:szCs w:val="28"/>
        </w:rPr>
      </w:pPr>
      <w:r w:rsidRPr="00C65267">
        <w:rPr>
          <w:rFonts w:hint="eastAsia"/>
          <w:spacing w:val="2"/>
          <w:szCs w:val="28"/>
        </w:rPr>
        <w:t>醫療器材商應於停業期滿前，申請復業、繼續停業或歇業登記；屆期未申請者，經直轄市、縣（市）主管機關查核發現原址已無營業事實，應由原發證照之主管機關，將其有關證照逕予廢止。</w:t>
      </w:r>
    </w:p>
    <w:p w:rsidR="00F0740E" w:rsidRPr="00C65267" w:rsidRDefault="00F0740E" w:rsidP="007308C5">
      <w:pPr>
        <w:overflowPunct w:val="0"/>
        <w:adjustRightInd/>
        <w:spacing w:line="455" w:lineRule="exact"/>
        <w:ind w:leftChars="506" w:left="1417" w:firstLineChars="200" w:firstLine="568"/>
        <w:textAlignment w:val="auto"/>
        <w:rPr>
          <w:spacing w:val="2"/>
          <w:szCs w:val="28"/>
        </w:rPr>
      </w:pPr>
      <w:r w:rsidRPr="00C65267">
        <w:rPr>
          <w:rFonts w:hint="eastAsia"/>
          <w:spacing w:val="2"/>
          <w:szCs w:val="28"/>
        </w:rPr>
        <w:t>醫療器材商申請歇業時，應將其所領醫療器材商許可執照及醫療器材許可證一併繳銷；未繳銷者，由原發證照之主管機關廢止之。</w:t>
      </w:r>
    </w:p>
    <w:p w:rsidR="00F0740E" w:rsidRPr="00C65267" w:rsidRDefault="00F0740E" w:rsidP="007308C5">
      <w:pPr>
        <w:overflowPunct w:val="0"/>
        <w:adjustRightInd/>
        <w:spacing w:line="455" w:lineRule="exact"/>
        <w:ind w:leftChars="506" w:left="1417" w:firstLineChars="200" w:firstLine="568"/>
        <w:textAlignment w:val="auto"/>
        <w:rPr>
          <w:spacing w:val="2"/>
          <w:szCs w:val="28"/>
        </w:rPr>
      </w:pPr>
      <w:r w:rsidRPr="00C65267">
        <w:rPr>
          <w:rFonts w:hint="eastAsia"/>
          <w:spacing w:val="2"/>
          <w:szCs w:val="28"/>
        </w:rPr>
        <w:t>違反本法規定，經主管機關處分停業者，其證照繳交、記明及發還，依第一項規定辦理。</w:t>
      </w:r>
    </w:p>
    <w:p w:rsidR="00F0740E" w:rsidRPr="00C65267" w:rsidRDefault="00F0740E" w:rsidP="007308C5">
      <w:pPr>
        <w:tabs>
          <w:tab w:val="left" w:pos="1974"/>
        </w:tabs>
        <w:overflowPunct w:val="0"/>
        <w:adjustRightInd/>
        <w:spacing w:line="455" w:lineRule="exact"/>
        <w:ind w:left="1417" w:hangingChars="506" w:hanging="1417"/>
        <w:textAlignment w:val="auto"/>
        <w:rPr>
          <w:spacing w:val="2"/>
          <w:szCs w:val="28"/>
        </w:rPr>
      </w:pPr>
      <w:r w:rsidRPr="00AD774E">
        <w:rPr>
          <w:rFonts w:hint="eastAsia"/>
          <w:szCs w:val="28"/>
        </w:rPr>
        <w:t>第</w:t>
      </w:r>
      <w:r w:rsidRPr="00AD774E">
        <w:rPr>
          <w:rFonts w:hint="eastAsia"/>
          <w:szCs w:val="28"/>
        </w:rPr>
        <w:t xml:space="preserve"> </w:t>
      </w:r>
      <w:r w:rsidRPr="00AD774E">
        <w:rPr>
          <w:rFonts w:hint="eastAsia"/>
          <w:szCs w:val="28"/>
        </w:rPr>
        <w:t>十七</w:t>
      </w:r>
      <w:r w:rsidRPr="00AD774E">
        <w:rPr>
          <w:rFonts w:hint="eastAsia"/>
          <w:szCs w:val="28"/>
        </w:rPr>
        <w:t xml:space="preserve"> </w:t>
      </w:r>
      <w:r w:rsidRPr="00AD774E">
        <w:rPr>
          <w:rFonts w:hint="eastAsia"/>
          <w:szCs w:val="28"/>
        </w:rPr>
        <w:t xml:space="preserve">條　　</w:t>
      </w:r>
      <w:r w:rsidRPr="00C65267">
        <w:rPr>
          <w:rFonts w:hint="eastAsia"/>
          <w:spacing w:val="2"/>
          <w:szCs w:val="28"/>
        </w:rPr>
        <w:t>醫療器材商不得購入或承租未經查驗登記、登錄或非醫療器材商供應之醫療器材。</w:t>
      </w:r>
    </w:p>
    <w:p w:rsidR="00F0740E" w:rsidRPr="00C65267" w:rsidRDefault="00F0740E" w:rsidP="007308C5">
      <w:pPr>
        <w:tabs>
          <w:tab w:val="left" w:pos="1974"/>
        </w:tabs>
        <w:overflowPunct w:val="0"/>
        <w:adjustRightInd/>
        <w:spacing w:line="455" w:lineRule="exact"/>
        <w:ind w:left="1417" w:hangingChars="506" w:hanging="1417"/>
        <w:textAlignment w:val="auto"/>
        <w:rPr>
          <w:spacing w:val="2"/>
          <w:szCs w:val="28"/>
        </w:rPr>
      </w:pPr>
      <w:r w:rsidRPr="00AD774E">
        <w:rPr>
          <w:rFonts w:hint="eastAsia"/>
          <w:szCs w:val="28"/>
        </w:rPr>
        <w:t>第</w:t>
      </w:r>
      <w:r w:rsidRPr="00AD774E">
        <w:rPr>
          <w:rFonts w:hint="eastAsia"/>
          <w:szCs w:val="28"/>
        </w:rPr>
        <w:t xml:space="preserve"> </w:t>
      </w:r>
      <w:r w:rsidRPr="00AD774E">
        <w:rPr>
          <w:rFonts w:hint="eastAsia"/>
          <w:szCs w:val="28"/>
        </w:rPr>
        <w:t>十八</w:t>
      </w:r>
      <w:r w:rsidRPr="00AD774E">
        <w:rPr>
          <w:rFonts w:hint="eastAsia"/>
          <w:szCs w:val="28"/>
        </w:rPr>
        <w:t xml:space="preserve"> </w:t>
      </w:r>
      <w:r w:rsidRPr="00AD774E">
        <w:rPr>
          <w:rFonts w:hint="eastAsia"/>
          <w:szCs w:val="28"/>
        </w:rPr>
        <w:t xml:space="preserve">條　　</w:t>
      </w:r>
      <w:r w:rsidRPr="00C65267">
        <w:rPr>
          <w:rFonts w:hint="eastAsia"/>
          <w:spacing w:val="2"/>
          <w:szCs w:val="28"/>
        </w:rPr>
        <w:t>中央主管機關應視醫療器材使用風險，公告特定醫療器材之種類、品項，限制其販售或供應型態。</w:t>
      </w:r>
    </w:p>
    <w:p w:rsidR="00F0740E" w:rsidRPr="00C65267" w:rsidRDefault="00F0740E" w:rsidP="007308C5">
      <w:pPr>
        <w:tabs>
          <w:tab w:val="left" w:pos="1974"/>
        </w:tabs>
        <w:overflowPunct w:val="0"/>
        <w:adjustRightInd/>
        <w:spacing w:line="455" w:lineRule="exact"/>
        <w:ind w:left="1417" w:hangingChars="506" w:hanging="1417"/>
        <w:textAlignment w:val="auto"/>
        <w:rPr>
          <w:spacing w:val="2"/>
          <w:szCs w:val="28"/>
        </w:rPr>
      </w:pPr>
      <w:r w:rsidRPr="00AD774E">
        <w:rPr>
          <w:rFonts w:hint="eastAsia"/>
          <w:szCs w:val="28"/>
        </w:rPr>
        <w:t>第</w:t>
      </w:r>
      <w:r w:rsidRPr="00AD774E">
        <w:rPr>
          <w:rFonts w:hint="eastAsia"/>
          <w:szCs w:val="28"/>
        </w:rPr>
        <w:t xml:space="preserve"> </w:t>
      </w:r>
      <w:r w:rsidRPr="00AD774E">
        <w:rPr>
          <w:rFonts w:hint="eastAsia"/>
          <w:szCs w:val="28"/>
        </w:rPr>
        <w:t>十九</w:t>
      </w:r>
      <w:r w:rsidRPr="00AD774E">
        <w:rPr>
          <w:rFonts w:hint="eastAsia"/>
          <w:szCs w:val="28"/>
        </w:rPr>
        <w:t xml:space="preserve"> </w:t>
      </w:r>
      <w:r w:rsidRPr="00AD774E">
        <w:rPr>
          <w:rFonts w:hint="eastAsia"/>
          <w:szCs w:val="28"/>
        </w:rPr>
        <w:t xml:space="preserve">條　　</w:t>
      </w:r>
      <w:r w:rsidRPr="00C65267">
        <w:rPr>
          <w:rFonts w:hint="eastAsia"/>
          <w:spacing w:val="2"/>
          <w:szCs w:val="28"/>
        </w:rPr>
        <w:t>經中央主管機關公告一定風險等級之醫療器材，醫療器材商及醫事機構應建立與保存產品直接供應來源及流向之資料。</w:t>
      </w:r>
    </w:p>
    <w:p w:rsidR="00F0740E" w:rsidRPr="00AD774E" w:rsidRDefault="00F0740E" w:rsidP="00E42C06">
      <w:pPr>
        <w:overflowPunct w:val="0"/>
        <w:adjustRightInd/>
        <w:spacing w:line="474" w:lineRule="exact"/>
        <w:ind w:leftChars="506" w:left="1417" w:firstLineChars="200" w:firstLine="560"/>
        <w:textAlignment w:val="auto"/>
        <w:rPr>
          <w:szCs w:val="28"/>
        </w:rPr>
      </w:pPr>
      <w:r w:rsidRPr="00AD774E">
        <w:rPr>
          <w:rFonts w:hint="eastAsia"/>
          <w:szCs w:val="28"/>
        </w:rPr>
        <w:lastRenderedPageBreak/>
        <w:t>經中央主管機關公告之品項，前項建立及保存之資料應向中央主管機關申報。</w:t>
      </w:r>
    </w:p>
    <w:p w:rsidR="00F0740E" w:rsidRPr="00AD774E" w:rsidRDefault="00F0740E" w:rsidP="00E42C06">
      <w:pPr>
        <w:overflowPunct w:val="0"/>
        <w:adjustRightInd/>
        <w:spacing w:line="474" w:lineRule="exact"/>
        <w:ind w:leftChars="506" w:left="1417" w:firstLineChars="200" w:firstLine="576"/>
        <w:textAlignment w:val="auto"/>
        <w:rPr>
          <w:spacing w:val="4"/>
          <w:szCs w:val="28"/>
        </w:rPr>
      </w:pPr>
      <w:r w:rsidRPr="00AD774E">
        <w:rPr>
          <w:rFonts w:hint="eastAsia"/>
          <w:spacing w:val="4"/>
          <w:szCs w:val="28"/>
        </w:rPr>
        <w:t>前二項資料之範圍、建立與保存方式、保存年限、申報內容、方式及其他應遵行事項之辦法，由中央主管機關定之。</w:t>
      </w:r>
    </w:p>
    <w:p w:rsidR="00F0740E" w:rsidRPr="005D2FA0" w:rsidRDefault="00F0740E" w:rsidP="00E42C06">
      <w:pPr>
        <w:tabs>
          <w:tab w:val="left" w:pos="1974"/>
        </w:tabs>
        <w:overflowPunct w:val="0"/>
        <w:adjustRightInd/>
        <w:spacing w:line="474" w:lineRule="exact"/>
        <w:ind w:left="1417" w:hangingChars="506" w:hanging="1417"/>
        <w:textAlignment w:val="auto"/>
        <w:rPr>
          <w:spacing w:val="2"/>
          <w:szCs w:val="28"/>
        </w:rPr>
      </w:pPr>
      <w:r w:rsidRPr="00AD774E">
        <w:rPr>
          <w:rFonts w:hint="eastAsia"/>
          <w:szCs w:val="28"/>
        </w:rPr>
        <w:t>第</w:t>
      </w:r>
      <w:r w:rsidRPr="00AD774E">
        <w:rPr>
          <w:rFonts w:hint="eastAsia"/>
          <w:szCs w:val="28"/>
        </w:rPr>
        <w:t xml:space="preserve"> </w:t>
      </w:r>
      <w:r w:rsidRPr="00AD774E">
        <w:rPr>
          <w:rFonts w:hint="eastAsia"/>
          <w:szCs w:val="28"/>
        </w:rPr>
        <w:t>二十</w:t>
      </w:r>
      <w:r w:rsidRPr="00AD774E">
        <w:rPr>
          <w:rFonts w:hint="eastAsia"/>
          <w:szCs w:val="28"/>
        </w:rPr>
        <w:t xml:space="preserve"> </w:t>
      </w:r>
      <w:r w:rsidRPr="00AD774E">
        <w:rPr>
          <w:rFonts w:hint="eastAsia"/>
          <w:szCs w:val="28"/>
        </w:rPr>
        <w:t xml:space="preserve">條　　</w:t>
      </w:r>
      <w:r w:rsidRPr="005D2FA0">
        <w:rPr>
          <w:rFonts w:hint="eastAsia"/>
          <w:spacing w:val="2"/>
          <w:szCs w:val="28"/>
        </w:rPr>
        <w:t>醫療器材製造業者之場所設施、設備及衛生條件，應符合醫療器材製造業者設置標準。</w:t>
      </w:r>
    </w:p>
    <w:p w:rsidR="00F0740E" w:rsidRPr="005D2FA0" w:rsidRDefault="00F0740E" w:rsidP="00E42C06">
      <w:pPr>
        <w:overflowPunct w:val="0"/>
        <w:adjustRightInd/>
        <w:spacing w:line="474" w:lineRule="exact"/>
        <w:ind w:leftChars="506" w:left="1417" w:firstLineChars="200" w:firstLine="568"/>
        <w:textAlignment w:val="auto"/>
        <w:rPr>
          <w:spacing w:val="2"/>
          <w:szCs w:val="28"/>
        </w:rPr>
      </w:pPr>
      <w:r w:rsidRPr="005D2FA0">
        <w:rPr>
          <w:rFonts w:hint="eastAsia"/>
          <w:spacing w:val="2"/>
          <w:szCs w:val="28"/>
        </w:rPr>
        <w:t>前項醫療器材製造業者設置標準，由中央主管機關會同中央工業主管機關定之。</w:t>
      </w:r>
    </w:p>
    <w:p w:rsidR="00F0740E" w:rsidRPr="005D2FA0" w:rsidRDefault="00F0740E" w:rsidP="00E42C06">
      <w:pPr>
        <w:tabs>
          <w:tab w:val="left" w:pos="1974"/>
        </w:tabs>
        <w:overflowPunct w:val="0"/>
        <w:adjustRightInd/>
        <w:spacing w:line="474" w:lineRule="exact"/>
        <w:ind w:left="1417" w:hangingChars="506" w:hanging="1417"/>
        <w:textAlignment w:val="auto"/>
        <w:rPr>
          <w:spacing w:val="2"/>
          <w:szCs w:val="28"/>
        </w:rPr>
      </w:pPr>
      <w:r w:rsidRPr="00AD774E">
        <w:rPr>
          <w:rFonts w:hint="eastAsia"/>
          <w:szCs w:val="28"/>
        </w:rPr>
        <w:t xml:space="preserve">第二十一條　　</w:t>
      </w:r>
      <w:r w:rsidRPr="005D2FA0">
        <w:rPr>
          <w:rFonts w:hint="eastAsia"/>
          <w:spacing w:val="2"/>
          <w:szCs w:val="28"/>
        </w:rPr>
        <w:t>從事第十條第一款製造之醫療器材製造業者，應依工廠管理輔導法規定，辦理工廠登記。但依工廠管理輔導法規定免辦理工廠登記，或經中央主管機關核准為研發而製造者，不在此限。</w:t>
      </w:r>
    </w:p>
    <w:p w:rsidR="00F0740E" w:rsidRPr="005D2FA0" w:rsidRDefault="00F0740E" w:rsidP="00E42C06">
      <w:pPr>
        <w:tabs>
          <w:tab w:val="left" w:pos="1974"/>
        </w:tabs>
        <w:overflowPunct w:val="0"/>
        <w:adjustRightInd/>
        <w:spacing w:line="474" w:lineRule="exact"/>
        <w:ind w:left="1417" w:hangingChars="506" w:hanging="1417"/>
        <w:textAlignment w:val="auto"/>
        <w:rPr>
          <w:spacing w:val="2"/>
          <w:szCs w:val="28"/>
        </w:rPr>
      </w:pPr>
      <w:r w:rsidRPr="00AD774E">
        <w:rPr>
          <w:rFonts w:hint="eastAsia"/>
          <w:szCs w:val="28"/>
        </w:rPr>
        <w:t xml:space="preserve">第二十二條　　</w:t>
      </w:r>
      <w:r w:rsidRPr="005D2FA0">
        <w:rPr>
          <w:rFonts w:hint="eastAsia"/>
          <w:spacing w:val="2"/>
          <w:szCs w:val="28"/>
        </w:rPr>
        <w:t>醫療器材製造業者應建立醫療器材品質管理系統，就場所設施、設備、組織與人事、生產、品質管制、儲存、運銷、客戶申訴及其他事項予以規範，並應符合品質管理系統準則。</w:t>
      </w:r>
    </w:p>
    <w:p w:rsidR="00F0740E" w:rsidRPr="005D2FA0" w:rsidRDefault="00F0740E" w:rsidP="00E42C06">
      <w:pPr>
        <w:overflowPunct w:val="0"/>
        <w:adjustRightInd/>
        <w:spacing w:line="474" w:lineRule="exact"/>
        <w:ind w:leftChars="506" w:left="1417" w:firstLineChars="200" w:firstLine="568"/>
        <w:textAlignment w:val="auto"/>
        <w:rPr>
          <w:spacing w:val="2"/>
          <w:szCs w:val="28"/>
        </w:rPr>
      </w:pPr>
      <w:r w:rsidRPr="005D2FA0">
        <w:rPr>
          <w:rFonts w:hint="eastAsia"/>
          <w:spacing w:val="2"/>
          <w:szCs w:val="28"/>
        </w:rPr>
        <w:t>醫療器材製造業者依前項準則規定建立醫療器材品質管理系統，並報中央主管機關檢查合格取得製造許可後，始得製造。但經中央主管機關公告之品項，免取得製造許可。</w:t>
      </w:r>
    </w:p>
    <w:p w:rsidR="00F0740E" w:rsidRPr="005D2FA0" w:rsidRDefault="00F0740E" w:rsidP="00E42C06">
      <w:pPr>
        <w:overflowPunct w:val="0"/>
        <w:adjustRightInd/>
        <w:spacing w:line="474" w:lineRule="exact"/>
        <w:ind w:leftChars="506" w:left="1417" w:firstLineChars="200" w:firstLine="592"/>
        <w:textAlignment w:val="auto"/>
        <w:rPr>
          <w:spacing w:val="8"/>
          <w:szCs w:val="28"/>
        </w:rPr>
      </w:pPr>
      <w:r w:rsidRPr="005D2FA0">
        <w:rPr>
          <w:rFonts w:hint="eastAsia"/>
          <w:spacing w:val="8"/>
          <w:szCs w:val="28"/>
        </w:rPr>
        <w:t>輸入醫療器材之國外製造業者，準用前二項規定，並由中央主管機關定期或依實際需要赴國外製造場所檢查之。</w:t>
      </w:r>
    </w:p>
    <w:p w:rsidR="00F0740E" w:rsidRPr="0072068D" w:rsidRDefault="00F0740E" w:rsidP="00B200F4">
      <w:pPr>
        <w:overflowPunct w:val="0"/>
        <w:adjustRightInd/>
        <w:spacing w:line="455" w:lineRule="exact"/>
        <w:ind w:leftChars="506" w:left="1417" w:firstLineChars="200" w:firstLine="568"/>
        <w:textAlignment w:val="auto"/>
        <w:rPr>
          <w:spacing w:val="2"/>
          <w:szCs w:val="28"/>
        </w:rPr>
      </w:pPr>
      <w:r w:rsidRPr="0072068D">
        <w:rPr>
          <w:rFonts w:hint="eastAsia"/>
          <w:spacing w:val="2"/>
          <w:szCs w:val="28"/>
        </w:rPr>
        <w:lastRenderedPageBreak/>
        <w:t>第一項之品質管理系統準則及第二項檢查內容與方式、許可之條件、程序、審查、核發、效期、變更、撤銷或廢止及其他應遵行事項之辦法，由中央主管機關定之。</w:t>
      </w:r>
    </w:p>
    <w:p w:rsidR="00F0740E" w:rsidRPr="00D168E0" w:rsidRDefault="00F0740E" w:rsidP="00B200F4">
      <w:pPr>
        <w:tabs>
          <w:tab w:val="left" w:pos="1974"/>
        </w:tabs>
        <w:overflowPunct w:val="0"/>
        <w:adjustRightInd/>
        <w:spacing w:line="455" w:lineRule="exact"/>
        <w:ind w:left="1417" w:hangingChars="506" w:hanging="1417"/>
        <w:textAlignment w:val="auto"/>
        <w:rPr>
          <w:spacing w:val="2"/>
          <w:szCs w:val="28"/>
        </w:rPr>
      </w:pPr>
      <w:r w:rsidRPr="00AD774E">
        <w:rPr>
          <w:rFonts w:hint="eastAsia"/>
          <w:szCs w:val="28"/>
        </w:rPr>
        <w:t xml:space="preserve">第二十三條　　</w:t>
      </w:r>
      <w:r w:rsidRPr="00D168E0">
        <w:rPr>
          <w:rFonts w:hint="eastAsia"/>
          <w:spacing w:val="2"/>
          <w:szCs w:val="28"/>
        </w:rPr>
        <w:t>醫療器材製造業者，非經中央主管機關核准，不得委託其他製造業者製造或接受委託製造醫療器材。</w:t>
      </w:r>
    </w:p>
    <w:p w:rsidR="00F0740E" w:rsidRPr="00D168E0" w:rsidRDefault="00F0740E" w:rsidP="00B200F4">
      <w:pPr>
        <w:overflowPunct w:val="0"/>
        <w:adjustRightInd/>
        <w:spacing w:line="455" w:lineRule="exact"/>
        <w:ind w:leftChars="506" w:left="1417" w:firstLineChars="200" w:firstLine="584"/>
        <w:textAlignment w:val="auto"/>
        <w:rPr>
          <w:spacing w:val="6"/>
          <w:szCs w:val="28"/>
        </w:rPr>
      </w:pPr>
      <w:r w:rsidRPr="00D168E0">
        <w:rPr>
          <w:rFonts w:hint="eastAsia"/>
          <w:spacing w:val="6"/>
          <w:szCs w:val="28"/>
        </w:rPr>
        <w:t>醫療器材販賣業者不得製造醫療器材。但經中央主管機關核准其委託其他醫療器材製造業者製造者，不在此限。</w:t>
      </w:r>
    </w:p>
    <w:p w:rsidR="00F0740E" w:rsidRPr="00D168E0" w:rsidRDefault="00F0740E" w:rsidP="00B200F4">
      <w:pPr>
        <w:overflowPunct w:val="0"/>
        <w:adjustRightInd/>
        <w:spacing w:line="455" w:lineRule="exact"/>
        <w:ind w:leftChars="506" w:left="1417" w:firstLineChars="200" w:firstLine="568"/>
        <w:textAlignment w:val="auto"/>
        <w:rPr>
          <w:spacing w:val="2"/>
          <w:szCs w:val="28"/>
        </w:rPr>
      </w:pPr>
      <w:r w:rsidRPr="00D168E0">
        <w:rPr>
          <w:rFonts w:hint="eastAsia"/>
          <w:spacing w:val="2"/>
          <w:szCs w:val="28"/>
        </w:rPr>
        <w:t>前二項委託製造之申請文件、產品責任、契約規定、標籤、包裝及其他相關作業事項之準則，由中央主管機關定之。</w:t>
      </w:r>
    </w:p>
    <w:p w:rsidR="00F0740E" w:rsidRPr="00520B8C" w:rsidRDefault="00F0740E" w:rsidP="00B200F4">
      <w:pPr>
        <w:tabs>
          <w:tab w:val="left" w:pos="1974"/>
        </w:tabs>
        <w:overflowPunct w:val="0"/>
        <w:adjustRightInd/>
        <w:spacing w:line="455" w:lineRule="exact"/>
        <w:ind w:left="1417" w:hangingChars="506" w:hanging="1417"/>
        <w:textAlignment w:val="auto"/>
        <w:rPr>
          <w:spacing w:val="2"/>
          <w:szCs w:val="28"/>
        </w:rPr>
      </w:pPr>
      <w:r w:rsidRPr="00AD774E">
        <w:rPr>
          <w:rFonts w:hint="eastAsia"/>
          <w:szCs w:val="28"/>
        </w:rPr>
        <w:t xml:space="preserve">第二十四條　　</w:t>
      </w:r>
      <w:r w:rsidRPr="00520B8C">
        <w:rPr>
          <w:rFonts w:hint="eastAsia"/>
          <w:spacing w:val="2"/>
          <w:szCs w:val="28"/>
        </w:rPr>
        <w:t>經中央主管機關公告之醫療器材及其販賣業者，應建立醫療器材優良運銷系統，就產品之儲存、運銷、服務、人員配置及其他相關作業事項予以規範，並應符合醫療器材優良運銷準則。</w:t>
      </w:r>
    </w:p>
    <w:p w:rsidR="00F0740E" w:rsidRPr="00520B8C" w:rsidRDefault="00F0740E" w:rsidP="00B200F4">
      <w:pPr>
        <w:overflowPunct w:val="0"/>
        <w:adjustRightInd/>
        <w:spacing w:line="455" w:lineRule="exact"/>
        <w:ind w:leftChars="506" w:left="1417" w:firstLineChars="200" w:firstLine="568"/>
        <w:textAlignment w:val="auto"/>
        <w:rPr>
          <w:spacing w:val="2"/>
          <w:szCs w:val="28"/>
        </w:rPr>
      </w:pPr>
      <w:r w:rsidRPr="00520B8C">
        <w:rPr>
          <w:rFonts w:hint="eastAsia"/>
          <w:spacing w:val="2"/>
          <w:szCs w:val="28"/>
        </w:rPr>
        <w:t>醫療器材販賣業者依前項準則規定建立醫療器材優良運銷系統，並報中央主管機關檢查合格，取得運銷許可後，始得批發、輸入或輸出。</w:t>
      </w:r>
    </w:p>
    <w:p w:rsidR="00F0740E" w:rsidRPr="00520B8C" w:rsidRDefault="00F0740E" w:rsidP="00B200F4">
      <w:pPr>
        <w:overflowPunct w:val="0"/>
        <w:adjustRightInd/>
        <w:spacing w:line="455" w:lineRule="exact"/>
        <w:ind w:leftChars="506" w:left="1417" w:firstLineChars="200" w:firstLine="568"/>
        <w:textAlignment w:val="auto"/>
        <w:rPr>
          <w:spacing w:val="2"/>
          <w:szCs w:val="28"/>
        </w:rPr>
      </w:pPr>
      <w:r w:rsidRPr="00520B8C">
        <w:rPr>
          <w:rFonts w:hint="eastAsia"/>
          <w:spacing w:val="2"/>
          <w:szCs w:val="28"/>
        </w:rPr>
        <w:t>第一項之優良運銷準則及前項檢查內容與方式、許可之條件、程序、審查、核發、效期、變更、撤銷或廢止及其他應遵行事項之辦法，由中央主管機關定之。</w:t>
      </w:r>
    </w:p>
    <w:p w:rsidR="00F0740E" w:rsidRPr="00AD774E" w:rsidRDefault="00F0740E" w:rsidP="00B200F4">
      <w:pPr>
        <w:widowControl/>
        <w:overflowPunct w:val="0"/>
        <w:adjustRightInd/>
        <w:spacing w:line="455" w:lineRule="exact"/>
        <w:ind w:leftChars="900" w:left="3161" w:hangingChars="200" w:hanging="641"/>
        <w:textAlignment w:val="auto"/>
        <w:rPr>
          <w:b/>
          <w:sz w:val="32"/>
          <w:szCs w:val="28"/>
        </w:rPr>
      </w:pPr>
      <w:r w:rsidRPr="00AD774E">
        <w:rPr>
          <w:rFonts w:hint="eastAsia"/>
          <w:b/>
          <w:sz w:val="32"/>
          <w:szCs w:val="28"/>
        </w:rPr>
        <w:t>第三章　醫療器材之登錄及查驗登記</w:t>
      </w:r>
    </w:p>
    <w:p w:rsidR="00F0740E" w:rsidRPr="00520B8C" w:rsidRDefault="00F0740E" w:rsidP="00B200F4">
      <w:pPr>
        <w:tabs>
          <w:tab w:val="left" w:pos="1974"/>
        </w:tabs>
        <w:overflowPunct w:val="0"/>
        <w:adjustRightInd/>
        <w:spacing w:line="455" w:lineRule="exact"/>
        <w:ind w:left="1417" w:hangingChars="506" w:hanging="1417"/>
        <w:textAlignment w:val="auto"/>
        <w:rPr>
          <w:spacing w:val="2"/>
          <w:szCs w:val="28"/>
        </w:rPr>
      </w:pPr>
      <w:r w:rsidRPr="00AD774E">
        <w:rPr>
          <w:rFonts w:hint="eastAsia"/>
          <w:szCs w:val="28"/>
        </w:rPr>
        <w:t xml:space="preserve">第二十五條　　</w:t>
      </w:r>
      <w:r w:rsidRPr="00520B8C">
        <w:rPr>
          <w:rFonts w:hint="eastAsia"/>
          <w:spacing w:val="2"/>
          <w:szCs w:val="28"/>
        </w:rPr>
        <w:t>製造、輸入醫療器材，應向中央主管機關申請查驗登記，經核准發給醫療器材許可證後，始得為之。但經中央主管機關公告之品項，其製造、輸入應以登錄方式為之。</w:t>
      </w:r>
    </w:p>
    <w:p w:rsidR="00F0740E" w:rsidRPr="00CB0A6F" w:rsidRDefault="00F0740E" w:rsidP="001F406A">
      <w:pPr>
        <w:overflowPunct w:val="0"/>
        <w:adjustRightInd/>
        <w:spacing w:line="438" w:lineRule="exact"/>
        <w:ind w:leftChars="506" w:left="1417" w:firstLineChars="200" w:firstLine="568"/>
        <w:textAlignment w:val="auto"/>
        <w:rPr>
          <w:spacing w:val="2"/>
          <w:szCs w:val="28"/>
        </w:rPr>
      </w:pPr>
      <w:r w:rsidRPr="00CB0A6F">
        <w:rPr>
          <w:rFonts w:hint="eastAsia"/>
          <w:spacing w:val="2"/>
          <w:szCs w:val="28"/>
        </w:rPr>
        <w:lastRenderedPageBreak/>
        <w:t>醫療器材應依前項規定辦理查驗登記者，不得以登錄方式為之。</w:t>
      </w:r>
    </w:p>
    <w:p w:rsidR="00F0740E" w:rsidRPr="00CB0A6F" w:rsidRDefault="00F0740E" w:rsidP="001F406A">
      <w:pPr>
        <w:overflowPunct w:val="0"/>
        <w:adjustRightInd/>
        <w:spacing w:line="438" w:lineRule="exact"/>
        <w:ind w:leftChars="506" w:left="1417" w:firstLineChars="200" w:firstLine="568"/>
        <w:textAlignment w:val="auto"/>
        <w:rPr>
          <w:spacing w:val="2"/>
          <w:szCs w:val="28"/>
        </w:rPr>
      </w:pPr>
      <w:r w:rsidRPr="00CB0A6F">
        <w:rPr>
          <w:rFonts w:hint="eastAsia"/>
          <w:spacing w:val="2"/>
          <w:szCs w:val="28"/>
        </w:rPr>
        <w:t>醫療器材之輸入，應由許可證所有人、登錄者或其授權者為之。</w:t>
      </w:r>
    </w:p>
    <w:p w:rsidR="00F0740E" w:rsidRPr="00CB0A6F" w:rsidRDefault="00F0740E" w:rsidP="001F406A">
      <w:pPr>
        <w:overflowPunct w:val="0"/>
        <w:adjustRightInd/>
        <w:spacing w:line="438" w:lineRule="exact"/>
        <w:ind w:leftChars="506" w:left="1417" w:firstLineChars="200" w:firstLine="568"/>
        <w:textAlignment w:val="auto"/>
        <w:rPr>
          <w:spacing w:val="2"/>
          <w:szCs w:val="28"/>
        </w:rPr>
      </w:pPr>
      <w:r w:rsidRPr="00CB0A6F">
        <w:rPr>
          <w:rFonts w:hint="eastAsia"/>
          <w:spacing w:val="2"/>
          <w:szCs w:val="28"/>
        </w:rPr>
        <w:t>依第一項但書規定應登錄之醫療器材，於本法施行前已取得醫療器材許可證者，由中央主管機關逕予登錄及註銷原許可證，並通知原許可證所有人。</w:t>
      </w:r>
    </w:p>
    <w:p w:rsidR="00F0740E" w:rsidRPr="00CB0A6F" w:rsidRDefault="00F0740E" w:rsidP="001F406A">
      <w:pPr>
        <w:tabs>
          <w:tab w:val="left" w:pos="1974"/>
        </w:tabs>
        <w:overflowPunct w:val="0"/>
        <w:adjustRightInd/>
        <w:spacing w:line="438" w:lineRule="exact"/>
        <w:ind w:left="1417" w:hangingChars="506" w:hanging="1417"/>
        <w:textAlignment w:val="auto"/>
        <w:rPr>
          <w:spacing w:val="2"/>
          <w:szCs w:val="28"/>
        </w:rPr>
      </w:pPr>
      <w:r w:rsidRPr="00AD774E">
        <w:rPr>
          <w:rFonts w:hint="eastAsia"/>
          <w:szCs w:val="28"/>
        </w:rPr>
        <w:t xml:space="preserve">第二十六條　　</w:t>
      </w:r>
      <w:r w:rsidRPr="00CB0A6F">
        <w:rPr>
          <w:rFonts w:hint="eastAsia"/>
          <w:spacing w:val="2"/>
          <w:szCs w:val="28"/>
        </w:rPr>
        <w:t>醫療器材查驗登記或登錄之事項，經中央主管機關指定者，其變更應報中央主管機關核准後，始得為之。</w:t>
      </w:r>
    </w:p>
    <w:p w:rsidR="00F0740E" w:rsidRPr="00CB0A6F" w:rsidRDefault="00F0740E" w:rsidP="001F406A">
      <w:pPr>
        <w:tabs>
          <w:tab w:val="left" w:pos="1974"/>
        </w:tabs>
        <w:overflowPunct w:val="0"/>
        <w:adjustRightInd/>
        <w:spacing w:line="438" w:lineRule="exact"/>
        <w:ind w:left="1417" w:hangingChars="506" w:hanging="1417"/>
        <w:textAlignment w:val="auto"/>
        <w:rPr>
          <w:spacing w:val="2"/>
          <w:szCs w:val="28"/>
        </w:rPr>
      </w:pPr>
      <w:r w:rsidRPr="00AD774E">
        <w:rPr>
          <w:rFonts w:hint="eastAsia"/>
          <w:szCs w:val="28"/>
        </w:rPr>
        <w:t xml:space="preserve">第二十七條　　</w:t>
      </w:r>
      <w:r w:rsidRPr="00CB0A6F">
        <w:rPr>
          <w:rFonts w:hint="eastAsia"/>
          <w:spacing w:val="2"/>
          <w:szCs w:val="28"/>
        </w:rPr>
        <w:t>醫療器材製造、輸入許可證有效期間最長為五年，自發證日起算，期滿仍須繼續製造、輸入者，應事先申請中央主管機關核准展延之；每次展延，不得超過五年。屆期未申請或經否准展延者，原許可證失其效力，並由中央主管機關註銷之。</w:t>
      </w:r>
    </w:p>
    <w:p w:rsidR="00F0740E" w:rsidRPr="00CB0A6F" w:rsidRDefault="00F0740E" w:rsidP="001F406A">
      <w:pPr>
        <w:overflowPunct w:val="0"/>
        <w:adjustRightInd/>
        <w:spacing w:line="438" w:lineRule="exact"/>
        <w:ind w:leftChars="506" w:left="1417" w:firstLineChars="200" w:firstLine="568"/>
        <w:textAlignment w:val="auto"/>
        <w:rPr>
          <w:spacing w:val="2"/>
          <w:szCs w:val="28"/>
        </w:rPr>
      </w:pPr>
      <w:r w:rsidRPr="00CB0A6F">
        <w:rPr>
          <w:rFonts w:hint="eastAsia"/>
          <w:spacing w:val="2"/>
          <w:szCs w:val="28"/>
        </w:rPr>
        <w:t>前項許可證有污損致不堪使用時，應檢附原許可證，申請中央主管機關換發；有遺失時，應申請補發。</w:t>
      </w:r>
    </w:p>
    <w:p w:rsidR="00F0740E" w:rsidRPr="00CB0A6F" w:rsidRDefault="00F0740E" w:rsidP="001F406A">
      <w:pPr>
        <w:tabs>
          <w:tab w:val="left" w:pos="1974"/>
        </w:tabs>
        <w:overflowPunct w:val="0"/>
        <w:adjustRightInd/>
        <w:spacing w:line="438" w:lineRule="exact"/>
        <w:ind w:left="1417" w:hangingChars="506" w:hanging="1417"/>
        <w:textAlignment w:val="auto"/>
        <w:rPr>
          <w:spacing w:val="2"/>
          <w:szCs w:val="28"/>
        </w:rPr>
      </w:pPr>
      <w:r w:rsidRPr="00AD774E">
        <w:rPr>
          <w:rFonts w:hint="eastAsia"/>
          <w:szCs w:val="28"/>
        </w:rPr>
        <w:t xml:space="preserve">第二十八條　　</w:t>
      </w:r>
      <w:r w:rsidRPr="00CB0A6F">
        <w:rPr>
          <w:rFonts w:hint="eastAsia"/>
          <w:spacing w:val="2"/>
          <w:szCs w:val="28"/>
        </w:rPr>
        <w:t>醫療器材商完成醫療器材登錄者，每年應向中央主管機關辦理年度申報；屆期未申報者，原登錄失其效力。依第二十五條第四項規定逕予登錄之醫療器材，亦同。</w:t>
      </w:r>
    </w:p>
    <w:p w:rsidR="00F0740E" w:rsidRPr="00CB0A6F" w:rsidRDefault="00F0740E" w:rsidP="001F406A">
      <w:pPr>
        <w:tabs>
          <w:tab w:val="left" w:pos="1974"/>
        </w:tabs>
        <w:overflowPunct w:val="0"/>
        <w:adjustRightInd/>
        <w:spacing w:line="438" w:lineRule="exact"/>
        <w:ind w:left="1417" w:hangingChars="506" w:hanging="1417"/>
        <w:textAlignment w:val="auto"/>
        <w:rPr>
          <w:spacing w:val="2"/>
          <w:szCs w:val="28"/>
        </w:rPr>
      </w:pPr>
      <w:r w:rsidRPr="00AD774E">
        <w:rPr>
          <w:rFonts w:hint="eastAsia"/>
          <w:szCs w:val="28"/>
        </w:rPr>
        <w:t xml:space="preserve">第二十九條　　</w:t>
      </w:r>
      <w:r w:rsidRPr="00CB0A6F">
        <w:rPr>
          <w:rFonts w:hint="eastAsia"/>
          <w:spacing w:val="2"/>
          <w:szCs w:val="28"/>
        </w:rPr>
        <w:t>下列相關事項之準則，由中央主管機關定之：</w:t>
      </w:r>
    </w:p>
    <w:p w:rsidR="00F0740E" w:rsidRPr="00CB0A6F" w:rsidRDefault="00F0740E" w:rsidP="001F406A">
      <w:pPr>
        <w:widowControl/>
        <w:overflowPunct w:val="0"/>
        <w:adjustRightInd/>
        <w:spacing w:line="438" w:lineRule="exact"/>
        <w:ind w:leftChars="703" w:left="2539" w:hangingChars="201" w:hanging="571"/>
        <w:textAlignment w:val="auto"/>
        <w:rPr>
          <w:spacing w:val="2"/>
          <w:szCs w:val="28"/>
        </w:rPr>
      </w:pPr>
      <w:r w:rsidRPr="00CB0A6F">
        <w:rPr>
          <w:rFonts w:hint="eastAsia"/>
          <w:spacing w:val="2"/>
          <w:szCs w:val="28"/>
        </w:rPr>
        <w:t>一、依第二十五條規定申請醫療器材查驗登記與許可證核發或登錄之條件、程序及審查基準。</w:t>
      </w:r>
    </w:p>
    <w:p w:rsidR="00F0740E" w:rsidRPr="00CB0A6F" w:rsidRDefault="00F0740E" w:rsidP="001F406A">
      <w:pPr>
        <w:widowControl/>
        <w:overflowPunct w:val="0"/>
        <w:adjustRightInd/>
        <w:spacing w:line="438" w:lineRule="exact"/>
        <w:ind w:leftChars="703" w:left="2539" w:hangingChars="201" w:hanging="571"/>
        <w:textAlignment w:val="auto"/>
        <w:rPr>
          <w:spacing w:val="2"/>
          <w:szCs w:val="28"/>
        </w:rPr>
      </w:pPr>
      <w:r w:rsidRPr="00CB0A6F">
        <w:rPr>
          <w:rFonts w:hint="eastAsia"/>
          <w:spacing w:val="2"/>
          <w:szCs w:val="28"/>
        </w:rPr>
        <w:t>二、依第二十六條規定申請變更查驗登記或登錄事項之條件及程序。</w:t>
      </w:r>
    </w:p>
    <w:p w:rsidR="00F0740E" w:rsidRPr="00CB0A6F" w:rsidRDefault="00F0740E" w:rsidP="001F406A">
      <w:pPr>
        <w:widowControl/>
        <w:overflowPunct w:val="0"/>
        <w:adjustRightInd/>
        <w:spacing w:line="438" w:lineRule="exact"/>
        <w:ind w:leftChars="703" w:left="2539" w:hangingChars="201" w:hanging="571"/>
        <w:textAlignment w:val="auto"/>
        <w:rPr>
          <w:spacing w:val="2"/>
          <w:szCs w:val="28"/>
        </w:rPr>
      </w:pPr>
      <w:r w:rsidRPr="00CB0A6F">
        <w:rPr>
          <w:rFonts w:hint="eastAsia"/>
          <w:spacing w:val="2"/>
          <w:szCs w:val="28"/>
        </w:rPr>
        <w:t>三、依第二十七條規定申請許可證展延、換發及補發之程序。</w:t>
      </w:r>
    </w:p>
    <w:p w:rsidR="00F0740E" w:rsidRPr="00CB0A6F" w:rsidRDefault="00F0740E" w:rsidP="002275B3">
      <w:pPr>
        <w:widowControl/>
        <w:overflowPunct w:val="0"/>
        <w:adjustRightInd/>
        <w:spacing w:line="455" w:lineRule="exact"/>
        <w:ind w:leftChars="703" w:left="2539" w:hangingChars="201" w:hanging="571"/>
        <w:textAlignment w:val="auto"/>
        <w:rPr>
          <w:spacing w:val="2"/>
          <w:szCs w:val="28"/>
        </w:rPr>
      </w:pPr>
      <w:r w:rsidRPr="00CB0A6F">
        <w:rPr>
          <w:rFonts w:hint="eastAsia"/>
          <w:spacing w:val="2"/>
          <w:szCs w:val="28"/>
        </w:rPr>
        <w:lastRenderedPageBreak/>
        <w:t>四、依前條規定辦理年度申報之程序。</w:t>
      </w:r>
    </w:p>
    <w:p w:rsidR="00F0740E" w:rsidRPr="008642EF" w:rsidRDefault="00F0740E" w:rsidP="002275B3">
      <w:pPr>
        <w:tabs>
          <w:tab w:val="left" w:pos="1974"/>
        </w:tabs>
        <w:overflowPunct w:val="0"/>
        <w:adjustRightInd/>
        <w:spacing w:line="455" w:lineRule="exact"/>
        <w:ind w:left="1417" w:hangingChars="506" w:hanging="1417"/>
        <w:textAlignment w:val="auto"/>
        <w:rPr>
          <w:spacing w:val="2"/>
          <w:szCs w:val="28"/>
        </w:rPr>
      </w:pPr>
      <w:r w:rsidRPr="00AD774E">
        <w:rPr>
          <w:rFonts w:hint="eastAsia"/>
          <w:szCs w:val="28"/>
        </w:rPr>
        <w:t>第</w:t>
      </w:r>
      <w:r w:rsidRPr="00AD774E">
        <w:rPr>
          <w:rFonts w:hint="eastAsia"/>
          <w:szCs w:val="28"/>
        </w:rPr>
        <w:t xml:space="preserve"> </w:t>
      </w:r>
      <w:r w:rsidRPr="00AD774E">
        <w:rPr>
          <w:rFonts w:hint="eastAsia"/>
          <w:szCs w:val="28"/>
        </w:rPr>
        <w:t>三十</w:t>
      </w:r>
      <w:r w:rsidRPr="00AD774E">
        <w:rPr>
          <w:rFonts w:hint="eastAsia"/>
          <w:szCs w:val="28"/>
        </w:rPr>
        <w:t xml:space="preserve"> </w:t>
      </w:r>
      <w:r w:rsidRPr="00AD774E">
        <w:rPr>
          <w:rFonts w:hint="eastAsia"/>
          <w:szCs w:val="28"/>
        </w:rPr>
        <w:t xml:space="preserve">條　　</w:t>
      </w:r>
      <w:r w:rsidRPr="008642EF">
        <w:rPr>
          <w:rFonts w:hint="eastAsia"/>
          <w:spacing w:val="2"/>
          <w:szCs w:val="28"/>
        </w:rPr>
        <w:t>經中央主管機關指定品項之醫療器材，應符合特定之規格及性能。</w:t>
      </w:r>
    </w:p>
    <w:p w:rsidR="00F0740E" w:rsidRPr="008642EF" w:rsidRDefault="00F0740E" w:rsidP="002275B3">
      <w:pPr>
        <w:overflowPunct w:val="0"/>
        <w:adjustRightInd/>
        <w:spacing w:line="455" w:lineRule="exact"/>
        <w:ind w:leftChars="506" w:left="1417" w:firstLineChars="200" w:firstLine="568"/>
        <w:textAlignment w:val="auto"/>
        <w:rPr>
          <w:spacing w:val="2"/>
          <w:szCs w:val="28"/>
        </w:rPr>
      </w:pPr>
      <w:r w:rsidRPr="008642EF">
        <w:rPr>
          <w:rFonts w:hint="eastAsia"/>
          <w:spacing w:val="2"/>
          <w:szCs w:val="28"/>
        </w:rPr>
        <w:t>前項醫療器材之品項、規格、檢驗方法及性能，由中央主管機關公告之；未定檢驗方法者，得依國際間認可之方法為之；如未有國際間認可之檢驗方法者，應予以證實其合適性。</w:t>
      </w:r>
    </w:p>
    <w:p w:rsidR="00F0740E" w:rsidRPr="008642EF" w:rsidRDefault="00F0740E" w:rsidP="002275B3">
      <w:pPr>
        <w:tabs>
          <w:tab w:val="left" w:pos="1974"/>
        </w:tabs>
        <w:overflowPunct w:val="0"/>
        <w:adjustRightInd/>
        <w:spacing w:line="455" w:lineRule="exact"/>
        <w:ind w:left="1417" w:hangingChars="506" w:hanging="1417"/>
        <w:textAlignment w:val="auto"/>
        <w:rPr>
          <w:spacing w:val="2"/>
          <w:szCs w:val="28"/>
        </w:rPr>
      </w:pPr>
      <w:r w:rsidRPr="00AD774E">
        <w:rPr>
          <w:rFonts w:hint="eastAsia"/>
          <w:szCs w:val="28"/>
        </w:rPr>
        <w:t xml:space="preserve">第三十一條　　</w:t>
      </w:r>
      <w:r w:rsidRPr="008642EF">
        <w:rPr>
          <w:rFonts w:hint="eastAsia"/>
          <w:spacing w:val="2"/>
          <w:szCs w:val="28"/>
        </w:rPr>
        <w:t>中央主管機關對於醫療器材商辦理查驗登記或登錄時所檢附之資料，屬營業上秘密或經營事業有關之資訊，應限制公開或不予提供。但對公益或保護人體健康有必要者，不在此限。</w:t>
      </w:r>
    </w:p>
    <w:p w:rsidR="00F0740E" w:rsidRPr="008642EF" w:rsidRDefault="00F0740E" w:rsidP="002275B3">
      <w:pPr>
        <w:tabs>
          <w:tab w:val="left" w:pos="1974"/>
        </w:tabs>
        <w:overflowPunct w:val="0"/>
        <w:adjustRightInd/>
        <w:spacing w:line="455" w:lineRule="exact"/>
        <w:ind w:left="1417" w:hangingChars="506" w:hanging="1417"/>
        <w:textAlignment w:val="auto"/>
        <w:rPr>
          <w:spacing w:val="2"/>
          <w:szCs w:val="28"/>
        </w:rPr>
      </w:pPr>
      <w:r w:rsidRPr="00AD774E">
        <w:rPr>
          <w:rFonts w:hint="eastAsia"/>
          <w:szCs w:val="28"/>
        </w:rPr>
        <w:t xml:space="preserve">第三十二條　　</w:t>
      </w:r>
      <w:r w:rsidRPr="008642EF">
        <w:rPr>
          <w:rFonts w:hint="eastAsia"/>
          <w:spacing w:val="2"/>
          <w:szCs w:val="28"/>
        </w:rPr>
        <w:t>醫療器材商製造、輸入醫療器材，應於最小販售包裝標示中文標籤，並附中文說明書，始得買賣、批發及零售。但因窒礙難行，經中央主管機關公告或核准者，不在此限。</w:t>
      </w:r>
    </w:p>
    <w:p w:rsidR="00F0740E" w:rsidRPr="008642EF" w:rsidRDefault="00F0740E" w:rsidP="002275B3">
      <w:pPr>
        <w:tabs>
          <w:tab w:val="left" w:pos="1974"/>
        </w:tabs>
        <w:overflowPunct w:val="0"/>
        <w:adjustRightInd/>
        <w:spacing w:line="455" w:lineRule="exact"/>
        <w:ind w:left="1417" w:hangingChars="506" w:hanging="1417"/>
        <w:textAlignment w:val="auto"/>
        <w:rPr>
          <w:spacing w:val="2"/>
          <w:szCs w:val="28"/>
        </w:rPr>
      </w:pPr>
      <w:r w:rsidRPr="00AD774E">
        <w:rPr>
          <w:rFonts w:hint="eastAsia"/>
          <w:szCs w:val="28"/>
        </w:rPr>
        <w:t xml:space="preserve">第三十三條　　</w:t>
      </w:r>
      <w:r w:rsidRPr="008642EF">
        <w:rPr>
          <w:rFonts w:hint="eastAsia"/>
          <w:spacing w:val="2"/>
          <w:szCs w:val="28"/>
        </w:rPr>
        <w:t>醫療器材商對醫療器材之標籤、說明書或包裝，應依第十三條第二項及第二十五條第一項之核准、查驗登記或登錄內容，刊載下列事項。但經中央主管機關公告免予刊載者，不在此限：</w:t>
      </w:r>
    </w:p>
    <w:p w:rsidR="00F0740E" w:rsidRPr="008642EF" w:rsidRDefault="00F0740E" w:rsidP="002275B3">
      <w:pPr>
        <w:widowControl/>
        <w:overflowPunct w:val="0"/>
        <w:adjustRightInd/>
        <w:spacing w:line="455" w:lineRule="exact"/>
        <w:ind w:leftChars="703" w:left="2531" w:hangingChars="201" w:hanging="563"/>
        <w:textAlignment w:val="auto"/>
        <w:rPr>
          <w:spacing w:val="2"/>
          <w:szCs w:val="28"/>
        </w:rPr>
      </w:pPr>
      <w:r w:rsidRPr="00AD774E">
        <w:rPr>
          <w:rFonts w:hint="eastAsia"/>
          <w:szCs w:val="28"/>
        </w:rPr>
        <w:t>一、</w:t>
      </w:r>
      <w:r w:rsidRPr="008642EF">
        <w:rPr>
          <w:rFonts w:hint="eastAsia"/>
          <w:spacing w:val="2"/>
          <w:szCs w:val="28"/>
        </w:rPr>
        <w:t>品名。</w:t>
      </w:r>
    </w:p>
    <w:p w:rsidR="00F0740E" w:rsidRPr="008642EF" w:rsidRDefault="00F0740E" w:rsidP="002275B3">
      <w:pPr>
        <w:widowControl/>
        <w:overflowPunct w:val="0"/>
        <w:adjustRightInd/>
        <w:spacing w:line="455" w:lineRule="exact"/>
        <w:ind w:leftChars="703" w:left="2531" w:hangingChars="201" w:hanging="563"/>
        <w:textAlignment w:val="auto"/>
        <w:rPr>
          <w:spacing w:val="2"/>
          <w:szCs w:val="28"/>
        </w:rPr>
      </w:pPr>
      <w:r w:rsidRPr="00AD774E">
        <w:rPr>
          <w:rFonts w:hint="eastAsia"/>
          <w:szCs w:val="28"/>
        </w:rPr>
        <w:t>二、</w:t>
      </w:r>
      <w:r w:rsidRPr="008642EF">
        <w:rPr>
          <w:rFonts w:hint="eastAsia"/>
          <w:spacing w:val="2"/>
          <w:szCs w:val="28"/>
        </w:rPr>
        <w:t>許可證字號或登錄字號。</w:t>
      </w:r>
    </w:p>
    <w:p w:rsidR="00F0740E" w:rsidRPr="008642EF" w:rsidRDefault="00F0740E" w:rsidP="002275B3">
      <w:pPr>
        <w:widowControl/>
        <w:overflowPunct w:val="0"/>
        <w:adjustRightInd/>
        <w:spacing w:line="455" w:lineRule="exact"/>
        <w:ind w:leftChars="703" w:left="2531" w:hangingChars="201" w:hanging="563"/>
        <w:textAlignment w:val="auto"/>
        <w:rPr>
          <w:spacing w:val="2"/>
          <w:szCs w:val="28"/>
        </w:rPr>
      </w:pPr>
      <w:r w:rsidRPr="00AD774E">
        <w:rPr>
          <w:rFonts w:hint="eastAsia"/>
          <w:szCs w:val="28"/>
        </w:rPr>
        <w:t>三、</w:t>
      </w:r>
      <w:r w:rsidRPr="008642EF">
        <w:rPr>
          <w:rFonts w:hint="eastAsia"/>
          <w:spacing w:val="2"/>
          <w:szCs w:val="28"/>
        </w:rPr>
        <w:t>效能、用途或適應症。</w:t>
      </w:r>
    </w:p>
    <w:p w:rsidR="00F0740E" w:rsidRPr="008642EF" w:rsidRDefault="00F0740E" w:rsidP="002275B3">
      <w:pPr>
        <w:widowControl/>
        <w:overflowPunct w:val="0"/>
        <w:adjustRightInd/>
        <w:spacing w:line="455" w:lineRule="exact"/>
        <w:ind w:leftChars="703" w:left="2531" w:hangingChars="201" w:hanging="563"/>
        <w:textAlignment w:val="auto"/>
        <w:rPr>
          <w:spacing w:val="2"/>
          <w:szCs w:val="28"/>
        </w:rPr>
      </w:pPr>
      <w:r w:rsidRPr="00AD774E">
        <w:rPr>
          <w:rFonts w:hint="eastAsia"/>
          <w:szCs w:val="28"/>
        </w:rPr>
        <w:t>四、</w:t>
      </w:r>
      <w:r w:rsidRPr="008642EF">
        <w:rPr>
          <w:rFonts w:hint="eastAsia"/>
          <w:spacing w:val="2"/>
          <w:szCs w:val="28"/>
        </w:rPr>
        <w:t>製造日期及有效期間，或保存期限。</w:t>
      </w:r>
    </w:p>
    <w:p w:rsidR="00F0740E" w:rsidRPr="008642EF" w:rsidRDefault="00F0740E" w:rsidP="002275B3">
      <w:pPr>
        <w:widowControl/>
        <w:overflowPunct w:val="0"/>
        <w:adjustRightInd/>
        <w:spacing w:line="455" w:lineRule="exact"/>
        <w:ind w:leftChars="703" w:left="2531" w:hangingChars="201" w:hanging="563"/>
        <w:textAlignment w:val="auto"/>
        <w:rPr>
          <w:spacing w:val="2"/>
          <w:szCs w:val="28"/>
        </w:rPr>
      </w:pPr>
      <w:r w:rsidRPr="00AD774E">
        <w:rPr>
          <w:rFonts w:hint="eastAsia"/>
          <w:szCs w:val="28"/>
        </w:rPr>
        <w:t>五、</w:t>
      </w:r>
      <w:r w:rsidRPr="008642EF">
        <w:rPr>
          <w:rFonts w:hint="eastAsia"/>
          <w:spacing w:val="2"/>
          <w:szCs w:val="28"/>
        </w:rPr>
        <w:t>型號、規格或主要成分。</w:t>
      </w:r>
    </w:p>
    <w:p w:rsidR="00F0740E" w:rsidRPr="008642EF" w:rsidRDefault="00F0740E" w:rsidP="002275B3">
      <w:pPr>
        <w:widowControl/>
        <w:overflowPunct w:val="0"/>
        <w:adjustRightInd/>
        <w:spacing w:line="455" w:lineRule="exact"/>
        <w:ind w:leftChars="703" w:left="2563" w:hangingChars="201" w:hanging="595"/>
        <w:textAlignment w:val="auto"/>
        <w:rPr>
          <w:spacing w:val="8"/>
          <w:szCs w:val="28"/>
        </w:rPr>
      </w:pPr>
      <w:r w:rsidRPr="00AD774E">
        <w:rPr>
          <w:rFonts w:hint="eastAsia"/>
          <w:spacing w:val="8"/>
          <w:szCs w:val="28"/>
        </w:rPr>
        <w:t>六、</w:t>
      </w:r>
      <w:r w:rsidRPr="008642EF">
        <w:rPr>
          <w:rFonts w:hint="eastAsia"/>
          <w:spacing w:val="8"/>
          <w:szCs w:val="28"/>
        </w:rPr>
        <w:t>警告、注意事項、使用限制或預期可預見之副作用。</w:t>
      </w:r>
    </w:p>
    <w:p w:rsidR="00F0740E" w:rsidRPr="004E66B7" w:rsidRDefault="00F0740E" w:rsidP="00D9215B">
      <w:pPr>
        <w:widowControl/>
        <w:overflowPunct w:val="0"/>
        <w:adjustRightInd/>
        <w:spacing w:line="474" w:lineRule="exact"/>
        <w:ind w:leftChars="703" w:left="2531" w:hangingChars="201" w:hanging="563"/>
        <w:textAlignment w:val="auto"/>
        <w:rPr>
          <w:spacing w:val="2"/>
          <w:szCs w:val="28"/>
        </w:rPr>
      </w:pPr>
      <w:r w:rsidRPr="00AD774E">
        <w:rPr>
          <w:rFonts w:hint="eastAsia"/>
          <w:szCs w:val="28"/>
        </w:rPr>
        <w:lastRenderedPageBreak/>
        <w:t>七、</w:t>
      </w:r>
      <w:r w:rsidRPr="004E66B7">
        <w:rPr>
          <w:rFonts w:hint="eastAsia"/>
          <w:spacing w:val="2"/>
          <w:szCs w:val="28"/>
        </w:rPr>
        <w:t>許可證所有人或登錄者之名稱及地址。</w:t>
      </w:r>
    </w:p>
    <w:p w:rsidR="00F0740E" w:rsidRPr="004E66B7" w:rsidRDefault="00F0740E" w:rsidP="00D9215B">
      <w:pPr>
        <w:widowControl/>
        <w:overflowPunct w:val="0"/>
        <w:adjustRightInd/>
        <w:spacing w:line="474" w:lineRule="exact"/>
        <w:ind w:leftChars="703" w:left="2531" w:hangingChars="201" w:hanging="563"/>
        <w:textAlignment w:val="auto"/>
        <w:rPr>
          <w:spacing w:val="2"/>
          <w:szCs w:val="28"/>
        </w:rPr>
      </w:pPr>
      <w:r w:rsidRPr="00AD774E">
        <w:rPr>
          <w:rFonts w:hint="eastAsia"/>
          <w:szCs w:val="28"/>
        </w:rPr>
        <w:t>八、</w:t>
      </w:r>
      <w:r w:rsidRPr="004E66B7">
        <w:rPr>
          <w:rFonts w:hint="eastAsia"/>
          <w:spacing w:val="2"/>
          <w:szCs w:val="28"/>
        </w:rPr>
        <w:t>製造業者名稱及地址。</w:t>
      </w:r>
    </w:p>
    <w:p w:rsidR="00F0740E" w:rsidRPr="004E66B7" w:rsidRDefault="00F0740E" w:rsidP="00D9215B">
      <w:pPr>
        <w:widowControl/>
        <w:overflowPunct w:val="0"/>
        <w:adjustRightInd/>
        <w:spacing w:line="474" w:lineRule="exact"/>
        <w:ind w:leftChars="703" w:left="2531" w:hangingChars="201" w:hanging="563"/>
        <w:textAlignment w:val="auto"/>
        <w:rPr>
          <w:spacing w:val="2"/>
          <w:szCs w:val="28"/>
        </w:rPr>
      </w:pPr>
      <w:r w:rsidRPr="00AD774E">
        <w:rPr>
          <w:rFonts w:hint="eastAsia"/>
          <w:szCs w:val="28"/>
        </w:rPr>
        <w:t>九、</w:t>
      </w:r>
      <w:r w:rsidRPr="004E66B7">
        <w:rPr>
          <w:rFonts w:hint="eastAsia"/>
          <w:spacing w:val="2"/>
          <w:szCs w:val="28"/>
        </w:rPr>
        <w:t>批號或序號。</w:t>
      </w:r>
    </w:p>
    <w:p w:rsidR="00F0740E" w:rsidRPr="004E66B7" w:rsidRDefault="00F0740E" w:rsidP="00D9215B">
      <w:pPr>
        <w:widowControl/>
        <w:overflowPunct w:val="0"/>
        <w:adjustRightInd/>
        <w:spacing w:line="474" w:lineRule="exact"/>
        <w:ind w:leftChars="703" w:left="2531" w:hangingChars="201" w:hanging="563"/>
        <w:textAlignment w:val="auto"/>
        <w:rPr>
          <w:spacing w:val="2"/>
          <w:szCs w:val="28"/>
        </w:rPr>
      </w:pPr>
      <w:r w:rsidRPr="00AD774E">
        <w:rPr>
          <w:rFonts w:hint="eastAsia"/>
          <w:szCs w:val="28"/>
        </w:rPr>
        <w:t>十、</w:t>
      </w:r>
      <w:r w:rsidRPr="004E66B7">
        <w:rPr>
          <w:rFonts w:hint="eastAsia"/>
          <w:spacing w:val="2"/>
          <w:szCs w:val="28"/>
        </w:rPr>
        <w:t>其他經中央主管機關公告應刊載事項。</w:t>
      </w:r>
    </w:p>
    <w:p w:rsidR="00F0740E" w:rsidRPr="006F17B4" w:rsidRDefault="00F0740E" w:rsidP="00D9215B">
      <w:pPr>
        <w:overflowPunct w:val="0"/>
        <w:adjustRightInd/>
        <w:spacing w:line="474" w:lineRule="exact"/>
        <w:ind w:leftChars="506" w:left="1417" w:firstLineChars="200" w:firstLine="568"/>
        <w:textAlignment w:val="auto"/>
        <w:rPr>
          <w:spacing w:val="2"/>
          <w:szCs w:val="28"/>
        </w:rPr>
      </w:pPr>
      <w:r w:rsidRPr="006F17B4">
        <w:rPr>
          <w:rFonts w:hint="eastAsia"/>
          <w:spacing w:val="2"/>
          <w:szCs w:val="28"/>
        </w:rPr>
        <w:t>經中央主管機關公告之特定醫療器材，得以電子化說明書取代前項說明書。</w:t>
      </w:r>
    </w:p>
    <w:p w:rsidR="00F0740E" w:rsidRPr="006F17B4" w:rsidRDefault="00F0740E" w:rsidP="00D9215B">
      <w:pPr>
        <w:overflowPunct w:val="0"/>
        <w:adjustRightInd/>
        <w:spacing w:line="474" w:lineRule="exact"/>
        <w:ind w:leftChars="506" w:left="1417" w:firstLineChars="200" w:firstLine="584"/>
        <w:textAlignment w:val="auto"/>
        <w:rPr>
          <w:spacing w:val="6"/>
          <w:szCs w:val="28"/>
        </w:rPr>
      </w:pPr>
      <w:r w:rsidRPr="006F17B4">
        <w:rPr>
          <w:rFonts w:hint="eastAsia"/>
          <w:spacing w:val="6"/>
          <w:szCs w:val="28"/>
        </w:rPr>
        <w:t>醫療器材除依第一項規定刊載外，有提供點字或其他足供資訊易讀之輔助措施必要者，由中央主管機關公告之。</w:t>
      </w:r>
    </w:p>
    <w:p w:rsidR="00F0740E" w:rsidRPr="006F17B4" w:rsidRDefault="00F0740E" w:rsidP="00D9215B">
      <w:pPr>
        <w:tabs>
          <w:tab w:val="left" w:pos="1974"/>
        </w:tabs>
        <w:overflowPunct w:val="0"/>
        <w:adjustRightInd/>
        <w:spacing w:line="474" w:lineRule="exact"/>
        <w:ind w:left="1417" w:hangingChars="506" w:hanging="1417"/>
        <w:textAlignment w:val="auto"/>
        <w:rPr>
          <w:spacing w:val="8"/>
          <w:szCs w:val="28"/>
        </w:rPr>
      </w:pPr>
      <w:r w:rsidRPr="00AD774E">
        <w:rPr>
          <w:rFonts w:hint="eastAsia"/>
          <w:szCs w:val="28"/>
        </w:rPr>
        <w:t xml:space="preserve">第三十四條　　</w:t>
      </w:r>
      <w:r w:rsidRPr="006F17B4">
        <w:rPr>
          <w:rFonts w:hint="eastAsia"/>
          <w:spacing w:val="8"/>
          <w:szCs w:val="28"/>
        </w:rPr>
        <w:t>國內製造之醫療器材輸出國外銷售時，其應輸入國家要求證明文件者，製造業者得向中央主管機關申請證明文件。</w:t>
      </w:r>
    </w:p>
    <w:p w:rsidR="00F0740E" w:rsidRPr="006F17B4" w:rsidRDefault="00F0740E" w:rsidP="00D9215B">
      <w:pPr>
        <w:overflowPunct w:val="0"/>
        <w:adjustRightInd/>
        <w:spacing w:line="474" w:lineRule="exact"/>
        <w:ind w:leftChars="506" w:left="1417" w:firstLineChars="200" w:firstLine="568"/>
        <w:textAlignment w:val="auto"/>
        <w:rPr>
          <w:spacing w:val="2"/>
          <w:szCs w:val="28"/>
        </w:rPr>
      </w:pPr>
      <w:r w:rsidRPr="006F17B4">
        <w:rPr>
          <w:rFonts w:hint="eastAsia"/>
          <w:spacing w:val="2"/>
          <w:szCs w:val="28"/>
        </w:rPr>
        <w:t>前項醫療器材，中央主管機關認有不敷國內需求之虞時，得限制其輸出。</w:t>
      </w:r>
    </w:p>
    <w:p w:rsidR="00F0740E" w:rsidRPr="006F17B4" w:rsidRDefault="00F0740E" w:rsidP="00D9215B">
      <w:pPr>
        <w:overflowPunct w:val="0"/>
        <w:adjustRightInd/>
        <w:spacing w:line="474" w:lineRule="exact"/>
        <w:ind w:leftChars="506" w:left="1417" w:firstLineChars="200" w:firstLine="568"/>
        <w:textAlignment w:val="auto"/>
        <w:rPr>
          <w:spacing w:val="2"/>
          <w:szCs w:val="28"/>
        </w:rPr>
      </w:pPr>
      <w:r w:rsidRPr="006F17B4">
        <w:rPr>
          <w:rFonts w:hint="eastAsia"/>
          <w:spacing w:val="2"/>
          <w:szCs w:val="28"/>
        </w:rPr>
        <w:t>經核准製造專供外銷之醫療器材，不得於國內銷售。但中央主管機關認國內有需求之虞時，不在此限。</w:t>
      </w:r>
    </w:p>
    <w:p w:rsidR="00F0740E" w:rsidRPr="006F17B4" w:rsidRDefault="00F0740E" w:rsidP="00D9215B">
      <w:pPr>
        <w:overflowPunct w:val="0"/>
        <w:adjustRightInd/>
        <w:spacing w:line="474" w:lineRule="exact"/>
        <w:ind w:leftChars="506" w:left="1417" w:firstLineChars="200" w:firstLine="568"/>
        <w:textAlignment w:val="auto"/>
        <w:rPr>
          <w:spacing w:val="2"/>
          <w:szCs w:val="28"/>
        </w:rPr>
      </w:pPr>
      <w:r w:rsidRPr="006F17B4">
        <w:rPr>
          <w:rFonts w:hint="eastAsia"/>
          <w:spacing w:val="2"/>
          <w:szCs w:val="28"/>
        </w:rPr>
        <w:t>醫療器材商持有經中央主管機關公告為必要醫療器材之許可證，如有無法繼續製造、輸入或不足供應該醫療器材之虞時，應至少於六個月前向中央主管機關通報；如因天災或其他不應歸責於醫療器材商之事由，而未及於前述期間內通報者，應於事件發生後三十日內向中央主管機關通報。</w:t>
      </w:r>
    </w:p>
    <w:p w:rsidR="00F0740E" w:rsidRPr="006F17B4" w:rsidRDefault="00F0740E" w:rsidP="00D9215B">
      <w:pPr>
        <w:overflowPunct w:val="0"/>
        <w:adjustRightInd/>
        <w:spacing w:line="474" w:lineRule="exact"/>
        <w:ind w:leftChars="506" w:left="1417" w:firstLineChars="200" w:firstLine="568"/>
        <w:textAlignment w:val="auto"/>
        <w:rPr>
          <w:spacing w:val="2"/>
          <w:szCs w:val="28"/>
        </w:rPr>
      </w:pPr>
      <w:r w:rsidRPr="006F17B4">
        <w:rPr>
          <w:rFonts w:hint="eastAsia"/>
          <w:spacing w:val="2"/>
          <w:szCs w:val="28"/>
        </w:rPr>
        <w:t>中央主管機關於接獲前項通報或得知必要醫療器材有不足供應之虞時，得登錄於公開網站。</w:t>
      </w:r>
    </w:p>
    <w:p w:rsidR="00F0740E" w:rsidRPr="006F17B4" w:rsidRDefault="00F0740E" w:rsidP="006D18A4">
      <w:pPr>
        <w:tabs>
          <w:tab w:val="left" w:pos="1974"/>
        </w:tabs>
        <w:overflowPunct w:val="0"/>
        <w:adjustRightInd/>
        <w:spacing w:line="438" w:lineRule="exact"/>
        <w:ind w:left="1417" w:hangingChars="506" w:hanging="1417"/>
        <w:textAlignment w:val="auto"/>
        <w:rPr>
          <w:spacing w:val="2"/>
          <w:szCs w:val="28"/>
        </w:rPr>
      </w:pPr>
      <w:r w:rsidRPr="00AD774E">
        <w:rPr>
          <w:rFonts w:hint="eastAsia"/>
          <w:szCs w:val="28"/>
        </w:rPr>
        <w:lastRenderedPageBreak/>
        <w:t xml:space="preserve">第三十五條　　</w:t>
      </w:r>
      <w:r w:rsidRPr="006F17B4">
        <w:rPr>
          <w:rFonts w:hint="eastAsia"/>
          <w:spacing w:val="2"/>
          <w:szCs w:val="28"/>
        </w:rPr>
        <w:t>有下列情形之一者，中央主管機關得專案核准特定醫療器材之製造或輸入，不受第二十五條第一項規定之限制：</w:t>
      </w:r>
    </w:p>
    <w:p w:rsidR="00F0740E" w:rsidRPr="006F17B4" w:rsidRDefault="00F0740E" w:rsidP="006D18A4">
      <w:pPr>
        <w:widowControl/>
        <w:overflowPunct w:val="0"/>
        <w:adjustRightInd/>
        <w:spacing w:line="438" w:lineRule="exact"/>
        <w:ind w:leftChars="703" w:left="2539" w:hangingChars="201" w:hanging="571"/>
        <w:textAlignment w:val="auto"/>
        <w:rPr>
          <w:spacing w:val="2"/>
          <w:szCs w:val="28"/>
        </w:rPr>
      </w:pPr>
      <w:r w:rsidRPr="006F17B4">
        <w:rPr>
          <w:rFonts w:hint="eastAsia"/>
          <w:spacing w:val="2"/>
          <w:szCs w:val="28"/>
        </w:rPr>
        <w:t>一、為預防、診治危及生命或嚴重失能之疾病，國內尚無合適替代療法。</w:t>
      </w:r>
    </w:p>
    <w:p w:rsidR="00F0740E" w:rsidRPr="006F17B4" w:rsidRDefault="00F0740E" w:rsidP="006D18A4">
      <w:pPr>
        <w:widowControl/>
        <w:overflowPunct w:val="0"/>
        <w:adjustRightInd/>
        <w:spacing w:line="438" w:lineRule="exact"/>
        <w:ind w:leftChars="703" w:left="2539" w:hangingChars="201" w:hanging="571"/>
        <w:textAlignment w:val="auto"/>
        <w:rPr>
          <w:spacing w:val="2"/>
          <w:szCs w:val="28"/>
        </w:rPr>
      </w:pPr>
      <w:r w:rsidRPr="006F17B4">
        <w:rPr>
          <w:rFonts w:hint="eastAsia"/>
          <w:spacing w:val="2"/>
          <w:szCs w:val="28"/>
        </w:rPr>
        <w:t>二、因應緊急公共衛生情事之需要。</w:t>
      </w:r>
    </w:p>
    <w:p w:rsidR="00F0740E" w:rsidRPr="006F17B4" w:rsidRDefault="00F0740E" w:rsidP="006D18A4">
      <w:pPr>
        <w:widowControl/>
        <w:overflowPunct w:val="0"/>
        <w:adjustRightInd/>
        <w:spacing w:line="438" w:lineRule="exact"/>
        <w:ind w:leftChars="703" w:left="2539" w:hangingChars="201" w:hanging="571"/>
        <w:textAlignment w:val="auto"/>
        <w:rPr>
          <w:spacing w:val="2"/>
          <w:szCs w:val="28"/>
        </w:rPr>
      </w:pPr>
      <w:r w:rsidRPr="006F17B4">
        <w:rPr>
          <w:rFonts w:hint="eastAsia"/>
          <w:spacing w:val="2"/>
          <w:szCs w:val="28"/>
        </w:rPr>
        <w:t>三、試驗用醫療器材。</w:t>
      </w:r>
    </w:p>
    <w:p w:rsidR="00F0740E" w:rsidRPr="006F17B4" w:rsidRDefault="00F0740E" w:rsidP="006D18A4">
      <w:pPr>
        <w:widowControl/>
        <w:overflowPunct w:val="0"/>
        <w:adjustRightInd/>
        <w:spacing w:line="438" w:lineRule="exact"/>
        <w:ind w:leftChars="703" w:left="2539" w:hangingChars="201" w:hanging="571"/>
        <w:textAlignment w:val="auto"/>
        <w:rPr>
          <w:spacing w:val="2"/>
          <w:szCs w:val="28"/>
        </w:rPr>
      </w:pPr>
      <w:r w:rsidRPr="006F17B4">
        <w:rPr>
          <w:rFonts w:hint="eastAsia"/>
          <w:spacing w:val="2"/>
          <w:szCs w:val="28"/>
        </w:rPr>
        <w:t>四、專供樣品或贈品之用，或個人自用。</w:t>
      </w:r>
    </w:p>
    <w:p w:rsidR="00F0740E" w:rsidRPr="006F17B4" w:rsidRDefault="00F0740E" w:rsidP="006D18A4">
      <w:pPr>
        <w:widowControl/>
        <w:overflowPunct w:val="0"/>
        <w:adjustRightInd/>
        <w:spacing w:line="438" w:lineRule="exact"/>
        <w:ind w:leftChars="703" w:left="2539" w:hangingChars="201" w:hanging="571"/>
        <w:textAlignment w:val="auto"/>
        <w:rPr>
          <w:spacing w:val="2"/>
          <w:szCs w:val="28"/>
        </w:rPr>
      </w:pPr>
      <w:r w:rsidRPr="006F17B4">
        <w:rPr>
          <w:rFonts w:hint="eastAsia"/>
          <w:spacing w:val="2"/>
          <w:szCs w:val="28"/>
        </w:rPr>
        <w:t>五、輸入專供維修，且修復後非於國內流通販賣。</w:t>
      </w:r>
    </w:p>
    <w:p w:rsidR="00F0740E" w:rsidRPr="006F17B4" w:rsidRDefault="00F0740E" w:rsidP="006D18A4">
      <w:pPr>
        <w:widowControl/>
        <w:overflowPunct w:val="0"/>
        <w:adjustRightInd/>
        <w:spacing w:line="438" w:lineRule="exact"/>
        <w:ind w:leftChars="703" w:left="2539" w:hangingChars="201" w:hanging="571"/>
        <w:textAlignment w:val="auto"/>
        <w:rPr>
          <w:spacing w:val="2"/>
          <w:szCs w:val="28"/>
        </w:rPr>
      </w:pPr>
      <w:r w:rsidRPr="006F17B4">
        <w:rPr>
          <w:rFonts w:hint="eastAsia"/>
          <w:spacing w:val="2"/>
          <w:szCs w:val="28"/>
        </w:rPr>
        <w:t>六、</w:t>
      </w:r>
      <w:r w:rsidR="006D7FAF" w:rsidRPr="006F17B4">
        <w:rPr>
          <w:spacing w:val="2"/>
          <w:szCs w:val="28"/>
        </w:rPr>
        <w:tab/>
      </w:r>
      <w:r w:rsidRPr="006F17B4">
        <w:rPr>
          <w:rFonts w:hint="eastAsia"/>
          <w:spacing w:val="2"/>
          <w:szCs w:val="28"/>
        </w:rPr>
        <w:t>依前條第四項公告為必要醫療器材之許可證產品，有無法繼續製造、輸入或不足供應之情形。</w:t>
      </w:r>
    </w:p>
    <w:p w:rsidR="00F0740E" w:rsidRPr="006F17B4" w:rsidRDefault="00F0740E" w:rsidP="006D18A4">
      <w:pPr>
        <w:overflowPunct w:val="0"/>
        <w:adjustRightInd/>
        <w:spacing w:line="438" w:lineRule="exact"/>
        <w:ind w:leftChars="506" w:left="1417" w:firstLineChars="200" w:firstLine="568"/>
        <w:textAlignment w:val="auto"/>
        <w:rPr>
          <w:spacing w:val="2"/>
          <w:szCs w:val="28"/>
        </w:rPr>
      </w:pPr>
      <w:r w:rsidRPr="006F17B4">
        <w:rPr>
          <w:rFonts w:hint="eastAsia"/>
          <w:spacing w:val="2"/>
          <w:szCs w:val="28"/>
        </w:rPr>
        <w:t>前項專案核准之申請條件、審查程序、核准基準、供售限制、退運及其他應遵行事項之辦法，由中央主管機關定之。</w:t>
      </w:r>
    </w:p>
    <w:p w:rsidR="00F0740E" w:rsidRPr="006F17B4" w:rsidRDefault="00F0740E" w:rsidP="006D18A4">
      <w:pPr>
        <w:tabs>
          <w:tab w:val="left" w:pos="1974"/>
        </w:tabs>
        <w:overflowPunct w:val="0"/>
        <w:adjustRightInd/>
        <w:spacing w:line="438" w:lineRule="exact"/>
        <w:ind w:left="1417" w:hangingChars="506" w:hanging="1417"/>
        <w:textAlignment w:val="auto"/>
        <w:rPr>
          <w:spacing w:val="2"/>
          <w:szCs w:val="28"/>
        </w:rPr>
      </w:pPr>
      <w:r w:rsidRPr="00AD774E">
        <w:rPr>
          <w:rFonts w:hint="eastAsia"/>
          <w:szCs w:val="28"/>
        </w:rPr>
        <w:t xml:space="preserve">第三十六條　　</w:t>
      </w:r>
      <w:r w:rsidRPr="006F17B4">
        <w:rPr>
          <w:rFonts w:hint="eastAsia"/>
          <w:spacing w:val="2"/>
          <w:szCs w:val="28"/>
        </w:rPr>
        <w:t>前條專案核准製造或輸入之醫療器材，有下列情形之一者，中央主管機關得廢止其核准及令申請者限期處理或回收該醫療器材：</w:t>
      </w:r>
    </w:p>
    <w:p w:rsidR="00F0740E" w:rsidRPr="006F17B4" w:rsidRDefault="00F0740E" w:rsidP="006D18A4">
      <w:pPr>
        <w:widowControl/>
        <w:overflowPunct w:val="0"/>
        <w:adjustRightInd/>
        <w:spacing w:line="438" w:lineRule="exact"/>
        <w:ind w:leftChars="703" w:left="2539" w:hangingChars="201" w:hanging="571"/>
        <w:textAlignment w:val="auto"/>
        <w:rPr>
          <w:spacing w:val="2"/>
          <w:szCs w:val="28"/>
        </w:rPr>
      </w:pPr>
      <w:r w:rsidRPr="006F17B4">
        <w:rPr>
          <w:rFonts w:hint="eastAsia"/>
          <w:spacing w:val="2"/>
          <w:szCs w:val="28"/>
        </w:rPr>
        <w:t>一、已有合適替代療法。</w:t>
      </w:r>
    </w:p>
    <w:p w:rsidR="00F0740E" w:rsidRPr="006F17B4" w:rsidRDefault="00F0740E" w:rsidP="006D18A4">
      <w:pPr>
        <w:widowControl/>
        <w:overflowPunct w:val="0"/>
        <w:adjustRightInd/>
        <w:spacing w:line="438" w:lineRule="exact"/>
        <w:ind w:leftChars="703" w:left="2539" w:hangingChars="201" w:hanging="571"/>
        <w:textAlignment w:val="auto"/>
        <w:rPr>
          <w:spacing w:val="2"/>
          <w:szCs w:val="28"/>
        </w:rPr>
      </w:pPr>
      <w:r w:rsidRPr="006F17B4">
        <w:rPr>
          <w:rFonts w:hint="eastAsia"/>
          <w:spacing w:val="2"/>
          <w:szCs w:val="28"/>
        </w:rPr>
        <w:t>二、緊急公共衛生情事已終結。</w:t>
      </w:r>
    </w:p>
    <w:p w:rsidR="00F0740E" w:rsidRPr="006F17B4" w:rsidRDefault="00F0740E" w:rsidP="006D18A4">
      <w:pPr>
        <w:widowControl/>
        <w:overflowPunct w:val="0"/>
        <w:adjustRightInd/>
        <w:spacing w:line="438" w:lineRule="exact"/>
        <w:ind w:leftChars="703" w:left="2539" w:hangingChars="201" w:hanging="571"/>
        <w:textAlignment w:val="auto"/>
        <w:rPr>
          <w:spacing w:val="-6"/>
          <w:szCs w:val="28"/>
        </w:rPr>
      </w:pPr>
      <w:r w:rsidRPr="006F17B4">
        <w:rPr>
          <w:rFonts w:hint="eastAsia"/>
          <w:spacing w:val="2"/>
          <w:szCs w:val="28"/>
        </w:rPr>
        <w:t>三、</w:t>
      </w:r>
      <w:r w:rsidR="006D7FAF" w:rsidRPr="006F17B4">
        <w:rPr>
          <w:spacing w:val="2"/>
          <w:szCs w:val="28"/>
        </w:rPr>
        <w:tab/>
      </w:r>
      <w:r w:rsidRPr="006F17B4">
        <w:rPr>
          <w:rFonts w:hint="eastAsia"/>
          <w:spacing w:val="-6"/>
          <w:szCs w:val="28"/>
        </w:rPr>
        <w:t>經中央主管機關評估確有安全或醫療效能之疑慮。</w:t>
      </w:r>
    </w:p>
    <w:p w:rsidR="00F0740E" w:rsidRPr="00AD774E" w:rsidRDefault="00F0740E" w:rsidP="006D18A4">
      <w:pPr>
        <w:widowControl/>
        <w:overflowPunct w:val="0"/>
        <w:adjustRightInd/>
        <w:spacing w:line="438" w:lineRule="exact"/>
        <w:ind w:leftChars="900" w:left="3161" w:hangingChars="200" w:hanging="641"/>
        <w:textAlignment w:val="auto"/>
        <w:rPr>
          <w:b/>
          <w:sz w:val="32"/>
          <w:szCs w:val="28"/>
        </w:rPr>
      </w:pPr>
      <w:r w:rsidRPr="00AD774E">
        <w:rPr>
          <w:rFonts w:hint="eastAsia"/>
          <w:b/>
          <w:sz w:val="32"/>
          <w:szCs w:val="28"/>
        </w:rPr>
        <w:t>第四章　醫療器材臨床試驗之管理</w:t>
      </w:r>
    </w:p>
    <w:p w:rsidR="00F0740E" w:rsidRPr="006F17B4" w:rsidRDefault="00F0740E" w:rsidP="006D18A4">
      <w:pPr>
        <w:tabs>
          <w:tab w:val="left" w:pos="1974"/>
        </w:tabs>
        <w:overflowPunct w:val="0"/>
        <w:adjustRightInd/>
        <w:spacing w:line="438" w:lineRule="exact"/>
        <w:ind w:left="1417" w:hangingChars="506" w:hanging="1417"/>
        <w:textAlignment w:val="auto"/>
        <w:rPr>
          <w:spacing w:val="2"/>
          <w:szCs w:val="28"/>
        </w:rPr>
      </w:pPr>
      <w:r w:rsidRPr="00AD774E">
        <w:rPr>
          <w:rFonts w:hint="eastAsia"/>
          <w:szCs w:val="28"/>
        </w:rPr>
        <w:t xml:space="preserve">第三十七條　　</w:t>
      </w:r>
      <w:r w:rsidRPr="006F17B4">
        <w:rPr>
          <w:rFonts w:hint="eastAsia"/>
          <w:spacing w:val="2"/>
          <w:szCs w:val="28"/>
        </w:rPr>
        <w:t>臨床試驗機構或試驗委託者發起醫療器材臨床試驗，應申請中央主管機關核准後，始得為之。但無顯著風險經中央主管機關公告者，不在此限。</w:t>
      </w:r>
    </w:p>
    <w:p w:rsidR="00F0740E" w:rsidRPr="006F17B4" w:rsidRDefault="00F0740E" w:rsidP="006D18A4">
      <w:pPr>
        <w:overflowPunct w:val="0"/>
        <w:adjustRightInd/>
        <w:spacing w:line="438" w:lineRule="exact"/>
        <w:ind w:leftChars="506" w:left="1417" w:firstLineChars="200" w:firstLine="568"/>
        <w:textAlignment w:val="auto"/>
        <w:rPr>
          <w:spacing w:val="2"/>
          <w:szCs w:val="28"/>
        </w:rPr>
      </w:pPr>
      <w:r w:rsidRPr="006F17B4">
        <w:rPr>
          <w:rFonts w:hint="eastAsia"/>
          <w:spacing w:val="2"/>
          <w:szCs w:val="28"/>
        </w:rPr>
        <w:t>臨床試驗機構執行前項試驗，應善盡醫療上必要之注意，除情況緊急者外，應先取得受試者之同意。</w:t>
      </w:r>
    </w:p>
    <w:p w:rsidR="00F0740E" w:rsidRPr="006F17B4" w:rsidRDefault="00F0740E" w:rsidP="006D18A4">
      <w:pPr>
        <w:overflowPunct w:val="0"/>
        <w:adjustRightInd/>
        <w:spacing w:line="455" w:lineRule="exact"/>
        <w:ind w:leftChars="506" w:left="1417" w:firstLineChars="200" w:firstLine="568"/>
        <w:textAlignment w:val="auto"/>
        <w:rPr>
          <w:spacing w:val="2"/>
          <w:szCs w:val="28"/>
        </w:rPr>
      </w:pPr>
      <w:r w:rsidRPr="006F17B4">
        <w:rPr>
          <w:rFonts w:hint="eastAsia"/>
          <w:spacing w:val="2"/>
          <w:szCs w:val="28"/>
        </w:rPr>
        <w:lastRenderedPageBreak/>
        <w:t>前二項醫療器材臨床試驗之管理範圍、作業規範、申請程序、審查基準、利益迴避、資訊揭露、監督管理、查核、受試者同意書應記載內容及其他應遵行事項之辦法，由中央主管機關定之。</w:t>
      </w:r>
    </w:p>
    <w:p w:rsidR="00F0740E" w:rsidRPr="00BA6A84" w:rsidRDefault="00F0740E" w:rsidP="006D18A4">
      <w:pPr>
        <w:tabs>
          <w:tab w:val="left" w:pos="1974"/>
        </w:tabs>
        <w:overflowPunct w:val="0"/>
        <w:adjustRightInd/>
        <w:spacing w:line="455" w:lineRule="exact"/>
        <w:ind w:left="1417" w:hangingChars="506" w:hanging="1417"/>
        <w:textAlignment w:val="auto"/>
        <w:rPr>
          <w:spacing w:val="2"/>
          <w:szCs w:val="28"/>
        </w:rPr>
      </w:pPr>
      <w:r w:rsidRPr="00AD774E">
        <w:rPr>
          <w:rFonts w:hint="eastAsia"/>
          <w:szCs w:val="28"/>
        </w:rPr>
        <w:t xml:space="preserve">第三十八條　　</w:t>
      </w:r>
      <w:r w:rsidRPr="00BA6A84">
        <w:rPr>
          <w:rFonts w:hint="eastAsia"/>
          <w:spacing w:val="2"/>
          <w:szCs w:val="28"/>
        </w:rPr>
        <w:t>醫療器材臨床試驗之受試者，於臨床試驗施行期間發生下列情事之一者，臨床試驗機構及試驗委託者應通報中央主管機關：</w:t>
      </w:r>
    </w:p>
    <w:p w:rsidR="00F0740E" w:rsidRPr="00BA6A84" w:rsidRDefault="00F0740E" w:rsidP="006D18A4">
      <w:pPr>
        <w:widowControl/>
        <w:overflowPunct w:val="0"/>
        <w:adjustRightInd/>
        <w:spacing w:line="455" w:lineRule="exact"/>
        <w:ind w:leftChars="703" w:left="2539" w:hangingChars="201" w:hanging="571"/>
        <w:textAlignment w:val="auto"/>
        <w:rPr>
          <w:spacing w:val="2"/>
          <w:szCs w:val="28"/>
        </w:rPr>
      </w:pPr>
      <w:r w:rsidRPr="00BA6A84">
        <w:rPr>
          <w:rFonts w:hint="eastAsia"/>
          <w:spacing w:val="2"/>
          <w:szCs w:val="28"/>
        </w:rPr>
        <w:t>一、死亡。</w:t>
      </w:r>
    </w:p>
    <w:p w:rsidR="00F0740E" w:rsidRPr="00BA6A84" w:rsidRDefault="00F0740E" w:rsidP="006D18A4">
      <w:pPr>
        <w:widowControl/>
        <w:overflowPunct w:val="0"/>
        <w:adjustRightInd/>
        <w:spacing w:line="455" w:lineRule="exact"/>
        <w:ind w:leftChars="703" w:left="2539" w:hangingChars="201" w:hanging="571"/>
        <w:textAlignment w:val="auto"/>
        <w:rPr>
          <w:spacing w:val="2"/>
          <w:szCs w:val="28"/>
        </w:rPr>
      </w:pPr>
      <w:r w:rsidRPr="00BA6A84">
        <w:rPr>
          <w:rFonts w:hint="eastAsia"/>
          <w:spacing w:val="2"/>
          <w:szCs w:val="28"/>
        </w:rPr>
        <w:t>二、危及生命。</w:t>
      </w:r>
    </w:p>
    <w:p w:rsidR="00F0740E" w:rsidRPr="00BA6A84" w:rsidRDefault="00F0740E" w:rsidP="006D18A4">
      <w:pPr>
        <w:widowControl/>
        <w:overflowPunct w:val="0"/>
        <w:adjustRightInd/>
        <w:spacing w:line="455" w:lineRule="exact"/>
        <w:ind w:leftChars="703" w:left="2539" w:hangingChars="201" w:hanging="571"/>
        <w:textAlignment w:val="auto"/>
        <w:rPr>
          <w:spacing w:val="2"/>
          <w:szCs w:val="28"/>
        </w:rPr>
      </w:pPr>
      <w:r w:rsidRPr="00BA6A84">
        <w:rPr>
          <w:rFonts w:hint="eastAsia"/>
          <w:spacing w:val="2"/>
          <w:szCs w:val="28"/>
        </w:rPr>
        <w:t>三、暫時或永久性失能。</w:t>
      </w:r>
    </w:p>
    <w:p w:rsidR="00F0740E" w:rsidRPr="00BA6A84" w:rsidRDefault="00F0740E" w:rsidP="006D18A4">
      <w:pPr>
        <w:widowControl/>
        <w:overflowPunct w:val="0"/>
        <w:adjustRightInd/>
        <w:spacing w:line="455" w:lineRule="exact"/>
        <w:ind w:leftChars="703" w:left="2539" w:hangingChars="201" w:hanging="571"/>
        <w:textAlignment w:val="auto"/>
        <w:rPr>
          <w:spacing w:val="2"/>
          <w:szCs w:val="28"/>
        </w:rPr>
      </w:pPr>
      <w:r w:rsidRPr="00BA6A84">
        <w:rPr>
          <w:rFonts w:hint="eastAsia"/>
          <w:spacing w:val="2"/>
          <w:szCs w:val="28"/>
        </w:rPr>
        <w:t>四、受試者之胎兒或嬰兒先天性畸形。</w:t>
      </w:r>
    </w:p>
    <w:p w:rsidR="00F0740E" w:rsidRPr="00BA6A84" w:rsidRDefault="00F0740E" w:rsidP="006D18A4">
      <w:pPr>
        <w:widowControl/>
        <w:overflowPunct w:val="0"/>
        <w:adjustRightInd/>
        <w:spacing w:line="455" w:lineRule="exact"/>
        <w:ind w:leftChars="703" w:left="2539" w:hangingChars="201" w:hanging="571"/>
        <w:textAlignment w:val="auto"/>
        <w:rPr>
          <w:spacing w:val="2"/>
          <w:szCs w:val="28"/>
        </w:rPr>
      </w:pPr>
      <w:r w:rsidRPr="00BA6A84">
        <w:rPr>
          <w:rFonts w:hint="eastAsia"/>
          <w:spacing w:val="2"/>
          <w:szCs w:val="28"/>
        </w:rPr>
        <w:t>五、需住院或延長住院。</w:t>
      </w:r>
    </w:p>
    <w:p w:rsidR="00F0740E" w:rsidRPr="00BA6A84" w:rsidRDefault="00F0740E" w:rsidP="006D18A4">
      <w:pPr>
        <w:widowControl/>
        <w:overflowPunct w:val="0"/>
        <w:adjustRightInd/>
        <w:spacing w:line="455" w:lineRule="exact"/>
        <w:ind w:leftChars="703" w:left="2539" w:hangingChars="201" w:hanging="571"/>
        <w:textAlignment w:val="auto"/>
        <w:rPr>
          <w:spacing w:val="2"/>
          <w:szCs w:val="28"/>
        </w:rPr>
      </w:pPr>
      <w:r w:rsidRPr="00BA6A84">
        <w:rPr>
          <w:rFonts w:hint="eastAsia"/>
          <w:spacing w:val="2"/>
          <w:szCs w:val="28"/>
        </w:rPr>
        <w:t>六、其他可能導致永久性傷害之併發症。</w:t>
      </w:r>
    </w:p>
    <w:p w:rsidR="00F0740E" w:rsidRPr="00BA6A84" w:rsidRDefault="00F0740E" w:rsidP="006D18A4">
      <w:pPr>
        <w:overflowPunct w:val="0"/>
        <w:adjustRightInd/>
        <w:spacing w:line="455" w:lineRule="exact"/>
        <w:ind w:leftChars="506" w:left="1417" w:firstLineChars="200" w:firstLine="568"/>
        <w:textAlignment w:val="auto"/>
        <w:rPr>
          <w:spacing w:val="2"/>
          <w:szCs w:val="28"/>
        </w:rPr>
      </w:pPr>
      <w:r w:rsidRPr="00BA6A84">
        <w:rPr>
          <w:rFonts w:hint="eastAsia"/>
          <w:spacing w:val="2"/>
          <w:szCs w:val="28"/>
        </w:rPr>
        <w:t>臨床試驗終止後，受試者發生前項情事之一，且與臨床試驗有關者，臨床試驗機構應通報中央主管機關。</w:t>
      </w:r>
    </w:p>
    <w:p w:rsidR="00F0740E" w:rsidRPr="00BA6A84" w:rsidRDefault="00F0740E" w:rsidP="006D18A4">
      <w:pPr>
        <w:overflowPunct w:val="0"/>
        <w:adjustRightInd/>
        <w:spacing w:line="455" w:lineRule="exact"/>
        <w:ind w:leftChars="506" w:left="1417" w:firstLineChars="200" w:firstLine="568"/>
        <w:textAlignment w:val="auto"/>
        <w:rPr>
          <w:spacing w:val="2"/>
          <w:szCs w:val="28"/>
        </w:rPr>
      </w:pPr>
      <w:r w:rsidRPr="00BA6A84">
        <w:rPr>
          <w:rFonts w:hint="eastAsia"/>
          <w:spacing w:val="2"/>
          <w:szCs w:val="28"/>
        </w:rPr>
        <w:t>前二項通報，應於得知事實後七日內為之，並於十五日內檢具詳細調查資料，報中央主管機關備查。</w:t>
      </w:r>
    </w:p>
    <w:p w:rsidR="00F0740E" w:rsidRPr="00BA6A84" w:rsidRDefault="00F0740E" w:rsidP="006D18A4">
      <w:pPr>
        <w:tabs>
          <w:tab w:val="left" w:pos="1974"/>
        </w:tabs>
        <w:overflowPunct w:val="0"/>
        <w:adjustRightInd/>
        <w:spacing w:line="455" w:lineRule="exact"/>
        <w:ind w:left="1417" w:hangingChars="506" w:hanging="1417"/>
        <w:textAlignment w:val="auto"/>
        <w:rPr>
          <w:spacing w:val="2"/>
          <w:szCs w:val="28"/>
        </w:rPr>
      </w:pPr>
      <w:r w:rsidRPr="00AD774E">
        <w:rPr>
          <w:rFonts w:hint="eastAsia"/>
          <w:szCs w:val="28"/>
        </w:rPr>
        <w:t xml:space="preserve">第三十九條　　</w:t>
      </w:r>
      <w:r w:rsidRPr="00BA6A84">
        <w:rPr>
          <w:rFonts w:hint="eastAsia"/>
          <w:spacing w:val="2"/>
          <w:szCs w:val="28"/>
        </w:rPr>
        <w:t>中央主管機關認醫療器材臨床試驗有危害人體健康之虞者，得令試驗之機構中止或終止試驗，或採取其他必要之措施。</w:t>
      </w:r>
    </w:p>
    <w:p w:rsidR="00F0740E" w:rsidRPr="00AD774E" w:rsidRDefault="00F0740E" w:rsidP="006D18A4">
      <w:pPr>
        <w:widowControl/>
        <w:overflowPunct w:val="0"/>
        <w:adjustRightInd/>
        <w:spacing w:line="455" w:lineRule="exact"/>
        <w:ind w:leftChars="900" w:left="3161" w:hangingChars="200" w:hanging="641"/>
        <w:textAlignment w:val="auto"/>
        <w:rPr>
          <w:b/>
          <w:sz w:val="32"/>
          <w:szCs w:val="28"/>
        </w:rPr>
      </w:pPr>
      <w:r w:rsidRPr="00AD774E">
        <w:rPr>
          <w:rFonts w:hint="eastAsia"/>
          <w:b/>
          <w:sz w:val="32"/>
          <w:szCs w:val="28"/>
        </w:rPr>
        <w:t>第五章　醫療器材廣告之管理</w:t>
      </w:r>
    </w:p>
    <w:p w:rsidR="00F0740E" w:rsidRPr="00BA6A84" w:rsidRDefault="00F0740E" w:rsidP="006D18A4">
      <w:pPr>
        <w:tabs>
          <w:tab w:val="left" w:pos="1974"/>
        </w:tabs>
        <w:overflowPunct w:val="0"/>
        <w:adjustRightInd/>
        <w:spacing w:line="455" w:lineRule="exact"/>
        <w:ind w:left="1417" w:hangingChars="506" w:hanging="1417"/>
        <w:textAlignment w:val="auto"/>
        <w:rPr>
          <w:spacing w:val="2"/>
          <w:szCs w:val="28"/>
        </w:rPr>
      </w:pPr>
      <w:r w:rsidRPr="00AD774E">
        <w:rPr>
          <w:rFonts w:hint="eastAsia"/>
          <w:szCs w:val="28"/>
        </w:rPr>
        <w:t>第</w:t>
      </w:r>
      <w:r w:rsidRPr="00AD774E">
        <w:rPr>
          <w:rFonts w:hint="eastAsia"/>
          <w:szCs w:val="28"/>
        </w:rPr>
        <w:t xml:space="preserve"> </w:t>
      </w:r>
      <w:r w:rsidRPr="00AD774E">
        <w:rPr>
          <w:rFonts w:hint="eastAsia"/>
          <w:szCs w:val="28"/>
        </w:rPr>
        <w:t>四十</w:t>
      </w:r>
      <w:r w:rsidRPr="00AD774E">
        <w:rPr>
          <w:rFonts w:hint="eastAsia"/>
          <w:szCs w:val="28"/>
        </w:rPr>
        <w:t xml:space="preserve"> </w:t>
      </w:r>
      <w:r w:rsidRPr="00AD774E">
        <w:rPr>
          <w:rFonts w:hint="eastAsia"/>
          <w:szCs w:val="28"/>
        </w:rPr>
        <w:t xml:space="preserve">條　　</w:t>
      </w:r>
      <w:r w:rsidRPr="00BA6A84">
        <w:rPr>
          <w:rFonts w:hint="eastAsia"/>
          <w:spacing w:val="2"/>
          <w:szCs w:val="28"/>
        </w:rPr>
        <w:t>非醫療器材商不得為醫療器材廣告。</w:t>
      </w:r>
    </w:p>
    <w:p w:rsidR="00F0740E" w:rsidRPr="00BA6A84" w:rsidRDefault="00F0740E" w:rsidP="006D18A4">
      <w:pPr>
        <w:tabs>
          <w:tab w:val="left" w:pos="1974"/>
        </w:tabs>
        <w:overflowPunct w:val="0"/>
        <w:adjustRightInd/>
        <w:spacing w:line="455" w:lineRule="exact"/>
        <w:ind w:left="1417" w:hangingChars="506" w:hanging="1417"/>
        <w:textAlignment w:val="auto"/>
        <w:rPr>
          <w:spacing w:val="2"/>
          <w:szCs w:val="28"/>
        </w:rPr>
      </w:pPr>
      <w:r w:rsidRPr="00AD774E">
        <w:rPr>
          <w:rFonts w:hint="eastAsia"/>
          <w:szCs w:val="28"/>
        </w:rPr>
        <w:t xml:space="preserve">第四十一條　　</w:t>
      </w:r>
      <w:r w:rsidRPr="00BA6A84">
        <w:rPr>
          <w:rFonts w:hint="eastAsia"/>
          <w:spacing w:val="2"/>
          <w:szCs w:val="28"/>
        </w:rPr>
        <w:t>醫療器材商刊播醫療器材廣告時，應由許可證所有人或登錄者於刊播前，檢具廣告所有文字、圖畫或言詞，依醫療器材商登記所在地，在直轄市者向直轄市主管機關，</w:t>
      </w:r>
      <w:r w:rsidRPr="00BA6A84">
        <w:rPr>
          <w:rFonts w:hint="eastAsia"/>
          <w:spacing w:val="2"/>
          <w:szCs w:val="28"/>
        </w:rPr>
        <w:lastRenderedPageBreak/>
        <w:t>在縣（市）者向中央主管機關，申請核准刊播；經核准後，應向傳播業者送驗核准文件，始得刊播。</w:t>
      </w:r>
    </w:p>
    <w:p w:rsidR="00F0740E" w:rsidRPr="00BA6A84" w:rsidRDefault="00F0740E" w:rsidP="006D18A4">
      <w:pPr>
        <w:overflowPunct w:val="0"/>
        <w:adjustRightInd/>
        <w:spacing w:line="455" w:lineRule="exact"/>
        <w:ind w:leftChars="506" w:left="1417" w:firstLineChars="200" w:firstLine="568"/>
        <w:textAlignment w:val="auto"/>
        <w:rPr>
          <w:spacing w:val="2"/>
          <w:szCs w:val="28"/>
        </w:rPr>
      </w:pPr>
      <w:r w:rsidRPr="00BA6A84">
        <w:rPr>
          <w:rFonts w:hint="eastAsia"/>
          <w:spacing w:val="2"/>
          <w:szCs w:val="28"/>
        </w:rPr>
        <w:t>醫療器材廣告於核准刊播期間，不得變更原核准事項而為刊播。</w:t>
      </w:r>
    </w:p>
    <w:p w:rsidR="00F0740E" w:rsidRPr="00BA6A84" w:rsidRDefault="00F0740E" w:rsidP="006D18A4">
      <w:pPr>
        <w:overflowPunct w:val="0"/>
        <w:adjustRightInd/>
        <w:spacing w:line="455" w:lineRule="exact"/>
        <w:ind w:leftChars="506" w:left="1417" w:firstLineChars="200" w:firstLine="568"/>
        <w:textAlignment w:val="auto"/>
        <w:rPr>
          <w:spacing w:val="2"/>
          <w:szCs w:val="28"/>
        </w:rPr>
      </w:pPr>
      <w:r w:rsidRPr="00BA6A84">
        <w:rPr>
          <w:rFonts w:hint="eastAsia"/>
          <w:spacing w:val="2"/>
          <w:szCs w:val="28"/>
        </w:rPr>
        <w:t>原核准機關發現已核准之醫療器材廣告內容或刊播方式違反前項規定，或對民眾人體健康有危害之虞時，應令醫療器材商立即停止刊播或限期改善；屆期未改善者，廢止其核准。</w:t>
      </w:r>
    </w:p>
    <w:p w:rsidR="00F0740E" w:rsidRPr="00BA6A84" w:rsidRDefault="00F0740E" w:rsidP="006D18A4">
      <w:pPr>
        <w:overflowPunct w:val="0"/>
        <w:adjustRightInd/>
        <w:spacing w:line="455" w:lineRule="exact"/>
        <w:ind w:leftChars="506" w:left="1417" w:firstLineChars="200" w:firstLine="568"/>
        <w:textAlignment w:val="auto"/>
        <w:rPr>
          <w:spacing w:val="2"/>
          <w:szCs w:val="28"/>
        </w:rPr>
      </w:pPr>
      <w:r w:rsidRPr="00BA6A84">
        <w:rPr>
          <w:rFonts w:hint="eastAsia"/>
          <w:spacing w:val="2"/>
          <w:szCs w:val="28"/>
        </w:rPr>
        <w:t>為前項處分之機關應副知刊播之傳播業者。</w:t>
      </w:r>
    </w:p>
    <w:p w:rsidR="00F0740E" w:rsidRPr="00BA6A84" w:rsidRDefault="00F0740E" w:rsidP="006D18A4">
      <w:pPr>
        <w:tabs>
          <w:tab w:val="left" w:pos="1974"/>
        </w:tabs>
        <w:overflowPunct w:val="0"/>
        <w:adjustRightInd/>
        <w:spacing w:line="455" w:lineRule="exact"/>
        <w:ind w:left="1417" w:hangingChars="506" w:hanging="1417"/>
        <w:textAlignment w:val="auto"/>
        <w:rPr>
          <w:spacing w:val="2"/>
          <w:szCs w:val="28"/>
        </w:rPr>
      </w:pPr>
      <w:r w:rsidRPr="00AD774E">
        <w:rPr>
          <w:rFonts w:hint="eastAsia"/>
          <w:szCs w:val="28"/>
        </w:rPr>
        <w:t xml:space="preserve">第四十二條　　</w:t>
      </w:r>
      <w:r w:rsidRPr="00BA6A84">
        <w:rPr>
          <w:rFonts w:hint="eastAsia"/>
          <w:spacing w:val="2"/>
          <w:szCs w:val="28"/>
        </w:rPr>
        <w:t>傳播業者不得刊播未經中央或直轄市主管機關核准、與核准事項不符、已廢止或經令立即停止刊播，或限期改善而尚未改善之醫療器材廣告。</w:t>
      </w:r>
    </w:p>
    <w:p w:rsidR="00F0740E" w:rsidRPr="00BA6A84" w:rsidRDefault="00F0740E" w:rsidP="006D18A4">
      <w:pPr>
        <w:overflowPunct w:val="0"/>
        <w:adjustRightInd/>
        <w:spacing w:line="455" w:lineRule="exact"/>
        <w:ind w:leftChars="506" w:left="1417" w:firstLineChars="200" w:firstLine="568"/>
        <w:textAlignment w:val="auto"/>
        <w:rPr>
          <w:spacing w:val="2"/>
          <w:szCs w:val="28"/>
        </w:rPr>
      </w:pPr>
      <w:r w:rsidRPr="00BA6A84">
        <w:rPr>
          <w:rFonts w:hint="eastAsia"/>
          <w:spacing w:val="2"/>
          <w:szCs w:val="28"/>
        </w:rPr>
        <w:t>接受委託刊播之傳播業者，應自廣告最後刊播日之次日起六個月內，保存委託刊播廣告者之姓名或名稱、身分證明文件或事業登記文件字號、住居所、事務所或營業所、電話及其他相關資料；主管機關要求提供時，傳播業者不得規避、妨礙或拒絕。</w:t>
      </w:r>
    </w:p>
    <w:p w:rsidR="00F0740E" w:rsidRPr="00BA6A84" w:rsidRDefault="00F0740E" w:rsidP="006D18A4">
      <w:pPr>
        <w:tabs>
          <w:tab w:val="left" w:pos="1974"/>
        </w:tabs>
        <w:overflowPunct w:val="0"/>
        <w:adjustRightInd/>
        <w:spacing w:line="455" w:lineRule="exact"/>
        <w:ind w:left="1417" w:hangingChars="506" w:hanging="1417"/>
        <w:textAlignment w:val="auto"/>
        <w:rPr>
          <w:spacing w:val="2"/>
          <w:szCs w:val="28"/>
        </w:rPr>
      </w:pPr>
      <w:r w:rsidRPr="00AD774E">
        <w:rPr>
          <w:rFonts w:hint="eastAsia"/>
          <w:szCs w:val="28"/>
        </w:rPr>
        <w:t xml:space="preserve">第四十三條　　</w:t>
      </w:r>
      <w:r w:rsidRPr="00BA6A84">
        <w:rPr>
          <w:rFonts w:hint="eastAsia"/>
          <w:spacing w:val="2"/>
          <w:szCs w:val="28"/>
        </w:rPr>
        <w:t>醫療器材廣告核准文件有效期間為三年，自核發證明文件之日起算。期滿有繼續刊播之必要者，應於期滿前六個月內，申請原核准機關展延之；每次展延期間，不得超過三年。</w:t>
      </w:r>
    </w:p>
    <w:p w:rsidR="00F0740E" w:rsidRPr="00BA6A84" w:rsidRDefault="00F0740E" w:rsidP="006D18A4">
      <w:pPr>
        <w:tabs>
          <w:tab w:val="left" w:pos="1974"/>
        </w:tabs>
        <w:overflowPunct w:val="0"/>
        <w:adjustRightInd/>
        <w:spacing w:line="455" w:lineRule="exact"/>
        <w:ind w:left="1417" w:hangingChars="506" w:hanging="1417"/>
        <w:textAlignment w:val="auto"/>
        <w:rPr>
          <w:spacing w:val="2"/>
          <w:szCs w:val="28"/>
        </w:rPr>
      </w:pPr>
      <w:r w:rsidRPr="00AD774E">
        <w:rPr>
          <w:rFonts w:hint="eastAsia"/>
          <w:szCs w:val="28"/>
        </w:rPr>
        <w:t xml:space="preserve">第四十四條　　</w:t>
      </w:r>
      <w:r w:rsidRPr="00BA6A84">
        <w:rPr>
          <w:rFonts w:hint="eastAsia"/>
          <w:spacing w:val="2"/>
          <w:szCs w:val="28"/>
        </w:rPr>
        <w:t>醫療器材於說明書載明須由醫事人員使用，或經中央主管機關公告者，其廣告以登載於專供醫事人員閱聽之醫療刊物、傳播工具，或專供醫事人員參與之醫療學術性相關活動為限。</w:t>
      </w:r>
    </w:p>
    <w:p w:rsidR="00F0740E" w:rsidRPr="00371AE0" w:rsidRDefault="00F0740E" w:rsidP="006A2300">
      <w:pPr>
        <w:tabs>
          <w:tab w:val="left" w:pos="1974"/>
        </w:tabs>
        <w:overflowPunct w:val="0"/>
        <w:adjustRightInd/>
        <w:spacing w:line="455" w:lineRule="exact"/>
        <w:ind w:left="1417" w:hangingChars="506" w:hanging="1417"/>
        <w:textAlignment w:val="auto"/>
        <w:rPr>
          <w:spacing w:val="2"/>
          <w:szCs w:val="28"/>
        </w:rPr>
      </w:pPr>
      <w:r w:rsidRPr="00AD774E">
        <w:rPr>
          <w:rFonts w:hint="eastAsia"/>
          <w:szCs w:val="28"/>
        </w:rPr>
        <w:lastRenderedPageBreak/>
        <w:t xml:space="preserve">第四十五條　　</w:t>
      </w:r>
      <w:r w:rsidRPr="00371AE0">
        <w:rPr>
          <w:rFonts w:hint="eastAsia"/>
          <w:spacing w:val="2"/>
          <w:szCs w:val="28"/>
        </w:rPr>
        <w:t>醫療器材廣告，不得以下列方式為之：</w:t>
      </w:r>
    </w:p>
    <w:p w:rsidR="00F0740E" w:rsidRPr="00371AE0" w:rsidRDefault="00F0740E" w:rsidP="006A2300">
      <w:pPr>
        <w:widowControl/>
        <w:overflowPunct w:val="0"/>
        <w:adjustRightInd/>
        <w:spacing w:line="455" w:lineRule="exact"/>
        <w:ind w:leftChars="703" w:left="2539" w:hangingChars="201" w:hanging="571"/>
        <w:textAlignment w:val="auto"/>
        <w:rPr>
          <w:spacing w:val="2"/>
          <w:szCs w:val="28"/>
        </w:rPr>
      </w:pPr>
      <w:r w:rsidRPr="00371AE0">
        <w:rPr>
          <w:rFonts w:hint="eastAsia"/>
          <w:spacing w:val="2"/>
          <w:szCs w:val="28"/>
        </w:rPr>
        <w:t>一、假借他人名義為宣傳。</w:t>
      </w:r>
    </w:p>
    <w:p w:rsidR="00F0740E" w:rsidRPr="00371AE0" w:rsidRDefault="00F0740E" w:rsidP="006A2300">
      <w:pPr>
        <w:widowControl/>
        <w:overflowPunct w:val="0"/>
        <w:adjustRightInd/>
        <w:spacing w:line="455" w:lineRule="exact"/>
        <w:ind w:leftChars="703" w:left="2539" w:hangingChars="201" w:hanging="571"/>
        <w:textAlignment w:val="auto"/>
        <w:rPr>
          <w:spacing w:val="2"/>
          <w:szCs w:val="28"/>
        </w:rPr>
      </w:pPr>
      <w:r w:rsidRPr="00371AE0">
        <w:rPr>
          <w:rFonts w:hint="eastAsia"/>
          <w:spacing w:val="2"/>
          <w:szCs w:val="28"/>
        </w:rPr>
        <w:t>二、利用書刊、文件或資料保證其效能或性能。</w:t>
      </w:r>
    </w:p>
    <w:p w:rsidR="00F0740E" w:rsidRPr="00371AE0" w:rsidRDefault="00F0740E" w:rsidP="006A2300">
      <w:pPr>
        <w:widowControl/>
        <w:overflowPunct w:val="0"/>
        <w:adjustRightInd/>
        <w:spacing w:line="455" w:lineRule="exact"/>
        <w:ind w:leftChars="703" w:left="2539" w:hangingChars="201" w:hanging="571"/>
        <w:textAlignment w:val="auto"/>
        <w:rPr>
          <w:spacing w:val="2"/>
          <w:szCs w:val="28"/>
        </w:rPr>
      </w:pPr>
      <w:r w:rsidRPr="00371AE0">
        <w:rPr>
          <w:rFonts w:hint="eastAsia"/>
          <w:spacing w:val="2"/>
          <w:szCs w:val="28"/>
        </w:rPr>
        <w:t>三、藉採訪或報導為宣傳。</w:t>
      </w:r>
    </w:p>
    <w:p w:rsidR="00F0740E" w:rsidRPr="00371AE0" w:rsidRDefault="00F0740E" w:rsidP="006A2300">
      <w:pPr>
        <w:widowControl/>
        <w:overflowPunct w:val="0"/>
        <w:adjustRightInd/>
        <w:spacing w:line="455" w:lineRule="exact"/>
        <w:ind w:leftChars="703" w:left="2539" w:hangingChars="201" w:hanging="571"/>
        <w:textAlignment w:val="auto"/>
        <w:rPr>
          <w:spacing w:val="2"/>
          <w:szCs w:val="28"/>
        </w:rPr>
      </w:pPr>
      <w:r w:rsidRPr="00371AE0">
        <w:rPr>
          <w:rFonts w:hint="eastAsia"/>
          <w:spacing w:val="2"/>
          <w:szCs w:val="28"/>
        </w:rPr>
        <w:t>四、以其他不正當方式為宣傳。</w:t>
      </w:r>
    </w:p>
    <w:p w:rsidR="00F0740E" w:rsidRPr="00371AE0" w:rsidRDefault="00F0740E" w:rsidP="006A2300">
      <w:pPr>
        <w:tabs>
          <w:tab w:val="left" w:pos="1974"/>
        </w:tabs>
        <w:overflowPunct w:val="0"/>
        <w:adjustRightInd/>
        <w:spacing w:line="455" w:lineRule="exact"/>
        <w:ind w:left="1417" w:hangingChars="506" w:hanging="1417"/>
        <w:textAlignment w:val="auto"/>
        <w:rPr>
          <w:spacing w:val="2"/>
          <w:szCs w:val="28"/>
        </w:rPr>
      </w:pPr>
      <w:r w:rsidRPr="00AD774E">
        <w:rPr>
          <w:rFonts w:hint="eastAsia"/>
          <w:szCs w:val="28"/>
        </w:rPr>
        <w:t xml:space="preserve">第四十六條　　</w:t>
      </w:r>
      <w:r w:rsidRPr="00371AE0">
        <w:rPr>
          <w:rFonts w:hint="eastAsia"/>
          <w:spacing w:val="2"/>
          <w:szCs w:val="28"/>
        </w:rPr>
        <w:t>非醫療器材，不得為醫療效能之標示或宣傳。但其他法律另有規定者，不在此限。</w:t>
      </w:r>
    </w:p>
    <w:p w:rsidR="00F0740E" w:rsidRPr="00AD774E" w:rsidRDefault="00F0740E" w:rsidP="006A2300">
      <w:pPr>
        <w:widowControl/>
        <w:overflowPunct w:val="0"/>
        <w:adjustRightInd/>
        <w:spacing w:line="455" w:lineRule="exact"/>
        <w:ind w:leftChars="900" w:left="3161" w:hangingChars="200" w:hanging="641"/>
        <w:textAlignment w:val="auto"/>
        <w:rPr>
          <w:b/>
          <w:sz w:val="32"/>
          <w:szCs w:val="28"/>
        </w:rPr>
      </w:pPr>
      <w:r w:rsidRPr="00AD774E">
        <w:rPr>
          <w:rFonts w:hint="eastAsia"/>
          <w:b/>
          <w:sz w:val="32"/>
          <w:szCs w:val="28"/>
        </w:rPr>
        <w:t>第六章　監督及預防</w:t>
      </w:r>
    </w:p>
    <w:p w:rsidR="00F0740E" w:rsidRPr="00371AE0" w:rsidRDefault="00F0740E" w:rsidP="006A2300">
      <w:pPr>
        <w:tabs>
          <w:tab w:val="left" w:pos="1974"/>
        </w:tabs>
        <w:overflowPunct w:val="0"/>
        <w:adjustRightInd/>
        <w:spacing w:line="455" w:lineRule="exact"/>
        <w:ind w:left="1417" w:hangingChars="506" w:hanging="1417"/>
        <w:textAlignment w:val="auto"/>
        <w:rPr>
          <w:spacing w:val="2"/>
          <w:szCs w:val="28"/>
        </w:rPr>
      </w:pPr>
      <w:r w:rsidRPr="00AD774E">
        <w:rPr>
          <w:rFonts w:hint="eastAsia"/>
          <w:szCs w:val="28"/>
        </w:rPr>
        <w:t xml:space="preserve">第四十七條　　</w:t>
      </w:r>
      <w:r w:rsidRPr="00371AE0">
        <w:rPr>
          <w:rFonts w:hint="eastAsia"/>
          <w:spacing w:val="2"/>
          <w:szCs w:val="28"/>
        </w:rPr>
        <w:t>醫療器材經核准製造、輸入或完成登錄者，中央主管機關得指定品項、期間，令醫療器材商依公告或核定之安全監視計畫，監視其安全性；醫事機構應協助提供相關安全監視資料予醫療器材商。</w:t>
      </w:r>
    </w:p>
    <w:p w:rsidR="00F0740E" w:rsidRPr="00371AE0" w:rsidRDefault="00F0740E" w:rsidP="006A2300">
      <w:pPr>
        <w:overflowPunct w:val="0"/>
        <w:adjustRightInd/>
        <w:spacing w:line="455" w:lineRule="exact"/>
        <w:ind w:leftChars="506" w:left="1417" w:firstLineChars="200" w:firstLine="568"/>
        <w:textAlignment w:val="auto"/>
        <w:rPr>
          <w:spacing w:val="2"/>
          <w:szCs w:val="28"/>
        </w:rPr>
      </w:pPr>
      <w:r w:rsidRPr="00371AE0">
        <w:rPr>
          <w:rFonts w:hint="eastAsia"/>
          <w:spacing w:val="2"/>
          <w:szCs w:val="28"/>
        </w:rPr>
        <w:t>前項醫療器材商應定期製作安全監視報告繳交中央主管機關。未定期繳交安全監視報告或經中央主管機關認該產品有安全疑慮，或安全監視計畫執行之方式、內容與原公告或核定不符者，得令其限期改善或延長監視期間，必要時得令其暫停製造、輸入或販賣；情節重大者，得逕予廢止其許可證或登錄。</w:t>
      </w:r>
    </w:p>
    <w:p w:rsidR="00F0740E" w:rsidRPr="00371AE0" w:rsidRDefault="00F0740E" w:rsidP="006A2300">
      <w:pPr>
        <w:overflowPunct w:val="0"/>
        <w:adjustRightInd/>
        <w:spacing w:line="455" w:lineRule="exact"/>
        <w:ind w:leftChars="506" w:left="1417" w:firstLineChars="200" w:firstLine="568"/>
        <w:textAlignment w:val="auto"/>
        <w:rPr>
          <w:spacing w:val="2"/>
          <w:szCs w:val="28"/>
        </w:rPr>
      </w:pPr>
      <w:r w:rsidRPr="00371AE0">
        <w:rPr>
          <w:rFonts w:hint="eastAsia"/>
          <w:spacing w:val="2"/>
          <w:szCs w:val="28"/>
        </w:rPr>
        <w:t>前二項安全監視資料及報告，其繳交方式、期限、內容、格式、蒐集資料之限制與維護、監視期間、評估及其他相關事項之辦法，由中央主管機關定之。</w:t>
      </w:r>
    </w:p>
    <w:p w:rsidR="00F0740E" w:rsidRPr="00371AE0" w:rsidRDefault="00F0740E" w:rsidP="006A2300">
      <w:pPr>
        <w:tabs>
          <w:tab w:val="left" w:pos="1974"/>
        </w:tabs>
        <w:overflowPunct w:val="0"/>
        <w:adjustRightInd/>
        <w:spacing w:line="455" w:lineRule="exact"/>
        <w:ind w:left="1417" w:hangingChars="506" w:hanging="1417"/>
        <w:textAlignment w:val="auto"/>
        <w:rPr>
          <w:spacing w:val="2"/>
          <w:szCs w:val="28"/>
        </w:rPr>
      </w:pPr>
      <w:r w:rsidRPr="00AD774E">
        <w:rPr>
          <w:rFonts w:hint="eastAsia"/>
          <w:szCs w:val="28"/>
        </w:rPr>
        <w:t xml:space="preserve">第四十八條　　</w:t>
      </w:r>
      <w:r w:rsidRPr="00371AE0">
        <w:rPr>
          <w:rFonts w:hint="eastAsia"/>
          <w:spacing w:val="2"/>
          <w:szCs w:val="28"/>
        </w:rPr>
        <w:t>醫療器材商或醫事機構發現醫療器材嚴重不良事件，應通報中央主管機關。</w:t>
      </w:r>
    </w:p>
    <w:p w:rsidR="00F0740E" w:rsidRPr="00371AE0" w:rsidRDefault="00F0740E" w:rsidP="006A2300">
      <w:pPr>
        <w:overflowPunct w:val="0"/>
        <w:adjustRightInd/>
        <w:spacing w:line="455" w:lineRule="exact"/>
        <w:ind w:leftChars="506" w:left="1417" w:firstLineChars="200" w:firstLine="568"/>
        <w:textAlignment w:val="auto"/>
        <w:rPr>
          <w:spacing w:val="2"/>
          <w:szCs w:val="28"/>
        </w:rPr>
      </w:pPr>
      <w:r w:rsidRPr="00371AE0">
        <w:rPr>
          <w:rFonts w:hint="eastAsia"/>
          <w:spacing w:val="2"/>
          <w:szCs w:val="28"/>
        </w:rPr>
        <w:t>前項嚴重不良事件之情形、通報方式、期限、內容及其他應遵行事項之辦法，由中央主管機關定之。</w:t>
      </w:r>
    </w:p>
    <w:p w:rsidR="00F0740E" w:rsidRPr="00872AFB" w:rsidRDefault="00F0740E" w:rsidP="00687558">
      <w:pPr>
        <w:tabs>
          <w:tab w:val="left" w:pos="1974"/>
        </w:tabs>
        <w:overflowPunct w:val="0"/>
        <w:adjustRightInd/>
        <w:spacing w:line="455" w:lineRule="exact"/>
        <w:ind w:left="1417" w:hangingChars="506" w:hanging="1417"/>
        <w:textAlignment w:val="auto"/>
        <w:rPr>
          <w:spacing w:val="2"/>
          <w:szCs w:val="28"/>
        </w:rPr>
      </w:pPr>
      <w:r w:rsidRPr="00AD774E">
        <w:rPr>
          <w:rFonts w:hint="eastAsia"/>
          <w:szCs w:val="28"/>
        </w:rPr>
        <w:lastRenderedPageBreak/>
        <w:t xml:space="preserve">第四十九條　　</w:t>
      </w:r>
      <w:r w:rsidRPr="00872AFB">
        <w:rPr>
          <w:rFonts w:hint="eastAsia"/>
          <w:spacing w:val="2"/>
          <w:szCs w:val="28"/>
        </w:rPr>
        <w:t>醫療器材許可證所有人或登錄者發現醫療器材有危害人體健康之虞時，應即主動通報中央主管機關，並採取矯正預防措施。</w:t>
      </w:r>
    </w:p>
    <w:p w:rsidR="00F0740E" w:rsidRPr="00872AFB" w:rsidRDefault="00F0740E" w:rsidP="00687558">
      <w:pPr>
        <w:overflowPunct w:val="0"/>
        <w:adjustRightInd/>
        <w:spacing w:line="455" w:lineRule="exact"/>
        <w:ind w:leftChars="506" w:left="1417" w:firstLineChars="200" w:firstLine="544"/>
        <w:textAlignment w:val="auto"/>
        <w:rPr>
          <w:spacing w:val="-4"/>
          <w:szCs w:val="28"/>
        </w:rPr>
      </w:pPr>
      <w:r w:rsidRPr="00872AFB">
        <w:rPr>
          <w:rFonts w:hint="eastAsia"/>
          <w:spacing w:val="-4"/>
          <w:szCs w:val="28"/>
        </w:rPr>
        <w:t>前項矯正預防措施，應包括訂定警訊內容、更換零配件、產品檢測、暫停使用、產品回收或其他必要措施，並以合理方式揭露之，供醫事機構、醫療器材商及使用者知悉。</w:t>
      </w:r>
    </w:p>
    <w:p w:rsidR="00F0740E" w:rsidRPr="00FF1002" w:rsidRDefault="00F0740E" w:rsidP="00687558">
      <w:pPr>
        <w:tabs>
          <w:tab w:val="left" w:pos="1974"/>
        </w:tabs>
        <w:overflowPunct w:val="0"/>
        <w:adjustRightInd/>
        <w:spacing w:line="455" w:lineRule="exact"/>
        <w:ind w:left="1417" w:hangingChars="506" w:hanging="1417"/>
        <w:textAlignment w:val="auto"/>
        <w:rPr>
          <w:spacing w:val="2"/>
          <w:szCs w:val="28"/>
        </w:rPr>
      </w:pPr>
      <w:r w:rsidRPr="00AD774E">
        <w:rPr>
          <w:rFonts w:hint="eastAsia"/>
          <w:szCs w:val="28"/>
        </w:rPr>
        <w:t>第</w:t>
      </w:r>
      <w:r w:rsidRPr="00AD774E">
        <w:rPr>
          <w:rFonts w:hint="eastAsia"/>
          <w:szCs w:val="28"/>
        </w:rPr>
        <w:t xml:space="preserve"> </w:t>
      </w:r>
      <w:r w:rsidRPr="00AD774E">
        <w:rPr>
          <w:rFonts w:hint="eastAsia"/>
          <w:szCs w:val="28"/>
        </w:rPr>
        <w:t>五十</w:t>
      </w:r>
      <w:r w:rsidRPr="00AD774E">
        <w:rPr>
          <w:rFonts w:hint="eastAsia"/>
          <w:szCs w:val="28"/>
        </w:rPr>
        <w:t xml:space="preserve"> </w:t>
      </w:r>
      <w:r w:rsidRPr="00AD774E">
        <w:rPr>
          <w:rFonts w:hint="eastAsia"/>
          <w:szCs w:val="28"/>
        </w:rPr>
        <w:t xml:space="preserve">條　　</w:t>
      </w:r>
      <w:r w:rsidRPr="00FF1002">
        <w:rPr>
          <w:rFonts w:hint="eastAsia"/>
          <w:spacing w:val="2"/>
          <w:szCs w:val="28"/>
        </w:rPr>
        <w:t>醫療器材經核准製造、輸入或完成登錄者，於其製造、輸入許可證或登錄有效期間內，經中央主管機關重新評估認有安全或醫療效能疑慮者，得令醫療器材商限期改善，必要時得令其下架、回收、暫停製造、輸入、販賣；屆期未改善或安全疑慮重大者，得廢止其許可證或登錄。</w:t>
      </w:r>
    </w:p>
    <w:p w:rsidR="00F0740E" w:rsidRPr="00AD774E" w:rsidRDefault="00F0740E" w:rsidP="00687558">
      <w:pPr>
        <w:widowControl/>
        <w:overflowPunct w:val="0"/>
        <w:adjustRightInd/>
        <w:spacing w:line="455" w:lineRule="exact"/>
        <w:ind w:leftChars="900" w:left="3161" w:hangingChars="200" w:hanging="641"/>
        <w:textAlignment w:val="auto"/>
        <w:rPr>
          <w:b/>
          <w:sz w:val="32"/>
          <w:szCs w:val="28"/>
        </w:rPr>
      </w:pPr>
      <w:r w:rsidRPr="00AD774E">
        <w:rPr>
          <w:rFonts w:hint="eastAsia"/>
          <w:b/>
          <w:sz w:val="32"/>
          <w:szCs w:val="28"/>
        </w:rPr>
        <w:t>第七章　稽查及取締</w:t>
      </w:r>
    </w:p>
    <w:p w:rsidR="00F0740E" w:rsidRPr="00FF1002" w:rsidRDefault="00F0740E" w:rsidP="00687558">
      <w:pPr>
        <w:tabs>
          <w:tab w:val="left" w:pos="1974"/>
        </w:tabs>
        <w:overflowPunct w:val="0"/>
        <w:adjustRightInd/>
        <w:spacing w:line="455" w:lineRule="exact"/>
        <w:ind w:left="1417" w:hangingChars="506" w:hanging="1417"/>
        <w:textAlignment w:val="auto"/>
        <w:rPr>
          <w:spacing w:val="2"/>
          <w:szCs w:val="28"/>
        </w:rPr>
      </w:pPr>
      <w:r w:rsidRPr="00AD774E">
        <w:rPr>
          <w:rFonts w:hint="eastAsia"/>
          <w:szCs w:val="28"/>
        </w:rPr>
        <w:t xml:space="preserve">第五十一條　　</w:t>
      </w:r>
      <w:r w:rsidRPr="00FF1002">
        <w:rPr>
          <w:rFonts w:hint="eastAsia"/>
          <w:spacing w:val="2"/>
          <w:szCs w:val="28"/>
        </w:rPr>
        <w:t>主管機關得派員檢查醫療器材商或醫事機構之處所設施及有關業務，並得抽驗其醫療器材，受檢者不得規避、妨礙或拒絕；其抽驗數量，以足供檢驗之用者為限，並應交付憑據予業者。</w:t>
      </w:r>
    </w:p>
    <w:p w:rsidR="00F0740E" w:rsidRPr="00FF1002" w:rsidRDefault="00F0740E" w:rsidP="00687558">
      <w:pPr>
        <w:tabs>
          <w:tab w:val="left" w:pos="1974"/>
        </w:tabs>
        <w:overflowPunct w:val="0"/>
        <w:adjustRightInd/>
        <w:spacing w:line="455" w:lineRule="exact"/>
        <w:ind w:left="1417" w:hangingChars="506" w:hanging="1417"/>
        <w:textAlignment w:val="auto"/>
        <w:rPr>
          <w:spacing w:val="2"/>
          <w:szCs w:val="28"/>
        </w:rPr>
      </w:pPr>
      <w:r w:rsidRPr="00AD774E">
        <w:rPr>
          <w:rFonts w:hint="eastAsia"/>
          <w:szCs w:val="28"/>
        </w:rPr>
        <w:t xml:space="preserve">第五十二條　　</w:t>
      </w:r>
      <w:r w:rsidRPr="00FF1002">
        <w:rPr>
          <w:rFonts w:hint="eastAsia"/>
          <w:spacing w:val="2"/>
          <w:szCs w:val="28"/>
        </w:rPr>
        <w:t>經中央主管機關指定之醫療器材品項，其輸入時應經抽查、檢驗，合格後始得放行。</w:t>
      </w:r>
    </w:p>
    <w:p w:rsidR="00F0740E" w:rsidRPr="00FF1002" w:rsidRDefault="00F0740E" w:rsidP="00687558">
      <w:pPr>
        <w:overflowPunct w:val="0"/>
        <w:adjustRightInd/>
        <w:spacing w:line="455" w:lineRule="exact"/>
        <w:ind w:leftChars="506" w:left="1417" w:firstLineChars="200" w:firstLine="568"/>
        <w:textAlignment w:val="auto"/>
        <w:rPr>
          <w:spacing w:val="2"/>
          <w:szCs w:val="28"/>
        </w:rPr>
      </w:pPr>
      <w:r w:rsidRPr="00FF1002">
        <w:rPr>
          <w:rFonts w:hint="eastAsia"/>
          <w:spacing w:val="2"/>
          <w:szCs w:val="28"/>
        </w:rPr>
        <w:t>前項醫療器材之品項、抽查與檢驗項目、方式、方法、範圍、收費及其他相關事項之辦法，由中央主管機關定之。</w:t>
      </w:r>
    </w:p>
    <w:p w:rsidR="00F0740E" w:rsidRPr="00FF1002" w:rsidRDefault="00F0740E" w:rsidP="00687558">
      <w:pPr>
        <w:tabs>
          <w:tab w:val="left" w:pos="1974"/>
        </w:tabs>
        <w:overflowPunct w:val="0"/>
        <w:adjustRightInd/>
        <w:spacing w:line="455" w:lineRule="exact"/>
        <w:ind w:left="1417" w:hangingChars="506" w:hanging="1417"/>
        <w:textAlignment w:val="auto"/>
        <w:rPr>
          <w:spacing w:val="2"/>
          <w:szCs w:val="28"/>
        </w:rPr>
      </w:pPr>
      <w:r w:rsidRPr="00AD774E">
        <w:rPr>
          <w:rFonts w:hint="eastAsia"/>
          <w:szCs w:val="28"/>
        </w:rPr>
        <w:t xml:space="preserve">第五十三條　　</w:t>
      </w:r>
      <w:r w:rsidRPr="00FF1002">
        <w:rPr>
          <w:rFonts w:hint="eastAsia"/>
          <w:spacing w:val="2"/>
          <w:szCs w:val="28"/>
        </w:rPr>
        <w:t>直轄市、縣（市）主管機關應至少每二年辦理醫療器材商普查；醫療器材商不得規避、妨礙或拒絕。</w:t>
      </w:r>
    </w:p>
    <w:p w:rsidR="00F0740E" w:rsidRPr="00FF1002" w:rsidRDefault="00F0740E" w:rsidP="00687558">
      <w:pPr>
        <w:tabs>
          <w:tab w:val="left" w:pos="1974"/>
        </w:tabs>
        <w:overflowPunct w:val="0"/>
        <w:adjustRightInd/>
        <w:spacing w:line="455" w:lineRule="exact"/>
        <w:ind w:left="1417" w:hangingChars="506" w:hanging="1417"/>
        <w:textAlignment w:val="auto"/>
        <w:rPr>
          <w:spacing w:val="2"/>
          <w:szCs w:val="28"/>
        </w:rPr>
      </w:pPr>
      <w:r w:rsidRPr="00AD774E">
        <w:rPr>
          <w:rFonts w:hint="eastAsia"/>
          <w:szCs w:val="28"/>
        </w:rPr>
        <w:t xml:space="preserve">第五十四條　　</w:t>
      </w:r>
      <w:r w:rsidRPr="00FF1002">
        <w:rPr>
          <w:rFonts w:hint="eastAsia"/>
          <w:spacing w:val="2"/>
          <w:szCs w:val="28"/>
        </w:rPr>
        <w:t>中央主管機關發現醫療器材有重大危害人體健康之虞時，應即禁止其製造、輸入，並得廢止其醫療器材許可證或登錄；其已製造或輸入者，應限期禁止其輸出、販賣、</w:t>
      </w:r>
      <w:r w:rsidRPr="00FF1002">
        <w:rPr>
          <w:rFonts w:hint="eastAsia"/>
          <w:spacing w:val="2"/>
          <w:szCs w:val="28"/>
        </w:rPr>
        <w:lastRenderedPageBreak/>
        <w:t>供應、運送、寄藏、媒介、轉讓或意圖販賣而陳列；必要時並得沒入銷燬之。</w:t>
      </w:r>
    </w:p>
    <w:p w:rsidR="00F0740E" w:rsidRPr="00553726" w:rsidRDefault="00F0740E" w:rsidP="009B29DA">
      <w:pPr>
        <w:tabs>
          <w:tab w:val="left" w:pos="1974"/>
        </w:tabs>
        <w:overflowPunct w:val="0"/>
        <w:adjustRightInd/>
        <w:spacing w:line="436" w:lineRule="exact"/>
        <w:ind w:left="1417" w:hangingChars="506" w:hanging="1417"/>
        <w:textAlignment w:val="auto"/>
        <w:rPr>
          <w:szCs w:val="28"/>
        </w:rPr>
      </w:pPr>
      <w:r w:rsidRPr="00AD774E">
        <w:rPr>
          <w:rFonts w:hint="eastAsia"/>
          <w:szCs w:val="28"/>
        </w:rPr>
        <w:t xml:space="preserve">第五十五條　　</w:t>
      </w:r>
      <w:r w:rsidRPr="00553726">
        <w:rPr>
          <w:rFonts w:hint="eastAsia"/>
          <w:szCs w:val="28"/>
        </w:rPr>
        <w:t>直轄市、縣（市）主管機關對疑為未經查驗登記、登錄之醫療器材或不良醫療器材，就未經查驗登記、登錄之醫療器材部分，應先行就地封存，並抽取樣品予以查核或檢驗後，再行處理；就不良醫療器材部分，得先行就地封存，並抽取樣品予以查核或檢驗後，再行處理。其已發生重大危害者，應於報請中央主管機關核准後，沒入銷燬之。</w:t>
      </w:r>
    </w:p>
    <w:p w:rsidR="00F0740E" w:rsidRPr="00553726" w:rsidRDefault="00F0740E" w:rsidP="009B29DA">
      <w:pPr>
        <w:overflowPunct w:val="0"/>
        <w:adjustRightInd/>
        <w:spacing w:line="436" w:lineRule="exact"/>
        <w:ind w:leftChars="506" w:left="1417" w:firstLineChars="200" w:firstLine="560"/>
        <w:textAlignment w:val="auto"/>
        <w:rPr>
          <w:szCs w:val="28"/>
        </w:rPr>
      </w:pPr>
      <w:r w:rsidRPr="00553726">
        <w:rPr>
          <w:rFonts w:hint="eastAsia"/>
          <w:szCs w:val="28"/>
        </w:rPr>
        <w:t>前項抽驗數量，以足供查核或檢驗之用者為限，並應交付憑據予業者。</w:t>
      </w:r>
    </w:p>
    <w:p w:rsidR="00F0740E" w:rsidRPr="00553726" w:rsidRDefault="00F0740E" w:rsidP="009B29DA">
      <w:pPr>
        <w:overflowPunct w:val="0"/>
        <w:adjustRightInd/>
        <w:spacing w:line="436" w:lineRule="exact"/>
        <w:ind w:leftChars="506" w:left="1417" w:firstLineChars="200" w:firstLine="560"/>
        <w:textAlignment w:val="auto"/>
        <w:rPr>
          <w:szCs w:val="28"/>
        </w:rPr>
      </w:pPr>
      <w:r w:rsidRPr="00553726">
        <w:rPr>
          <w:rFonts w:hint="eastAsia"/>
          <w:szCs w:val="28"/>
        </w:rPr>
        <w:t>第一項醫療器材，主管機關得通知或公告其下架、停止使用，或暫停製造、輸入、販賣。</w:t>
      </w:r>
    </w:p>
    <w:p w:rsidR="00F0740E" w:rsidRPr="00AD774E" w:rsidRDefault="00F0740E" w:rsidP="009B29DA">
      <w:pPr>
        <w:tabs>
          <w:tab w:val="left" w:pos="1974"/>
        </w:tabs>
        <w:overflowPunct w:val="0"/>
        <w:adjustRightInd/>
        <w:spacing w:line="436" w:lineRule="exact"/>
        <w:ind w:left="1417" w:hangingChars="506" w:hanging="1417"/>
        <w:textAlignment w:val="auto"/>
        <w:rPr>
          <w:szCs w:val="28"/>
        </w:rPr>
      </w:pPr>
      <w:r w:rsidRPr="00AD774E">
        <w:rPr>
          <w:rFonts w:hint="eastAsia"/>
          <w:szCs w:val="28"/>
        </w:rPr>
        <w:t>第五十六條　　未經查驗登記、登錄之醫療器材或不良醫療器材，除依本法有關規定處理外，並依其情形分別為下列處分：</w:t>
      </w:r>
    </w:p>
    <w:p w:rsidR="00F0740E" w:rsidRPr="0091532C" w:rsidRDefault="00F0740E" w:rsidP="009B29DA">
      <w:pPr>
        <w:widowControl/>
        <w:overflowPunct w:val="0"/>
        <w:adjustRightInd/>
        <w:spacing w:line="436" w:lineRule="exact"/>
        <w:ind w:leftChars="703" w:left="2531" w:hangingChars="201" w:hanging="563"/>
        <w:textAlignment w:val="auto"/>
        <w:rPr>
          <w:spacing w:val="8"/>
          <w:szCs w:val="28"/>
        </w:rPr>
      </w:pPr>
      <w:r w:rsidRPr="00AD774E">
        <w:rPr>
          <w:rFonts w:hint="eastAsia"/>
          <w:szCs w:val="28"/>
        </w:rPr>
        <w:t>一、</w:t>
      </w:r>
      <w:r w:rsidRPr="0091532C">
        <w:rPr>
          <w:rFonts w:hint="eastAsia"/>
          <w:spacing w:val="8"/>
          <w:szCs w:val="28"/>
        </w:rPr>
        <w:t>製造、輸入未經查驗登記或登錄之醫療器材及頂替使用許可證者，原核准機關得廢止其全部或一部醫療器材許可證或登錄、醫療器材商許可執照、醫療器材製造許可，或公司、商業、工廠之登記事項。</w:t>
      </w:r>
    </w:p>
    <w:p w:rsidR="00F0740E" w:rsidRPr="0091532C" w:rsidRDefault="00F0740E" w:rsidP="009B29DA">
      <w:pPr>
        <w:widowControl/>
        <w:overflowPunct w:val="0"/>
        <w:adjustRightInd/>
        <w:spacing w:line="436" w:lineRule="exact"/>
        <w:ind w:leftChars="703" w:left="2531" w:hangingChars="201" w:hanging="563"/>
        <w:textAlignment w:val="auto"/>
        <w:rPr>
          <w:spacing w:val="2"/>
          <w:szCs w:val="28"/>
        </w:rPr>
      </w:pPr>
      <w:r w:rsidRPr="00AD774E">
        <w:rPr>
          <w:rFonts w:hint="eastAsia"/>
          <w:szCs w:val="28"/>
        </w:rPr>
        <w:t>二、</w:t>
      </w:r>
      <w:r w:rsidRPr="0091532C">
        <w:rPr>
          <w:rFonts w:hint="eastAsia"/>
          <w:spacing w:val="2"/>
          <w:szCs w:val="28"/>
        </w:rPr>
        <w:t>販賣或意圖販賣而陳列未經查驗登記或登錄之醫療器材者，應禁止其販賣；再次違反者，得令其停止營業。</w:t>
      </w:r>
    </w:p>
    <w:p w:rsidR="00F0740E" w:rsidRPr="0091532C" w:rsidRDefault="00F0740E" w:rsidP="009B29DA">
      <w:pPr>
        <w:widowControl/>
        <w:overflowPunct w:val="0"/>
        <w:adjustRightInd/>
        <w:spacing w:line="436" w:lineRule="exact"/>
        <w:ind w:leftChars="703" w:left="2531" w:hangingChars="201" w:hanging="563"/>
        <w:textAlignment w:val="auto"/>
        <w:rPr>
          <w:spacing w:val="2"/>
          <w:szCs w:val="28"/>
        </w:rPr>
      </w:pPr>
      <w:r w:rsidRPr="00AD774E">
        <w:rPr>
          <w:rFonts w:hint="eastAsia"/>
          <w:szCs w:val="28"/>
        </w:rPr>
        <w:t>三、</w:t>
      </w:r>
      <w:r w:rsidRPr="0091532C">
        <w:rPr>
          <w:rFonts w:hint="eastAsia"/>
          <w:spacing w:val="2"/>
          <w:szCs w:val="28"/>
        </w:rPr>
        <w:t>製造、輸入、販賣或意圖販賣而陳列不良醫療器材者，其情節重大或再次違反者，得由原核准機關廢止其各該醫療器材許可證或登錄、醫療器材製造許可或令其停止營業。</w:t>
      </w:r>
    </w:p>
    <w:p w:rsidR="00F0740E" w:rsidRPr="00AD774E" w:rsidRDefault="00F0740E" w:rsidP="00550E98">
      <w:pPr>
        <w:overflowPunct w:val="0"/>
        <w:adjustRightInd/>
        <w:spacing w:line="438" w:lineRule="exact"/>
        <w:ind w:leftChars="506" w:left="1417" w:firstLineChars="200" w:firstLine="560"/>
        <w:textAlignment w:val="auto"/>
        <w:rPr>
          <w:szCs w:val="28"/>
        </w:rPr>
      </w:pPr>
      <w:r w:rsidRPr="00AD774E">
        <w:rPr>
          <w:rFonts w:hint="eastAsia"/>
          <w:szCs w:val="28"/>
        </w:rPr>
        <w:lastRenderedPageBreak/>
        <w:t>主管機關得公布前項受處分公司或商號之名稱、地址、負責人姓名、醫療器材名稱及違反情節。</w:t>
      </w:r>
    </w:p>
    <w:p w:rsidR="00F0740E" w:rsidRPr="00AD774E" w:rsidRDefault="00F0740E" w:rsidP="00550E98">
      <w:pPr>
        <w:tabs>
          <w:tab w:val="left" w:pos="1974"/>
        </w:tabs>
        <w:overflowPunct w:val="0"/>
        <w:adjustRightInd/>
        <w:spacing w:line="438" w:lineRule="exact"/>
        <w:ind w:left="1417" w:hangingChars="506" w:hanging="1417"/>
        <w:textAlignment w:val="auto"/>
        <w:rPr>
          <w:szCs w:val="28"/>
        </w:rPr>
      </w:pPr>
      <w:r w:rsidRPr="00AD774E">
        <w:rPr>
          <w:rFonts w:hint="eastAsia"/>
          <w:szCs w:val="28"/>
        </w:rPr>
        <w:t xml:space="preserve">第五十七條　　</w:t>
      </w:r>
      <w:r w:rsidRPr="00AD774E">
        <w:rPr>
          <w:rFonts w:hint="eastAsia"/>
          <w:spacing w:val="-4"/>
          <w:szCs w:val="28"/>
        </w:rPr>
        <w:t>查獲之不良醫療器材係本國製造者，經查核或檢驗後仍可改製使用時，應由直轄市、縣（市）主管機關派員監督原製造廠商限期改製；其不能改製或屆期未改製者，沒入銷燬之；國外輸入者，應即封存，並由直轄市、縣（市）主管機關令原進口商限期退運出口，屆期未能退貨者，沒入銷燬之。</w:t>
      </w:r>
    </w:p>
    <w:p w:rsidR="00F0740E" w:rsidRPr="00AD774E" w:rsidRDefault="00F0740E" w:rsidP="00550E98">
      <w:pPr>
        <w:overflowPunct w:val="0"/>
        <w:adjustRightInd/>
        <w:spacing w:line="438" w:lineRule="exact"/>
        <w:ind w:leftChars="506" w:left="1417" w:firstLineChars="200" w:firstLine="560"/>
        <w:textAlignment w:val="auto"/>
        <w:rPr>
          <w:szCs w:val="28"/>
        </w:rPr>
      </w:pPr>
      <w:r w:rsidRPr="00AD774E">
        <w:rPr>
          <w:rFonts w:hint="eastAsia"/>
          <w:szCs w:val="28"/>
        </w:rPr>
        <w:t>查獲第八條第六款之不良醫療器材者，按其情節，應令製造、輸入之該醫療器材商限期改正品質管理系統。</w:t>
      </w:r>
    </w:p>
    <w:p w:rsidR="00F0740E" w:rsidRPr="00AD774E" w:rsidRDefault="00F0740E" w:rsidP="00550E98">
      <w:pPr>
        <w:overflowPunct w:val="0"/>
        <w:adjustRightInd/>
        <w:spacing w:line="438" w:lineRule="exact"/>
        <w:ind w:leftChars="506" w:left="1417" w:firstLineChars="200" w:firstLine="560"/>
        <w:textAlignment w:val="auto"/>
        <w:rPr>
          <w:szCs w:val="28"/>
        </w:rPr>
      </w:pPr>
      <w:r w:rsidRPr="00AD774E">
        <w:rPr>
          <w:rFonts w:hint="eastAsia"/>
          <w:szCs w:val="28"/>
        </w:rPr>
        <w:t>經認定為未經查驗登記或登錄而製造、輸入之醫療器材，準用第一項規定。</w:t>
      </w:r>
    </w:p>
    <w:p w:rsidR="00F0740E" w:rsidRPr="00AD774E" w:rsidRDefault="00F0740E" w:rsidP="00550E98">
      <w:pPr>
        <w:tabs>
          <w:tab w:val="left" w:pos="1974"/>
        </w:tabs>
        <w:overflowPunct w:val="0"/>
        <w:adjustRightInd/>
        <w:spacing w:line="438" w:lineRule="exact"/>
        <w:ind w:left="1417" w:hangingChars="506" w:hanging="1417"/>
        <w:textAlignment w:val="auto"/>
        <w:rPr>
          <w:szCs w:val="28"/>
        </w:rPr>
      </w:pPr>
      <w:r w:rsidRPr="00AD774E">
        <w:rPr>
          <w:rFonts w:hint="eastAsia"/>
          <w:szCs w:val="28"/>
        </w:rPr>
        <w:t>第五十八條　　醫療器材有下列情形之一者，製造、輸入之醫療器材商應即通知醫事機構、其他醫療器材商及藥局，並依規定期限回收處理市售品及庫存品：</w:t>
      </w:r>
      <w:r w:rsidRPr="00AD774E">
        <w:rPr>
          <w:rFonts w:hint="eastAsia"/>
          <w:szCs w:val="28"/>
        </w:rPr>
        <w:t xml:space="preserve"> </w:t>
      </w:r>
    </w:p>
    <w:p w:rsidR="00F0740E" w:rsidRPr="00AD774E" w:rsidRDefault="00F0740E" w:rsidP="00550E98">
      <w:pPr>
        <w:widowControl/>
        <w:overflowPunct w:val="0"/>
        <w:adjustRightInd/>
        <w:spacing w:line="438" w:lineRule="exact"/>
        <w:ind w:leftChars="703" w:left="2531" w:hangingChars="201" w:hanging="563"/>
        <w:textAlignment w:val="auto"/>
        <w:rPr>
          <w:szCs w:val="28"/>
        </w:rPr>
      </w:pPr>
      <w:r w:rsidRPr="00AD774E">
        <w:rPr>
          <w:rFonts w:hint="eastAsia"/>
          <w:szCs w:val="28"/>
        </w:rPr>
        <w:t>一、</w:t>
      </w:r>
      <w:r w:rsidRPr="00AD774E">
        <w:rPr>
          <w:rFonts w:hint="eastAsia"/>
          <w:spacing w:val="8"/>
          <w:szCs w:val="28"/>
        </w:rPr>
        <w:t>原領有許可證或完成登錄，經公告禁止製造或輸入。</w:t>
      </w:r>
    </w:p>
    <w:p w:rsidR="00F0740E" w:rsidRPr="00AD774E" w:rsidRDefault="00F0740E" w:rsidP="00550E98">
      <w:pPr>
        <w:widowControl/>
        <w:overflowPunct w:val="0"/>
        <w:adjustRightInd/>
        <w:spacing w:line="438" w:lineRule="exact"/>
        <w:ind w:leftChars="703" w:left="2531" w:hangingChars="201" w:hanging="563"/>
        <w:textAlignment w:val="auto"/>
        <w:rPr>
          <w:szCs w:val="28"/>
        </w:rPr>
      </w:pPr>
      <w:r w:rsidRPr="00AD774E">
        <w:rPr>
          <w:rFonts w:hint="eastAsia"/>
          <w:szCs w:val="28"/>
        </w:rPr>
        <w:t>二、為不良醫療器材或未經查驗登記或登錄。</w:t>
      </w:r>
    </w:p>
    <w:p w:rsidR="00F0740E" w:rsidRPr="00AD774E" w:rsidRDefault="00F0740E" w:rsidP="00550E98">
      <w:pPr>
        <w:widowControl/>
        <w:overflowPunct w:val="0"/>
        <w:adjustRightInd/>
        <w:spacing w:line="438" w:lineRule="exact"/>
        <w:ind w:leftChars="703" w:left="2531" w:hangingChars="201" w:hanging="563"/>
        <w:textAlignment w:val="auto"/>
        <w:rPr>
          <w:szCs w:val="28"/>
        </w:rPr>
      </w:pPr>
      <w:r w:rsidRPr="00AD774E">
        <w:rPr>
          <w:rFonts w:hint="eastAsia"/>
          <w:szCs w:val="28"/>
        </w:rPr>
        <w:t>三、</w:t>
      </w:r>
      <w:r w:rsidRPr="00AD774E">
        <w:rPr>
          <w:rFonts w:hint="eastAsia"/>
          <w:spacing w:val="-4"/>
          <w:szCs w:val="28"/>
        </w:rPr>
        <w:t>經檢查、檢驗或其他風險評估，發現有危害使用者</w:t>
      </w:r>
      <w:r w:rsidRPr="00AD774E">
        <w:rPr>
          <w:rFonts w:hint="eastAsia"/>
          <w:szCs w:val="28"/>
        </w:rPr>
        <w:t>人體健康之虞。</w:t>
      </w:r>
    </w:p>
    <w:p w:rsidR="00F0740E" w:rsidRPr="00AD774E" w:rsidRDefault="00F0740E" w:rsidP="00550E98">
      <w:pPr>
        <w:widowControl/>
        <w:overflowPunct w:val="0"/>
        <w:adjustRightInd/>
        <w:spacing w:line="438" w:lineRule="exact"/>
        <w:ind w:leftChars="703" w:left="2531" w:hangingChars="201" w:hanging="563"/>
        <w:textAlignment w:val="auto"/>
        <w:rPr>
          <w:szCs w:val="28"/>
        </w:rPr>
      </w:pPr>
      <w:r w:rsidRPr="00AD774E">
        <w:rPr>
          <w:rFonts w:hint="eastAsia"/>
          <w:szCs w:val="28"/>
        </w:rPr>
        <w:t>四、醫療器材製造許可經中央主管機關廢止或非於醫療器材製造許可有效期間內製造或輸入。</w:t>
      </w:r>
    </w:p>
    <w:p w:rsidR="00F0740E" w:rsidRPr="00AD774E" w:rsidRDefault="00F0740E" w:rsidP="00550E98">
      <w:pPr>
        <w:widowControl/>
        <w:overflowPunct w:val="0"/>
        <w:adjustRightInd/>
        <w:spacing w:line="438" w:lineRule="exact"/>
        <w:ind w:leftChars="703" w:left="2531" w:hangingChars="201" w:hanging="563"/>
        <w:textAlignment w:val="auto"/>
        <w:rPr>
          <w:szCs w:val="28"/>
        </w:rPr>
      </w:pPr>
      <w:r w:rsidRPr="00AD774E">
        <w:rPr>
          <w:rFonts w:hint="eastAsia"/>
          <w:szCs w:val="28"/>
        </w:rPr>
        <w:t>五、</w:t>
      </w:r>
      <w:r w:rsidR="006D7FAF">
        <w:rPr>
          <w:szCs w:val="28"/>
        </w:rPr>
        <w:tab/>
      </w:r>
      <w:r w:rsidRPr="00AD774E">
        <w:rPr>
          <w:rFonts w:hint="eastAsia"/>
          <w:szCs w:val="28"/>
        </w:rPr>
        <w:t>製造、輸入醫療器材違反第二十六條、第三十二條或第三十三條規定。</w:t>
      </w:r>
    </w:p>
    <w:p w:rsidR="00F0740E" w:rsidRPr="00AD774E" w:rsidRDefault="00F0740E" w:rsidP="00550E98">
      <w:pPr>
        <w:widowControl/>
        <w:overflowPunct w:val="0"/>
        <w:adjustRightInd/>
        <w:spacing w:line="438" w:lineRule="exact"/>
        <w:ind w:leftChars="703" w:left="2531" w:hangingChars="201" w:hanging="563"/>
        <w:textAlignment w:val="auto"/>
        <w:rPr>
          <w:szCs w:val="28"/>
        </w:rPr>
      </w:pPr>
      <w:r w:rsidRPr="00AD774E">
        <w:rPr>
          <w:rFonts w:hint="eastAsia"/>
          <w:szCs w:val="28"/>
        </w:rPr>
        <w:t>六、其他經中央主管機關公告應回收。</w:t>
      </w:r>
    </w:p>
    <w:p w:rsidR="00F0740E" w:rsidRPr="00AD774E" w:rsidRDefault="00F0740E" w:rsidP="00550E98">
      <w:pPr>
        <w:overflowPunct w:val="0"/>
        <w:adjustRightInd/>
        <w:spacing w:line="438" w:lineRule="exact"/>
        <w:ind w:leftChars="506" w:left="1417" w:firstLineChars="200" w:firstLine="560"/>
        <w:textAlignment w:val="auto"/>
        <w:rPr>
          <w:szCs w:val="28"/>
        </w:rPr>
      </w:pPr>
      <w:r w:rsidRPr="00AD774E">
        <w:rPr>
          <w:rFonts w:hint="eastAsia"/>
          <w:szCs w:val="28"/>
        </w:rPr>
        <w:t>製造、輸入之醫療器材商回收前項醫療器材時，醫事機構、其他醫療器材商及藥局應予配合。</w:t>
      </w:r>
    </w:p>
    <w:p w:rsidR="00F0740E" w:rsidRPr="00AD774E" w:rsidRDefault="00F0740E" w:rsidP="0011205C">
      <w:pPr>
        <w:overflowPunct w:val="0"/>
        <w:adjustRightInd/>
        <w:spacing w:line="455" w:lineRule="exact"/>
        <w:ind w:leftChars="506" w:left="1417" w:firstLineChars="200" w:firstLine="560"/>
        <w:textAlignment w:val="auto"/>
        <w:rPr>
          <w:szCs w:val="28"/>
        </w:rPr>
      </w:pPr>
      <w:r w:rsidRPr="00AD774E">
        <w:rPr>
          <w:rFonts w:hint="eastAsia"/>
          <w:szCs w:val="28"/>
        </w:rPr>
        <w:lastRenderedPageBreak/>
        <w:t>第一項應回收之醫療器材，其分級、回收作業方式、處理方法及其他應遵行事項之辦法，由中央主管機關定之。</w:t>
      </w:r>
    </w:p>
    <w:p w:rsidR="00F0740E" w:rsidRPr="00806E96" w:rsidRDefault="00F0740E" w:rsidP="0011205C">
      <w:pPr>
        <w:tabs>
          <w:tab w:val="left" w:pos="1974"/>
        </w:tabs>
        <w:overflowPunct w:val="0"/>
        <w:adjustRightInd/>
        <w:spacing w:line="455" w:lineRule="exact"/>
        <w:ind w:left="1417" w:hangingChars="506" w:hanging="1417"/>
        <w:textAlignment w:val="auto"/>
        <w:rPr>
          <w:spacing w:val="2"/>
          <w:szCs w:val="28"/>
        </w:rPr>
      </w:pPr>
      <w:r w:rsidRPr="00AD774E">
        <w:rPr>
          <w:rFonts w:hint="eastAsia"/>
          <w:szCs w:val="28"/>
        </w:rPr>
        <w:t xml:space="preserve">第五十九條　　</w:t>
      </w:r>
      <w:r w:rsidRPr="00806E96">
        <w:rPr>
          <w:rFonts w:hint="eastAsia"/>
          <w:spacing w:val="2"/>
          <w:szCs w:val="28"/>
        </w:rPr>
        <w:t>主管機關對於檢舉查獲不良醫療器材或未經查驗登記或登錄之醫療器材者，除應對檢舉人身分資料嚴守秘密外，並得酌予獎勵。</w:t>
      </w:r>
    </w:p>
    <w:p w:rsidR="00F0740E" w:rsidRPr="00AD774E" w:rsidRDefault="00F0740E" w:rsidP="0011205C">
      <w:pPr>
        <w:widowControl/>
        <w:overflowPunct w:val="0"/>
        <w:adjustRightInd/>
        <w:spacing w:line="455" w:lineRule="exact"/>
        <w:ind w:leftChars="900" w:left="3161" w:hangingChars="200" w:hanging="641"/>
        <w:textAlignment w:val="auto"/>
        <w:rPr>
          <w:b/>
          <w:sz w:val="32"/>
          <w:szCs w:val="28"/>
        </w:rPr>
      </w:pPr>
      <w:r w:rsidRPr="00AD774E">
        <w:rPr>
          <w:rFonts w:hint="eastAsia"/>
          <w:b/>
          <w:sz w:val="32"/>
          <w:szCs w:val="28"/>
        </w:rPr>
        <w:t>第八章　罰　　則</w:t>
      </w:r>
    </w:p>
    <w:p w:rsidR="00F0740E" w:rsidRPr="00AD774E" w:rsidRDefault="00F0740E" w:rsidP="0011205C">
      <w:pPr>
        <w:tabs>
          <w:tab w:val="left" w:pos="1974"/>
        </w:tabs>
        <w:overflowPunct w:val="0"/>
        <w:adjustRightInd/>
        <w:spacing w:line="455" w:lineRule="exact"/>
        <w:ind w:left="1417" w:hangingChars="506" w:hanging="1417"/>
        <w:textAlignment w:val="auto"/>
        <w:rPr>
          <w:szCs w:val="28"/>
        </w:rPr>
      </w:pPr>
      <w:r w:rsidRPr="00AD774E">
        <w:rPr>
          <w:rFonts w:hint="eastAsia"/>
          <w:szCs w:val="28"/>
        </w:rPr>
        <w:t>第</w:t>
      </w:r>
      <w:r w:rsidRPr="00AD774E">
        <w:rPr>
          <w:rFonts w:hint="eastAsia"/>
          <w:szCs w:val="28"/>
        </w:rPr>
        <w:t xml:space="preserve"> </w:t>
      </w:r>
      <w:r w:rsidRPr="00AD774E">
        <w:rPr>
          <w:rFonts w:hint="eastAsia"/>
          <w:szCs w:val="28"/>
        </w:rPr>
        <w:t>六十</w:t>
      </w:r>
      <w:r w:rsidRPr="00AD774E">
        <w:rPr>
          <w:rFonts w:hint="eastAsia"/>
          <w:szCs w:val="28"/>
        </w:rPr>
        <w:t xml:space="preserve"> </w:t>
      </w:r>
      <w:r w:rsidRPr="00AD774E">
        <w:rPr>
          <w:rFonts w:hint="eastAsia"/>
          <w:szCs w:val="28"/>
        </w:rPr>
        <w:t>條　　製造或輸入第八條第一款之不良醫療器材者，處五年以下有期徒刑、拘役或科或併科新臺幣五千萬元以下罰金。</w:t>
      </w:r>
    </w:p>
    <w:p w:rsidR="00F0740E" w:rsidRPr="00AD774E" w:rsidRDefault="00F0740E" w:rsidP="0011205C">
      <w:pPr>
        <w:overflowPunct w:val="0"/>
        <w:adjustRightInd/>
        <w:spacing w:line="455" w:lineRule="exact"/>
        <w:ind w:leftChars="506" w:left="1417" w:firstLineChars="200" w:firstLine="560"/>
        <w:textAlignment w:val="auto"/>
        <w:rPr>
          <w:szCs w:val="28"/>
        </w:rPr>
      </w:pPr>
      <w:r w:rsidRPr="00AD774E">
        <w:rPr>
          <w:rFonts w:hint="eastAsia"/>
          <w:szCs w:val="28"/>
        </w:rPr>
        <w:t>明知為前項之不良醫療器材，而販賣、供應、運送、寄藏、媒介、轉讓或意圖販賣而陳列者，處三年以下有期徒刑、拘役或科或併科新臺幣一千萬元以下罰金。</w:t>
      </w:r>
    </w:p>
    <w:p w:rsidR="00F0740E" w:rsidRPr="00AD774E" w:rsidRDefault="00F0740E" w:rsidP="0011205C">
      <w:pPr>
        <w:overflowPunct w:val="0"/>
        <w:adjustRightInd/>
        <w:spacing w:line="455" w:lineRule="exact"/>
        <w:ind w:leftChars="506" w:left="1417" w:firstLineChars="200" w:firstLine="560"/>
        <w:textAlignment w:val="auto"/>
        <w:rPr>
          <w:szCs w:val="28"/>
        </w:rPr>
      </w:pPr>
      <w:r w:rsidRPr="00AD774E">
        <w:rPr>
          <w:rFonts w:hint="eastAsia"/>
          <w:szCs w:val="28"/>
        </w:rPr>
        <w:t>因過失犯第一項之罪者，處三年以下有期徒刑、拘役或科或併科新臺幣一千萬元以下罰金。</w:t>
      </w:r>
    </w:p>
    <w:p w:rsidR="00F0740E" w:rsidRPr="00AD774E" w:rsidRDefault="00F0740E" w:rsidP="0011205C">
      <w:pPr>
        <w:overflowPunct w:val="0"/>
        <w:adjustRightInd/>
        <w:spacing w:line="455" w:lineRule="exact"/>
        <w:ind w:leftChars="506" w:left="1417" w:firstLineChars="200" w:firstLine="560"/>
        <w:textAlignment w:val="auto"/>
        <w:rPr>
          <w:szCs w:val="28"/>
        </w:rPr>
      </w:pPr>
      <w:r w:rsidRPr="00AD774E">
        <w:rPr>
          <w:rFonts w:hint="eastAsia"/>
          <w:szCs w:val="28"/>
        </w:rPr>
        <w:t>因過失犯第二項之罪者，處拘役或科新臺幣一百萬元以下罰金。</w:t>
      </w:r>
    </w:p>
    <w:p w:rsidR="00F0740E" w:rsidRPr="00AD774E" w:rsidRDefault="00F0740E" w:rsidP="0011205C">
      <w:pPr>
        <w:tabs>
          <w:tab w:val="left" w:pos="1974"/>
        </w:tabs>
        <w:overflowPunct w:val="0"/>
        <w:adjustRightInd/>
        <w:spacing w:line="455" w:lineRule="exact"/>
        <w:ind w:left="1417" w:hangingChars="506" w:hanging="1417"/>
        <w:textAlignment w:val="auto"/>
        <w:rPr>
          <w:szCs w:val="28"/>
        </w:rPr>
      </w:pPr>
      <w:r w:rsidRPr="00AD774E">
        <w:rPr>
          <w:rFonts w:hint="eastAsia"/>
          <w:szCs w:val="28"/>
        </w:rPr>
        <w:t>第六十一條　　擅用或冒用本人或他人合法醫療器材之名稱、說明書或標籤者，處五年以下有期徒刑、拘役或科或併科新臺幣二千萬元以下罰金。</w:t>
      </w:r>
    </w:p>
    <w:p w:rsidR="00F0740E" w:rsidRPr="00AD774E" w:rsidRDefault="00F0740E" w:rsidP="0011205C">
      <w:pPr>
        <w:overflowPunct w:val="0"/>
        <w:adjustRightInd/>
        <w:spacing w:line="455" w:lineRule="exact"/>
        <w:ind w:leftChars="506" w:left="1417" w:firstLineChars="200" w:firstLine="560"/>
        <w:textAlignment w:val="auto"/>
        <w:rPr>
          <w:szCs w:val="28"/>
        </w:rPr>
      </w:pPr>
      <w:r w:rsidRPr="00AD774E">
        <w:rPr>
          <w:rFonts w:hint="eastAsia"/>
          <w:szCs w:val="28"/>
        </w:rPr>
        <w:t>明知為前項之醫療器材而輸入、販賣、供應、運送、寄藏、媒介、轉讓或意圖販賣而陳列者，處二年以下有期徒刑、拘役或科或併科新臺幣一千萬元以下罰金。</w:t>
      </w:r>
    </w:p>
    <w:p w:rsidR="00F0740E" w:rsidRPr="00AD774E" w:rsidRDefault="00F0740E" w:rsidP="0011205C">
      <w:pPr>
        <w:tabs>
          <w:tab w:val="left" w:pos="1974"/>
        </w:tabs>
        <w:overflowPunct w:val="0"/>
        <w:adjustRightInd/>
        <w:spacing w:line="455" w:lineRule="exact"/>
        <w:ind w:left="1417" w:hangingChars="506" w:hanging="1417"/>
        <w:textAlignment w:val="auto"/>
        <w:rPr>
          <w:szCs w:val="28"/>
        </w:rPr>
      </w:pPr>
      <w:r w:rsidRPr="00AD774E">
        <w:rPr>
          <w:rFonts w:hint="eastAsia"/>
          <w:szCs w:val="28"/>
        </w:rPr>
        <w:t>第六十二條　　意圖販賣、供應而違反第二十五條第一項規定，未經核准擅自製造或輸入醫療器材，或違反第二十五條第二項規定，應辦理查驗登記而以登錄方式為之者，處三年以下有期徒刑、拘役或科或併科新臺幣一千萬元以下罰金。</w:t>
      </w:r>
    </w:p>
    <w:p w:rsidR="00F0740E" w:rsidRPr="00AD774E" w:rsidRDefault="00F0740E" w:rsidP="00066B2C">
      <w:pPr>
        <w:overflowPunct w:val="0"/>
        <w:adjustRightInd/>
        <w:spacing w:line="438" w:lineRule="exact"/>
        <w:ind w:leftChars="506" w:left="1417" w:firstLineChars="200" w:firstLine="560"/>
        <w:textAlignment w:val="auto"/>
        <w:rPr>
          <w:szCs w:val="28"/>
        </w:rPr>
      </w:pPr>
      <w:r w:rsidRPr="00AD774E">
        <w:rPr>
          <w:rFonts w:hint="eastAsia"/>
          <w:szCs w:val="28"/>
        </w:rPr>
        <w:lastRenderedPageBreak/>
        <w:t>明知為前項之醫療器材而販賣、供應、運送、寄藏、媒介、轉讓或意圖販賣而陳列者，亦同。</w:t>
      </w:r>
    </w:p>
    <w:p w:rsidR="00F0740E" w:rsidRPr="00AD774E" w:rsidRDefault="00F0740E" w:rsidP="00066B2C">
      <w:pPr>
        <w:tabs>
          <w:tab w:val="left" w:pos="1974"/>
        </w:tabs>
        <w:overflowPunct w:val="0"/>
        <w:adjustRightInd/>
        <w:spacing w:line="438" w:lineRule="exact"/>
        <w:ind w:left="1417" w:hangingChars="506" w:hanging="1417"/>
        <w:textAlignment w:val="auto"/>
        <w:rPr>
          <w:szCs w:val="28"/>
        </w:rPr>
      </w:pPr>
      <w:r w:rsidRPr="00AD774E">
        <w:rPr>
          <w:rFonts w:hint="eastAsia"/>
          <w:szCs w:val="28"/>
        </w:rPr>
        <w:t>第六十三條　　法人之代表人，法人或自然人之代理人、受雇人或其他從業人員，因執行業務，犯第六十條至前條之罪者，除依各該條規定處罰其行為人外，對該法人或自然人亦科以各該條十倍以下之罰金。</w:t>
      </w:r>
    </w:p>
    <w:p w:rsidR="00F0740E" w:rsidRPr="00AD774E" w:rsidRDefault="00F0740E" w:rsidP="00066B2C">
      <w:pPr>
        <w:tabs>
          <w:tab w:val="left" w:pos="1974"/>
        </w:tabs>
        <w:overflowPunct w:val="0"/>
        <w:adjustRightInd/>
        <w:spacing w:line="438" w:lineRule="exact"/>
        <w:ind w:left="1417" w:hangingChars="506" w:hanging="1417"/>
        <w:textAlignment w:val="auto"/>
        <w:rPr>
          <w:szCs w:val="28"/>
        </w:rPr>
      </w:pPr>
      <w:r w:rsidRPr="00AD774E">
        <w:rPr>
          <w:rFonts w:hint="eastAsia"/>
          <w:szCs w:val="28"/>
        </w:rPr>
        <w:t>第六十四條　　製造或輸入第八條第二款至第五款、第七款之不良醫療器材者，處新臺幣六萬元以上五千萬元以下罰鍰。</w:t>
      </w:r>
    </w:p>
    <w:p w:rsidR="00F0740E" w:rsidRPr="00AD774E" w:rsidRDefault="00F0740E" w:rsidP="00066B2C">
      <w:pPr>
        <w:overflowPunct w:val="0"/>
        <w:adjustRightInd/>
        <w:spacing w:line="438" w:lineRule="exact"/>
        <w:ind w:leftChars="506" w:left="1417" w:firstLineChars="200" w:firstLine="560"/>
        <w:textAlignment w:val="auto"/>
        <w:rPr>
          <w:szCs w:val="28"/>
        </w:rPr>
      </w:pPr>
      <w:r w:rsidRPr="00AD774E">
        <w:rPr>
          <w:rFonts w:hint="eastAsia"/>
          <w:szCs w:val="28"/>
        </w:rPr>
        <w:t>販賣、供應、運送、寄藏、媒介、轉讓或意圖販賣而陳列前項之不良醫療器材者，處新臺幣三萬元以上二千萬元以下罰鍰。</w:t>
      </w:r>
    </w:p>
    <w:p w:rsidR="00F0740E" w:rsidRPr="00AD774E" w:rsidRDefault="00F0740E" w:rsidP="00066B2C">
      <w:pPr>
        <w:tabs>
          <w:tab w:val="left" w:pos="1974"/>
        </w:tabs>
        <w:overflowPunct w:val="0"/>
        <w:adjustRightInd/>
        <w:spacing w:line="438" w:lineRule="exact"/>
        <w:ind w:left="1417" w:hangingChars="506" w:hanging="1417"/>
        <w:textAlignment w:val="auto"/>
        <w:rPr>
          <w:szCs w:val="28"/>
        </w:rPr>
      </w:pPr>
      <w:r w:rsidRPr="00AD774E">
        <w:rPr>
          <w:rFonts w:hint="eastAsia"/>
          <w:szCs w:val="28"/>
        </w:rPr>
        <w:t>第六十五條　　違反第四十六條規定，非醫療器材為醫療效能之標示或宣傳者，處新臺幣六十萬元以上二千五百萬元以下罰鍰。</w:t>
      </w:r>
    </w:p>
    <w:p w:rsidR="00F0740E" w:rsidRPr="00AD774E" w:rsidRDefault="00F0740E" w:rsidP="00066B2C">
      <w:pPr>
        <w:overflowPunct w:val="0"/>
        <w:adjustRightInd/>
        <w:spacing w:line="438" w:lineRule="exact"/>
        <w:ind w:leftChars="506" w:left="1417" w:firstLineChars="200" w:firstLine="560"/>
        <w:textAlignment w:val="auto"/>
        <w:rPr>
          <w:szCs w:val="28"/>
        </w:rPr>
      </w:pPr>
      <w:r w:rsidRPr="00AD774E">
        <w:rPr>
          <w:rFonts w:hint="eastAsia"/>
          <w:szCs w:val="28"/>
        </w:rPr>
        <w:t>有下列情形之一者，處新臺幣二十萬元以上五百萬元以下罰鍰：</w:t>
      </w:r>
    </w:p>
    <w:p w:rsidR="00F0740E" w:rsidRPr="00AD774E" w:rsidRDefault="00F0740E" w:rsidP="00066B2C">
      <w:pPr>
        <w:widowControl/>
        <w:overflowPunct w:val="0"/>
        <w:adjustRightInd/>
        <w:spacing w:line="438" w:lineRule="exact"/>
        <w:ind w:leftChars="703" w:left="2531" w:hangingChars="201" w:hanging="563"/>
        <w:textAlignment w:val="auto"/>
        <w:rPr>
          <w:szCs w:val="28"/>
        </w:rPr>
      </w:pPr>
      <w:r w:rsidRPr="00AD774E">
        <w:rPr>
          <w:rFonts w:hint="eastAsia"/>
          <w:szCs w:val="28"/>
        </w:rPr>
        <w:t>一、</w:t>
      </w:r>
      <w:r w:rsidRPr="00AD774E">
        <w:rPr>
          <w:rFonts w:hint="eastAsia"/>
          <w:spacing w:val="8"/>
          <w:szCs w:val="28"/>
        </w:rPr>
        <w:t>違反第四十條規定，非醫療器材商為醫療器材廣告。</w:t>
      </w:r>
    </w:p>
    <w:p w:rsidR="00F0740E" w:rsidRPr="00AD774E" w:rsidRDefault="00F0740E" w:rsidP="00066B2C">
      <w:pPr>
        <w:widowControl/>
        <w:overflowPunct w:val="0"/>
        <w:adjustRightInd/>
        <w:spacing w:line="438" w:lineRule="exact"/>
        <w:ind w:leftChars="703" w:left="2531" w:hangingChars="201" w:hanging="563"/>
        <w:textAlignment w:val="auto"/>
        <w:rPr>
          <w:szCs w:val="28"/>
        </w:rPr>
      </w:pPr>
      <w:r w:rsidRPr="00AD774E">
        <w:rPr>
          <w:rFonts w:hint="eastAsia"/>
          <w:szCs w:val="28"/>
        </w:rPr>
        <w:t>二、</w:t>
      </w:r>
      <w:r w:rsidRPr="00AD774E">
        <w:rPr>
          <w:szCs w:val="28"/>
        </w:rPr>
        <w:tab/>
      </w:r>
      <w:r w:rsidRPr="00AD774E">
        <w:rPr>
          <w:rFonts w:hint="eastAsia"/>
          <w:spacing w:val="4"/>
          <w:szCs w:val="28"/>
        </w:rPr>
        <w:t>違反第四十一條第一項規定，醫療器材廣告未於刊播前申請核准或向傳播業者送驗核准文件。</w:t>
      </w:r>
    </w:p>
    <w:p w:rsidR="00F0740E" w:rsidRPr="00AD774E" w:rsidRDefault="00F0740E" w:rsidP="00066B2C">
      <w:pPr>
        <w:widowControl/>
        <w:overflowPunct w:val="0"/>
        <w:adjustRightInd/>
        <w:spacing w:line="438" w:lineRule="exact"/>
        <w:ind w:leftChars="703" w:left="2531" w:hangingChars="201" w:hanging="563"/>
        <w:textAlignment w:val="auto"/>
        <w:rPr>
          <w:szCs w:val="28"/>
        </w:rPr>
      </w:pPr>
      <w:r w:rsidRPr="00AD774E">
        <w:rPr>
          <w:rFonts w:hint="eastAsia"/>
          <w:szCs w:val="28"/>
        </w:rPr>
        <w:t>三、</w:t>
      </w:r>
      <w:r w:rsidRPr="00AD774E">
        <w:rPr>
          <w:szCs w:val="28"/>
        </w:rPr>
        <w:tab/>
      </w:r>
      <w:r w:rsidRPr="00AD774E">
        <w:rPr>
          <w:rFonts w:hint="eastAsia"/>
          <w:szCs w:val="28"/>
        </w:rPr>
        <w:t>違反第四十一條第二項規定，醫療器材廣告未經核准擅自變更原核准事項。</w:t>
      </w:r>
    </w:p>
    <w:p w:rsidR="00F0740E" w:rsidRPr="00AD774E" w:rsidRDefault="00F0740E" w:rsidP="00066B2C">
      <w:pPr>
        <w:widowControl/>
        <w:overflowPunct w:val="0"/>
        <w:adjustRightInd/>
        <w:spacing w:line="438" w:lineRule="exact"/>
        <w:ind w:leftChars="703" w:left="2531" w:hangingChars="201" w:hanging="563"/>
        <w:textAlignment w:val="auto"/>
        <w:rPr>
          <w:szCs w:val="28"/>
        </w:rPr>
      </w:pPr>
      <w:r w:rsidRPr="00AD774E">
        <w:rPr>
          <w:rFonts w:hint="eastAsia"/>
          <w:szCs w:val="28"/>
        </w:rPr>
        <w:t>四、</w:t>
      </w:r>
      <w:r w:rsidRPr="006D7FAF">
        <w:rPr>
          <w:rFonts w:hint="eastAsia"/>
          <w:spacing w:val="8"/>
          <w:szCs w:val="28"/>
        </w:rPr>
        <w:t>違反第四十四條所定醫療器材廣告登載範圍之限制。</w:t>
      </w:r>
    </w:p>
    <w:p w:rsidR="00F0740E" w:rsidRPr="002D2961" w:rsidRDefault="00F0740E" w:rsidP="00066B2C">
      <w:pPr>
        <w:widowControl/>
        <w:overflowPunct w:val="0"/>
        <w:adjustRightInd/>
        <w:spacing w:line="438" w:lineRule="exact"/>
        <w:ind w:leftChars="703" w:left="2531" w:hangingChars="201" w:hanging="563"/>
        <w:textAlignment w:val="auto"/>
        <w:rPr>
          <w:spacing w:val="-6"/>
          <w:szCs w:val="28"/>
        </w:rPr>
      </w:pPr>
      <w:r w:rsidRPr="00AD774E">
        <w:rPr>
          <w:rFonts w:hint="eastAsia"/>
          <w:szCs w:val="28"/>
        </w:rPr>
        <w:t>五、</w:t>
      </w:r>
      <w:r w:rsidRPr="002D2961">
        <w:rPr>
          <w:rFonts w:hint="eastAsia"/>
          <w:spacing w:val="-6"/>
          <w:szCs w:val="28"/>
        </w:rPr>
        <w:t>醫療器材廣告方式，有第四十五條規定情形之一。</w:t>
      </w:r>
    </w:p>
    <w:p w:rsidR="00F0740E" w:rsidRPr="00AD774E" w:rsidRDefault="00F0740E" w:rsidP="00066B2C">
      <w:pPr>
        <w:widowControl/>
        <w:overflowPunct w:val="0"/>
        <w:adjustRightInd/>
        <w:spacing w:line="438" w:lineRule="exact"/>
        <w:ind w:leftChars="703" w:left="2531" w:hangingChars="201" w:hanging="563"/>
        <w:textAlignment w:val="auto"/>
        <w:rPr>
          <w:szCs w:val="28"/>
        </w:rPr>
      </w:pPr>
      <w:r w:rsidRPr="00AD774E">
        <w:rPr>
          <w:rFonts w:hint="eastAsia"/>
          <w:szCs w:val="28"/>
        </w:rPr>
        <w:t>六、</w:t>
      </w:r>
      <w:r w:rsidRPr="00AD774E">
        <w:rPr>
          <w:szCs w:val="28"/>
        </w:rPr>
        <w:tab/>
      </w:r>
      <w:r w:rsidRPr="00AD774E">
        <w:rPr>
          <w:rFonts w:hint="eastAsia"/>
          <w:szCs w:val="28"/>
        </w:rPr>
        <w:t>有第五十八條第一項第一款至第三款情形之一，未為通知或未依規定期限回收醫療器材。</w:t>
      </w:r>
    </w:p>
    <w:p w:rsidR="00F0740E" w:rsidRPr="00AD774E" w:rsidRDefault="00F0740E" w:rsidP="001811DE">
      <w:pPr>
        <w:tabs>
          <w:tab w:val="left" w:pos="1974"/>
        </w:tabs>
        <w:overflowPunct w:val="0"/>
        <w:adjustRightInd/>
        <w:spacing w:line="474" w:lineRule="exact"/>
        <w:ind w:left="1417" w:hangingChars="506" w:hanging="1417"/>
        <w:textAlignment w:val="auto"/>
        <w:rPr>
          <w:szCs w:val="28"/>
        </w:rPr>
      </w:pPr>
      <w:r w:rsidRPr="00AD774E">
        <w:rPr>
          <w:rFonts w:hint="eastAsia"/>
          <w:szCs w:val="28"/>
        </w:rPr>
        <w:lastRenderedPageBreak/>
        <w:t>第六十六條　　傳播業者違反第四十二條第一項規定刊播廣告者，處新臺幣二十萬元以上五百萬元以下罰鍰，並令其停播；未停播者，按次處罰至其停播為止。</w:t>
      </w:r>
    </w:p>
    <w:p w:rsidR="00F0740E" w:rsidRPr="00A71CE0" w:rsidRDefault="00F0740E" w:rsidP="001811DE">
      <w:pPr>
        <w:overflowPunct w:val="0"/>
        <w:adjustRightInd/>
        <w:spacing w:line="474" w:lineRule="exact"/>
        <w:ind w:leftChars="506" w:left="1417" w:firstLineChars="200" w:firstLine="552"/>
        <w:textAlignment w:val="auto"/>
        <w:rPr>
          <w:spacing w:val="-2"/>
          <w:szCs w:val="28"/>
        </w:rPr>
      </w:pPr>
      <w:r w:rsidRPr="00A71CE0">
        <w:rPr>
          <w:rFonts w:hint="eastAsia"/>
          <w:spacing w:val="-2"/>
          <w:szCs w:val="28"/>
        </w:rPr>
        <w:t>傳播業者未依第四十二條第二項規定保存委託刊播廣告者資料，或規避、妨礙或拒絕主管機關要求提供資料者，處新臺幣六萬元以上三十萬元以下罰鍰，並應按次處罰。</w:t>
      </w:r>
    </w:p>
    <w:p w:rsidR="00F0740E" w:rsidRPr="00AD774E" w:rsidRDefault="00F0740E" w:rsidP="001811DE">
      <w:pPr>
        <w:overflowPunct w:val="0"/>
        <w:adjustRightInd/>
        <w:spacing w:line="474" w:lineRule="exact"/>
        <w:ind w:leftChars="506" w:left="1417" w:firstLineChars="200" w:firstLine="576"/>
        <w:textAlignment w:val="auto"/>
        <w:rPr>
          <w:spacing w:val="4"/>
          <w:szCs w:val="28"/>
        </w:rPr>
      </w:pPr>
      <w:r w:rsidRPr="00AD774E">
        <w:rPr>
          <w:rFonts w:hint="eastAsia"/>
          <w:spacing w:val="4"/>
          <w:szCs w:val="28"/>
        </w:rPr>
        <w:t>直轄市、縣（市）主管機關為第一項處分時，應通知傳播業者之地方主管機關或目的事業主管機關依相關法令處理。</w:t>
      </w:r>
    </w:p>
    <w:p w:rsidR="00F0740E" w:rsidRPr="00AD774E" w:rsidRDefault="00F0740E" w:rsidP="001811DE">
      <w:pPr>
        <w:tabs>
          <w:tab w:val="left" w:pos="1974"/>
        </w:tabs>
        <w:overflowPunct w:val="0"/>
        <w:adjustRightInd/>
        <w:spacing w:line="474" w:lineRule="exact"/>
        <w:ind w:left="1417" w:hangingChars="506" w:hanging="1417"/>
        <w:textAlignment w:val="auto"/>
        <w:rPr>
          <w:szCs w:val="28"/>
        </w:rPr>
      </w:pPr>
      <w:r w:rsidRPr="00AD774E">
        <w:rPr>
          <w:rFonts w:hint="eastAsia"/>
          <w:szCs w:val="28"/>
        </w:rPr>
        <w:t>第六十七條　　違反第五章規定，除依本章規定處分，並得公布其名稱或姓名、醫療器材名稱及所犯情節外，應視其情節分別為下列處分：</w:t>
      </w:r>
    </w:p>
    <w:p w:rsidR="00F0740E" w:rsidRPr="00AD774E" w:rsidRDefault="00F0740E" w:rsidP="001811DE">
      <w:pPr>
        <w:widowControl/>
        <w:overflowPunct w:val="0"/>
        <w:adjustRightInd/>
        <w:spacing w:line="474" w:lineRule="exact"/>
        <w:ind w:leftChars="703" w:left="2531" w:hangingChars="201" w:hanging="563"/>
        <w:textAlignment w:val="auto"/>
        <w:rPr>
          <w:szCs w:val="28"/>
        </w:rPr>
      </w:pPr>
      <w:r w:rsidRPr="00AD774E">
        <w:rPr>
          <w:rFonts w:hint="eastAsia"/>
          <w:szCs w:val="28"/>
        </w:rPr>
        <w:t>一、</w:t>
      </w:r>
      <w:r w:rsidRPr="00AD774E">
        <w:rPr>
          <w:szCs w:val="28"/>
        </w:rPr>
        <w:tab/>
      </w:r>
      <w:r w:rsidRPr="00AD774E">
        <w:rPr>
          <w:rFonts w:hint="eastAsia"/>
          <w:szCs w:val="28"/>
        </w:rPr>
        <w:t>廢止該醫療器材許可證或登錄；其原品名二年內不得申請使用。</w:t>
      </w:r>
    </w:p>
    <w:p w:rsidR="00F0740E" w:rsidRPr="00AD774E" w:rsidRDefault="00F0740E" w:rsidP="001811DE">
      <w:pPr>
        <w:widowControl/>
        <w:overflowPunct w:val="0"/>
        <w:adjustRightInd/>
        <w:spacing w:line="474" w:lineRule="exact"/>
        <w:ind w:leftChars="703" w:left="2531" w:hangingChars="201" w:hanging="563"/>
        <w:textAlignment w:val="auto"/>
        <w:rPr>
          <w:szCs w:val="28"/>
        </w:rPr>
      </w:pPr>
      <w:r w:rsidRPr="00AD774E">
        <w:rPr>
          <w:rFonts w:hint="eastAsia"/>
          <w:szCs w:val="28"/>
        </w:rPr>
        <w:t>二、</w:t>
      </w:r>
      <w:r w:rsidRPr="00AD774E">
        <w:rPr>
          <w:rFonts w:hint="eastAsia"/>
          <w:spacing w:val="-4"/>
          <w:szCs w:val="28"/>
        </w:rPr>
        <w:t>令於處分書送達三十日內，於原刊播之同一篇幅、</w:t>
      </w:r>
      <w:r w:rsidRPr="00AD774E">
        <w:rPr>
          <w:rFonts w:hint="eastAsia"/>
          <w:szCs w:val="28"/>
        </w:rPr>
        <w:t>時段刊播一定次數之更正廣告；其內容應載明表達歉意及排除錯誤訊息。未刊播更正廣告者，處新臺幣十二萬元以上六十萬元以下罰鍰，同時廢止該業者之全部醫療器材廣告核准，並二年內不再受理其廣告之申請。</w:t>
      </w:r>
    </w:p>
    <w:p w:rsidR="00F0740E" w:rsidRPr="00AD774E" w:rsidRDefault="00F0740E" w:rsidP="001811DE">
      <w:pPr>
        <w:overflowPunct w:val="0"/>
        <w:adjustRightInd/>
        <w:spacing w:line="474" w:lineRule="exact"/>
        <w:ind w:leftChars="506" w:left="1417" w:firstLineChars="200" w:firstLine="560"/>
        <w:textAlignment w:val="auto"/>
        <w:rPr>
          <w:szCs w:val="28"/>
        </w:rPr>
      </w:pPr>
      <w:r w:rsidRPr="00AD774E">
        <w:rPr>
          <w:rFonts w:hint="eastAsia"/>
          <w:szCs w:val="28"/>
        </w:rPr>
        <w:t>依前項規定處分後再次違反者，並得令其歇業及廢止其公司、商業、工廠登記之全部或一部登記事項。</w:t>
      </w:r>
    </w:p>
    <w:p w:rsidR="00F0740E" w:rsidRPr="00AD774E" w:rsidRDefault="00F0740E" w:rsidP="001811DE">
      <w:pPr>
        <w:tabs>
          <w:tab w:val="left" w:pos="1974"/>
        </w:tabs>
        <w:overflowPunct w:val="0"/>
        <w:adjustRightInd/>
        <w:spacing w:line="474" w:lineRule="exact"/>
        <w:ind w:left="1417" w:hangingChars="506" w:hanging="1417"/>
        <w:textAlignment w:val="auto"/>
        <w:rPr>
          <w:szCs w:val="28"/>
        </w:rPr>
      </w:pPr>
      <w:r w:rsidRPr="00AD774E">
        <w:rPr>
          <w:rFonts w:hint="eastAsia"/>
          <w:szCs w:val="28"/>
        </w:rPr>
        <w:t>第六十八條　　有下列情形之一者，處新臺幣六萬元以上二百萬元以下罰鍰：</w:t>
      </w:r>
    </w:p>
    <w:p w:rsidR="00F0740E" w:rsidRPr="00F8317D" w:rsidRDefault="00F0740E" w:rsidP="000E7C43">
      <w:pPr>
        <w:widowControl/>
        <w:overflowPunct w:val="0"/>
        <w:adjustRightInd/>
        <w:spacing w:line="455" w:lineRule="exact"/>
        <w:ind w:leftChars="703" w:left="2531" w:hangingChars="201" w:hanging="563"/>
        <w:textAlignment w:val="auto"/>
        <w:rPr>
          <w:spacing w:val="2"/>
          <w:szCs w:val="28"/>
        </w:rPr>
      </w:pPr>
      <w:r w:rsidRPr="00AD774E">
        <w:rPr>
          <w:rFonts w:hint="eastAsia"/>
          <w:szCs w:val="28"/>
        </w:rPr>
        <w:lastRenderedPageBreak/>
        <w:t>一、</w:t>
      </w:r>
      <w:r w:rsidRPr="00F8317D">
        <w:rPr>
          <w:rFonts w:hint="eastAsia"/>
          <w:spacing w:val="2"/>
          <w:szCs w:val="28"/>
        </w:rPr>
        <w:t>違反第十七條規定，購入或承租未經查驗登記、登錄或非醫療器材商供應之醫療器材。</w:t>
      </w:r>
    </w:p>
    <w:p w:rsidR="00F0740E" w:rsidRPr="00F8317D" w:rsidRDefault="00F0740E" w:rsidP="000E7C43">
      <w:pPr>
        <w:widowControl/>
        <w:overflowPunct w:val="0"/>
        <w:adjustRightInd/>
        <w:spacing w:line="455" w:lineRule="exact"/>
        <w:ind w:leftChars="703" w:left="2531" w:hangingChars="201" w:hanging="563"/>
        <w:textAlignment w:val="auto"/>
        <w:rPr>
          <w:spacing w:val="2"/>
          <w:szCs w:val="28"/>
        </w:rPr>
      </w:pPr>
      <w:r w:rsidRPr="00AD774E">
        <w:rPr>
          <w:rFonts w:hint="eastAsia"/>
          <w:szCs w:val="28"/>
        </w:rPr>
        <w:t>二、</w:t>
      </w:r>
      <w:r w:rsidRPr="00AD774E">
        <w:rPr>
          <w:szCs w:val="28"/>
        </w:rPr>
        <w:tab/>
      </w:r>
      <w:r w:rsidRPr="00F8317D">
        <w:rPr>
          <w:rFonts w:hint="eastAsia"/>
          <w:spacing w:val="2"/>
          <w:szCs w:val="28"/>
        </w:rPr>
        <w:t>違反第二十條第一項規定，未符合醫療器材製造業者設置標準。</w:t>
      </w:r>
    </w:p>
    <w:p w:rsidR="00F0740E" w:rsidRPr="00F8317D" w:rsidRDefault="00F0740E" w:rsidP="000E7C43">
      <w:pPr>
        <w:widowControl/>
        <w:overflowPunct w:val="0"/>
        <w:adjustRightInd/>
        <w:spacing w:line="455" w:lineRule="exact"/>
        <w:ind w:leftChars="703" w:left="2531" w:hangingChars="201" w:hanging="563"/>
        <w:textAlignment w:val="auto"/>
        <w:rPr>
          <w:spacing w:val="2"/>
          <w:szCs w:val="28"/>
        </w:rPr>
      </w:pPr>
      <w:r w:rsidRPr="00AD774E">
        <w:rPr>
          <w:rFonts w:hint="eastAsia"/>
          <w:szCs w:val="28"/>
        </w:rPr>
        <w:t>三、</w:t>
      </w:r>
      <w:r w:rsidRPr="00AD774E">
        <w:rPr>
          <w:szCs w:val="28"/>
        </w:rPr>
        <w:tab/>
      </w:r>
      <w:r w:rsidRPr="00F8317D">
        <w:rPr>
          <w:rFonts w:hint="eastAsia"/>
          <w:spacing w:val="2"/>
          <w:szCs w:val="28"/>
        </w:rPr>
        <w:t>國內醫療器材製造業者，違反第二十二條第一項規定，未符合醫療器材品質管理系統準則，或違反第二十二條第二項規定，未取得製造許可擅自製造醫療器材。</w:t>
      </w:r>
    </w:p>
    <w:p w:rsidR="00F0740E" w:rsidRPr="00F8317D" w:rsidRDefault="00F0740E" w:rsidP="000E7C43">
      <w:pPr>
        <w:widowControl/>
        <w:overflowPunct w:val="0"/>
        <w:adjustRightInd/>
        <w:spacing w:line="455" w:lineRule="exact"/>
        <w:ind w:leftChars="703" w:left="2531" w:hangingChars="201" w:hanging="563"/>
        <w:textAlignment w:val="auto"/>
        <w:rPr>
          <w:spacing w:val="2"/>
          <w:szCs w:val="28"/>
        </w:rPr>
      </w:pPr>
      <w:r w:rsidRPr="00AD774E">
        <w:rPr>
          <w:rFonts w:hint="eastAsia"/>
          <w:szCs w:val="28"/>
        </w:rPr>
        <w:t>四、</w:t>
      </w:r>
      <w:r w:rsidRPr="00F8317D">
        <w:rPr>
          <w:rFonts w:hint="eastAsia"/>
          <w:spacing w:val="2"/>
          <w:szCs w:val="28"/>
        </w:rPr>
        <w:t>醫療器材販賣業者輸入違反第二十二條第三項準用第一項或第二項規定所製造之醫療器材。</w:t>
      </w:r>
    </w:p>
    <w:p w:rsidR="00F0740E" w:rsidRPr="00F8317D" w:rsidRDefault="00F0740E" w:rsidP="000E7C43">
      <w:pPr>
        <w:widowControl/>
        <w:overflowPunct w:val="0"/>
        <w:adjustRightInd/>
        <w:spacing w:line="455" w:lineRule="exact"/>
        <w:ind w:leftChars="703" w:left="2531" w:hangingChars="201" w:hanging="563"/>
        <w:textAlignment w:val="auto"/>
        <w:rPr>
          <w:spacing w:val="2"/>
          <w:szCs w:val="28"/>
        </w:rPr>
      </w:pPr>
      <w:r w:rsidRPr="00AD774E">
        <w:rPr>
          <w:rFonts w:hint="eastAsia"/>
          <w:szCs w:val="28"/>
        </w:rPr>
        <w:t>五、</w:t>
      </w:r>
      <w:r w:rsidRPr="00AD774E">
        <w:rPr>
          <w:szCs w:val="28"/>
        </w:rPr>
        <w:tab/>
      </w:r>
      <w:r w:rsidRPr="00F8317D">
        <w:rPr>
          <w:rFonts w:hint="eastAsia"/>
          <w:spacing w:val="2"/>
          <w:szCs w:val="28"/>
        </w:rPr>
        <w:t>違反第二十五條第一項規定，製造、輸入醫療器材未辦理查驗登記或登錄，或違反第二十五條第二項規定，應辦理查驗登記而以登錄方式為之。</w:t>
      </w:r>
    </w:p>
    <w:p w:rsidR="00F0740E" w:rsidRPr="00F8317D" w:rsidRDefault="00F0740E" w:rsidP="000E7C43">
      <w:pPr>
        <w:widowControl/>
        <w:overflowPunct w:val="0"/>
        <w:adjustRightInd/>
        <w:spacing w:line="455" w:lineRule="exact"/>
        <w:ind w:leftChars="703" w:left="2531" w:hangingChars="201" w:hanging="563"/>
        <w:textAlignment w:val="auto"/>
        <w:rPr>
          <w:spacing w:val="2"/>
          <w:szCs w:val="28"/>
        </w:rPr>
      </w:pPr>
      <w:r w:rsidRPr="00AD774E">
        <w:rPr>
          <w:rFonts w:hint="eastAsia"/>
          <w:szCs w:val="28"/>
        </w:rPr>
        <w:t>六、</w:t>
      </w:r>
      <w:r w:rsidRPr="00AD774E">
        <w:rPr>
          <w:szCs w:val="28"/>
        </w:rPr>
        <w:tab/>
      </w:r>
      <w:r w:rsidRPr="00F8317D">
        <w:rPr>
          <w:rFonts w:hint="eastAsia"/>
          <w:spacing w:val="2"/>
          <w:szCs w:val="28"/>
        </w:rPr>
        <w:t>違反第三十四條第三項規定，將專供外銷之醫療器材於國內銷售。</w:t>
      </w:r>
    </w:p>
    <w:p w:rsidR="00F0740E" w:rsidRPr="00F8317D" w:rsidRDefault="00F0740E" w:rsidP="000E7C43">
      <w:pPr>
        <w:overflowPunct w:val="0"/>
        <w:adjustRightInd/>
        <w:spacing w:line="455" w:lineRule="exact"/>
        <w:ind w:leftChars="506" w:left="1417" w:firstLineChars="200" w:firstLine="568"/>
        <w:textAlignment w:val="auto"/>
        <w:rPr>
          <w:spacing w:val="2"/>
          <w:szCs w:val="28"/>
        </w:rPr>
      </w:pPr>
      <w:r w:rsidRPr="00F8317D">
        <w:rPr>
          <w:rFonts w:hint="eastAsia"/>
          <w:spacing w:val="2"/>
          <w:szCs w:val="28"/>
        </w:rPr>
        <w:t>有前項第三款或第四款情形者，除依前項規定處罰外，中央主管機關得公布醫療器材商名稱，並令其限期改善，改善期間得停止其全部或一部醫療器材之製造、輸入或營業；屆期未改善者，不得依第二十七條規定展延醫療器材許可證，或依第二十八條規定辦理年度申報，且不受理該製造業者其他醫療器材查驗登記或登錄之新申請案；其情節重大者，並得廢止其全部或一部之醫療器材製造許可、許可證或登錄。</w:t>
      </w:r>
    </w:p>
    <w:p w:rsidR="00F0740E" w:rsidRPr="00B777D7" w:rsidRDefault="00F0740E" w:rsidP="000E7C43">
      <w:pPr>
        <w:tabs>
          <w:tab w:val="left" w:pos="1974"/>
        </w:tabs>
        <w:overflowPunct w:val="0"/>
        <w:adjustRightInd/>
        <w:spacing w:line="455" w:lineRule="exact"/>
        <w:ind w:left="1417" w:hangingChars="506" w:hanging="1417"/>
        <w:textAlignment w:val="auto"/>
        <w:rPr>
          <w:spacing w:val="6"/>
          <w:szCs w:val="28"/>
        </w:rPr>
      </w:pPr>
      <w:r w:rsidRPr="00AD774E">
        <w:rPr>
          <w:rFonts w:hint="eastAsia"/>
          <w:szCs w:val="28"/>
        </w:rPr>
        <w:t xml:space="preserve">第六十九條　　</w:t>
      </w:r>
      <w:r w:rsidRPr="00B777D7">
        <w:rPr>
          <w:rFonts w:hint="eastAsia"/>
          <w:spacing w:val="6"/>
          <w:szCs w:val="28"/>
        </w:rPr>
        <w:t>醫療器材商使用虛偽不實之文件或資料，辦理本法規定之各項申請者，處新臺幣六萬元以上二百萬元以下</w:t>
      </w:r>
      <w:r w:rsidRPr="00B777D7">
        <w:rPr>
          <w:rFonts w:hint="eastAsia"/>
          <w:spacing w:val="6"/>
          <w:szCs w:val="28"/>
        </w:rPr>
        <w:lastRenderedPageBreak/>
        <w:t>罰鍰；情節重大者，二年內不得再申請；其經許可或核准者，撤銷之。</w:t>
      </w:r>
    </w:p>
    <w:p w:rsidR="00F0740E" w:rsidRPr="00AD774E" w:rsidRDefault="00F0740E" w:rsidP="0047651A">
      <w:pPr>
        <w:tabs>
          <w:tab w:val="left" w:pos="1974"/>
        </w:tabs>
        <w:overflowPunct w:val="0"/>
        <w:adjustRightInd/>
        <w:spacing w:line="455" w:lineRule="exact"/>
        <w:ind w:left="1417" w:hangingChars="506" w:hanging="1417"/>
        <w:textAlignment w:val="auto"/>
        <w:rPr>
          <w:szCs w:val="28"/>
        </w:rPr>
      </w:pPr>
      <w:r w:rsidRPr="00AD774E">
        <w:rPr>
          <w:rFonts w:hint="eastAsia"/>
          <w:szCs w:val="28"/>
        </w:rPr>
        <w:t>第</w:t>
      </w:r>
      <w:r w:rsidRPr="00AD774E">
        <w:rPr>
          <w:rFonts w:hint="eastAsia"/>
          <w:szCs w:val="28"/>
        </w:rPr>
        <w:t xml:space="preserve"> </w:t>
      </w:r>
      <w:r w:rsidRPr="00AD774E">
        <w:rPr>
          <w:rFonts w:hint="eastAsia"/>
          <w:szCs w:val="28"/>
        </w:rPr>
        <w:t>七十</w:t>
      </w:r>
      <w:r w:rsidRPr="00AD774E">
        <w:rPr>
          <w:rFonts w:hint="eastAsia"/>
          <w:szCs w:val="28"/>
        </w:rPr>
        <w:t xml:space="preserve"> </w:t>
      </w:r>
      <w:r w:rsidRPr="00AD774E">
        <w:rPr>
          <w:rFonts w:hint="eastAsia"/>
          <w:szCs w:val="28"/>
        </w:rPr>
        <w:t>條　　有下列情形之一者，處新臺幣三萬元以上一百萬元以下罰鍰：</w:t>
      </w:r>
    </w:p>
    <w:p w:rsidR="00F0740E" w:rsidRPr="00AD774E" w:rsidRDefault="00F0740E" w:rsidP="0047651A">
      <w:pPr>
        <w:widowControl/>
        <w:overflowPunct w:val="0"/>
        <w:adjustRightInd/>
        <w:spacing w:line="455" w:lineRule="exact"/>
        <w:ind w:leftChars="703" w:left="2531" w:hangingChars="201" w:hanging="563"/>
        <w:textAlignment w:val="auto"/>
        <w:rPr>
          <w:szCs w:val="28"/>
        </w:rPr>
      </w:pPr>
      <w:r w:rsidRPr="00AD774E">
        <w:rPr>
          <w:rFonts w:hint="eastAsia"/>
          <w:szCs w:val="28"/>
        </w:rPr>
        <w:t>一、</w:t>
      </w:r>
      <w:r w:rsidR="006D7FAF">
        <w:rPr>
          <w:szCs w:val="28"/>
        </w:rPr>
        <w:tab/>
      </w:r>
      <w:r w:rsidRPr="00AD774E">
        <w:rPr>
          <w:rFonts w:hint="eastAsia"/>
          <w:szCs w:val="28"/>
        </w:rPr>
        <w:t>違反第十三條第一項規定，非為醫療器材商而為醫療器材商之業務，或違反第十三條第二項規定，登記事項變更未辦理變更登記。</w:t>
      </w:r>
    </w:p>
    <w:p w:rsidR="00F0740E" w:rsidRPr="00AD774E" w:rsidRDefault="00F0740E" w:rsidP="0047651A">
      <w:pPr>
        <w:widowControl/>
        <w:overflowPunct w:val="0"/>
        <w:adjustRightInd/>
        <w:spacing w:line="455" w:lineRule="exact"/>
        <w:ind w:leftChars="703" w:left="2531" w:hangingChars="201" w:hanging="563"/>
        <w:textAlignment w:val="auto"/>
        <w:rPr>
          <w:szCs w:val="28"/>
        </w:rPr>
      </w:pPr>
      <w:r w:rsidRPr="00AD774E">
        <w:rPr>
          <w:rFonts w:hint="eastAsia"/>
          <w:szCs w:val="28"/>
        </w:rPr>
        <w:t>二、違反第十三條第三項規定，未辦理醫療器材商登記，或未於登記處所製造、販賣或供應醫療器材。</w:t>
      </w:r>
    </w:p>
    <w:p w:rsidR="00F0740E" w:rsidRPr="00AD774E" w:rsidRDefault="00F0740E" w:rsidP="0047651A">
      <w:pPr>
        <w:widowControl/>
        <w:overflowPunct w:val="0"/>
        <w:adjustRightInd/>
        <w:spacing w:line="455" w:lineRule="exact"/>
        <w:ind w:leftChars="703" w:left="2531" w:hangingChars="201" w:hanging="563"/>
        <w:textAlignment w:val="auto"/>
        <w:rPr>
          <w:szCs w:val="28"/>
        </w:rPr>
      </w:pPr>
      <w:r w:rsidRPr="00AD774E">
        <w:rPr>
          <w:rFonts w:hint="eastAsia"/>
          <w:szCs w:val="28"/>
        </w:rPr>
        <w:t>三、違反依第十八條所為公告之限制規定。</w:t>
      </w:r>
    </w:p>
    <w:p w:rsidR="00F0740E" w:rsidRPr="00AD774E" w:rsidRDefault="00F0740E" w:rsidP="0047651A">
      <w:pPr>
        <w:widowControl/>
        <w:overflowPunct w:val="0"/>
        <w:adjustRightInd/>
        <w:spacing w:line="455" w:lineRule="exact"/>
        <w:ind w:leftChars="703" w:left="2531" w:hangingChars="201" w:hanging="563"/>
        <w:textAlignment w:val="auto"/>
        <w:rPr>
          <w:szCs w:val="28"/>
        </w:rPr>
      </w:pPr>
      <w:r w:rsidRPr="00AD774E">
        <w:rPr>
          <w:rFonts w:hint="eastAsia"/>
          <w:szCs w:val="28"/>
        </w:rPr>
        <w:t>四、</w:t>
      </w:r>
      <w:r w:rsidRPr="00AD774E">
        <w:rPr>
          <w:rFonts w:hint="eastAsia"/>
          <w:spacing w:val="8"/>
          <w:szCs w:val="28"/>
        </w:rPr>
        <w:t>違反依第二十二條第四項所定辦法有關變更之規定。</w:t>
      </w:r>
    </w:p>
    <w:p w:rsidR="00F0740E" w:rsidRPr="00AD774E" w:rsidRDefault="00F0740E" w:rsidP="0047651A">
      <w:pPr>
        <w:widowControl/>
        <w:overflowPunct w:val="0"/>
        <w:adjustRightInd/>
        <w:spacing w:line="455" w:lineRule="exact"/>
        <w:ind w:leftChars="703" w:left="2531" w:hangingChars="201" w:hanging="563"/>
        <w:textAlignment w:val="auto"/>
        <w:rPr>
          <w:szCs w:val="28"/>
        </w:rPr>
      </w:pPr>
      <w:r w:rsidRPr="00AD774E">
        <w:rPr>
          <w:rFonts w:hint="eastAsia"/>
          <w:szCs w:val="28"/>
        </w:rPr>
        <w:t>五、</w:t>
      </w:r>
      <w:r w:rsidRPr="00AD774E">
        <w:rPr>
          <w:szCs w:val="28"/>
        </w:rPr>
        <w:tab/>
      </w:r>
      <w:r w:rsidRPr="00AD774E">
        <w:rPr>
          <w:rFonts w:hint="eastAsia"/>
          <w:szCs w:val="28"/>
        </w:rPr>
        <w:t>違反第二十三條第一項規定，未經核准而委託或接受委託製造醫療器材，或違反第二十三條第二項規定製造醫療器材。</w:t>
      </w:r>
    </w:p>
    <w:p w:rsidR="00F0740E" w:rsidRPr="00AD774E" w:rsidRDefault="00F0740E" w:rsidP="0047651A">
      <w:pPr>
        <w:widowControl/>
        <w:overflowPunct w:val="0"/>
        <w:adjustRightInd/>
        <w:spacing w:line="455" w:lineRule="exact"/>
        <w:ind w:leftChars="703" w:left="2531" w:hangingChars="201" w:hanging="563"/>
        <w:textAlignment w:val="auto"/>
        <w:rPr>
          <w:szCs w:val="28"/>
        </w:rPr>
      </w:pPr>
      <w:r w:rsidRPr="00AD774E">
        <w:rPr>
          <w:rFonts w:hint="eastAsia"/>
          <w:szCs w:val="28"/>
        </w:rPr>
        <w:t>六、</w:t>
      </w:r>
      <w:r w:rsidRPr="00AD774E">
        <w:rPr>
          <w:szCs w:val="28"/>
        </w:rPr>
        <w:tab/>
      </w:r>
      <w:r w:rsidRPr="00AD774E">
        <w:rPr>
          <w:rFonts w:hint="eastAsia"/>
          <w:szCs w:val="28"/>
        </w:rPr>
        <w:t>違反第二十四條第一項規定，未符合醫療器材優良運銷準則，或違反第二十四條第二項規定，未取得運銷許可擅自批發、輸入或輸出醫療器材。</w:t>
      </w:r>
    </w:p>
    <w:p w:rsidR="00F0740E" w:rsidRPr="00AD774E" w:rsidRDefault="00F0740E" w:rsidP="0047651A">
      <w:pPr>
        <w:widowControl/>
        <w:overflowPunct w:val="0"/>
        <w:adjustRightInd/>
        <w:spacing w:line="455" w:lineRule="exact"/>
        <w:ind w:leftChars="703" w:left="2531" w:hangingChars="201" w:hanging="563"/>
        <w:textAlignment w:val="auto"/>
        <w:rPr>
          <w:szCs w:val="28"/>
        </w:rPr>
      </w:pPr>
      <w:r w:rsidRPr="00AD774E">
        <w:rPr>
          <w:rFonts w:hint="eastAsia"/>
          <w:szCs w:val="28"/>
        </w:rPr>
        <w:t>七、販賣、供應、運送、寄藏、媒介、轉讓或意圖販賣而陳列未依第二十五條第一項規定，辦理查驗登記或登錄之醫療器材。</w:t>
      </w:r>
    </w:p>
    <w:p w:rsidR="00F0740E" w:rsidRPr="00AD774E" w:rsidRDefault="00F0740E" w:rsidP="0047651A">
      <w:pPr>
        <w:widowControl/>
        <w:overflowPunct w:val="0"/>
        <w:adjustRightInd/>
        <w:spacing w:line="455" w:lineRule="exact"/>
        <w:ind w:leftChars="703" w:left="2531" w:hangingChars="201" w:hanging="563"/>
        <w:textAlignment w:val="auto"/>
        <w:rPr>
          <w:szCs w:val="28"/>
        </w:rPr>
      </w:pPr>
      <w:r w:rsidRPr="00AD774E">
        <w:rPr>
          <w:rFonts w:hint="eastAsia"/>
          <w:szCs w:val="28"/>
        </w:rPr>
        <w:t>八、</w:t>
      </w:r>
      <w:r w:rsidRPr="00AD774E">
        <w:rPr>
          <w:szCs w:val="28"/>
        </w:rPr>
        <w:tab/>
      </w:r>
      <w:r w:rsidRPr="00AD774E">
        <w:rPr>
          <w:rFonts w:hint="eastAsia"/>
          <w:szCs w:val="28"/>
        </w:rPr>
        <w:t>違反第二十六條規定，未經核准擅自變更原查驗登記或登錄事項。</w:t>
      </w:r>
    </w:p>
    <w:p w:rsidR="00F0740E" w:rsidRPr="00AD774E" w:rsidRDefault="00F0740E" w:rsidP="0047651A">
      <w:pPr>
        <w:widowControl/>
        <w:overflowPunct w:val="0"/>
        <w:adjustRightInd/>
        <w:spacing w:line="455" w:lineRule="exact"/>
        <w:ind w:leftChars="703" w:left="2531" w:hangingChars="201" w:hanging="563"/>
        <w:textAlignment w:val="auto"/>
        <w:rPr>
          <w:szCs w:val="28"/>
        </w:rPr>
      </w:pPr>
      <w:r w:rsidRPr="00AD774E">
        <w:rPr>
          <w:rFonts w:hint="eastAsia"/>
          <w:szCs w:val="28"/>
        </w:rPr>
        <w:t>九、違反第三十二條或第三十三條關於醫療器材包裝標示、標籤、說明書或其刊載事項之規定。</w:t>
      </w:r>
    </w:p>
    <w:p w:rsidR="00F0740E" w:rsidRPr="00AD774E" w:rsidRDefault="00F0740E" w:rsidP="006239E8">
      <w:pPr>
        <w:widowControl/>
        <w:overflowPunct w:val="0"/>
        <w:adjustRightInd/>
        <w:spacing w:line="455" w:lineRule="exact"/>
        <w:ind w:leftChars="703" w:left="2531" w:hangingChars="201" w:hanging="563"/>
        <w:textAlignment w:val="auto"/>
        <w:rPr>
          <w:szCs w:val="28"/>
        </w:rPr>
      </w:pPr>
      <w:r w:rsidRPr="00AD774E">
        <w:rPr>
          <w:rFonts w:hint="eastAsia"/>
          <w:szCs w:val="28"/>
        </w:rPr>
        <w:lastRenderedPageBreak/>
        <w:t>十、違反依第三十五條第二項所定辦法有關供售限制或退運之規定。</w:t>
      </w:r>
    </w:p>
    <w:p w:rsidR="00F0740E" w:rsidRPr="00AD774E" w:rsidRDefault="00F0740E" w:rsidP="006239E8">
      <w:pPr>
        <w:widowControl/>
        <w:overflowPunct w:val="0"/>
        <w:adjustRightInd/>
        <w:spacing w:line="455" w:lineRule="exact"/>
        <w:ind w:leftChars="703" w:left="2811" w:hangingChars="301" w:hanging="843"/>
        <w:textAlignment w:val="auto"/>
        <w:rPr>
          <w:szCs w:val="28"/>
        </w:rPr>
      </w:pPr>
      <w:r w:rsidRPr="00AD774E">
        <w:rPr>
          <w:rFonts w:hint="eastAsia"/>
          <w:szCs w:val="28"/>
        </w:rPr>
        <w:t>十一、</w:t>
      </w:r>
      <w:r w:rsidR="006D7FAF">
        <w:rPr>
          <w:szCs w:val="28"/>
        </w:rPr>
        <w:tab/>
      </w:r>
      <w:r w:rsidRPr="00AD774E">
        <w:rPr>
          <w:rFonts w:hint="eastAsia"/>
          <w:szCs w:val="28"/>
        </w:rPr>
        <w:t>違反第三十七條第一項規定，未經核准擅自執行臨床試驗，或違反第三十七條第二項規定，執行臨床試驗未先取得受試者之同意。</w:t>
      </w:r>
    </w:p>
    <w:p w:rsidR="00F0740E" w:rsidRPr="00AD774E" w:rsidRDefault="00F0740E" w:rsidP="006239E8">
      <w:pPr>
        <w:widowControl/>
        <w:overflowPunct w:val="0"/>
        <w:adjustRightInd/>
        <w:spacing w:line="455" w:lineRule="exact"/>
        <w:ind w:leftChars="703" w:left="2811" w:hangingChars="301" w:hanging="843"/>
        <w:textAlignment w:val="auto"/>
        <w:rPr>
          <w:szCs w:val="28"/>
        </w:rPr>
      </w:pPr>
      <w:r w:rsidRPr="00AD774E">
        <w:rPr>
          <w:rFonts w:hint="eastAsia"/>
          <w:szCs w:val="28"/>
        </w:rPr>
        <w:t>十二、</w:t>
      </w:r>
      <w:r w:rsidRPr="00AD774E">
        <w:rPr>
          <w:szCs w:val="28"/>
        </w:rPr>
        <w:tab/>
      </w:r>
      <w:r w:rsidRPr="00AD774E">
        <w:rPr>
          <w:rFonts w:hint="eastAsia"/>
          <w:szCs w:val="28"/>
        </w:rPr>
        <w:t>違反第四十八條第一項規定，未通報中央主管機關，或違反依第四十八條第二項所定辦法有關通報方式、期限、內容之規定。</w:t>
      </w:r>
    </w:p>
    <w:p w:rsidR="00F0740E" w:rsidRPr="00AD774E" w:rsidRDefault="00F0740E" w:rsidP="006239E8">
      <w:pPr>
        <w:widowControl/>
        <w:overflowPunct w:val="0"/>
        <w:adjustRightInd/>
        <w:spacing w:line="455" w:lineRule="exact"/>
        <w:ind w:leftChars="703" w:left="2811" w:hangingChars="301" w:hanging="843"/>
        <w:textAlignment w:val="auto"/>
        <w:rPr>
          <w:szCs w:val="28"/>
        </w:rPr>
      </w:pPr>
      <w:r w:rsidRPr="00AD774E">
        <w:rPr>
          <w:rFonts w:hint="eastAsia"/>
          <w:szCs w:val="28"/>
        </w:rPr>
        <w:t>十三、</w:t>
      </w:r>
      <w:r w:rsidR="006D7FAF">
        <w:rPr>
          <w:szCs w:val="28"/>
        </w:rPr>
        <w:tab/>
      </w:r>
      <w:r w:rsidRPr="00AD774E">
        <w:rPr>
          <w:rFonts w:hint="eastAsia"/>
          <w:szCs w:val="28"/>
        </w:rPr>
        <w:t>違反第五十一條規定，規避、妨礙或拒絕檢查或抽驗。</w:t>
      </w:r>
    </w:p>
    <w:p w:rsidR="00F0740E" w:rsidRPr="00AD774E" w:rsidRDefault="00F0740E" w:rsidP="006239E8">
      <w:pPr>
        <w:overflowPunct w:val="0"/>
        <w:adjustRightInd/>
        <w:spacing w:line="455" w:lineRule="exact"/>
        <w:ind w:leftChars="506" w:left="1417" w:firstLineChars="200" w:firstLine="560"/>
        <w:textAlignment w:val="auto"/>
        <w:rPr>
          <w:szCs w:val="28"/>
        </w:rPr>
      </w:pPr>
      <w:r w:rsidRPr="00AD774E">
        <w:rPr>
          <w:rFonts w:hint="eastAsia"/>
          <w:szCs w:val="28"/>
        </w:rPr>
        <w:t>有前項第六款情形者，除依前項規定處罰外，中央主管機關得公布醫療器材商名稱，並令其限期改善，改善期間得停止其全部或一部醫療器材之批發、零售、輸入及輸出；屆期未改善者，得按次處罰至改善為止。</w:t>
      </w:r>
    </w:p>
    <w:p w:rsidR="00F0740E" w:rsidRPr="00AD774E" w:rsidRDefault="00F0740E" w:rsidP="006239E8">
      <w:pPr>
        <w:tabs>
          <w:tab w:val="left" w:pos="1974"/>
        </w:tabs>
        <w:overflowPunct w:val="0"/>
        <w:adjustRightInd/>
        <w:spacing w:line="455" w:lineRule="exact"/>
        <w:ind w:left="1417" w:hangingChars="506" w:hanging="1417"/>
        <w:textAlignment w:val="auto"/>
        <w:rPr>
          <w:szCs w:val="28"/>
        </w:rPr>
      </w:pPr>
      <w:r w:rsidRPr="00AD774E">
        <w:rPr>
          <w:rFonts w:hint="eastAsia"/>
          <w:szCs w:val="28"/>
        </w:rPr>
        <w:t>第七十一條　　有下列情形之一者，處新臺幣二萬元以上五十萬元以下罰鍰：</w:t>
      </w:r>
    </w:p>
    <w:p w:rsidR="00F0740E" w:rsidRPr="00AD774E" w:rsidRDefault="00F0740E" w:rsidP="006239E8">
      <w:pPr>
        <w:widowControl/>
        <w:overflowPunct w:val="0"/>
        <w:adjustRightInd/>
        <w:spacing w:line="455" w:lineRule="exact"/>
        <w:ind w:leftChars="703" w:left="2531" w:hangingChars="201" w:hanging="563"/>
        <w:textAlignment w:val="auto"/>
        <w:rPr>
          <w:szCs w:val="28"/>
        </w:rPr>
      </w:pPr>
      <w:r w:rsidRPr="00AD774E">
        <w:rPr>
          <w:rFonts w:hint="eastAsia"/>
          <w:szCs w:val="28"/>
        </w:rPr>
        <w:t>一、</w:t>
      </w:r>
      <w:r w:rsidRPr="00AD774E">
        <w:rPr>
          <w:szCs w:val="28"/>
        </w:rPr>
        <w:tab/>
      </w:r>
      <w:r w:rsidRPr="00AD774E">
        <w:rPr>
          <w:rFonts w:hint="eastAsia"/>
          <w:szCs w:val="28"/>
        </w:rPr>
        <w:t>製造或輸入第八條第六款之不良醫療器材，情節重大，或經主管機關依第五十七條第二項令其限期改正，屆期未改正。</w:t>
      </w:r>
    </w:p>
    <w:p w:rsidR="00F0740E" w:rsidRPr="00AD774E" w:rsidRDefault="00F0740E" w:rsidP="006239E8">
      <w:pPr>
        <w:widowControl/>
        <w:overflowPunct w:val="0"/>
        <w:adjustRightInd/>
        <w:spacing w:line="455" w:lineRule="exact"/>
        <w:ind w:leftChars="703" w:left="2531" w:hangingChars="201" w:hanging="563"/>
        <w:textAlignment w:val="auto"/>
        <w:rPr>
          <w:szCs w:val="28"/>
        </w:rPr>
      </w:pPr>
      <w:r w:rsidRPr="00AD774E">
        <w:rPr>
          <w:rFonts w:hint="eastAsia"/>
          <w:szCs w:val="28"/>
        </w:rPr>
        <w:t>二、違反第十五條第一項規定，未聘僱技術人員。</w:t>
      </w:r>
    </w:p>
    <w:p w:rsidR="00F0740E" w:rsidRPr="00AD774E" w:rsidRDefault="00F0740E" w:rsidP="006239E8">
      <w:pPr>
        <w:widowControl/>
        <w:overflowPunct w:val="0"/>
        <w:adjustRightInd/>
        <w:spacing w:line="455" w:lineRule="exact"/>
        <w:ind w:leftChars="703" w:left="2531" w:hangingChars="201" w:hanging="563"/>
        <w:textAlignment w:val="auto"/>
        <w:rPr>
          <w:szCs w:val="28"/>
        </w:rPr>
      </w:pPr>
      <w:r w:rsidRPr="00AD774E">
        <w:rPr>
          <w:rFonts w:hint="eastAsia"/>
          <w:szCs w:val="28"/>
        </w:rPr>
        <w:t>三、</w:t>
      </w:r>
      <w:r w:rsidRPr="00AD774E">
        <w:rPr>
          <w:szCs w:val="28"/>
        </w:rPr>
        <w:tab/>
      </w:r>
      <w:r w:rsidRPr="00AD774E">
        <w:rPr>
          <w:rFonts w:hint="eastAsia"/>
          <w:szCs w:val="28"/>
        </w:rPr>
        <w:t>違反第十九條第一項、第二項規定，或違反依第十九條第三項所定辦法有關資料之範圍、建立或保存方式、保存年限、申報內容、方式之規定。</w:t>
      </w:r>
    </w:p>
    <w:p w:rsidR="00F0740E" w:rsidRPr="001E0795" w:rsidRDefault="00F0740E" w:rsidP="006239E8">
      <w:pPr>
        <w:widowControl/>
        <w:overflowPunct w:val="0"/>
        <w:adjustRightInd/>
        <w:spacing w:line="455" w:lineRule="exact"/>
        <w:ind w:leftChars="703" w:left="2531" w:hangingChars="201" w:hanging="563"/>
        <w:textAlignment w:val="auto"/>
        <w:rPr>
          <w:spacing w:val="8"/>
          <w:szCs w:val="28"/>
        </w:rPr>
      </w:pPr>
      <w:r w:rsidRPr="00AD774E">
        <w:rPr>
          <w:rFonts w:hint="eastAsia"/>
          <w:szCs w:val="28"/>
        </w:rPr>
        <w:t>四、</w:t>
      </w:r>
      <w:r w:rsidRPr="001E0795">
        <w:rPr>
          <w:rFonts w:hint="eastAsia"/>
          <w:spacing w:val="8"/>
          <w:szCs w:val="28"/>
        </w:rPr>
        <w:t>違反依第二十四條第三項所定辦法有關變更之規定。</w:t>
      </w:r>
    </w:p>
    <w:p w:rsidR="00F0740E" w:rsidRPr="00AD774E" w:rsidRDefault="00F0740E" w:rsidP="002B075E">
      <w:pPr>
        <w:widowControl/>
        <w:overflowPunct w:val="0"/>
        <w:adjustRightInd/>
        <w:spacing w:line="455" w:lineRule="exact"/>
        <w:ind w:leftChars="703" w:left="2531" w:hangingChars="201" w:hanging="563"/>
        <w:textAlignment w:val="auto"/>
        <w:rPr>
          <w:szCs w:val="28"/>
        </w:rPr>
      </w:pPr>
      <w:r w:rsidRPr="00AD774E">
        <w:rPr>
          <w:rFonts w:hint="eastAsia"/>
          <w:szCs w:val="28"/>
        </w:rPr>
        <w:lastRenderedPageBreak/>
        <w:t>五、</w:t>
      </w:r>
      <w:r w:rsidRPr="00AD774E">
        <w:rPr>
          <w:szCs w:val="28"/>
        </w:rPr>
        <w:tab/>
      </w:r>
      <w:r w:rsidRPr="00AD774E">
        <w:rPr>
          <w:rFonts w:hint="eastAsia"/>
          <w:spacing w:val="4"/>
          <w:szCs w:val="28"/>
        </w:rPr>
        <w:t>違反依第三十七條第三項所定辦法有關利益迴避、資訊揭露、監督管理或查核之規定，或經主管機關依該辦法之規定令其限期改善而屆期未改善。</w:t>
      </w:r>
    </w:p>
    <w:p w:rsidR="00F0740E" w:rsidRPr="00AD774E" w:rsidRDefault="00F0740E" w:rsidP="002B075E">
      <w:pPr>
        <w:widowControl/>
        <w:overflowPunct w:val="0"/>
        <w:adjustRightInd/>
        <w:spacing w:line="455" w:lineRule="exact"/>
        <w:ind w:leftChars="703" w:left="2531" w:hangingChars="201" w:hanging="563"/>
        <w:textAlignment w:val="auto"/>
        <w:rPr>
          <w:szCs w:val="28"/>
        </w:rPr>
      </w:pPr>
      <w:r w:rsidRPr="00AD774E">
        <w:rPr>
          <w:rFonts w:hint="eastAsia"/>
          <w:szCs w:val="28"/>
        </w:rPr>
        <w:t>六、</w:t>
      </w:r>
      <w:r w:rsidRPr="00AD774E">
        <w:rPr>
          <w:szCs w:val="28"/>
        </w:rPr>
        <w:tab/>
      </w:r>
      <w:r w:rsidRPr="00AD774E">
        <w:rPr>
          <w:rFonts w:hint="eastAsia"/>
          <w:szCs w:val="28"/>
        </w:rPr>
        <w:t>違反第三十八條規定，未通報或報備查，或未於期限內通報或報備查。</w:t>
      </w:r>
    </w:p>
    <w:p w:rsidR="00F0740E" w:rsidRPr="00AD774E" w:rsidRDefault="00F0740E" w:rsidP="002B075E">
      <w:pPr>
        <w:widowControl/>
        <w:overflowPunct w:val="0"/>
        <w:adjustRightInd/>
        <w:spacing w:line="455" w:lineRule="exact"/>
        <w:ind w:leftChars="703" w:left="2531" w:hangingChars="201" w:hanging="563"/>
        <w:textAlignment w:val="auto"/>
        <w:rPr>
          <w:szCs w:val="28"/>
        </w:rPr>
      </w:pPr>
      <w:r w:rsidRPr="00AD774E">
        <w:rPr>
          <w:rFonts w:hint="eastAsia"/>
          <w:szCs w:val="28"/>
        </w:rPr>
        <w:t>七、</w:t>
      </w:r>
      <w:r w:rsidRPr="00AD774E">
        <w:rPr>
          <w:szCs w:val="28"/>
        </w:rPr>
        <w:tab/>
      </w:r>
      <w:r w:rsidRPr="00AD774E">
        <w:rPr>
          <w:rFonts w:hint="eastAsia"/>
          <w:szCs w:val="28"/>
        </w:rPr>
        <w:t>違反第四十九條規定，未通報，或未依規定採取矯正預防措施。</w:t>
      </w:r>
    </w:p>
    <w:p w:rsidR="00F0740E" w:rsidRPr="00AD774E" w:rsidRDefault="00F0740E" w:rsidP="002B075E">
      <w:pPr>
        <w:widowControl/>
        <w:overflowPunct w:val="0"/>
        <w:adjustRightInd/>
        <w:spacing w:line="455" w:lineRule="exact"/>
        <w:ind w:leftChars="703" w:left="2531" w:hangingChars="201" w:hanging="563"/>
        <w:textAlignment w:val="auto"/>
        <w:rPr>
          <w:szCs w:val="28"/>
        </w:rPr>
      </w:pPr>
      <w:r w:rsidRPr="00AD774E">
        <w:rPr>
          <w:rFonts w:hint="eastAsia"/>
          <w:szCs w:val="28"/>
        </w:rPr>
        <w:t>八、違反第五十三條規定，規避、妨礙或拒絕普查。</w:t>
      </w:r>
    </w:p>
    <w:p w:rsidR="00F0740E" w:rsidRPr="00AD774E" w:rsidRDefault="00F0740E" w:rsidP="002B075E">
      <w:pPr>
        <w:widowControl/>
        <w:overflowPunct w:val="0"/>
        <w:adjustRightInd/>
        <w:spacing w:line="455" w:lineRule="exact"/>
        <w:ind w:leftChars="703" w:left="2531" w:hangingChars="201" w:hanging="563"/>
        <w:textAlignment w:val="auto"/>
        <w:rPr>
          <w:szCs w:val="28"/>
        </w:rPr>
      </w:pPr>
      <w:r w:rsidRPr="00AD774E">
        <w:rPr>
          <w:rFonts w:hint="eastAsia"/>
          <w:szCs w:val="28"/>
        </w:rPr>
        <w:t>九、</w:t>
      </w:r>
      <w:r w:rsidRPr="00AD774E">
        <w:rPr>
          <w:szCs w:val="28"/>
        </w:rPr>
        <w:tab/>
      </w:r>
      <w:r w:rsidRPr="00AD774E">
        <w:rPr>
          <w:rFonts w:hint="eastAsia"/>
          <w:szCs w:val="28"/>
        </w:rPr>
        <w:t>違反第五十五條第三項規定，未下架，或暫停製造、輸入或販賣。</w:t>
      </w:r>
    </w:p>
    <w:p w:rsidR="00F0740E" w:rsidRPr="00AD774E" w:rsidRDefault="00F0740E" w:rsidP="002B075E">
      <w:pPr>
        <w:widowControl/>
        <w:overflowPunct w:val="0"/>
        <w:adjustRightInd/>
        <w:spacing w:line="455" w:lineRule="exact"/>
        <w:ind w:leftChars="703" w:left="2531" w:hangingChars="201" w:hanging="563"/>
        <w:textAlignment w:val="auto"/>
        <w:rPr>
          <w:szCs w:val="28"/>
        </w:rPr>
      </w:pPr>
      <w:r w:rsidRPr="00AD774E">
        <w:rPr>
          <w:rFonts w:hint="eastAsia"/>
          <w:szCs w:val="28"/>
        </w:rPr>
        <w:t>十、</w:t>
      </w:r>
      <w:r w:rsidRPr="00AD774E">
        <w:rPr>
          <w:szCs w:val="28"/>
        </w:rPr>
        <w:tab/>
      </w:r>
      <w:r w:rsidRPr="00AD774E">
        <w:rPr>
          <w:rFonts w:hint="eastAsia"/>
          <w:szCs w:val="28"/>
        </w:rPr>
        <w:t>有第五十八條第一項第四款至第六款情形之一，未為通知或未依規定期限回收醫療器材。</w:t>
      </w:r>
    </w:p>
    <w:p w:rsidR="00F0740E" w:rsidRPr="00AD774E" w:rsidRDefault="00F0740E" w:rsidP="002B075E">
      <w:pPr>
        <w:widowControl/>
        <w:overflowPunct w:val="0"/>
        <w:adjustRightInd/>
        <w:spacing w:line="455" w:lineRule="exact"/>
        <w:ind w:leftChars="703" w:left="2811" w:hangingChars="301" w:hanging="843"/>
        <w:textAlignment w:val="auto"/>
        <w:rPr>
          <w:szCs w:val="28"/>
        </w:rPr>
      </w:pPr>
      <w:r w:rsidRPr="00AD774E">
        <w:rPr>
          <w:rFonts w:hint="eastAsia"/>
          <w:szCs w:val="28"/>
        </w:rPr>
        <w:t>十一、</w:t>
      </w:r>
      <w:r w:rsidRPr="00AD774E">
        <w:rPr>
          <w:szCs w:val="28"/>
        </w:rPr>
        <w:tab/>
      </w:r>
      <w:r w:rsidRPr="00AD774E">
        <w:rPr>
          <w:rFonts w:hint="eastAsia"/>
          <w:spacing w:val="8"/>
          <w:szCs w:val="28"/>
        </w:rPr>
        <w:t>違反第五十八條第二項規定，未配合回收醫療器材。</w:t>
      </w:r>
    </w:p>
    <w:p w:rsidR="00F0740E" w:rsidRPr="00AD774E" w:rsidRDefault="00F0740E" w:rsidP="002B075E">
      <w:pPr>
        <w:widowControl/>
        <w:overflowPunct w:val="0"/>
        <w:adjustRightInd/>
        <w:spacing w:line="455" w:lineRule="exact"/>
        <w:ind w:leftChars="703" w:left="2811" w:hangingChars="301" w:hanging="843"/>
        <w:textAlignment w:val="auto"/>
        <w:rPr>
          <w:szCs w:val="28"/>
        </w:rPr>
      </w:pPr>
      <w:r w:rsidRPr="00AD774E">
        <w:rPr>
          <w:rFonts w:hint="eastAsia"/>
          <w:szCs w:val="28"/>
        </w:rPr>
        <w:t>十二、違反依第五十八條第三項所定辦法有關醫療器材回收作業方式、處理方法之規定。</w:t>
      </w:r>
    </w:p>
    <w:p w:rsidR="00F0740E" w:rsidRPr="00AD774E" w:rsidRDefault="00F0740E" w:rsidP="002B075E">
      <w:pPr>
        <w:tabs>
          <w:tab w:val="left" w:pos="1974"/>
        </w:tabs>
        <w:overflowPunct w:val="0"/>
        <w:adjustRightInd/>
        <w:spacing w:line="455" w:lineRule="exact"/>
        <w:ind w:left="1417" w:hangingChars="506" w:hanging="1417"/>
        <w:textAlignment w:val="auto"/>
        <w:rPr>
          <w:szCs w:val="28"/>
        </w:rPr>
      </w:pPr>
      <w:r w:rsidRPr="00AD774E">
        <w:rPr>
          <w:rFonts w:hint="eastAsia"/>
          <w:szCs w:val="28"/>
        </w:rPr>
        <w:t>第七十二條　　依本法規定處罰鍰，受處分人不服時，得於處分書送達後十五日內，以書面提出異議，申請復核。但以一次為限。</w:t>
      </w:r>
    </w:p>
    <w:p w:rsidR="00F0740E" w:rsidRPr="00AD774E" w:rsidRDefault="00F0740E" w:rsidP="002B075E">
      <w:pPr>
        <w:overflowPunct w:val="0"/>
        <w:adjustRightInd/>
        <w:spacing w:line="455" w:lineRule="exact"/>
        <w:ind w:leftChars="506" w:left="1417" w:firstLineChars="200" w:firstLine="560"/>
        <w:textAlignment w:val="auto"/>
        <w:rPr>
          <w:szCs w:val="28"/>
        </w:rPr>
      </w:pPr>
      <w:r w:rsidRPr="00AD774E">
        <w:rPr>
          <w:rFonts w:hint="eastAsia"/>
          <w:szCs w:val="28"/>
        </w:rPr>
        <w:t>處罰鍰機關應於接到前項異議書後十五日內完成復核，認為有理由者，應變更或撤銷原處分。</w:t>
      </w:r>
    </w:p>
    <w:p w:rsidR="00F0740E" w:rsidRPr="00AD774E" w:rsidRDefault="00F0740E" w:rsidP="002B075E">
      <w:pPr>
        <w:overflowPunct w:val="0"/>
        <w:adjustRightInd/>
        <w:spacing w:line="455" w:lineRule="exact"/>
        <w:ind w:leftChars="506" w:left="1417" w:firstLineChars="200" w:firstLine="592"/>
        <w:textAlignment w:val="auto"/>
        <w:rPr>
          <w:spacing w:val="8"/>
          <w:szCs w:val="28"/>
        </w:rPr>
      </w:pPr>
      <w:r w:rsidRPr="00AD774E">
        <w:rPr>
          <w:rFonts w:hint="eastAsia"/>
          <w:spacing w:val="8"/>
          <w:szCs w:val="28"/>
        </w:rPr>
        <w:t>受處分人不服前項復核時，得依法提起訴願及行政訴訟。</w:t>
      </w:r>
    </w:p>
    <w:p w:rsidR="00F0740E" w:rsidRPr="00AD774E" w:rsidRDefault="00F0740E" w:rsidP="002B075E">
      <w:pPr>
        <w:tabs>
          <w:tab w:val="left" w:pos="1974"/>
        </w:tabs>
        <w:overflowPunct w:val="0"/>
        <w:adjustRightInd/>
        <w:spacing w:line="455" w:lineRule="exact"/>
        <w:ind w:left="1417" w:hangingChars="506" w:hanging="1417"/>
        <w:textAlignment w:val="auto"/>
        <w:rPr>
          <w:szCs w:val="28"/>
        </w:rPr>
      </w:pPr>
      <w:r w:rsidRPr="00AD774E">
        <w:rPr>
          <w:rFonts w:hint="eastAsia"/>
          <w:szCs w:val="28"/>
        </w:rPr>
        <w:t xml:space="preserve">第七十三條　　</w:t>
      </w:r>
      <w:r w:rsidRPr="00AD774E">
        <w:rPr>
          <w:rFonts w:hint="eastAsia"/>
          <w:spacing w:val="4"/>
          <w:szCs w:val="28"/>
        </w:rPr>
        <w:t>依本法申請執行醫療器材臨床試驗、醫療器材查驗登記、許可證變更或展延，未獲核准，申請人不服者，應自</w:t>
      </w:r>
      <w:r w:rsidRPr="00AD774E">
        <w:rPr>
          <w:rFonts w:hint="eastAsia"/>
          <w:spacing w:val="4"/>
          <w:szCs w:val="28"/>
        </w:rPr>
        <w:lastRenderedPageBreak/>
        <w:t>處分書送達之日起四個月內，敘明理由提出申復。但以一次為限。</w:t>
      </w:r>
    </w:p>
    <w:p w:rsidR="00F0740E" w:rsidRPr="00AD774E" w:rsidRDefault="00F0740E" w:rsidP="003B5442">
      <w:pPr>
        <w:overflowPunct w:val="0"/>
        <w:adjustRightInd/>
        <w:spacing w:line="455" w:lineRule="exact"/>
        <w:ind w:leftChars="506" w:left="1417" w:firstLineChars="200" w:firstLine="560"/>
        <w:textAlignment w:val="auto"/>
        <w:rPr>
          <w:szCs w:val="28"/>
        </w:rPr>
      </w:pPr>
      <w:r w:rsidRPr="00AD774E">
        <w:rPr>
          <w:rFonts w:hint="eastAsia"/>
          <w:szCs w:val="28"/>
        </w:rPr>
        <w:t>中央主管機關對前項申復認有理由者，應變更或撤銷原處分。</w:t>
      </w:r>
    </w:p>
    <w:p w:rsidR="00F0740E" w:rsidRPr="00B11EFC" w:rsidRDefault="00F0740E" w:rsidP="003B5442">
      <w:pPr>
        <w:overflowPunct w:val="0"/>
        <w:adjustRightInd/>
        <w:spacing w:line="455" w:lineRule="exact"/>
        <w:ind w:leftChars="506" w:left="1417" w:firstLineChars="200" w:firstLine="544"/>
        <w:textAlignment w:val="auto"/>
        <w:rPr>
          <w:spacing w:val="-4"/>
          <w:szCs w:val="28"/>
        </w:rPr>
      </w:pPr>
      <w:r w:rsidRPr="00B11EFC">
        <w:rPr>
          <w:rFonts w:hint="eastAsia"/>
          <w:spacing w:val="-4"/>
          <w:szCs w:val="28"/>
        </w:rPr>
        <w:t>申復人不服申復決定者，得依法提起訴願及行政訴訟。</w:t>
      </w:r>
    </w:p>
    <w:p w:rsidR="00F0740E" w:rsidRPr="0001089F" w:rsidRDefault="00F0740E" w:rsidP="003B5442">
      <w:pPr>
        <w:tabs>
          <w:tab w:val="left" w:pos="1974"/>
        </w:tabs>
        <w:overflowPunct w:val="0"/>
        <w:adjustRightInd/>
        <w:spacing w:line="455" w:lineRule="exact"/>
        <w:ind w:left="1417" w:hangingChars="506" w:hanging="1417"/>
        <w:textAlignment w:val="auto"/>
        <w:rPr>
          <w:spacing w:val="-6"/>
          <w:szCs w:val="28"/>
        </w:rPr>
      </w:pPr>
      <w:r w:rsidRPr="00AD774E">
        <w:rPr>
          <w:rFonts w:hint="eastAsia"/>
          <w:szCs w:val="28"/>
        </w:rPr>
        <w:t xml:space="preserve">第七十四條　　</w:t>
      </w:r>
      <w:r w:rsidRPr="0001089F">
        <w:rPr>
          <w:rFonts w:hint="eastAsia"/>
          <w:spacing w:val="-6"/>
          <w:szCs w:val="28"/>
        </w:rPr>
        <w:t>本法所定之處分，除另有規定外，由直轄市、縣（市）主管機關為之，必要時得由中央主管機關為之。但有關公司、商業或工廠之全部或一部登記事項之廢止，由直轄市、縣（市）主管機關於勒令歇業處分確定後，移由其工、商業主管機關或其目的事業主管機關為之。</w:t>
      </w:r>
    </w:p>
    <w:p w:rsidR="00F0740E" w:rsidRPr="00AD774E" w:rsidRDefault="00F0740E" w:rsidP="003B5442">
      <w:pPr>
        <w:widowControl/>
        <w:overflowPunct w:val="0"/>
        <w:adjustRightInd/>
        <w:spacing w:line="455" w:lineRule="exact"/>
        <w:ind w:leftChars="900" w:left="3161" w:hangingChars="200" w:hanging="641"/>
        <w:textAlignment w:val="auto"/>
        <w:rPr>
          <w:b/>
          <w:sz w:val="32"/>
          <w:szCs w:val="28"/>
        </w:rPr>
      </w:pPr>
      <w:r w:rsidRPr="00AD774E">
        <w:rPr>
          <w:rFonts w:hint="eastAsia"/>
          <w:b/>
          <w:sz w:val="32"/>
          <w:szCs w:val="28"/>
        </w:rPr>
        <w:t>第九章　附　　則</w:t>
      </w:r>
    </w:p>
    <w:p w:rsidR="00F0740E" w:rsidRPr="00AD774E" w:rsidRDefault="00F0740E" w:rsidP="003B5442">
      <w:pPr>
        <w:tabs>
          <w:tab w:val="left" w:pos="1974"/>
        </w:tabs>
        <w:overflowPunct w:val="0"/>
        <w:adjustRightInd/>
        <w:spacing w:line="455" w:lineRule="exact"/>
        <w:ind w:left="1417" w:hangingChars="506" w:hanging="1417"/>
        <w:textAlignment w:val="auto"/>
        <w:rPr>
          <w:szCs w:val="28"/>
        </w:rPr>
      </w:pPr>
      <w:r w:rsidRPr="00AD774E">
        <w:rPr>
          <w:rFonts w:hint="eastAsia"/>
          <w:szCs w:val="28"/>
        </w:rPr>
        <w:t>第七十五條　　依本法執行沒入銷燬所需之必要費用，由受處分人負擔之。</w:t>
      </w:r>
    </w:p>
    <w:p w:rsidR="00F0740E" w:rsidRPr="00AD774E" w:rsidRDefault="00F0740E" w:rsidP="003B5442">
      <w:pPr>
        <w:tabs>
          <w:tab w:val="left" w:pos="1974"/>
        </w:tabs>
        <w:overflowPunct w:val="0"/>
        <w:adjustRightInd/>
        <w:spacing w:line="455" w:lineRule="exact"/>
        <w:ind w:left="1417" w:hangingChars="506" w:hanging="1417"/>
        <w:textAlignment w:val="auto"/>
        <w:rPr>
          <w:szCs w:val="28"/>
        </w:rPr>
      </w:pPr>
      <w:r w:rsidRPr="00AD774E">
        <w:rPr>
          <w:rFonts w:hint="eastAsia"/>
          <w:szCs w:val="28"/>
        </w:rPr>
        <w:t xml:space="preserve">第七十六條　　</w:t>
      </w:r>
      <w:r w:rsidRPr="00AD774E">
        <w:rPr>
          <w:rFonts w:hint="eastAsia"/>
          <w:spacing w:val="4"/>
          <w:szCs w:val="28"/>
        </w:rPr>
        <w:t>依本法所為證照或其他事項之申請、申報，或函詢醫療器材產品查驗登記、登錄及年度申報等相關規定，應繳納費用。</w:t>
      </w:r>
    </w:p>
    <w:p w:rsidR="00F0740E" w:rsidRPr="00AD774E" w:rsidRDefault="00F0740E" w:rsidP="003B5442">
      <w:pPr>
        <w:overflowPunct w:val="0"/>
        <w:adjustRightInd/>
        <w:spacing w:line="455" w:lineRule="exact"/>
        <w:ind w:leftChars="506" w:left="1417" w:firstLineChars="200" w:firstLine="560"/>
        <w:textAlignment w:val="auto"/>
        <w:rPr>
          <w:szCs w:val="28"/>
        </w:rPr>
      </w:pPr>
      <w:r w:rsidRPr="00AD774E">
        <w:rPr>
          <w:rFonts w:hint="eastAsia"/>
          <w:szCs w:val="28"/>
        </w:rPr>
        <w:t>前項應繳費用種類及其費額之標準，由中央主管機關定之。</w:t>
      </w:r>
    </w:p>
    <w:p w:rsidR="00F0740E" w:rsidRPr="002C160C" w:rsidRDefault="00F0740E" w:rsidP="003B5442">
      <w:pPr>
        <w:tabs>
          <w:tab w:val="left" w:pos="1974"/>
        </w:tabs>
        <w:overflowPunct w:val="0"/>
        <w:adjustRightInd/>
        <w:spacing w:line="455" w:lineRule="exact"/>
        <w:ind w:left="1417" w:hangingChars="506" w:hanging="1417"/>
        <w:textAlignment w:val="auto"/>
        <w:rPr>
          <w:spacing w:val="2"/>
          <w:szCs w:val="28"/>
        </w:rPr>
      </w:pPr>
      <w:r w:rsidRPr="00AD774E">
        <w:rPr>
          <w:rFonts w:hint="eastAsia"/>
          <w:szCs w:val="28"/>
        </w:rPr>
        <w:t xml:space="preserve">第七十七條　　</w:t>
      </w:r>
      <w:r w:rsidRPr="002C160C">
        <w:rPr>
          <w:rFonts w:hint="eastAsia"/>
          <w:spacing w:val="2"/>
          <w:szCs w:val="28"/>
        </w:rPr>
        <w:t>各級主管機關於必要時，得將醫療器材檢驗之全部或一部，委任所屬機關（構）或委託相關機關（構）、法人或團體辦理；其委任、委託及其相關事項之辦法，由中央主管機關定之。</w:t>
      </w:r>
    </w:p>
    <w:p w:rsidR="00F0740E" w:rsidRPr="00271EE2" w:rsidRDefault="00F0740E" w:rsidP="003B5442">
      <w:pPr>
        <w:tabs>
          <w:tab w:val="left" w:pos="1974"/>
        </w:tabs>
        <w:overflowPunct w:val="0"/>
        <w:adjustRightInd/>
        <w:spacing w:line="455" w:lineRule="exact"/>
        <w:ind w:left="1417" w:hangingChars="506" w:hanging="1417"/>
        <w:textAlignment w:val="auto"/>
        <w:rPr>
          <w:spacing w:val="2"/>
          <w:szCs w:val="28"/>
        </w:rPr>
      </w:pPr>
      <w:r w:rsidRPr="00AD774E">
        <w:rPr>
          <w:rFonts w:hint="eastAsia"/>
          <w:szCs w:val="28"/>
        </w:rPr>
        <w:t xml:space="preserve">第七十八條　　</w:t>
      </w:r>
      <w:r w:rsidRPr="00271EE2">
        <w:rPr>
          <w:rFonts w:hint="eastAsia"/>
          <w:spacing w:val="2"/>
          <w:szCs w:val="28"/>
        </w:rPr>
        <w:t>中央主管機關得就前條受託檢驗之法人、團體，辦理認證；其認證及管理辦法，由中央主管機關定之。</w:t>
      </w:r>
    </w:p>
    <w:p w:rsidR="00F0740E" w:rsidRPr="00AD774E" w:rsidRDefault="00F0740E" w:rsidP="003B5442">
      <w:pPr>
        <w:overflowPunct w:val="0"/>
        <w:adjustRightInd/>
        <w:spacing w:line="455" w:lineRule="exact"/>
        <w:ind w:leftChars="506" w:left="1417" w:firstLineChars="200" w:firstLine="560"/>
        <w:textAlignment w:val="auto"/>
        <w:rPr>
          <w:szCs w:val="28"/>
        </w:rPr>
      </w:pPr>
      <w:r w:rsidRPr="00AD774E">
        <w:rPr>
          <w:rFonts w:hint="eastAsia"/>
          <w:szCs w:val="28"/>
        </w:rPr>
        <w:t>前項認證工作，得委任所屬機關（構）或委託其他機關</w:t>
      </w:r>
      <w:r w:rsidRPr="00AD774E">
        <w:rPr>
          <w:rFonts w:hint="eastAsia"/>
          <w:szCs w:val="28"/>
        </w:rPr>
        <w:lastRenderedPageBreak/>
        <w:t>（構）、法人或團體辦理；其委任、委託及其相關事項之辦法，由中央主管機關定之。</w:t>
      </w:r>
    </w:p>
    <w:p w:rsidR="00F0740E" w:rsidRPr="00164931" w:rsidRDefault="00F0740E" w:rsidP="00813A2C">
      <w:pPr>
        <w:tabs>
          <w:tab w:val="left" w:pos="1974"/>
        </w:tabs>
        <w:overflowPunct w:val="0"/>
        <w:adjustRightInd/>
        <w:spacing w:line="455" w:lineRule="exact"/>
        <w:ind w:left="1417" w:hangingChars="506" w:hanging="1417"/>
        <w:textAlignment w:val="auto"/>
        <w:rPr>
          <w:spacing w:val="2"/>
          <w:szCs w:val="28"/>
        </w:rPr>
      </w:pPr>
      <w:r w:rsidRPr="00AD774E">
        <w:rPr>
          <w:rFonts w:hint="eastAsia"/>
          <w:szCs w:val="28"/>
        </w:rPr>
        <w:t xml:space="preserve">第七十九條　　</w:t>
      </w:r>
      <w:r w:rsidRPr="00164931">
        <w:rPr>
          <w:rFonts w:hint="eastAsia"/>
          <w:spacing w:val="2"/>
          <w:szCs w:val="28"/>
        </w:rPr>
        <w:t>本法關於技術人員之教育訓練、醫療器材之查驗登記審查、證明文件之核發、臨床試驗審查及查核、廣告審查、嚴重不良事件通報、醫療器材商檢查或普查等事項，主管機關得委任所屬機關（構），或委託其他機關（構）或經認證之法人或團體辦理。</w:t>
      </w:r>
    </w:p>
    <w:p w:rsidR="00F0740E" w:rsidRPr="00164931" w:rsidRDefault="00F0740E" w:rsidP="00813A2C">
      <w:pPr>
        <w:overflowPunct w:val="0"/>
        <w:adjustRightInd/>
        <w:spacing w:line="455" w:lineRule="exact"/>
        <w:ind w:left="1418" w:firstLineChars="200" w:firstLine="568"/>
        <w:textAlignment w:val="auto"/>
        <w:rPr>
          <w:spacing w:val="2"/>
          <w:szCs w:val="28"/>
        </w:rPr>
      </w:pPr>
      <w:r w:rsidRPr="00164931">
        <w:rPr>
          <w:rFonts w:hint="eastAsia"/>
          <w:spacing w:val="2"/>
          <w:szCs w:val="28"/>
        </w:rPr>
        <w:t>前項委任或委託事項，除教育訓練外，受託者應遵守利益迴避原則；其委託、認證、利益迴避及其他相關事項之辦法，由中央主管機關定之。</w:t>
      </w:r>
    </w:p>
    <w:p w:rsidR="00F0740E" w:rsidRPr="00164931" w:rsidRDefault="00F0740E" w:rsidP="00813A2C">
      <w:pPr>
        <w:overflowPunct w:val="0"/>
        <w:adjustRightInd/>
        <w:spacing w:line="455" w:lineRule="exact"/>
        <w:ind w:left="1418" w:firstLineChars="200" w:firstLine="568"/>
        <w:textAlignment w:val="auto"/>
        <w:rPr>
          <w:spacing w:val="2"/>
          <w:szCs w:val="28"/>
        </w:rPr>
      </w:pPr>
      <w:r w:rsidRPr="00164931">
        <w:rPr>
          <w:rFonts w:hint="eastAsia"/>
          <w:spacing w:val="2"/>
          <w:szCs w:val="28"/>
        </w:rPr>
        <w:t>第一項認證工作得委任所屬機關（構）或委託其他機關（構）辦理；其委任、委託及其相關事項之辦法，由中央主管機關定之。</w:t>
      </w:r>
    </w:p>
    <w:p w:rsidR="00F0740E" w:rsidRPr="00164931" w:rsidRDefault="00F0740E" w:rsidP="00813A2C">
      <w:pPr>
        <w:tabs>
          <w:tab w:val="left" w:pos="1974"/>
        </w:tabs>
        <w:overflowPunct w:val="0"/>
        <w:adjustRightInd/>
        <w:spacing w:line="455" w:lineRule="exact"/>
        <w:ind w:left="1417" w:hangingChars="506" w:hanging="1417"/>
        <w:textAlignment w:val="auto"/>
        <w:rPr>
          <w:spacing w:val="2"/>
          <w:szCs w:val="28"/>
        </w:rPr>
      </w:pPr>
      <w:r w:rsidRPr="00AD774E">
        <w:rPr>
          <w:rFonts w:hint="eastAsia"/>
          <w:szCs w:val="28"/>
        </w:rPr>
        <w:t>第</w:t>
      </w:r>
      <w:r w:rsidRPr="00AD774E">
        <w:rPr>
          <w:rFonts w:hint="eastAsia"/>
          <w:szCs w:val="28"/>
        </w:rPr>
        <w:t xml:space="preserve"> </w:t>
      </w:r>
      <w:r w:rsidRPr="00AD774E">
        <w:rPr>
          <w:rFonts w:hint="eastAsia"/>
          <w:szCs w:val="28"/>
        </w:rPr>
        <w:t>八十</w:t>
      </w:r>
      <w:r w:rsidRPr="00AD774E">
        <w:rPr>
          <w:rFonts w:hint="eastAsia"/>
          <w:szCs w:val="28"/>
        </w:rPr>
        <w:t xml:space="preserve"> </w:t>
      </w:r>
      <w:r w:rsidRPr="00AD774E">
        <w:rPr>
          <w:rFonts w:hint="eastAsia"/>
          <w:szCs w:val="28"/>
        </w:rPr>
        <w:t xml:space="preserve">條　　</w:t>
      </w:r>
      <w:r w:rsidRPr="00164931">
        <w:rPr>
          <w:rFonts w:hint="eastAsia"/>
          <w:spacing w:val="2"/>
          <w:szCs w:val="28"/>
        </w:rPr>
        <w:t>醫療器材創新科技之研究發展，得由中央主管機關會同中央工業主管機關獎勵之。</w:t>
      </w:r>
    </w:p>
    <w:p w:rsidR="00F0740E" w:rsidRPr="00164931" w:rsidRDefault="00F0740E" w:rsidP="00813A2C">
      <w:pPr>
        <w:overflowPunct w:val="0"/>
        <w:adjustRightInd/>
        <w:spacing w:line="455" w:lineRule="exact"/>
        <w:ind w:left="1418" w:firstLineChars="200" w:firstLine="568"/>
        <w:textAlignment w:val="auto"/>
        <w:rPr>
          <w:spacing w:val="2"/>
          <w:szCs w:val="28"/>
        </w:rPr>
      </w:pPr>
      <w:r w:rsidRPr="00164931">
        <w:rPr>
          <w:rFonts w:hint="eastAsia"/>
          <w:spacing w:val="2"/>
          <w:szCs w:val="28"/>
        </w:rPr>
        <w:t>前項獎勵之資格條件、審議程序及其他相關事項之辦法，得由中央主管機關會同中央工業主管機關定之。</w:t>
      </w:r>
    </w:p>
    <w:p w:rsidR="00F0740E" w:rsidRPr="00164931" w:rsidRDefault="00F0740E" w:rsidP="00813A2C">
      <w:pPr>
        <w:tabs>
          <w:tab w:val="left" w:pos="1974"/>
        </w:tabs>
        <w:overflowPunct w:val="0"/>
        <w:adjustRightInd/>
        <w:spacing w:line="455" w:lineRule="exact"/>
        <w:ind w:left="1417" w:hangingChars="506" w:hanging="1417"/>
        <w:textAlignment w:val="auto"/>
        <w:rPr>
          <w:spacing w:val="2"/>
          <w:szCs w:val="28"/>
        </w:rPr>
      </w:pPr>
      <w:r w:rsidRPr="00AD774E">
        <w:rPr>
          <w:rFonts w:hint="eastAsia"/>
          <w:szCs w:val="28"/>
        </w:rPr>
        <w:t xml:space="preserve">第八十一條　　</w:t>
      </w:r>
      <w:r w:rsidRPr="00164931">
        <w:rPr>
          <w:rFonts w:hint="eastAsia"/>
          <w:spacing w:val="2"/>
          <w:szCs w:val="28"/>
        </w:rPr>
        <w:t>研究機構、醫事機構或醫療器材商，因醫療器材之使用特性，依據個人資料保護法第六條第一項第六款蒐集、處理或利用個人資訊者，中央主管機關得公告其他等同書面之同意方式。</w:t>
      </w:r>
    </w:p>
    <w:p w:rsidR="00F0740E" w:rsidRPr="00164931" w:rsidRDefault="00F0740E" w:rsidP="00813A2C">
      <w:pPr>
        <w:tabs>
          <w:tab w:val="left" w:pos="1974"/>
        </w:tabs>
        <w:overflowPunct w:val="0"/>
        <w:adjustRightInd/>
        <w:spacing w:line="455" w:lineRule="exact"/>
        <w:ind w:left="1417" w:hangingChars="506" w:hanging="1417"/>
        <w:textAlignment w:val="auto"/>
        <w:rPr>
          <w:spacing w:val="2"/>
          <w:szCs w:val="28"/>
        </w:rPr>
      </w:pPr>
      <w:r w:rsidRPr="00AD774E">
        <w:rPr>
          <w:rFonts w:hint="eastAsia"/>
          <w:szCs w:val="28"/>
        </w:rPr>
        <w:t xml:space="preserve">第八十二條　　</w:t>
      </w:r>
      <w:r w:rsidRPr="00164931">
        <w:rPr>
          <w:rFonts w:hint="eastAsia"/>
          <w:spacing w:val="2"/>
          <w:szCs w:val="28"/>
        </w:rPr>
        <w:t>醫療器材製造、輸入業者違反第八條第一款、第二款規定，致生損害於醫療器材最終使用之病患或消費者時，應負賠償責任。但醫療器材製造、輸入業者證明對於醫療器材之製造、包裝、貼標、滅菌、最終驗放、設計並無欠</w:t>
      </w:r>
      <w:r w:rsidRPr="00164931">
        <w:rPr>
          <w:rFonts w:hint="eastAsia"/>
          <w:spacing w:val="2"/>
          <w:szCs w:val="28"/>
        </w:rPr>
        <w:lastRenderedPageBreak/>
        <w:t>缺，或其損害非因該項欠缺所致，或於防止損害之發生已盡相當之注意者，不在此限。</w:t>
      </w:r>
    </w:p>
    <w:p w:rsidR="00F0740E" w:rsidRPr="002F4FBF" w:rsidRDefault="00F0740E" w:rsidP="00CA1ADD">
      <w:pPr>
        <w:overflowPunct w:val="0"/>
        <w:adjustRightInd/>
        <w:spacing w:line="436" w:lineRule="exact"/>
        <w:ind w:leftChars="506" w:left="1417" w:firstLineChars="200" w:firstLine="568"/>
        <w:textAlignment w:val="auto"/>
        <w:rPr>
          <w:spacing w:val="2"/>
          <w:szCs w:val="28"/>
        </w:rPr>
      </w:pPr>
      <w:r w:rsidRPr="002F4FBF">
        <w:rPr>
          <w:rFonts w:hint="eastAsia"/>
          <w:spacing w:val="2"/>
          <w:szCs w:val="28"/>
        </w:rPr>
        <w:t>前項情形之醫療器材最終使用之病患或消費者，雖非財產上之損害，亦得請求賠償相當之金額。</w:t>
      </w:r>
    </w:p>
    <w:p w:rsidR="00F0740E" w:rsidRPr="002F4FBF" w:rsidRDefault="00F0740E" w:rsidP="00CA1ADD">
      <w:pPr>
        <w:overflowPunct w:val="0"/>
        <w:adjustRightInd/>
        <w:spacing w:line="436" w:lineRule="exact"/>
        <w:ind w:leftChars="506" w:left="1417" w:firstLineChars="200" w:firstLine="568"/>
        <w:textAlignment w:val="auto"/>
        <w:rPr>
          <w:spacing w:val="2"/>
          <w:szCs w:val="28"/>
        </w:rPr>
      </w:pPr>
      <w:r w:rsidRPr="002F4FBF">
        <w:rPr>
          <w:rFonts w:hint="eastAsia"/>
          <w:spacing w:val="2"/>
          <w:szCs w:val="28"/>
        </w:rPr>
        <w:t>醫療器材最終使用之病患或消費者因前二項損害之請求，得準用消費者保護法第四十七條至第五十五條之規定提起消費訴訟。</w:t>
      </w:r>
    </w:p>
    <w:p w:rsidR="00F0740E" w:rsidRPr="002F4FBF" w:rsidRDefault="00F0740E" w:rsidP="00CA1ADD">
      <w:pPr>
        <w:overflowPunct w:val="0"/>
        <w:adjustRightInd/>
        <w:spacing w:line="436" w:lineRule="exact"/>
        <w:ind w:leftChars="506" w:left="1417" w:firstLineChars="200" w:firstLine="568"/>
        <w:textAlignment w:val="auto"/>
        <w:rPr>
          <w:spacing w:val="2"/>
          <w:szCs w:val="28"/>
        </w:rPr>
      </w:pPr>
      <w:r w:rsidRPr="002F4FBF">
        <w:rPr>
          <w:rFonts w:hint="eastAsia"/>
          <w:spacing w:val="2"/>
          <w:szCs w:val="28"/>
        </w:rPr>
        <w:t>依第一項、第二項情形，如醫療器材最終使用之病患或消費者不易或不能證明其實際損害額時，得請求法院依其受害情節，以每人每一事件新臺幣一千元以上計算。</w:t>
      </w:r>
    </w:p>
    <w:p w:rsidR="00F0740E" w:rsidRPr="002F4FBF" w:rsidRDefault="00F0740E" w:rsidP="00CA1ADD">
      <w:pPr>
        <w:overflowPunct w:val="0"/>
        <w:adjustRightInd/>
        <w:spacing w:line="436" w:lineRule="exact"/>
        <w:ind w:leftChars="506" w:left="1417" w:firstLineChars="200" w:firstLine="568"/>
        <w:textAlignment w:val="auto"/>
        <w:rPr>
          <w:spacing w:val="2"/>
          <w:szCs w:val="28"/>
        </w:rPr>
      </w:pPr>
      <w:r w:rsidRPr="002F4FBF">
        <w:rPr>
          <w:rFonts w:hint="eastAsia"/>
          <w:spacing w:val="2"/>
          <w:szCs w:val="28"/>
        </w:rPr>
        <w:t>直轄市、縣（市）政府受理同一原因事件，致二十人以上醫療器材最終使用之病患或消費者受有損害之申訴時，應協助醫療器材最終使用之病患或消費者依消費者保護法第五十條之規定辦理。</w:t>
      </w:r>
    </w:p>
    <w:p w:rsidR="00F0740E" w:rsidRPr="002F4FBF" w:rsidRDefault="00F0740E" w:rsidP="00CA1ADD">
      <w:pPr>
        <w:tabs>
          <w:tab w:val="left" w:pos="1974"/>
        </w:tabs>
        <w:overflowPunct w:val="0"/>
        <w:adjustRightInd/>
        <w:spacing w:line="436" w:lineRule="exact"/>
        <w:ind w:left="1417" w:hangingChars="506" w:hanging="1417"/>
        <w:textAlignment w:val="auto"/>
        <w:rPr>
          <w:spacing w:val="2"/>
          <w:szCs w:val="28"/>
        </w:rPr>
      </w:pPr>
      <w:r w:rsidRPr="00AD774E">
        <w:rPr>
          <w:rFonts w:hint="eastAsia"/>
          <w:szCs w:val="28"/>
        </w:rPr>
        <w:t xml:space="preserve">第八十三條　　</w:t>
      </w:r>
      <w:r w:rsidRPr="002F4FBF">
        <w:rPr>
          <w:rFonts w:hint="eastAsia"/>
          <w:spacing w:val="2"/>
          <w:szCs w:val="28"/>
        </w:rPr>
        <w:t>自本法施行之日起，醫療器材之管理，應適用本法之規定，藥事法有關醫療器材之規定，不再適用。</w:t>
      </w:r>
    </w:p>
    <w:p w:rsidR="00F0740E" w:rsidRPr="002F4FBF" w:rsidRDefault="00F0740E" w:rsidP="00CA1ADD">
      <w:pPr>
        <w:tabs>
          <w:tab w:val="left" w:pos="1974"/>
        </w:tabs>
        <w:overflowPunct w:val="0"/>
        <w:adjustRightInd/>
        <w:spacing w:line="436" w:lineRule="exact"/>
        <w:ind w:left="1417" w:hangingChars="506" w:hanging="1417"/>
        <w:textAlignment w:val="auto"/>
        <w:rPr>
          <w:spacing w:val="2"/>
          <w:szCs w:val="28"/>
        </w:rPr>
      </w:pPr>
      <w:r w:rsidRPr="00AD774E">
        <w:rPr>
          <w:rFonts w:hint="eastAsia"/>
          <w:szCs w:val="28"/>
        </w:rPr>
        <w:t xml:space="preserve">第八十四條　　</w:t>
      </w:r>
      <w:r w:rsidRPr="002F4FBF">
        <w:rPr>
          <w:rFonts w:hint="eastAsia"/>
          <w:spacing w:val="2"/>
          <w:szCs w:val="28"/>
        </w:rPr>
        <w:t>本法施行細則，由中央主管機關定之。</w:t>
      </w:r>
    </w:p>
    <w:p w:rsidR="00F0740E" w:rsidRPr="002F4FBF" w:rsidRDefault="00F0740E" w:rsidP="00CA1ADD">
      <w:pPr>
        <w:tabs>
          <w:tab w:val="left" w:pos="1974"/>
        </w:tabs>
        <w:overflowPunct w:val="0"/>
        <w:adjustRightInd/>
        <w:spacing w:afterLines="100" w:after="240" w:line="436" w:lineRule="exact"/>
        <w:ind w:left="1417" w:hangingChars="506" w:hanging="1417"/>
        <w:textAlignment w:val="auto"/>
        <w:rPr>
          <w:spacing w:val="2"/>
          <w:szCs w:val="28"/>
        </w:rPr>
      </w:pPr>
      <w:r w:rsidRPr="00AD774E">
        <w:rPr>
          <w:rFonts w:hint="eastAsia"/>
          <w:szCs w:val="28"/>
        </w:rPr>
        <w:t xml:space="preserve">第八十五條　　</w:t>
      </w:r>
      <w:r w:rsidRPr="002F4FBF">
        <w:rPr>
          <w:rFonts w:hint="eastAsia"/>
          <w:spacing w:val="2"/>
          <w:szCs w:val="28"/>
        </w:rPr>
        <w:t>本法施行日期，由行政院定之。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AC5019" w:rsidRPr="00AD774E" w:rsidTr="00751E47">
        <w:trPr>
          <w:trHeight w:hRule="exact" w:val="851"/>
        </w:trPr>
        <w:tc>
          <w:tcPr>
            <w:tcW w:w="1988" w:type="dxa"/>
            <w:vAlign w:val="center"/>
          </w:tcPr>
          <w:p w:rsidR="00AC5019" w:rsidRPr="00AD774E" w:rsidRDefault="00AC5019" w:rsidP="00751E47">
            <w:pPr>
              <w:pStyle w:val="022"/>
            </w:pPr>
            <w:r w:rsidRPr="00AD774E">
              <w:rPr>
                <w:rFonts w:hint="eastAsia"/>
              </w:rPr>
              <w:t>總統令</w:t>
            </w:r>
          </w:p>
        </w:tc>
        <w:tc>
          <w:tcPr>
            <w:tcW w:w="4759" w:type="dxa"/>
            <w:vAlign w:val="center"/>
          </w:tcPr>
          <w:p w:rsidR="00AC5019" w:rsidRPr="00AD774E" w:rsidRDefault="00AC5019" w:rsidP="00751E47">
            <w:pPr>
              <w:pStyle w:val="0220"/>
            </w:pPr>
            <w:r w:rsidRPr="00AD774E">
              <w:rPr>
                <w:rFonts w:hint="eastAsia"/>
              </w:rPr>
              <w:t>中華民國</w:t>
            </w:r>
            <w:r w:rsidRPr="00AD774E">
              <w:rPr>
                <w:rFonts w:hint="eastAsia"/>
              </w:rPr>
              <w:t>1</w:t>
            </w:r>
            <w:r w:rsidRPr="00AD774E">
              <w:t>09</w:t>
            </w:r>
            <w:r w:rsidRPr="00AD774E">
              <w:rPr>
                <w:rFonts w:hint="eastAsia"/>
              </w:rPr>
              <w:t>年</w:t>
            </w:r>
            <w:r w:rsidRPr="00AD774E">
              <w:rPr>
                <w:rFonts w:hint="eastAsia"/>
              </w:rPr>
              <w:t>1</w:t>
            </w:r>
            <w:r w:rsidRPr="00AD774E">
              <w:rPr>
                <w:rFonts w:hint="eastAsia"/>
              </w:rPr>
              <w:t>月</w:t>
            </w:r>
            <w:r w:rsidRPr="00AD774E">
              <w:rPr>
                <w:rFonts w:hint="eastAsia"/>
              </w:rPr>
              <w:t>1</w:t>
            </w:r>
            <w:r w:rsidRPr="00AD774E">
              <w:t>5</w:t>
            </w:r>
            <w:r w:rsidRPr="00AD774E">
              <w:rPr>
                <w:rFonts w:hint="eastAsia"/>
              </w:rPr>
              <w:t>日</w:t>
            </w:r>
          </w:p>
          <w:p w:rsidR="00AC5019" w:rsidRPr="00AD774E" w:rsidRDefault="006D7FAF" w:rsidP="00AC5019">
            <w:pPr>
              <w:pStyle w:val="0220"/>
              <w:rPr>
                <w:spacing w:val="-8"/>
              </w:rPr>
            </w:pPr>
            <w:r>
              <w:rPr>
                <w:rFonts w:hint="eastAsia"/>
              </w:rPr>
              <w:t>華總一義字</w:t>
            </w:r>
            <w:r w:rsidR="00AC5019" w:rsidRPr="00AD774E">
              <w:rPr>
                <w:rFonts w:hint="eastAsia"/>
              </w:rPr>
              <w:t>第</w:t>
            </w:r>
            <w:r w:rsidR="00AC5019" w:rsidRPr="00AD774E">
              <w:rPr>
                <w:rFonts w:hint="eastAsia"/>
              </w:rPr>
              <w:t>1090000</w:t>
            </w:r>
            <w:r w:rsidR="00AC5019" w:rsidRPr="00AD774E">
              <w:t>403</w:t>
            </w:r>
            <w:r w:rsidR="00AC5019" w:rsidRPr="00AD774E">
              <w:rPr>
                <w:rFonts w:hint="eastAsia"/>
              </w:rPr>
              <w:t>1</w:t>
            </w:r>
            <w:r w:rsidR="00AC5019" w:rsidRPr="00AD774E">
              <w:rPr>
                <w:rFonts w:hint="eastAsia"/>
              </w:rPr>
              <w:t>號</w:t>
            </w:r>
          </w:p>
        </w:tc>
      </w:tr>
    </w:tbl>
    <w:p w:rsidR="00AC5019" w:rsidRPr="00D44BEB" w:rsidRDefault="00AC5019" w:rsidP="00500865">
      <w:pPr>
        <w:pStyle w:val="031"/>
        <w:spacing w:beforeLines="0" w:before="0" w:afterLines="0" w:after="0" w:line="400" w:lineRule="exact"/>
        <w:rPr>
          <w:spacing w:val="10"/>
        </w:rPr>
      </w:pPr>
      <w:r w:rsidRPr="00D44BEB">
        <w:rPr>
          <w:rFonts w:hint="eastAsia"/>
          <w:spacing w:val="10"/>
          <w:sz w:val="28"/>
          <w:szCs w:val="28"/>
        </w:rPr>
        <w:t>茲制定商業事件審理法</w:t>
      </w:r>
      <w:r w:rsidRPr="00D44BEB">
        <w:rPr>
          <w:rFonts w:hint="eastAsia"/>
          <w:spacing w:val="10"/>
        </w:rPr>
        <w:t>，</w:t>
      </w:r>
      <w:r w:rsidRPr="00D44BEB">
        <w:rPr>
          <w:rFonts w:hint="eastAsia"/>
          <w:spacing w:val="10"/>
          <w:sz w:val="28"/>
          <w:szCs w:val="28"/>
        </w:rPr>
        <w:t>公布</w:t>
      </w:r>
      <w:r w:rsidRPr="00D44BEB">
        <w:rPr>
          <w:rFonts w:hint="eastAsia"/>
          <w:spacing w:val="10"/>
        </w:rPr>
        <w:t>之。</w:t>
      </w:r>
    </w:p>
    <w:p w:rsidR="00AC5019" w:rsidRPr="00AD774E" w:rsidRDefault="00AC5019" w:rsidP="00EE70D4">
      <w:pPr>
        <w:spacing w:beforeLines="100" w:before="240"/>
      </w:pPr>
      <w:r w:rsidRPr="00AD774E">
        <w:rPr>
          <w:rFonts w:hint="eastAsia"/>
        </w:rPr>
        <w:t xml:space="preserve">總　　　統　</w:t>
      </w:r>
      <w:r w:rsidRPr="00AD774E">
        <w:rPr>
          <w:rFonts w:ascii="標楷體" w:hAnsi="標楷體" w:hint="eastAsia"/>
          <w:kern w:val="2"/>
          <w:szCs w:val="28"/>
        </w:rPr>
        <w:t>蔡英文</w:t>
      </w:r>
    </w:p>
    <w:p w:rsidR="00AC5019" w:rsidRPr="00AD774E" w:rsidRDefault="00AC5019" w:rsidP="00EE70D4">
      <w:pPr>
        <w:spacing w:afterLines="100" w:after="240"/>
      </w:pPr>
      <w:r w:rsidRPr="00AD774E">
        <w:rPr>
          <w:rFonts w:hint="eastAsia"/>
        </w:rPr>
        <w:t>行政院院長　蘇貞昌</w:t>
      </w:r>
    </w:p>
    <w:p w:rsidR="00AC5019" w:rsidRPr="00AD774E" w:rsidRDefault="00AC5019" w:rsidP="00EE70D4">
      <w:pPr>
        <w:widowControl/>
        <w:adjustRightInd/>
        <w:spacing w:line="406" w:lineRule="exact"/>
        <w:textAlignment w:val="auto"/>
        <w:rPr>
          <w:rFonts w:eastAsia="華康細明體"/>
          <w:sz w:val="21"/>
        </w:rPr>
      </w:pPr>
      <w:r w:rsidRPr="00AD774E">
        <w:rPr>
          <w:rFonts w:hint="eastAsia"/>
          <w:sz w:val="32"/>
        </w:rPr>
        <w:t>商業事件審理法</w:t>
      </w:r>
    </w:p>
    <w:p w:rsidR="00AC5019" w:rsidRPr="00AD774E" w:rsidRDefault="00AC5019" w:rsidP="00EE70D4">
      <w:pPr>
        <w:widowControl/>
        <w:adjustRightInd/>
        <w:spacing w:afterLines="50" w:after="120" w:line="406" w:lineRule="exact"/>
        <w:textAlignment w:val="auto"/>
        <w:rPr>
          <w:spacing w:val="10"/>
        </w:rPr>
      </w:pPr>
      <w:r w:rsidRPr="00AD774E">
        <w:rPr>
          <w:rFonts w:hint="eastAsia"/>
          <w:spacing w:val="10"/>
        </w:rPr>
        <w:t>中</w:t>
      </w:r>
      <w:r w:rsidRPr="00AD774E">
        <w:rPr>
          <w:spacing w:val="10"/>
        </w:rPr>
        <w:t>華民國</w:t>
      </w:r>
      <w:r w:rsidRPr="00AD774E">
        <w:rPr>
          <w:rFonts w:hint="eastAsia"/>
          <w:spacing w:val="10"/>
        </w:rPr>
        <w:t>1</w:t>
      </w:r>
      <w:r w:rsidRPr="00AD774E">
        <w:rPr>
          <w:spacing w:val="10"/>
        </w:rPr>
        <w:t>09</w:t>
      </w:r>
      <w:r w:rsidRPr="00AD774E">
        <w:rPr>
          <w:rFonts w:hint="eastAsia"/>
          <w:spacing w:val="10"/>
        </w:rPr>
        <w:t>年</w:t>
      </w:r>
      <w:r w:rsidRPr="00AD774E">
        <w:rPr>
          <w:rFonts w:hint="eastAsia"/>
          <w:spacing w:val="10"/>
        </w:rPr>
        <w:t>1</w:t>
      </w:r>
      <w:r w:rsidRPr="00AD774E">
        <w:rPr>
          <w:rFonts w:hint="eastAsia"/>
          <w:spacing w:val="10"/>
        </w:rPr>
        <w:t>月</w:t>
      </w:r>
      <w:r w:rsidRPr="00AD774E">
        <w:rPr>
          <w:rFonts w:hint="eastAsia"/>
          <w:spacing w:val="10"/>
        </w:rPr>
        <w:t>15</w:t>
      </w:r>
      <w:r w:rsidRPr="00AD774E">
        <w:rPr>
          <w:spacing w:val="10"/>
        </w:rPr>
        <w:t>日公布</w:t>
      </w:r>
    </w:p>
    <w:p w:rsidR="00AC5019" w:rsidRPr="00AD774E" w:rsidRDefault="00AC5019" w:rsidP="00191F82">
      <w:pPr>
        <w:widowControl/>
        <w:overflowPunct w:val="0"/>
        <w:adjustRightInd/>
        <w:spacing w:line="455" w:lineRule="exact"/>
        <w:ind w:leftChars="900" w:left="3161" w:hangingChars="200" w:hanging="641"/>
        <w:textAlignment w:val="auto"/>
        <w:rPr>
          <w:b/>
          <w:sz w:val="32"/>
          <w:szCs w:val="28"/>
        </w:rPr>
      </w:pPr>
      <w:r w:rsidRPr="00AD774E">
        <w:rPr>
          <w:rFonts w:hint="eastAsia"/>
          <w:b/>
          <w:sz w:val="32"/>
          <w:szCs w:val="28"/>
        </w:rPr>
        <w:lastRenderedPageBreak/>
        <w:t>第一章　總　　則</w:t>
      </w:r>
    </w:p>
    <w:p w:rsidR="00AC5019" w:rsidRPr="00AD774E" w:rsidRDefault="00AC5019" w:rsidP="00191F82">
      <w:pPr>
        <w:tabs>
          <w:tab w:val="left" w:pos="1974"/>
        </w:tabs>
        <w:overflowPunct w:val="0"/>
        <w:adjustRightInd/>
        <w:spacing w:line="455" w:lineRule="exact"/>
        <w:ind w:left="1417" w:hangingChars="506" w:hanging="1417"/>
        <w:textAlignment w:val="auto"/>
        <w:rPr>
          <w:szCs w:val="28"/>
        </w:rPr>
      </w:pPr>
      <w:r w:rsidRPr="00AD774E">
        <w:rPr>
          <w:rFonts w:hint="eastAsia"/>
          <w:szCs w:val="28"/>
        </w:rPr>
        <w:t>第　一　條　　為迅速、妥適、專業處理重大商業紛爭，健全公司治理，提升經商環境，以促進經濟發展，特制定本法。</w:t>
      </w:r>
    </w:p>
    <w:p w:rsidR="00AC5019" w:rsidRPr="00AD774E" w:rsidRDefault="00AC5019" w:rsidP="00191F82">
      <w:pPr>
        <w:tabs>
          <w:tab w:val="left" w:pos="1974"/>
        </w:tabs>
        <w:overflowPunct w:val="0"/>
        <w:adjustRightInd/>
        <w:spacing w:line="455" w:lineRule="exact"/>
        <w:ind w:left="1417" w:hangingChars="506" w:hanging="1417"/>
        <w:textAlignment w:val="auto"/>
        <w:rPr>
          <w:szCs w:val="28"/>
        </w:rPr>
      </w:pPr>
      <w:r w:rsidRPr="00AD774E">
        <w:rPr>
          <w:rFonts w:hint="eastAsia"/>
          <w:szCs w:val="28"/>
        </w:rPr>
        <w:t>第　二　條　　本法所稱商業法院，指智慧財產及商業法院；所稱商業事件，分為商業訴訟事件及商業非訟事件，由商業法院之商業法庭處理之。</w:t>
      </w:r>
    </w:p>
    <w:p w:rsidR="00AC5019" w:rsidRPr="00AD774E" w:rsidRDefault="00AC5019" w:rsidP="00191F82">
      <w:pPr>
        <w:overflowPunct w:val="0"/>
        <w:adjustRightInd/>
        <w:spacing w:line="455" w:lineRule="exact"/>
        <w:ind w:leftChars="506" w:left="1417" w:firstLineChars="200" w:firstLine="560"/>
        <w:textAlignment w:val="auto"/>
        <w:rPr>
          <w:szCs w:val="28"/>
        </w:rPr>
      </w:pPr>
      <w:r w:rsidRPr="00AD774E">
        <w:rPr>
          <w:rFonts w:hint="eastAsia"/>
          <w:szCs w:val="28"/>
        </w:rPr>
        <w:t>商業訴訟事件指下列各款事件：</w:t>
      </w:r>
    </w:p>
    <w:p w:rsidR="00AC5019" w:rsidRPr="00AD774E" w:rsidRDefault="00AC5019" w:rsidP="00191F82">
      <w:pPr>
        <w:widowControl/>
        <w:overflowPunct w:val="0"/>
        <w:adjustRightInd/>
        <w:spacing w:line="455" w:lineRule="exact"/>
        <w:ind w:leftChars="703" w:left="2531" w:hangingChars="201" w:hanging="563"/>
        <w:textAlignment w:val="auto"/>
        <w:rPr>
          <w:szCs w:val="28"/>
        </w:rPr>
      </w:pPr>
      <w:r w:rsidRPr="00AD774E">
        <w:rPr>
          <w:rFonts w:hint="eastAsia"/>
          <w:szCs w:val="28"/>
        </w:rPr>
        <w:t>一、</w:t>
      </w:r>
      <w:r w:rsidRPr="00AD774E">
        <w:rPr>
          <w:szCs w:val="28"/>
        </w:rPr>
        <w:tab/>
      </w:r>
      <w:r w:rsidRPr="00AD774E">
        <w:rPr>
          <w:rFonts w:hint="eastAsia"/>
          <w:szCs w:val="28"/>
        </w:rPr>
        <w:t>公司負責人因執行業務，與公司所生民事上權利義務之爭議，其訴訟標的之金額或價額在新臺幣一億元以上者。</w:t>
      </w:r>
    </w:p>
    <w:p w:rsidR="00AC5019" w:rsidRPr="00AD774E" w:rsidRDefault="00AC5019" w:rsidP="00191F82">
      <w:pPr>
        <w:widowControl/>
        <w:overflowPunct w:val="0"/>
        <w:adjustRightInd/>
        <w:spacing w:line="455" w:lineRule="exact"/>
        <w:ind w:leftChars="703" w:left="2531" w:hangingChars="201" w:hanging="563"/>
        <w:textAlignment w:val="auto"/>
        <w:rPr>
          <w:szCs w:val="28"/>
        </w:rPr>
      </w:pPr>
      <w:r w:rsidRPr="00AD774E">
        <w:rPr>
          <w:rFonts w:hint="eastAsia"/>
          <w:szCs w:val="28"/>
        </w:rPr>
        <w:t>二、</w:t>
      </w:r>
      <w:r w:rsidRPr="00AD774E">
        <w:rPr>
          <w:szCs w:val="28"/>
        </w:rPr>
        <w:tab/>
      </w:r>
      <w:r w:rsidRPr="00AD774E">
        <w:rPr>
          <w:rFonts w:hint="eastAsia"/>
          <w:szCs w:val="28"/>
        </w:rPr>
        <w:t>因下列事件所生民事上權利義務之爭議，且訴訟標的之金額或價額在新臺幣一億元以上者：</w:t>
      </w:r>
    </w:p>
    <w:p w:rsidR="00AC5019" w:rsidRPr="00AD774E" w:rsidRDefault="00AC5019" w:rsidP="00191F82">
      <w:pPr>
        <w:widowControl/>
        <w:overflowPunct w:val="0"/>
        <w:adjustRightInd/>
        <w:spacing w:line="455" w:lineRule="exact"/>
        <w:ind w:leftChars="850" w:left="2968" w:hangingChars="210" w:hanging="588"/>
        <w:textAlignment w:val="auto"/>
        <w:rPr>
          <w:szCs w:val="28"/>
        </w:rPr>
      </w:pPr>
      <w:r w:rsidRPr="00AD774E">
        <w:rPr>
          <w:rFonts w:ascii="華康細明體" w:hint="eastAsia"/>
          <w:szCs w:val="28"/>
        </w:rPr>
        <w:t>(</w:t>
      </w:r>
      <w:r w:rsidRPr="00AD774E">
        <w:rPr>
          <w:rFonts w:ascii="華康細明體" w:hint="eastAsia"/>
          <w:szCs w:val="28"/>
        </w:rPr>
        <w:t>一</w:t>
      </w:r>
      <w:r w:rsidRPr="00AD774E">
        <w:rPr>
          <w:rFonts w:ascii="華康細明體" w:hint="eastAsia"/>
          <w:szCs w:val="28"/>
        </w:rPr>
        <w:t>)</w:t>
      </w:r>
      <w:r w:rsidR="006D7FAF">
        <w:rPr>
          <w:rFonts w:ascii="華康細明體"/>
          <w:szCs w:val="28"/>
        </w:rPr>
        <w:tab/>
      </w:r>
      <w:r w:rsidRPr="00AD774E">
        <w:rPr>
          <w:rFonts w:hint="eastAsia"/>
          <w:spacing w:val="4"/>
          <w:szCs w:val="28"/>
        </w:rPr>
        <w:t>證券交易法之有價證券詐欺、財務報告或財務業務文件不實、未交付公開說明書、公開說明書不實、違法公開收購、操縱市場、短線交易、內線交易、不合營業常規交易、違法貸款或提供擔保。</w:t>
      </w:r>
    </w:p>
    <w:p w:rsidR="00AC5019" w:rsidRPr="00382B0F" w:rsidRDefault="00AC5019" w:rsidP="00191F82">
      <w:pPr>
        <w:widowControl/>
        <w:overflowPunct w:val="0"/>
        <w:adjustRightInd/>
        <w:spacing w:line="455" w:lineRule="exact"/>
        <w:ind w:leftChars="850" w:left="2968" w:hangingChars="210" w:hanging="588"/>
        <w:textAlignment w:val="auto"/>
        <w:rPr>
          <w:spacing w:val="-4"/>
          <w:szCs w:val="28"/>
        </w:rPr>
      </w:pPr>
      <w:r w:rsidRPr="00AD774E">
        <w:rPr>
          <w:rFonts w:ascii="華康細明體" w:hint="eastAsia"/>
          <w:szCs w:val="28"/>
        </w:rPr>
        <w:t>(</w:t>
      </w:r>
      <w:r w:rsidRPr="00AD774E">
        <w:rPr>
          <w:rFonts w:ascii="華康細明體" w:hint="eastAsia"/>
          <w:szCs w:val="28"/>
        </w:rPr>
        <w:t>二</w:t>
      </w:r>
      <w:r w:rsidRPr="00AD774E">
        <w:rPr>
          <w:rFonts w:ascii="華康細明體" w:hint="eastAsia"/>
          <w:szCs w:val="28"/>
        </w:rPr>
        <w:t>)</w:t>
      </w:r>
      <w:r w:rsidR="00382B0F">
        <w:rPr>
          <w:rFonts w:ascii="華康細明體"/>
          <w:szCs w:val="28"/>
        </w:rPr>
        <w:tab/>
      </w:r>
      <w:r w:rsidRPr="00382B0F">
        <w:rPr>
          <w:rFonts w:hint="eastAsia"/>
          <w:spacing w:val="-4"/>
          <w:szCs w:val="28"/>
        </w:rPr>
        <w:t>期貨交易法之操縱市場、內線交易、期貨交易詐欺、公開說明書不實、未交付公開說明書。</w:t>
      </w:r>
    </w:p>
    <w:p w:rsidR="00AC5019" w:rsidRPr="00AD774E" w:rsidRDefault="00AC5019" w:rsidP="00191F82">
      <w:pPr>
        <w:widowControl/>
        <w:overflowPunct w:val="0"/>
        <w:adjustRightInd/>
        <w:spacing w:line="455" w:lineRule="exact"/>
        <w:ind w:leftChars="850" w:left="2968" w:hangingChars="210" w:hanging="588"/>
        <w:textAlignment w:val="auto"/>
        <w:rPr>
          <w:szCs w:val="28"/>
        </w:rPr>
      </w:pPr>
      <w:r w:rsidRPr="00AD774E">
        <w:rPr>
          <w:rFonts w:ascii="華康細明體" w:hint="eastAsia"/>
          <w:szCs w:val="28"/>
        </w:rPr>
        <w:t>(</w:t>
      </w:r>
      <w:r w:rsidRPr="00AD774E">
        <w:rPr>
          <w:rFonts w:ascii="華康細明體" w:hint="eastAsia"/>
          <w:szCs w:val="28"/>
        </w:rPr>
        <w:t>三</w:t>
      </w:r>
      <w:r w:rsidRPr="00AD774E">
        <w:rPr>
          <w:rFonts w:ascii="華康細明體" w:hint="eastAsia"/>
          <w:szCs w:val="28"/>
        </w:rPr>
        <w:t>)</w:t>
      </w:r>
      <w:r w:rsidR="00382B0F">
        <w:rPr>
          <w:rFonts w:ascii="華康細明體"/>
          <w:szCs w:val="28"/>
        </w:rPr>
        <w:tab/>
      </w:r>
      <w:r w:rsidRPr="00AD774E">
        <w:rPr>
          <w:rFonts w:hint="eastAsia"/>
          <w:szCs w:val="28"/>
        </w:rPr>
        <w:t>證券投資信託及顧問法之虛偽、詐欺、其他足致他人誤信之行為、公開說明書不實、未交付公開說明書。</w:t>
      </w:r>
    </w:p>
    <w:p w:rsidR="00AC5019" w:rsidRPr="00DF0351" w:rsidRDefault="00AC5019" w:rsidP="00191F82">
      <w:pPr>
        <w:widowControl/>
        <w:overflowPunct w:val="0"/>
        <w:adjustRightInd/>
        <w:spacing w:line="455" w:lineRule="exact"/>
        <w:ind w:leftChars="850" w:left="2968" w:hangingChars="210" w:hanging="588"/>
        <w:textAlignment w:val="auto"/>
        <w:rPr>
          <w:spacing w:val="4"/>
          <w:szCs w:val="28"/>
        </w:rPr>
      </w:pPr>
      <w:r w:rsidRPr="00AD774E">
        <w:rPr>
          <w:rFonts w:ascii="華康細明體" w:hint="eastAsia"/>
          <w:szCs w:val="28"/>
        </w:rPr>
        <w:t>(</w:t>
      </w:r>
      <w:r w:rsidRPr="00AD774E">
        <w:rPr>
          <w:rFonts w:ascii="華康細明體" w:hint="eastAsia"/>
          <w:szCs w:val="28"/>
        </w:rPr>
        <w:t>四</w:t>
      </w:r>
      <w:r w:rsidRPr="00AD774E">
        <w:rPr>
          <w:rFonts w:ascii="華康細明體" w:hint="eastAsia"/>
          <w:szCs w:val="28"/>
        </w:rPr>
        <w:t>)</w:t>
      </w:r>
      <w:r w:rsidRPr="00DF0351">
        <w:rPr>
          <w:rFonts w:hint="eastAsia"/>
          <w:spacing w:val="4"/>
          <w:szCs w:val="28"/>
        </w:rPr>
        <w:t>不動產證券化條例之公開說明書或投資說明書不實、未依規定提供公開說明書或投資說明書。</w:t>
      </w:r>
    </w:p>
    <w:p w:rsidR="00AC5019" w:rsidRPr="00AD774E" w:rsidRDefault="00AC5019" w:rsidP="005D30A6">
      <w:pPr>
        <w:widowControl/>
        <w:overflowPunct w:val="0"/>
        <w:adjustRightInd/>
        <w:spacing w:line="474" w:lineRule="exact"/>
        <w:ind w:leftChars="850" w:left="2968" w:hangingChars="210" w:hanging="588"/>
        <w:textAlignment w:val="auto"/>
        <w:rPr>
          <w:szCs w:val="28"/>
        </w:rPr>
      </w:pPr>
      <w:r w:rsidRPr="00AD774E">
        <w:rPr>
          <w:rFonts w:ascii="華康細明體" w:hint="eastAsia"/>
          <w:szCs w:val="28"/>
        </w:rPr>
        <w:lastRenderedPageBreak/>
        <w:t>(</w:t>
      </w:r>
      <w:r w:rsidRPr="00AD774E">
        <w:rPr>
          <w:rFonts w:ascii="華康細明體" w:hint="eastAsia"/>
          <w:szCs w:val="28"/>
        </w:rPr>
        <w:t>五</w:t>
      </w:r>
      <w:r w:rsidRPr="00AD774E">
        <w:rPr>
          <w:rFonts w:ascii="華康細明體" w:hint="eastAsia"/>
          <w:szCs w:val="28"/>
        </w:rPr>
        <w:t>)</w:t>
      </w:r>
      <w:r w:rsidRPr="00AD774E">
        <w:rPr>
          <w:rFonts w:hint="eastAsia"/>
          <w:spacing w:val="8"/>
          <w:szCs w:val="28"/>
        </w:rPr>
        <w:t>金融資產證券化條例之公開說明書或投資說明書不實、未依規定提供公開說明書或投資說明書。</w:t>
      </w:r>
    </w:p>
    <w:p w:rsidR="00AC5019" w:rsidRPr="00AD774E" w:rsidRDefault="00AC5019" w:rsidP="005D30A6">
      <w:pPr>
        <w:widowControl/>
        <w:overflowPunct w:val="0"/>
        <w:adjustRightInd/>
        <w:spacing w:line="474" w:lineRule="exact"/>
        <w:ind w:leftChars="703" w:left="2531" w:hangingChars="201" w:hanging="563"/>
        <w:textAlignment w:val="auto"/>
        <w:rPr>
          <w:szCs w:val="28"/>
        </w:rPr>
      </w:pPr>
      <w:r w:rsidRPr="00AD774E">
        <w:rPr>
          <w:rFonts w:hint="eastAsia"/>
          <w:szCs w:val="28"/>
        </w:rPr>
        <w:t>三、公開發行股票之公司股東基於股東身分行使股東權利，對公司、公司負責人所生民事上權利義務之爭議事件，及證券投資人及期貨交易人保護機構依證券投資人及期貨交易人保護法規定，訴請法院裁判解任公司之董事或監察人事件。</w:t>
      </w:r>
    </w:p>
    <w:p w:rsidR="00AC5019" w:rsidRPr="00AD774E" w:rsidRDefault="00AC5019" w:rsidP="005D30A6">
      <w:pPr>
        <w:widowControl/>
        <w:overflowPunct w:val="0"/>
        <w:adjustRightInd/>
        <w:spacing w:line="474" w:lineRule="exact"/>
        <w:ind w:leftChars="703" w:left="2531" w:hangingChars="201" w:hanging="563"/>
        <w:textAlignment w:val="auto"/>
        <w:rPr>
          <w:szCs w:val="28"/>
        </w:rPr>
      </w:pPr>
      <w:r w:rsidRPr="00AD774E">
        <w:rPr>
          <w:rFonts w:hint="eastAsia"/>
          <w:szCs w:val="28"/>
        </w:rPr>
        <w:t>四、公開發行股票之公司股東會或董事會決議效力之爭議事件。</w:t>
      </w:r>
    </w:p>
    <w:p w:rsidR="00AC5019" w:rsidRPr="00AD774E" w:rsidRDefault="00AC5019" w:rsidP="005D30A6">
      <w:pPr>
        <w:widowControl/>
        <w:overflowPunct w:val="0"/>
        <w:adjustRightInd/>
        <w:spacing w:line="474" w:lineRule="exact"/>
        <w:ind w:leftChars="703" w:left="2531" w:hangingChars="201" w:hanging="563"/>
        <w:textAlignment w:val="auto"/>
        <w:rPr>
          <w:szCs w:val="28"/>
        </w:rPr>
      </w:pPr>
      <w:r w:rsidRPr="00AD774E">
        <w:rPr>
          <w:rFonts w:hint="eastAsia"/>
          <w:szCs w:val="28"/>
        </w:rPr>
        <w:t>五、</w:t>
      </w:r>
      <w:r w:rsidRPr="00AD774E">
        <w:rPr>
          <w:szCs w:val="28"/>
        </w:rPr>
        <w:tab/>
      </w:r>
      <w:r w:rsidRPr="00AD774E">
        <w:rPr>
          <w:rFonts w:hint="eastAsia"/>
          <w:szCs w:val="28"/>
        </w:rPr>
        <w:t>與公開發行股票公司具有控制或從屬關係，且公司資本額在新臺幣五億元以上之非公開發行股票公司股東會或董事會決議效力之爭議事件。</w:t>
      </w:r>
    </w:p>
    <w:p w:rsidR="00AC5019" w:rsidRPr="005D30A6" w:rsidRDefault="00AC5019" w:rsidP="005D30A6">
      <w:pPr>
        <w:widowControl/>
        <w:overflowPunct w:val="0"/>
        <w:adjustRightInd/>
        <w:spacing w:line="474" w:lineRule="exact"/>
        <w:ind w:leftChars="703" w:left="2531" w:hangingChars="201" w:hanging="563"/>
        <w:textAlignment w:val="auto"/>
        <w:rPr>
          <w:spacing w:val="2"/>
          <w:szCs w:val="28"/>
        </w:rPr>
      </w:pPr>
      <w:r w:rsidRPr="00AD774E">
        <w:rPr>
          <w:rFonts w:hint="eastAsia"/>
          <w:szCs w:val="28"/>
        </w:rPr>
        <w:t>六、</w:t>
      </w:r>
      <w:r w:rsidRPr="00AD774E">
        <w:rPr>
          <w:szCs w:val="28"/>
        </w:rPr>
        <w:tab/>
      </w:r>
      <w:r w:rsidRPr="005D30A6">
        <w:rPr>
          <w:rFonts w:hint="eastAsia"/>
          <w:spacing w:val="2"/>
          <w:szCs w:val="28"/>
        </w:rPr>
        <w:t>因公司法、證券交易法、期貨交易法、銀行法、企業併購法、金融機構合併法、金融控股公司法、不動產證券化條例、金融資產證券化條例、信託法、票券金融管理法、證券投資信託及顧問法所生民事法律關係之爭議，其訴訟標的之金額或價額在新臺幣一億元以上者，經雙方當事人以書面合意由商業法院管轄之民事事件。</w:t>
      </w:r>
    </w:p>
    <w:p w:rsidR="00AC5019" w:rsidRPr="00AD774E" w:rsidRDefault="00AC5019" w:rsidP="005D30A6">
      <w:pPr>
        <w:widowControl/>
        <w:overflowPunct w:val="0"/>
        <w:adjustRightInd/>
        <w:spacing w:line="474" w:lineRule="exact"/>
        <w:ind w:leftChars="703" w:left="2531" w:hangingChars="201" w:hanging="563"/>
        <w:textAlignment w:val="auto"/>
        <w:rPr>
          <w:szCs w:val="28"/>
        </w:rPr>
      </w:pPr>
      <w:r w:rsidRPr="00AD774E">
        <w:rPr>
          <w:rFonts w:hint="eastAsia"/>
          <w:szCs w:val="28"/>
        </w:rPr>
        <w:t>七、其他依法律規定或經司法院指定由商業法院管轄之商業訴訟事件。</w:t>
      </w:r>
    </w:p>
    <w:p w:rsidR="00AC5019" w:rsidRPr="00AD774E" w:rsidRDefault="00AC5019" w:rsidP="005D30A6">
      <w:pPr>
        <w:overflowPunct w:val="0"/>
        <w:adjustRightInd/>
        <w:spacing w:line="474" w:lineRule="exact"/>
        <w:ind w:leftChars="506" w:left="1417" w:firstLineChars="200" w:firstLine="560"/>
        <w:textAlignment w:val="auto"/>
        <w:rPr>
          <w:szCs w:val="28"/>
        </w:rPr>
      </w:pPr>
      <w:r w:rsidRPr="00AD774E">
        <w:rPr>
          <w:rFonts w:hint="eastAsia"/>
          <w:szCs w:val="28"/>
        </w:rPr>
        <w:t>商業非訟事件指下列各款事件：</w:t>
      </w:r>
    </w:p>
    <w:p w:rsidR="00AC5019" w:rsidRPr="00AD774E" w:rsidRDefault="00AC5019" w:rsidP="005D30A6">
      <w:pPr>
        <w:widowControl/>
        <w:overflowPunct w:val="0"/>
        <w:adjustRightInd/>
        <w:spacing w:line="474" w:lineRule="exact"/>
        <w:ind w:leftChars="703" w:left="2531" w:hangingChars="201" w:hanging="563"/>
        <w:textAlignment w:val="auto"/>
        <w:rPr>
          <w:szCs w:val="28"/>
        </w:rPr>
      </w:pPr>
      <w:r w:rsidRPr="00AD774E">
        <w:rPr>
          <w:rFonts w:hint="eastAsia"/>
          <w:szCs w:val="28"/>
        </w:rPr>
        <w:t>一、公開發行股票之公司裁定收買股份價格事件。</w:t>
      </w:r>
    </w:p>
    <w:p w:rsidR="00AC5019" w:rsidRPr="004E2162" w:rsidRDefault="00AC5019" w:rsidP="008434D7">
      <w:pPr>
        <w:widowControl/>
        <w:overflowPunct w:val="0"/>
        <w:adjustRightInd/>
        <w:spacing w:line="474" w:lineRule="exact"/>
        <w:ind w:leftChars="703" w:left="2539" w:hangingChars="201" w:hanging="571"/>
        <w:textAlignment w:val="auto"/>
        <w:rPr>
          <w:spacing w:val="2"/>
          <w:szCs w:val="28"/>
        </w:rPr>
      </w:pPr>
      <w:r w:rsidRPr="004E2162">
        <w:rPr>
          <w:rFonts w:hint="eastAsia"/>
          <w:spacing w:val="2"/>
          <w:szCs w:val="28"/>
        </w:rPr>
        <w:lastRenderedPageBreak/>
        <w:t>二、公開發行股票之公司依公司法規定聲請選任臨時管理人、選派檢查人，及其解任事件。</w:t>
      </w:r>
    </w:p>
    <w:p w:rsidR="00AC5019" w:rsidRPr="004E2162" w:rsidRDefault="00AC5019" w:rsidP="008434D7">
      <w:pPr>
        <w:widowControl/>
        <w:overflowPunct w:val="0"/>
        <w:adjustRightInd/>
        <w:spacing w:line="474" w:lineRule="exact"/>
        <w:ind w:leftChars="703" w:left="2539" w:hangingChars="201" w:hanging="571"/>
        <w:textAlignment w:val="auto"/>
        <w:rPr>
          <w:spacing w:val="2"/>
          <w:szCs w:val="28"/>
        </w:rPr>
      </w:pPr>
      <w:r w:rsidRPr="004E2162">
        <w:rPr>
          <w:rFonts w:hint="eastAsia"/>
          <w:spacing w:val="2"/>
          <w:szCs w:val="28"/>
        </w:rPr>
        <w:t>三、其他依法律規定或經司法院指定由商業法院管轄之商業非訟事件。</w:t>
      </w:r>
    </w:p>
    <w:p w:rsidR="00AC5019" w:rsidRPr="004E2162" w:rsidRDefault="00AC5019" w:rsidP="008434D7">
      <w:pPr>
        <w:overflowPunct w:val="0"/>
        <w:adjustRightInd/>
        <w:spacing w:line="474" w:lineRule="exact"/>
        <w:ind w:leftChars="506" w:left="1417" w:firstLineChars="200" w:firstLine="568"/>
        <w:textAlignment w:val="auto"/>
        <w:rPr>
          <w:spacing w:val="2"/>
          <w:szCs w:val="28"/>
        </w:rPr>
      </w:pPr>
      <w:r w:rsidRPr="004E2162">
        <w:rPr>
          <w:rFonts w:hint="eastAsia"/>
          <w:spacing w:val="2"/>
          <w:szCs w:val="28"/>
        </w:rPr>
        <w:t>與第二項事件相牽連之民事訴訟事件，得與其合併起訴，或於其訴訟繫屬中為追加或提起反訴。但專屬於其他法院管轄者，不得為之。</w:t>
      </w:r>
    </w:p>
    <w:p w:rsidR="00AC5019" w:rsidRPr="004E2162" w:rsidRDefault="00AC5019" w:rsidP="008434D7">
      <w:pPr>
        <w:overflowPunct w:val="0"/>
        <w:adjustRightInd/>
        <w:spacing w:line="474" w:lineRule="exact"/>
        <w:ind w:leftChars="506" w:left="1417" w:firstLineChars="200" w:firstLine="592"/>
        <w:textAlignment w:val="auto"/>
        <w:rPr>
          <w:spacing w:val="8"/>
          <w:szCs w:val="28"/>
        </w:rPr>
      </w:pPr>
      <w:r w:rsidRPr="004E2162">
        <w:rPr>
          <w:rFonts w:hint="eastAsia"/>
          <w:spacing w:val="8"/>
          <w:szCs w:val="28"/>
        </w:rPr>
        <w:t>第二項所定數額，司法院得因情勢需要，以命令調整之。</w:t>
      </w:r>
    </w:p>
    <w:p w:rsidR="00AC5019" w:rsidRPr="00F70674" w:rsidRDefault="00AC5019" w:rsidP="008434D7">
      <w:pPr>
        <w:tabs>
          <w:tab w:val="left" w:pos="1974"/>
        </w:tabs>
        <w:overflowPunct w:val="0"/>
        <w:adjustRightInd/>
        <w:spacing w:line="474" w:lineRule="exact"/>
        <w:ind w:left="1417" w:hangingChars="506" w:hanging="1417"/>
        <w:textAlignment w:val="auto"/>
        <w:rPr>
          <w:spacing w:val="2"/>
          <w:szCs w:val="28"/>
        </w:rPr>
      </w:pPr>
      <w:r w:rsidRPr="00AD774E">
        <w:rPr>
          <w:rFonts w:hint="eastAsia"/>
          <w:szCs w:val="28"/>
        </w:rPr>
        <w:t xml:space="preserve">第　三　條　　</w:t>
      </w:r>
      <w:r w:rsidRPr="00F70674">
        <w:rPr>
          <w:rFonts w:hint="eastAsia"/>
          <w:spacing w:val="2"/>
          <w:szCs w:val="28"/>
        </w:rPr>
        <w:t>商業事件，專屬商業法院管轄，且不因請求之減縮或其他變更而受影響。</w:t>
      </w:r>
    </w:p>
    <w:p w:rsidR="00AC5019" w:rsidRPr="00F70674" w:rsidRDefault="00AC5019" w:rsidP="008434D7">
      <w:pPr>
        <w:overflowPunct w:val="0"/>
        <w:adjustRightInd/>
        <w:spacing w:line="474" w:lineRule="exact"/>
        <w:ind w:leftChars="506" w:left="1417" w:firstLineChars="200" w:firstLine="568"/>
        <w:textAlignment w:val="auto"/>
        <w:rPr>
          <w:spacing w:val="2"/>
          <w:szCs w:val="28"/>
        </w:rPr>
      </w:pPr>
      <w:r w:rsidRPr="00F70674">
        <w:rPr>
          <w:rFonts w:hint="eastAsia"/>
          <w:spacing w:val="2"/>
          <w:szCs w:val="28"/>
        </w:rPr>
        <w:t>於刑事訴訟程序附帶提起民事訴訟，屬前條第二項之商業訴訟事件者，刑事法院除自為裁判外，應裁定移送商業法院，不適用刑事訴訟法第五百零三條第一項但書及第五百零四條第一項前段關於管轄之規定。</w:t>
      </w:r>
    </w:p>
    <w:p w:rsidR="00AC5019" w:rsidRPr="00F70674" w:rsidRDefault="00AC5019" w:rsidP="008434D7">
      <w:pPr>
        <w:tabs>
          <w:tab w:val="left" w:pos="1974"/>
        </w:tabs>
        <w:overflowPunct w:val="0"/>
        <w:adjustRightInd/>
        <w:spacing w:line="474" w:lineRule="exact"/>
        <w:ind w:left="1417" w:hangingChars="506" w:hanging="1417"/>
        <w:textAlignment w:val="auto"/>
        <w:rPr>
          <w:spacing w:val="2"/>
          <w:szCs w:val="28"/>
        </w:rPr>
      </w:pPr>
      <w:r w:rsidRPr="00AD774E">
        <w:rPr>
          <w:rFonts w:hint="eastAsia"/>
          <w:szCs w:val="28"/>
        </w:rPr>
        <w:t xml:space="preserve">第　四　條　　</w:t>
      </w:r>
      <w:r w:rsidRPr="00F70674">
        <w:rPr>
          <w:rFonts w:hint="eastAsia"/>
          <w:spacing w:val="2"/>
          <w:szCs w:val="28"/>
        </w:rPr>
        <w:t>商業法院認事件不合第二條所定商業事件者，應依職權或依聲請裁定移送於其管轄地方法院；受移送之法院受其羈束。</w:t>
      </w:r>
    </w:p>
    <w:p w:rsidR="00AC5019" w:rsidRPr="00F70674" w:rsidRDefault="00AC5019" w:rsidP="008434D7">
      <w:pPr>
        <w:overflowPunct w:val="0"/>
        <w:adjustRightInd/>
        <w:spacing w:line="474" w:lineRule="exact"/>
        <w:ind w:leftChars="506" w:left="1417" w:firstLineChars="200" w:firstLine="568"/>
        <w:textAlignment w:val="auto"/>
        <w:rPr>
          <w:spacing w:val="2"/>
          <w:szCs w:val="28"/>
        </w:rPr>
      </w:pPr>
      <w:r w:rsidRPr="00F70674">
        <w:rPr>
          <w:rFonts w:hint="eastAsia"/>
          <w:spacing w:val="2"/>
          <w:szCs w:val="28"/>
        </w:rPr>
        <w:t>前項裁定之理由，得僅記載其要領。</w:t>
      </w:r>
    </w:p>
    <w:p w:rsidR="00AC5019" w:rsidRPr="00F70674" w:rsidRDefault="00AC5019" w:rsidP="008434D7">
      <w:pPr>
        <w:overflowPunct w:val="0"/>
        <w:adjustRightInd/>
        <w:spacing w:line="474" w:lineRule="exact"/>
        <w:ind w:leftChars="506" w:left="1417" w:firstLineChars="200" w:firstLine="568"/>
        <w:textAlignment w:val="auto"/>
        <w:rPr>
          <w:spacing w:val="2"/>
          <w:szCs w:val="28"/>
        </w:rPr>
      </w:pPr>
      <w:r w:rsidRPr="00F70674">
        <w:rPr>
          <w:rFonts w:hint="eastAsia"/>
          <w:spacing w:val="2"/>
          <w:szCs w:val="28"/>
        </w:rPr>
        <w:t>商業法院為第一項裁定前，應使當事人或關係人有陳述意見之機會。但法院認為不適當者，不在此限。</w:t>
      </w:r>
    </w:p>
    <w:p w:rsidR="00AC5019" w:rsidRPr="00F70674" w:rsidRDefault="00AC5019" w:rsidP="008434D7">
      <w:pPr>
        <w:overflowPunct w:val="0"/>
        <w:adjustRightInd/>
        <w:spacing w:line="474" w:lineRule="exact"/>
        <w:ind w:leftChars="506" w:left="1417" w:firstLineChars="200" w:firstLine="568"/>
        <w:textAlignment w:val="auto"/>
        <w:rPr>
          <w:spacing w:val="2"/>
          <w:szCs w:val="28"/>
        </w:rPr>
      </w:pPr>
      <w:r w:rsidRPr="00F70674">
        <w:rPr>
          <w:rFonts w:hint="eastAsia"/>
          <w:spacing w:val="2"/>
          <w:szCs w:val="28"/>
        </w:rPr>
        <w:t>對於第一項裁定，不得聲明不服。</w:t>
      </w:r>
    </w:p>
    <w:p w:rsidR="00AC5019" w:rsidRPr="00F70674" w:rsidRDefault="00AC5019" w:rsidP="008434D7">
      <w:pPr>
        <w:overflowPunct w:val="0"/>
        <w:adjustRightInd/>
        <w:spacing w:line="474" w:lineRule="exact"/>
        <w:ind w:leftChars="506" w:left="1417" w:firstLineChars="200" w:firstLine="568"/>
        <w:textAlignment w:val="auto"/>
        <w:rPr>
          <w:spacing w:val="2"/>
          <w:szCs w:val="28"/>
        </w:rPr>
      </w:pPr>
      <w:r w:rsidRPr="00F70674">
        <w:rPr>
          <w:rFonts w:hint="eastAsia"/>
          <w:spacing w:val="2"/>
          <w:szCs w:val="28"/>
        </w:rPr>
        <w:t>第一項事件，受移送之法院為裁判後，上級法院不得以其違背專屬管轄為由廢棄原裁判。</w:t>
      </w:r>
    </w:p>
    <w:p w:rsidR="00AC5019" w:rsidRPr="00F70674" w:rsidRDefault="00AC5019" w:rsidP="00373B5E">
      <w:pPr>
        <w:tabs>
          <w:tab w:val="left" w:pos="1974"/>
        </w:tabs>
        <w:overflowPunct w:val="0"/>
        <w:adjustRightInd/>
        <w:spacing w:line="474" w:lineRule="exact"/>
        <w:ind w:left="1417" w:hangingChars="506" w:hanging="1417"/>
        <w:textAlignment w:val="auto"/>
        <w:rPr>
          <w:spacing w:val="2"/>
          <w:szCs w:val="28"/>
        </w:rPr>
      </w:pPr>
      <w:r w:rsidRPr="00AD774E">
        <w:rPr>
          <w:rFonts w:hint="eastAsia"/>
          <w:szCs w:val="28"/>
        </w:rPr>
        <w:lastRenderedPageBreak/>
        <w:t xml:space="preserve">第　五　條　　</w:t>
      </w:r>
      <w:r w:rsidRPr="00F70674">
        <w:rPr>
          <w:rFonts w:hint="eastAsia"/>
          <w:spacing w:val="2"/>
          <w:szCs w:val="28"/>
        </w:rPr>
        <w:t>普通法院認其所受理事件之全部或一部屬本法之商業事件而無管轄權者，應依職權或依聲請裁定移送商業法院。因訴之變更、追加或提起反訴，致其訴之全部或一部，屬第二條第二項商業訴訟事件者，他造得聲請裁定移送商業法院。</w:t>
      </w:r>
    </w:p>
    <w:p w:rsidR="00AC5019" w:rsidRPr="00F70674" w:rsidRDefault="00AC5019" w:rsidP="00373B5E">
      <w:pPr>
        <w:overflowPunct w:val="0"/>
        <w:adjustRightInd/>
        <w:spacing w:line="474" w:lineRule="exact"/>
        <w:ind w:left="1418" w:firstLineChars="200" w:firstLine="568"/>
        <w:textAlignment w:val="auto"/>
        <w:rPr>
          <w:spacing w:val="2"/>
          <w:szCs w:val="28"/>
        </w:rPr>
      </w:pPr>
      <w:r w:rsidRPr="00F70674">
        <w:rPr>
          <w:rFonts w:hint="eastAsia"/>
          <w:spacing w:val="2"/>
          <w:szCs w:val="28"/>
        </w:rPr>
        <w:t>前項情形如經普通法院為本案終局裁判者，不得再行移送。</w:t>
      </w:r>
    </w:p>
    <w:p w:rsidR="00AC5019" w:rsidRPr="00F70674" w:rsidRDefault="00AC5019" w:rsidP="00373B5E">
      <w:pPr>
        <w:overflowPunct w:val="0"/>
        <w:adjustRightInd/>
        <w:spacing w:line="474" w:lineRule="exact"/>
        <w:ind w:left="1418" w:firstLineChars="200" w:firstLine="568"/>
        <w:textAlignment w:val="auto"/>
        <w:rPr>
          <w:spacing w:val="2"/>
          <w:szCs w:val="28"/>
        </w:rPr>
      </w:pPr>
      <w:r w:rsidRPr="00F70674">
        <w:rPr>
          <w:rFonts w:hint="eastAsia"/>
          <w:spacing w:val="2"/>
          <w:szCs w:val="28"/>
        </w:rPr>
        <w:t>移送之聲請被駁回者，不得聲明不服。</w:t>
      </w:r>
    </w:p>
    <w:p w:rsidR="00AC5019" w:rsidRPr="00F70674" w:rsidRDefault="00AC5019" w:rsidP="00373B5E">
      <w:pPr>
        <w:overflowPunct w:val="0"/>
        <w:adjustRightInd/>
        <w:spacing w:line="474" w:lineRule="exact"/>
        <w:ind w:left="1418" w:firstLineChars="200" w:firstLine="568"/>
        <w:textAlignment w:val="auto"/>
        <w:rPr>
          <w:spacing w:val="2"/>
          <w:szCs w:val="28"/>
        </w:rPr>
      </w:pPr>
      <w:r w:rsidRPr="00F70674">
        <w:rPr>
          <w:rFonts w:hint="eastAsia"/>
          <w:spacing w:val="2"/>
          <w:szCs w:val="28"/>
        </w:rPr>
        <w:t>普通法院為第一項裁定前，應使當事人或關係人有陳述意見之機會。但法院認為不適當者，不在此限。</w:t>
      </w:r>
    </w:p>
    <w:p w:rsidR="00AC5019" w:rsidRPr="00F70674" w:rsidRDefault="00AC5019" w:rsidP="00373B5E">
      <w:pPr>
        <w:overflowPunct w:val="0"/>
        <w:adjustRightInd/>
        <w:spacing w:line="474" w:lineRule="exact"/>
        <w:ind w:left="1418" w:firstLineChars="200" w:firstLine="568"/>
        <w:textAlignment w:val="auto"/>
        <w:rPr>
          <w:spacing w:val="2"/>
          <w:szCs w:val="28"/>
        </w:rPr>
      </w:pPr>
      <w:r w:rsidRPr="00F70674">
        <w:rPr>
          <w:rFonts w:hint="eastAsia"/>
          <w:spacing w:val="2"/>
          <w:szCs w:val="28"/>
        </w:rPr>
        <w:t>移送之裁定確定時，商業法院受其羈束，不得以該事件更移送於他法院。</w:t>
      </w:r>
    </w:p>
    <w:p w:rsidR="00AC5019" w:rsidRPr="00F70674" w:rsidRDefault="00AC5019" w:rsidP="00373B5E">
      <w:pPr>
        <w:overflowPunct w:val="0"/>
        <w:adjustRightInd/>
        <w:spacing w:line="474" w:lineRule="exact"/>
        <w:ind w:left="1418" w:firstLineChars="200" w:firstLine="568"/>
        <w:textAlignment w:val="auto"/>
        <w:rPr>
          <w:spacing w:val="2"/>
          <w:szCs w:val="28"/>
        </w:rPr>
      </w:pPr>
      <w:r w:rsidRPr="00F70674">
        <w:rPr>
          <w:rFonts w:hint="eastAsia"/>
          <w:spacing w:val="2"/>
          <w:szCs w:val="28"/>
        </w:rPr>
        <w:t>普通法院已就商業事件為本案終局裁判後，上級法院不得以其違背專屬管轄為由廢棄原裁判。</w:t>
      </w:r>
    </w:p>
    <w:p w:rsidR="00AC5019" w:rsidRPr="00F70674" w:rsidRDefault="00AC5019" w:rsidP="00373B5E">
      <w:pPr>
        <w:tabs>
          <w:tab w:val="left" w:pos="1974"/>
        </w:tabs>
        <w:overflowPunct w:val="0"/>
        <w:adjustRightInd/>
        <w:spacing w:line="474" w:lineRule="exact"/>
        <w:ind w:left="1417" w:hangingChars="506" w:hanging="1417"/>
        <w:textAlignment w:val="auto"/>
        <w:rPr>
          <w:spacing w:val="2"/>
          <w:szCs w:val="28"/>
        </w:rPr>
      </w:pPr>
      <w:r w:rsidRPr="00AD774E">
        <w:rPr>
          <w:rFonts w:hint="eastAsia"/>
          <w:szCs w:val="28"/>
        </w:rPr>
        <w:t xml:space="preserve">第　六　條　　</w:t>
      </w:r>
      <w:r w:rsidRPr="00F70674">
        <w:rPr>
          <w:rFonts w:hint="eastAsia"/>
          <w:spacing w:val="2"/>
          <w:szCs w:val="28"/>
        </w:rPr>
        <w:t>當事人或關係人應委任律師為程序代理人。但當事人、關係人或其法定代理人具有律師資格者，不在此限。</w:t>
      </w:r>
    </w:p>
    <w:p w:rsidR="00AC5019" w:rsidRPr="00F70674" w:rsidRDefault="00AC5019" w:rsidP="00373B5E">
      <w:pPr>
        <w:overflowPunct w:val="0"/>
        <w:adjustRightInd/>
        <w:spacing w:line="474" w:lineRule="exact"/>
        <w:ind w:left="1418" w:firstLineChars="200" w:firstLine="568"/>
        <w:textAlignment w:val="auto"/>
        <w:rPr>
          <w:spacing w:val="2"/>
          <w:szCs w:val="28"/>
        </w:rPr>
      </w:pPr>
      <w:r w:rsidRPr="00F70674">
        <w:rPr>
          <w:rFonts w:hint="eastAsia"/>
          <w:spacing w:val="2"/>
          <w:szCs w:val="28"/>
        </w:rPr>
        <w:t>當事人或關係人之配偶、三親等內之血親、二親等內之姻親，或當事人、關係人為法人、中央或地方機關時，其所屬專任人員，具有律師資格並經商業法院認為適當者，亦得為前項之程序代理人。</w:t>
      </w:r>
    </w:p>
    <w:p w:rsidR="00AC5019" w:rsidRPr="00F70674" w:rsidRDefault="00AC5019" w:rsidP="00373B5E">
      <w:pPr>
        <w:overflowPunct w:val="0"/>
        <w:adjustRightInd/>
        <w:spacing w:line="474" w:lineRule="exact"/>
        <w:ind w:left="1418" w:firstLineChars="200" w:firstLine="568"/>
        <w:textAlignment w:val="auto"/>
        <w:rPr>
          <w:spacing w:val="2"/>
          <w:szCs w:val="28"/>
        </w:rPr>
      </w:pPr>
      <w:r w:rsidRPr="00F70674">
        <w:rPr>
          <w:rFonts w:hint="eastAsia"/>
          <w:spacing w:val="2"/>
          <w:szCs w:val="28"/>
        </w:rPr>
        <w:t>當事人或關係人無資力委任程序代理人者，得依訴訟救助之規定，聲請法院為之選任律師為其程序代理人。</w:t>
      </w:r>
    </w:p>
    <w:p w:rsidR="00AC5019" w:rsidRPr="00F70674" w:rsidRDefault="00AC5019" w:rsidP="00373B5E">
      <w:pPr>
        <w:tabs>
          <w:tab w:val="left" w:pos="1974"/>
        </w:tabs>
        <w:overflowPunct w:val="0"/>
        <w:adjustRightInd/>
        <w:spacing w:line="474" w:lineRule="exact"/>
        <w:ind w:left="1417" w:hangingChars="506" w:hanging="1417"/>
        <w:textAlignment w:val="auto"/>
        <w:rPr>
          <w:spacing w:val="8"/>
          <w:szCs w:val="28"/>
        </w:rPr>
      </w:pPr>
      <w:r w:rsidRPr="00F70674">
        <w:rPr>
          <w:rFonts w:hint="eastAsia"/>
          <w:szCs w:val="28"/>
        </w:rPr>
        <w:t xml:space="preserve">第　七　條　　</w:t>
      </w:r>
      <w:r w:rsidRPr="00F70674">
        <w:rPr>
          <w:rFonts w:hint="eastAsia"/>
          <w:spacing w:val="8"/>
          <w:szCs w:val="28"/>
        </w:rPr>
        <w:t>商業事件，除別有規定外，應由程序代理人為程序行為。</w:t>
      </w:r>
    </w:p>
    <w:p w:rsidR="00AC5019" w:rsidRPr="00F70674" w:rsidRDefault="00AC5019" w:rsidP="00C65C8B">
      <w:pPr>
        <w:overflowPunct w:val="0"/>
        <w:adjustRightInd/>
        <w:spacing w:line="455" w:lineRule="exact"/>
        <w:ind w:leftChars="506" w:left="1417" w:firstLineChars="200" w:firstLine="592"/>
        <w:textAlignment w:val="auto"/>
        <w:rPr>
          <w:spacing w:val="8"/>
          <w:szCs w:val="28"/>
        </w:rPr>
      </w:pPr>
      <w:r w:rsidRPr="00F70674">
        <w:rPr>
          <w:rFonts w:hint="eastAsia"/>
          <w:spacing w:val="8"/>
          <w:szCs w:val="28"/>
        </w:rPr>
        <w:lastRenderedPageBreak/>
        <w:t>當事人或關係人未依前條規定委任程序代理人，或雖依前條第二項規定委任，法院認為不適當者，應先定期命補正。</w:t>
      </w:r>
    </w:p>
    <w:p w:rsidR="00AC5019" w:rsidRPr="00F70674" w:rsidRDefault="00AC5019" w:rsidP="00C65C8B">
      <w:pPr>
        <w:overflowPunct w:val="0"/>
        <w:adjustRightInd/>
        <w:spacing w:line="455" w:lineRule="exact"/>
        <w:ind w:leftChars="506" w:left="1417" w:firstLineChars="200" w:firstLine="592"/>
        <w:textAlignment w:val="auto"/>
        <w:rPr>
          <w:spacing w:val="8"/>
          <w:szCs w:val="28"/>
        </w:rPr>
      </w:pPr>
      <w:r w:rsidRPr="00F70674">
        <w:rPr>
          <w:rFonts w:hint="eastAsia"/>
          <w:spacing w:val="8"/>
          <w:szCs w:val="28"/>
        </w:rPr>
        <w:t>聲請人、原告、上訴人或抗告人逾期未補正亦未依前條第三項為聲請選任律師為其程序代理人者，法院應以裁定駁回其聲請、起訴、上訴或抗告。以起訴視為調解之聲請者，法院應以裁定駁回其起訴。</w:t>
      </w:r>
    </w:p>
    <w:p w:rsidR="00AC5019" w:rsidRPr="00F70674" w:rsidRDefault="00AC5019" w:rsidP="00C65C8B">
      <w:pPr>
        <w:overflowPunct w:val="0"/>
        <w:adjustRightInd/>
        <w:spacing w:line="455" w:lineRule="exact"/>
        <w:ind w:leftChars="506" w:left="1417" w:firstLineChars="200" w:firstLine="592"/>
        <w:textAlignment w:val="auto"/>
        <w:rPr>
          <w:spacing w:val="8"/>
          <w:szCs w:val="28"/>
        </w:rPr>
      </w:pPr>
      <w:r w:rsidRPr="00F70674">
        <w:rPr>
          <w:rFonts w:hint="eastAsia"/>
          <w:spacing w:val="8"/>
          <w:szCs w:val="28"/>
        </w:rPr>
        <w:t>當事人或關係人依第二項規定補正者，其程序行為經程序代理人追認，溯及於行為時發生效力。但逾期補正者，不在此限。</w:t>
      </w:r>
    </w:p>
    <w:p w:rsidR="00AC5019" w:rsidRPr="00691E01" w:rsidRDefault="00AC5019" w:rsidP="00C65C8B">
      <w:pPr>
        <w:tabs>
          <w:tab w:val="left" w:pos="1974"/>
        </w:tabs>
        <w:overflowPunct w:val="0"/>
        <w:adjustRightInd/>
        <w:spacing w:line="455" w:lineRule="exact"/>
        <w:ind w:left="1417" w:hangingChars="506" w:hanging="1417"/>
        <w:textAlignment w:val="auto"/>
        <w:rPr>
          <w:spacing w:val="6"/>
          <w:szCs w:val="28"/>
        </w:rPr>
      </w:pPr>
      <w:r w:rsidRPr="00AD774E">
        <w:rPr>
          <w:rFonts w:hint="eastAsia"/>
          <w:szCs w:val="28"/>
        </w:rPr>
        <w:t xml:space="preserve">第　八　條　　</w:t>
      </w:r>
      <w:r w:rsidRPr="00691E01">
        <w:rPr>
          <w:rFonts w:hint="eastAsia"/>
          <w:spacing w:val="6"/>
          <w:szCs w:val="28"/>
        </w:rPr>
        <w:t>程序代理人得偕同當事人或關係人於期日到場，經審判長或調解法官許可後，當事人或關係人得以言詞為陳述。</w:t>
      </w:r>
    </w:p>
    <w:p w:rsidR="00AC5019" w:rsidRPr="00691E01" w:rsidRDefault="00AC5019" w:rsidP="00C65C8B">
      <w:pPr>
        <w:overflowPunct w:val="0"/>
        <w:adjustRightInd/>
        <w:spacing w:line="455" w:lineRule="exact"/>
        <w:ind w:leftChars="506" w:left="1417" w:firstLineChars="200" w:firstLine="568"/>
        <w:textAlignment w:val="auto"/>
        <w:rPr>
          <w:spacing w:val="2"/>
          <w:szCs w:val="28"/>
        </w:rPr>
      </w:pPr>
      <w:r w:rsidRPr="00691E01">
        <w:rPr>
          <w:rFonts w:hint="eastAsia"/>
          <w:spacing w:val="2"/>
          <w:szCs w:val="28"/>
        </w:rPr>
        <w:t>前項情形，當事人或關係人得自為下列程序行為：</w:t>
      </w:r>
    </w:p>
    <w:p w:rsidR="00AC5019" w:rsidRPr="00691E01" w:rsidRDefault="00AC5019" w:rsidP="00C65C8B">
      <w:pPr>
        <w:widowControl/>
        <w:overflowPunct w:val="0"/>
        <w:adjustRightInd/>
        <w:spacing w:line="455" w:lineRule="exact"/>
        <w:ind w:leftChars="703" w:left="2539" w:hangingChars="201" w:hanging="571"/>
        <w:textAlignment w:val="auto"/>
        <w:rPr>
          <w:spacing w:val="2"/>
          <w:szCs w:val="28"/>
        </w:rPr>
      </w:pPr>
      <w:r w:rsidRPr="00691E01">
        <w:rPr>
          <w:rFonts w:hint="eastAsia"/>
          <w:spacing w:val="2"/>
          <w:szCs w:val="28"/>
        </w:rPr>
        <w:t>一、自認。</w:t>
      </w:r>
    </w:p>
    <w:p w:rsidR="00AC5019" w:rsidRPr="00691E01" w:rsidRDefault="00AC5019" w:rsidP="00C65C8B">
      <w:pPr>
        <w:widowControl/>
        <w:overflowPunct w:val="0"/>
        <w:adjustRightInd/>
        <w:spacing w:line="455" w:lineRule="exact"/>
        <w:ind w:leftChars="703" w:left="2539" w:hangingChars="201" w:hanging="571"/>
        <w:textAlignment w:val="auto"/>
        <w:rPr>
          <w:spacing w:val="2"/>
          <w:szCs w:val="28"/>
        </w:rPr>
      </w:pPr>
      <w:r w:rsidRPr="00691E01">
        <w:rPr>
          <w:rFonts w:hint="eastAsia"/>
          <w:spacing w:val="2"/>
          <w:szCs w:val="28"/>
        </w:rPr>
        <w:t>二、成立和解或調解。</w:t>
      </w:r>
    </w:p>
    <w:p w:rsidR="00AC5019" w:rsidRPr="00691E01" w:rsidRDefault="00AC5019" w:rsidP="00C65C8B">
      <w:pPr>
        <w:widowControl/>
        <w:overflowPunct w:val="0"/>
        <w:adjustRightInd/>
        <w:spacing w:line="455" w:lineRule="exact"/>
        <w:ind w:leftChars="703" w:left="2539" w:hangingChars="201" w:hanging="571"/>
        <w:textAlignment w:val="auto"/>
        <w:rPr>
          <w:spacing w:val="2"/>
          <w:szCs w:val="28"/>
        </w:rPr>
      </w:pPr>
      <w:r w:rsidRPr="00691E01">
        <w:rPr>
          <w:rFonts w:hint="eastAsia"/>
          <w:spacing w:val="2"/>
          <w:szCs w:val="28"/>
        </w:rPr>
        <w:t>三、撤回起訴或聲請。</w:t>
      </w:r>
    </w:p>
    <w:p w:rsidR="00AC5019" w:rsidRPr="00691E01" w:rsidRDefault="00AC5019" w:rsidP="00C65C8B">
      <w:pPr>
        <w:widowControl/>
        <w:overflowPunct w:val="0"/>
        <w:adjustRightInd/>
        <w:spacing w:line="455" w:lineRule="exact"/>
        <w:ind w:leftChars="703" w:left="2539" w:hangingChars="201" w:hanging="571"/>
        <w:textAlignment w:val="auto"/>
        <w:rPr>
          <w:spacing w:val="2"/>
          <w:szCs w:val="28"/>
        </w:rPr>
      </w:pPr>
      <w:r w:rsidRPr="00691E01">
        <w:rPr>
          <w:rFonts w:hint="eastAsia"/>
          <w:spacing w:val="2"/>
          <w:szCs w:val="28"/>
        </w:rPr>
        <w:t>四、撤回上訴或抗告。</w:t>
      </w:r>
    </w:p>
    <w:p w:rsidR="00AC5019" w:rsidRPr="00691E01" w:rsidRDefault="00AC5019" w:rsidP="00C65C8B">
      <w:pPr>
        <w:tabs>
          <w:tab w:val="left" w:pos="1974"/>
        </w:tabs>
        <w:overflowPunct w:val="0"/>
        <w:adjustRightInd/>
        <w:spacing w:line="455" w:lineRule="exact"/>
        <w:ind w:left="1417" w:hangingChars="506" w:hanging="1417"/>
        <w:textAlignment w:val="auto"/>
        <w:rPr>
          <w:spacing w:val="2"/>
          <w:szCs w:val="28"/>
        </w:rPr>
      </w:pPr>
      <w:r w:rsidRPr="00AD774E">
        <w:rPr>
          <w:rFonts w:hint="eastAsia"/>
          <w:szCs w:val="28"/>
        </w:rPr>
        <w:t xml:space="preserve">第　九　條　　</w:t>
      </w:r>
      <w:r w:rsidRPr="00691E01">
        <w:rPr>
          <w:rFonts w:hint="eastAsia"/>
          <w:spacing w:val="2"/>
          <w:szCs w:val="28"/>
        </w:rPr>
        <w:t>前三條規定，於參加人或參與人準用之。</w:t>
      </w:r>
    </w:p>
    <w:p w:rsidR="00AC5019" w:rsidRPr="00691E01" w:rsidRDefault="00AC5019" w:rsidP="00C65C8B">
      <w:pPr>
        <w:overflowPunct w:val="0"/>
        <w:adjustRightInd/>
        <w:spacing w:line="455" w:lineRule="exact"/>
        <w:ind w:leftChars="506" w:left="1417" w:firstLineChars="200" w:firstLine="608"/>
        <w:textAlignment w:val="auto"/>
        <w:rPr>
          <w:spacing w:val="12"/>
          <w:szCs w:val="28"/>
        </w:rPr>
      </w:pPr>
      <w:r w:rsidRPr="00691E01">
        <w:rPr>
          <w:rFonts w:hint="eastAsia"/>
          <w:spacing w:val="12"/>
          <w:szCs w:val="28"/>
        </w:rPr>
        <w:t>參加人或參與人律師之酬金，不計入訴訟或程序費用。</w:t>
      </w:r>
    </w:p>
    <w:p w:rsidR="00AC5019" w:rsidRPr="00C65C8B" w:rsidRDefault="00AC5019" w:rsidP="00C65C8B">
      <w:pPr>
        <w:tabs>
          <w:tab w:val="left" w:pos="1974"/>
        </w:tabs>
        <w:overflowPunct w:val="0"/>
        <w:adjustRightInd/>
        <w:spacing w:line="455" w:lineRule="exact"/>
        <w:ind w:left="1417" w:hangingChars="506" w:hanging="1417"/>
        <w:textAlignment w:val="auto"/>
        <w:rPr>
          <w:spacing w:val="2"/>
          <w:szCs w:val="28"/>
        </w:rPr>
      </w:pPr>
      <w:r w:rsidRPr="00AD774E">
        <w:rPr>
          <w:rFonts w:hint="eastAsia"/>
          <w:szCs w:val="28"/>
        </w:rPr>
        <w:t xml:space="preserve">第　十　條　　</w:t>
      </w:r>
      <w:r w:rsidRPr="00C65C8B">
        <w:rPr>
          <w:rFonts w:hint="eastAsia"/>
          <w:spacing w:val="2"/>
          <w:szCs w:val="28"/>
        </w:rPr>
        <w:t>第六條第三項選任律師為程序代理人辦法，由司法院定之。</w:t>
      </w:r>
    </w:p>
    <w:p w:rsidR="00AC5019" w:rsidRPr="00C65C8B" w:rsidRDefault="00AC5019" w:rsidP="00C65C8B">
      <w:pPr>
        <w:overflowPunct w:val="0"/>
        <w:adjustRightInd/>
        <w:spacing w:line="455" w:lineRule="exact"/>
        <w:ind w:leftChars="506" w:left="1417" w:firstLineChars="200" w:firstLine="568"/>
        <w:textAlignment w:val="auto"/>
        <w:rPr>
          <w:spacing w:val="2"/>
          <w:szCs w:val="28"/>
        </w:rPr>
      </w:pPr>
      <w:r w:rsidRPr="00C65C8B">
        <w:rPr>
          <w:rFonts w:hint="eastAsia"/>
          <w:spacing w:val="2"/>
          <w:szCs w:val="28"/>
        </w:rPr>
        <w:t>前項辦法之擬訂，應參酌法務部及中華民國律師公會全國聯合會等之意見。</w:t>
      </w:r>
    </w:p>
    <w:p w:rsidR="00AC5019" w:rsidRPr="00AD774E" w:rsidRDefault="00AC5019" w:rsidP="005354D5">
      <w:pPr>
        <w:tabs>
          <w:tab w:val="left" w:pos="1974"/>
        </w:tabs>
        <w:overflowPunct w:val="0"/>
        <w:adjustRightInd/>
        <w:spacing w:line="455" w:lineRule="exact"/>
        <w:ind w:left="1417" w:hangingChars="506" w:hanging="1417"/>
        <w:textAlignment w:val="auto"/>
        <w:rPr>
          <w:szCs w:val="28"/>
        </w:rPr>
      </w:pPr>
      <w:r w:rsidRPr="00AD774E">
        <w:rPr>
          <w:rFonts w:hint="eastAsia"/>
          <w:szCs w:val="28"/>
        </w:rPr>
        <w:lastRenderedPageBreak/>
        <w:t>第</w:t>
      </w:r>
      <w:r w:rsidRPr="00AD774E">
        <w:rPr>
          <w:rFonts w:hint="eastAsia"/>
          <w:szCs w:val="28"/>
        </w:rPr>
        <w:t xml:space="preserve"> </w:t>
      </w:r>
      <w:r w:rsidRPr="00AD774E">
        <w:rPr>
          <w:rFonts w:hint="eastAsia"/>
          <w:szCs w:val="28"/>
        </w:rPr>
        <w:t>十一</w:t>
      </w:r>
      <w:r w:rsidRPr="00AD774E">
        <w:rPr>
          <w:rFonts w:hint="eastAsia"/>
          <w:szCs w:val="28"/>
        </w:rPr>
        <w:t xml:space="preserve"> </w:t>
      </w:r>
      <w:r w:rsidRPr="00AD774E">
        <w:rPr>
          <w:rFonts w:hint="eastAsia"/>
          <w:szCs w:val="28"/>
        </w:rPr>
        <w:t>條　　程序代理人所為或對其所為之程序行為，直接對當事人或關係人本人發生效力。但程序代理人所為自認或事實上之陳述，經到場之當事人或關係人本人即時撤銷或更正者，不在此限。</w:t>
      </w:r>
    </w:p>
    <w:p w:rsidR="00AC5019" w:rsidRPr="00AD774E" w:rsidRDefault="00AC5019" w:rsidP="005354D5">
      <w:pPr>
        <w:overflowPunct w:val="0"/>
        <w:adjustRightInd/>
        <w:spacing w:line="455" w:lineRule="exact"/>
        <w:ind w:left="1418" w:firstLineChars="200" w:firstLine="560"/>
        <w:textAlignment w:val="auto"/>
        <w:rPr>
          <w:szCs w:val="28"/>
        </w:rPr>
      </w:pPr>
      <w:r w:rsidRPr="00AD774E">
        <w:rPr>
          <w:rFonts w:hint="eastAsia"/>
          <w:szCs w:val="28"/>
        </w:rPr>
        <w:t>程序代理人關於程序行為有故意或過失時，當事人或關係人本人應與自己之故意或過失負同一責任。</w:t>
      </w:r>
    </w:p>
    <w:p w:rsidR="00AC5019" w:rsidRPr="00AD774E" w:rsidRDefault="00AC5019" w:rsidP="005354D5">
      <w:pPr>
        <w:tabs>
          <w:tab w:val="left" w:pos="1974"/>
        </w:tabs>
        <w:overflowPunct w:val="0"/>
        <w:adjustRightInd/>
        <w:spacing w:line="455" w:lineRule="exact"/>
        <w:ind w:left="1417" w:hangingChars="506" w:hanging="1417"/>
        <w:textAlignment w:val="auto"/>
        <w:rPr>
          <w:szCs w:val="28"/>
        </w:rPr>
      </w:pPr>
      <w:r w:rsidRPr="00AD774E">
        <w:rPr>
          <w:rFonts w:hint="eastAsia"/>
          <w:szCs w:val="28"/>
        </w:rPr>
        <w:t>第</w:t>
      </w:r>
      <w:r w:rsidRPr="00AD774E">
        <w:rPr>
          <w:rFonts w:hint="eastAsia"/>
          <w:szCs w:val="28"/>
        </w:rPr>
        <w:t xml:space="preserve"> </w:t>
      </w:r>
      <w:r w:rsidRPr="00AD774E">
        <w:rPr>
          <w:rFonts w:hint="eastAsia"/>
          <w:szCs w:val="28"/>
        </w:rPr>
        <w:t>十二</w:t>
      </w:r>
      <w:r w:rsidRPr="00AD774E">
        <w:rPr>
          <w:rFonts w:hint="eastAsia"/>
          <w:szCs w:val="28"/>
        </w:rPr>
        <w:t xml:space="preserve"> </w:t>
      </w:r>
      <w:r w:rsidRPr="00AD774E">
        <w:rPr>
          <w:rFonts w:hint="eastAsia"/>
          <w:szCs w:val="28"/>
        </w:rPr>
        <w:t>條　　當事人或關係人、參加人或參與人應委任程序代理人而未委任，或委任之程序代理人未到場者，視同不到場。</w:t>
      </w:r>
    </w:p>
    <w:p w:rsidR="00AC5019" w:rsidRPr="005354D5" w:rsidRDefault="00AC5019" w:rsidP="005354D5">
      <w:pPr>
        <w:tabs>
          <w:tab w:val="left" w:pos="1974"/>
        </w:tabs>
        <w:overflowPunct w:val="0"/>
        <w:adjustRightInd/>
        <w:spacing w:line="455" w:lineRule="exact"/>
        <w:ind w:left="1417" w:hangingChars="506" w:hanging="1417"/>
        <w:textAlignment w:val="auto"/>
        <w:rPr>
          <w:spacing w:val="4"/>
          <w:szCs w:val="28"/>
        </w:rPr>
      </w:pPr>
      <w:r w:rsidRPr="00AD774E">
        <w:rPr>
          <w:rFonts w:hint="eastAsia"/>
          <w:szCs w:val="28"/>
        </w:rPr>
        <w:t>第</w:t>
      </w:r>
      <w:r w:rsidRPr="00AD774E">
        <w:rPr>
          <w:rFonts w:hint="eastAsia"/>
          <w:szCs w:val="28"/>
        </w:rPr>
        <w:t xml:space="preserve"> </w:t>
      </w:r>
      <w:r w:rsidRPr="00AD774E">
        <w:rPr>
          <w:rFonts w:hint="eastAsia"/>
          <w:szCs w:val="28"/>
        </w:rPr>
        <w:t>十三</w:t>
      </w:r>
      <w:r w:rsidRPr="00AD774E">
        <w:rPr>
          <w:rFonts w:hint="eastAsia"/>
          <w:szCs w:val="28"/>
        </w:rPr>
        <w:t xml:space="preserve"> </w:t>
      </w:r>
      <w:r w:rsidRPr="00AD774E">
        <w:rPr>
          <w:rFonts w:hint="eastAsia"/>
          <w:szCs w:val="28"/>
        </w:rPr>
        <w:t xml:space="preserve">條　　</w:t>
      </w:r>
      <w:r w:rsidRPr="005354D5">
        <w:rPr>
          <w:rFonts w:hint="eastAsia"/>
          <w:spacing w:val="4"/>
          <w:szCs w:val="28"/>
        </w:rPr>
        <w:t>律師酬金為訴訟或程序費用之一部，應限定其最高額；其支給標準由司法院定之。</w:t>
      </w:r>
    </w:p>
    <w:p w:rsidR="00AC5019" w:rsidRPr="005354D5" w:rsidRDefault="00AC5019" w:rsidP="005354D5">
      <w:pPr>
        <w:overflowPunct w:val="0"/>
        <w:adjustRightInd/>
        <w:spacing w:line="455" w:lineRule="exact"/>
        <w:ind w:left="1418" w:firstLineChars="200" w:firstLine="576"/>
        <w:textAlignment w:val="auto"/>
        <w:rPr>
          <w:spacing w:val="4"/>
          <w:szCs w:val="28"/>
        </w:rPr>
      </w:pPr>
      <w:r w:rsidRPr="005354D5">
        <w:rPr>
          <w:rFonts w:hint="eastAsia"/>
          <w:spacing w:val="4"/>
          <w:szCs w:val="28"/>
        </w:rPr>
        <w:t>前項支給標準之擬訂，應參酌法務部及中華民國律師公會全國聯合會等意見定之。</w:t>
      </w:r>
    </w:p>
    <w:p w:rsidR="00AC5019" w:rsidRPr="005354D5" w:rsidRDefault="00AC5019" w:rsidP="005354D5">
      <w:pPr>
        <w:tabs>
          <w:tab w:val="left" w:pos="1974"/>
        </w:tabs>
        <w:overflowPunct w:val="0"/>
        <w:adjustRightInd/>
        <w:spacing w:line="455" w:lineRule="exact"/>
        <w:ind w:left="1417" w:hangingChars="506" w:hanging="1417"/>
        <w:textAlignment w:val="auto"/>
        <w:rPr>
          <w:spacing w:val="2"/>
          <w:szCs w:val="28"/>
        </w:rPr>
      </w:pPr>
      <w:r w:rsidRPr="00AD774E">
        <w:rPr>
          <w:rFonts w:hint="eastAsia"/>
          <w:szCs w:val="28"/>
        </w:rPr>
        <w:t>第</w:t>
      </w:r>
      <w:r w:rsidRPr="00AD774E">
        <w:rPr>
          <w:rFonts w:hint="eastAsia"/>
          <w:szCs w:val="28"/>
        </w:rPr>
        <w:t xml:space="preserve"> </w:t>
      </w:r>
      <w:r w:rsidRPr="00AD774E">
        <w:rPr>
          <w:rFonts w:hint="eastAsia"/>
          <w:szCs w:val="28"/>
        </w:rPr>
        <w:t>十四</w:t>
      </w:r>
      <w:r w:rsidRPr="00AD774E">
        <w:rPr>
          <w:rFonts w:hint="eastAsia"/>
          <w:szCs w:val="28"/>
        </w:rPr>
        <w:t xml:space="preserve"> </w:t>
      </w:r>
      <w:r w:rsidRPr="00AD774E">
        <w:rPr>
          <w:rFonts w:hint="eastAsia"/>
          <w:szCs w:val="28"/>
        </w:rPr>
        <w:t xml:space="preserve">條　　</w:t>
      </w:r>
      <w:r w:rsidRPr="005354D5">
        <w:rPr>
          <w:rFonts w:hint="eastAsia"/>
          <w:spacing w:val="2"/>
          <w:szCs w:val="28"/>
        </w:rPr>
        <w:t>當事人、關係人、參加人、參與人或程序代理人向法院提出書狀，應使用電子書狀傳送系統傳送。</w:t>
      </w:r>
    </w:p>
    <w:p w:rsidR="00AC5019" w:rsidRPr="005354D5" w:rsidRDefault="00AC5019" w:rsidP="005354D5">
      <w:pPr>
        <w:overflowPunct w:val="0"/>
        <w:adjustRightInd/>
        <w:spacing w:line="455" w:lineRule="exact"/>
        <w:ind w:left="1418" w:firstLineChars="200" w:firstLine="568"/>
        <w:textAlignment w:val="auto"/>
        <w:rPr>
          <w:spacing w:val="2"/>
          <w:szCs w:val="28"/>
        </w:rPr>
      </w:pPr>
      <w:r w:rsidRPr="005354D5">
        <w:rPr>
          <w:rFonts w:hint="eastAsia"/>
          <w:spacing w:val="2"/>
          <w:szCs w:val="28"/>
        </w:rPr>
        <w:t>書狀、文書或其附屬文件不能以前項方式提出者，應以文書或呈現其內容之書面提出於法院，並依民事訴訟法之規定將繕本或影本送達於他造。</w:t>
      </w:r>
    </w:p>
    <w:p w:rsidR="00AC5019" w:rsidRPr="005354D5" w:rsidRDefault="00AC5019" w:rsidP="005354D5">
      <w:pPr>
        <w:overflowPunct w:val="0"/>
        <w:adjustRightInd/>
        <w:spacing w:line="455" w:lineRule="exact"/>
        <w:ind w:left="1418" w:firstLineChars="200" w:firstLine="568"/>
        <w:textAlignment w:val="auto"/>
        <w:rPr>
          <w:spacing w:val="2"/>
          <w:szCs w:val="28"/>
        </w:rPr>
      </w:pPr>
      <w:r w:rsidRPr="005354D5">
        <w:rPr>
          <w:rFonts w:hint="eastAsia"/>
          <w:spacing w:val="2"/>
          <w:szCs w:val="28"/>
        </w:rPr>
        <w:t>未依前二項規定提出者，除別有規定外，不生提出之效力。</w:t>
      </w:r>
    </w:p>
    <w:p w:rsidR="00AC5019" w:rsidRPr="005354D5" w:rsidRDefault="00AC5019" w:rsidP="005354D5">
      <w:pPr>
        <w:overflowPunct w:val="0"/>
        <w:adjustRightInd/>
        <w:spacing w:line="455" w:lineRule="exact"/>
        <w:ind w:left="1418" w:firstLineChars="200" w:firstLine="568"/>
        <w:textAlignment w:val="auto"/>
        <w:rPr>
          <w:spacing w:val="2"/>
          <w:szCs w:val="28"/>
        </w:rPr>
      </w:pPr>
      <w:r w:rsidRPr="005354D5">
        <w:rPr>
          <w:rFonts w:hint="eastAsia"/>
          <w:spacing w:val="2"/>
          <w:szCs w:val="28"/>
        </w:rPr>
        <w:t>訴訟文書，除有應為公示送達、囑託送達等不能以科技設備傳送之情形外，應使用電子書狀傳送系統傳送之。</w:t>
      </w:r>
    </w:p>
    <w:p w:rsidR="00AC5019" w:rsidRPr="005354D5" w:rsidRDefault="00AC5019" w:rsidP="005354D5">
      <w:pPr>
        <w:overflowPunct w:val="0"/>
        <w:adjustRightInd/>
        <w:spacing w:line="455" w:lineRule="exact"/>
        <w:ind w:left="1418" w:firstLineChars="200" w:firstLine="568"/>
        <w:textAlignment w:val="auto"/>
        <w:rPr>
          <w:spacing w:val="2"/>
          <w:szCs w:val="28"/>
        </w:rPr>
      </w:pPr>
      <w:r w:rsidRPr="005354D5">
        <w:rPr>
          <w:rFonts w:hint="eastAsia"/>
          <w:spacing w:val="2"/>
          <w:szCs w:val="28"/>
        </w:rPr>
        <w:t>前項及第一項書狀之格式、記載方法、傳送及其他應遵循事項之辦法，由司法院定之。</w:t>
      </w:r>
    </w:p>
    <w:p w:rsidR="00AC5019" w:rsidRPr="00AD774E" w:rsidRDefault="00AC5019" w:rsidP="005354D5">
      <w:pPr>
        <w:tabs>
          <w:tab w:val="left" w:pos="1974"/>
        </w:tabs>
        <w:overflowPunct w:val="0"/>
        <w:adjustRightInd/>
        <w:spacing w:line="455" w:lineRule="exact"/>
        <w:ind w:left="1417" w:hangingChars="506" w:hanging="1417"/>
        <w:textAlignment w:val="auto"/>
        <w:rPr>
          <w:szCs w:val="28"/>
        </w:rPr>
      </w:pPr>
      <w:r w:rsidRPr="00AD774E">
        <w:rPr>
          <w:rFonts w:hint="eastAsia"/>
          <w:szCs w:val="28"/>
        </w:rPr>
        <w:t>第</w:t>
      </w:r>
      <w:r w:rsidRPr="00AD774E">
        <w:rPr>
          <w:rFonts w:hint="eastAsia"/>
          <w:szCs w:val="28"/>
        </w:rPr>
        <w:t xml:space="preserve"> </w:t>
      </w:r>
      <w:r w:rsidRPr="00AD774E">
        <w:rPr>
          <w:rFonts w:hint="eastAsia"/>
          <w:szCs w:val="28"/>
        </w:rPr>
        <w:t>十五</w:t>
      </w:r>
      <w:r w:rsidRPr="00AD774E">
        <w:rPr>
          <w:rFonts w:hint="eastAsia"/>
          <w:szCs w:val="28"/>
        </w:rPr>
        <w:t xml:space="preserve"> </w:t>
      </w:r>
      <w:r w:rsidRPr="00AD774E">
        <w:rPr>
          <w:rFonts w:hint="eastAsia"/>
          <w:szCs w:val="28"/>
        </w:rPr>
        <w:t>條　　當事人、關係人、參加人、參與人或程序代理人使用電子書狀傳送系統聲請、起訴、上訴或抗告，經審查符合法定</w:t>
      </w:r>
      <w:r w:rsidRPr="00AD774E">
        <w:rPr>
          <w:rFonts w:hint="eastAsia"/>
          <w:szCs w:val="28"/>
        </w:rPr>
        <w:lastRenderedPageBreak/>
        <w:t>程式後，法院應將聲請、起訴、上訴或抗告狀繕本連同系統作業說明書通知他造。</w:t>
      </w:r>
    </w:p>
    <w:p w:rsidR="00AC5019" w:rsidRPr="00AD774E" w:rsidRDefault="00AC5019" w:rsidP="007B1CC5">
      <w:pPr>
        <w:overflowPunct w:val="0"/>
        <w:adjustRightInd/>
        <w:spacing w:line="455" w:lineRule="exact"/>
        <w:ind w:leftChars="506" w:left="1417" w:firstLineChars="200" w:firstLine="560"/>
        <w:textAlignment w:val="auto"/>
        <w:rPr>
          <w:szCs w:val="28"/>
        </w:rPr>
      </w:pPr>
      <w:r w:rsidRPr="00AD774E">
        <w:rPr>
          <w:rFonts w:hint="eastAsia"/>
          <w:szCs w:val="28"/>
        </w:rPr>
        <w:t>他造於收受前項通知後，應使用電子書狀傳送系統傳送、收受書狀。</w:t>
      </w:r>
    </w:p>
    <w:p w:rsidR="00AC5019" w:rsidRPr="00AD774E" w:rsidRDefault="00AC5019" w:rsidP="007B1CC5">
      <w:pPr>
        <w:overflowPunct w:val="0"/>
        <w:adjustRightInd/>
        <w:spacing w:line="455" w:lineRule="exact"/>
        <w:ind w:leftChars="506" w:left="1417" w:firstLineChars="200" w:firstLine="560"/>
        <w:textAlignment w:val="auto"/>
        <w:rPr>
          <w:szCs w:val="28"/>
        </w:rPr>
      </w:pPr>
      <w:r w:rsidRPr="00AD774E">
        <w:rPr>
          <w:rFonts w:hint="eastAsia"/>
          <w:szCs w:val="28"/>
        </w:rPr>
        <w:t>當事人、關係人、參加人、參與人或程序代理人未依第一項規定聲請、起訴、上訴或抗告者，法院應定期間先命補正。逾期未補正者，法院應以裁定駁回之。</w:t>
      </w:r>
    </w:p>
    <w:p w:rsidR="00AC5019" w:rsidRPr="00AD774E" w:rsidRDefault="00AC5019" w:rsidP="007B1CC5">
      <w:pPr>
        <w:tabs>
          <w:tab w:val="left" w:pos="1974"/>
        </w:tabs>
        <w:overflowPunct w:val="0"/>
        <w:adjustRightInd/>
        <w:spacing w:line="455" w:lineRule="exact"/>
        <w:ind w:left="1417" w:hangingChars="506" w:hanging="1417"/>
        <w:textAlignment w:val="auto"/>
        <w:rPr>
          <w:szCs w:val="28"/>
        </w:rPr>
      </w:pPr>
      <w:r w:rsidRPr="00AD774E">
        <w:rPr>
          <w:rFonts w:hint="eastAsia"/>
          <w:szCs w:val="28"/>
        </w:rPr>
        <w:t>第</w:t>
      </w:r>
      <w:r w:rsidRPr="00AD774E">
        <w:rPr>
          <w:rFonts w:hint="eastAsia"/>
          <w:szCs w:val="28"/>
        </w:rPr>
        <w:t xml:space="preserve"> </w:t>
      </w:r>
      <w:r w:rsidRPr="00AD774E">
        <w:rPr>
          <w:rFonts w:hint="eastAsia"/>
          <w:szCs w:val="28"/>
        </w:rPr>
        <w:t>十六</w:t>
      </w:r>
      <w:r w:rsidRPr="00AD774E">
        <w:rPr>
          <w:rFonts w:hint="eastAsia"/>
          <w:szCs w:val="28"/>
        </w:rPr>
        <w:t xml:space="preserve"> </w:t>
      </w:r>
      <w:r w:rsidRPr="00AD774E">
        <w:rPr>
          <w:rFonts w:hint="eastAsia"/>
          <w:szCs w:val="28"/>
        </w:rPr>
        <w:t>條　　傳送之文書不合第十四條第五項辦法所規定之格式、首頁記載與傳送對象不符，或應添具書證而未添具者，除已依規定補正外，不生提出之效力。</w:t>
      </w:r>
    </w:p>
    <w:p w:rsidR="00AC5019" w:rsidRPr="00AD774E" w:rsidRDefault="00AC5019" w:rsidP="007B1CC5">
      <w:pPr>
        <w:overflowPunct w:val="0"/>
        <w:adjustRightInd/>
        <w:spacing w:line="455" w:lineRule="exact"/>
        <w:ind w:leftChars="506" w:left="1417" w:firstLineChars="200" w:firstLine="560"/>
        <w:textAlignment w:val="auto"/>
        <w:rPr>
          <w:szCs w:val="28"/>
        </w:rPr>
      </w:pPr>
      <w:r w:rsidRPr="00AD774E">
        <w:rPr>
          <w:rFonts w:hint="eastAsia"/>
          <w:szCs w:val="28"/>
        </w:rPr>
        <w:t>前項情形，傳送對象應即通知傳送方於一定期限內補正。但不能通知者，不在此限。</w:t>
      </w:r>
    </w:p>
    <w:p w:rsidR="00AC5019" w:rsidRPr="00AD774E" w:rsidRDefault="00AC5019" w:rsidP="007B1CC5">
      <w:pPr>
        <w:tabs>
          <w:tab w:val="left" w:pos="1974"/>
        </w:tabs>
        <w:overflowPunct w:val="0"/>
        <w:adjustRightInd/>
        <w:spacing w:line="455" w:lineRule="exact"/>
        <w:ind w:left="1417" w:hangingChars="506" w:hanging="1417"/>
        <w:textAlignment w:val="auto"/>
        <w:rPr>
          <w:szCs w:val="28"/>
        </w:rPr>
      </w:pPr>
      <w:r w:rsidRPr="00AD774E">
        <w:rPr>
          <w:rFonts w:hint="eastAsia"/>
          <w:szCs w:val="28"/>
        </w:rPr>
        <w:t>第</w:t>
      </w:r>
      <w:r w:rsidRPr="00AD774E">
        <w:rPr>
          <w:rFonts w:hint="eastAsia"/>
          <w:szCs w:val="28"/>
        </w:rPr>
        <w:t xml:space="preserve"> </w:t>
      </w:r>
      <w:r w:rsidRPr="00AD774E">
        <w:rPr>
          <w:rFonts w:hint="eastAsia"/>
          <w:szCs w:val="28"/>
        </w:rPr>
        <w:t>十七</w:t>
      </w:r>
      <w:r w:rsidRPr="00AD774E">
        <w:rPr>
          <w:rFonts w:hint="eastAsia"/>
          <w:szCs w:val="28"/>
        </w:rPr>
        <w:t xml:space="preserve"> </w:t>
      </w:r>
      <w:r w:rsidRPr="00AD774E">
        <w:rPr>
          <w:rFonts w:hint="eastAsia"/>
          <w:szCs w:val="28"/>
        </w:rPr>
        <w:t>條　　商業法院之法官於必要時，得命商業調查官執行下列職務：</w:t>
      </w:r>
    </w:p>
    <w:p w:rsidR="00AC5019" w:rsidRPr="00AD774E" w:rsidRDefault="00AC5019" w:rsidP="007B1CC5">
      <w:pPr>
        <w:widowControl/>
        <w:overflowPunct w:val="0"/>
        <w:adjustRightInd/>
        <w:spacing w:line="455" w:lineRule="exact"/>
        <w:ind w:leftChars="703" w:left="2531" w:hangingChars="201" w:hanging="563"/>
        <w:textAlignment w:val="auto"/>
        <w:rPr>
          <w:szCs w:val="28"/>
        </w:rPr>
      </w:pPr>
      <w:r w:rsidRPr="00AD774E">
        <w:rPr>
          <w:rFonts w:hint="eastAsia"/>
          <w:szCs w:val="28"/>
        </w:rPr>
        <w:t>一、</w:t>
      </w:r>
      <w:r w:rsidR="006E1D5D">
        <w:rPr>
          <w:szCs w:val="28"/>
        </w:rPr>
        <w:tab/>
      </w:r>
      <w:r w:rsidRPr="00AD774E">
        <w:rPr>
          <w:rFonts w:hint="eastAsia"/>
          <w:szCs w:val="28"/>
        </w:rPr>
        <w:t>就書狀及資料，分析及整理事證爭點及法律疑義，提供說明之專業領域參考資料或製作報告書。</w:t>
      </w:r>
    </w:p>
    <w:p w:rsidR="00AC5019" w:rsidRPr="00AD774E" w:rsidRDefault="00AC5019" w:rsidP="007B1CC5">
      <w:pPr>
        <w:widowControl/>
        <w:overflowPunct w:val="0"/>
        <w:adjustRightInd/>
        <w:spacing w:line="455" w:lineRule="exact"/>
        <w:ind w:leftChars="703" w:left="2531" w:hangingChars="201" w:hanging="563"/>
        <w:textAlignment w:val="auto"/>
        <w:rPr>
          <w:szCs w:val="28"/>
        </w:rPr>
      </w:pPr>
      <w:r w:rsidRPr="00AD774E">
        <w:rPr>
          <w:rFonts w:hint="eastAsia"/>
          <w:szCs w:val="28"/>
        </w:rPr>
        <w:t>二、</w:t>
      </w:r>
      <w:r w:rsidR="006E1D5D">
        <w:rPr>
          <w:szCs w:val="28"/>
        </w:rPr>
        <w:tab/>
      </w:r>
      <w:r w:rsidRPr="00AD774E">
        <w:rPr>
          <w:rFonts w:hint="eastAsia"/>
          <w:spacing w:val="4"/>
          <w:szCs w:val="28"/>
        </w:rPr>
        <w:t>為使法律及事實關係明確，就事實上及法律上之事項，向當事人或關係人、程序代理人、證人、專家證人或鑑定人為必要之發問。</w:t>
      </w:r>
    </w:p>
    <w:p w:rsidR="00AC5019" w:rsidRPr="00AD774E" w:rsidRDefault="00AC5019" w:rsidP="007B1CC5">
      <w:pPr>
        <w:widowControl/>
        <w:overflowPunct w:val="0"/>
        <w:adjustRightInd/>
        <w:spacing w:line="455" w:lineRule="exact"/>
        <w:ind w:leftChars="703" w:left="2531" w:hangingChars="201" w:hanging="563"/>
        <w:textAlignment w:val="auto"/>
        <w:rPr>
          <w:szCs w:val="28"/>
        </w:rPr>
      </w:pPr>
      <w:r w:rsidRPr="00AD774E">
        <w:rPr>
          <w:rFonts w:hint="eastAsia"/>
          <w:szCs w:val="28"/>
        </w:rPr>
        <w:t>三、</w:t>
      </w:r>
      <w:r w:rsidR="006E1D5D">
        <w:rPr>
          <w:szCs w:val="28"/>
        </w:rPr>
        <w:tab/>
      </w:r>
      <w:r w:rsidRPr="00AD774E">
        <w:rPr>
          <w:rFonts w:hint="eastAsia"/>
          <w:spacing w:val="4"/>
          <w:szCs w:val="28"/>
        </w:rPr>
        <w:t>於勘驗、鑑定、證據保全或保全程序，提供法官協助。</w:t>
      </w:r>
    </w:p>
    <w:p w:rsidR="00AC5019" w:rsidRPr="00AD774E" w:rsidRDefault="00AC5019" w:rsidP="007B1CC5">
      <w:pPr>
        <w:widowControl/>
        <w:overflowPunct w:val="0"/>
        <w:adjustRightInd/>
        <w:spacing w:line="455" w:lineRule="exact"/>
        <w:ind w:leftChars="703" w:left="2531" w:hangingChars="201" w:hanging="563"/>
        <w:textAlignment w:val="auto"/>
        <w:rPr>
          <w:szCs w:val="28"/>
        </w:rPr>
      </w:pPr>
      <w:r w:rsidRPr="00AD774E">
        <w:rPr>
          <w:rFonts w:hint="eastAsia"/>
          <w:szCs w:val="28"/>
        </w:rPr>
        <w:t>四、</w:t>
      </w:r>
      <w:r w:rsidR="006E1D5D">
        <w:rPr>
          <w:szCs w:val="28"/>
        </w:rPr>
        <w:tab/>
      </w:r>
      <w:r w:rsidRPr="00AD774E">
        <w:rPr>
          <w:rFonts w:hint="eastAsia"/>
          <w:szCs w:val="28"/>
        </w:rPr>
        <w:t>其他法官交辦事項。</w:t>
      </w:r>
    </w:p>
    <w:p w:rsidR="00AC5019" w:rsidRPr="00AD774E" w:rsidRDefault="00AC5019" w:rsidP="007B1CC5">
      <w:pPr>
        <w:overflowPunct w:val="0"/>
        <w:adjustRightInd/>
        <w:spacing w:line="455" w:lineRule="exact"/>
        <w:ind w:leftChars="506" w:left="1417" w:firstLineChars="200" w:firstLine="560"/>
        <w:textAlignment w:val="auto"/>
        <w:rPr>
          <w:szCs w:val="28"/>
        </w:rPr>
      </w:pPr>
      <w:r w:rsidRPr="00AD774E">
        <w:rPr>
          <w:rFonts w:hint="eastAsia"/>
          <w:szCs w:val="28"/>
        </w:rPr>
        <w:t>商業調查官製作之報告書，不予公開。但法院因商業調查官提供而獲知之特殊專業知識，應予當事人或關係人有辯論或陳述意見之機會，始得採為裁判之基礎。</w:t>
      </w:r>
    </w:p>
    <w:p w:rsidR="00AC5019" w:rsidRPr="00AD774E" w:rsidRDefault="00AC5019" w:rsidP="00947A27">
      <w:pPr>
        <w:overflowPunct w:val="0"/>
        <w:adjustRightInd/>
        <w:spacing w:line="474" w:lineRule="exact"/>
        <w:ind w:leftChars="506" w:left="1417" w:firstLineChars="200" w:firstLine="592"/>
        <w:textAlignment w:val="auto"/>
        <w:rPr>
          <w:spacing w:val="8"/>
          <w:szCs w:val="28"/>
        </w:rPr>
      </w:pPr>
      <w:r w:rsidRPr="00AD774E">
        <w:rPr>
          <w:rFonts w:hint="eastAsia"/>
          <w:spacing w:val="8"/>
          <w:szCs w:val="28"/>
        </w:rPr>
        <w:lastRenderedPageBreak/>
        <w:t>民事訴訟法有關法官迴避之規定，於商業調查官準用之。</w:t>
      </w:r>
    </w:p>
    <w:p w:rsidR="00AC5019" w:rsidRPr="00AD774E" w:rsidRDefault="00AC5019" w:rsidP="00947A27">
      <w:pPr>
        <w:tabs>
          <w:tab w:val="left" w:pos="1974"/>
        </w:tabs>
        <w:overflowPunct w:val="0"/>
        <w:adjustRightInd/>
        <w:spacing w:line="474" w:lineRule="exact"/>
        <w:ind w:left="1417" w:hangingChars="506" w:hanging="1417"/>
        <w:textAlignment w:val="auto"/>
        <w:rPr>
          <w:szCs w:val="28"/>
        </w:rPr>
      </w:pPr>
      <w:r w:rsidRPr="00AD774E">
        <w:rPr>
          <w:rFonts w:hint="eastAsia"/>
          <w:szCs w:val="28"/>
        </w:rPr>
        <w:t>第</w:t>
      </w:r>
      <w:r w:rsidRPr="00AD774E">
        <w:rPr>
          <w:rFonts w:hint="eastAsia"/>
          <w:szCs w:val="28"/>
        </w:rPr>
        <w:t xml:space="preserve"> </w:t>
      </w:r>
      <w:r w:rsidRPr="00AD774E">
        <w:rPr>
          <w:rFonts w:hint="eastAsia"/>
          <w:szCs w:val="28"/>
        </w:rPr>
        <w:t>十八</w:t>
      </w:r>
      <w:r w:rsidRPr="00AD774E">
        <w:rPr>
          <w:rFonts w:hint="eastAsia"/>
          <w:szCs w:val="28"/>
        </w:rPr>
        <w:t xml:space="preserve"> </w:t>
      </w:r>
      <w:r w:rsidRPr="00AD774E">
        <w:rPr>
          <w:rFonts w:hint="eastAsia"/>
          <w:szCs w:val="28"/>
        </w:rPr>
        <w:t>條　　當事人、關係人、法定代理人、程序代理人、輔佐人、專家證人或其他程序關係人所在與法院間有聲音及影像相互傳送之科技設備而得直接審理者，法院認為適當時，得依聲請或依職權以該設備審理之。</w:t>
      </w:r>
    </w:p>
    <w:p w:rsidR="00AC5019" w:rsidRPr="00AD774E" w:rsidRDefault="00AC5019" w:rsidP="00947A27">
      <w:pPr>
        <w:overflowPunct w:val="0"/>
        <w:adjustRightInd/>
        <w:spacing w:line="474" w:lineRule="exact"/>
        <w:ind w:leftChars="506" w:left="1417" w:firstLineChars="200" w:firstLine="560"/>
        <w:textAlignment w:val="auto"/>
        <w:rPr>
          <w:szCs w:val="28"/>
        </w:rPr>
      </w:pPr>
      <w:r w:rsidRPr="00AD774E">
        <w:rPr>
          <w:rFonts w:hint="eastAsia"/>
          <w:szCs w:val="28"/>
        </w:rPr>
        <w:t>前項情形，法院應徵詢當事人或關係人之意見。</w:t>
      </w:r>
    </w:p>
    <w:p w:rsidR="00AC5019" w:rsidRPr="00AD774E" w:rsidRDefault="00AC5019" w:rsidP="00947A27">
      <w:pPr>
        <w:overflowPunct w:val="0"/>
        <w:adjustRightInd/>
        <w:spacing w:line="474" w:lineRule="exact"/>
        <w:ind w:leftChars="506" w:left="1417" w:firstLineChars="200" w:firstLine="560"/>
        <w:textAlignment w:val="auto"/>
        <w:rPr>
          <w:szCs w:val="28"/>
        </w:rPr>
      </w:pPr>
      <w:r w:rsidRPr="00AD774E">
        <w:rPr>
          <w:rFonts w:hint="eastAsia"/>
          <w:szCs w:val="28"/>
        </w:rPr>
        <w:t>第一項情形，其期日通知書記載之應到處所為該設備所在處所。</w:t>
      </w:r>
    </w:p>
    <w:p w:rsidR="00AC5019" w:rsidRPr="00AD774E" w:rsidRDefault="00AC5019" w:rsidP="00947A27">
      <w:pPr>
        <w:overflowPunct w:val="0"/>
        <w:adjustRightInd/>
        <w:spacing w:line="474" w:lineRule="exact"/>
        <w:ind w:leftChars="506" w:left="1417" w:firstLineChars="200" w:firstLine="560"/>
        <w:textAlignment w:val="auto"/>
        <w:rPr>
          <w:szCs w:val="28"/>
        </w:rPr>
      </w:pPr>
      <w:r w:rsidRPr="00AD774E">
        <w:rPr>
          <w:rFonts w:hint="eastAsia"/>
          <w:szCs w:val="28"/>
        </w:rPr>
        <w:t>依第一項進行程序之筆錄及其他文書，須陳述人簽名者，由法院傳送至陳述人所在處所，經陳述人確認內容並簽名後，將筆錄及其他文書以電信傳真或其他科技設備傳回法院。</w:t>
      </w:r>
    </w:p>
    <w:p w:rsidR="00AC5019" w:rsidRPr="00AD774E" w:rsidRDefault="00AC5019" w:rsidP="00947A27">
      <w:pPr>
        <w:overflowPunct w:val="0"/>
        <w:adjustRightInd/>
        <w:spacing w:line="474" w:lineRule="exact"/>
        <w:ind w:leftChars="506" w:left="1417" w:firstLineChars="200" w:firstLine="560"/>
        <w:textAlignment w:val="auto"/>
        <w:rPr>
          <w:szCs w:val="28"/>
        </w:rPr>
      </w:pPr>
      <w:r w:rsidRPr="00AD774E">
        <w:rPr>
          <w:rFonts w:hint="eastAsia"/>
          <w:szCs w:val="28"/>
        </w:rPr>
        <w:t>第一項審理及前項文書傳送之辦法，由司法院定之。</w:t>
      </w:r>
    </w:p>
    <w:p w:rsidR="00AC5019" w:rsidRPr="00AD774E" w:rsidRDefault="00AC5019" w:rsidP="00947A27">
      <w:pPr>
        <w:tabs>
          <w:tab w:val="left" w:pos="1974"/>
        </w:tabs>
        <w:overflowPunct w:val="0"/>
        <w:adjustRightInd/>
        <w:spacing w:line="474" w:lineRule="exact"/>
        <w:ind w:left="1417" w:hangingChars="506" w:hanging="1417"/>
        <w:textAlignment w:val="auto"/>
        <w:rPr>
          <w:szCs w:val="28"/>
        </w:rPr>
      </w:pPr>
      <w:r w:rsidRPr="00AD774E">
        <w:rPr>
          <w:rFonts w:hint="eastAsia"/>
          <w:szCs w:val="28"/>
        </w:rPr>
        <w:t>第</w:t>
      </w:r>
      <w:r w:rsidRPr="00AD774E">
        <w:rPr>
          <w:rFonts w:hint="eastAsia"/>
          <w:szCs w:val="28"/>
        </w:rPr>
        <w:t xml:space="preserve"> </w:t>
      </w:r>
      <w:r w:rsidRPr="00AD774E">
        <w:rPr>
          <w:rFonts w:hint="eastAsia"/>
          <w:szCs w:val="28"/>
        </w:rPr>
        <w:t>十九</w:t>
      </w:r>
      <w:r w:rsidRPr="00AD774E">
        <w:rPr>
          <w:rFonts w:hint="eastAsia"/>
          <w:szCs w:val="28"/>
        </w:rPr>
        <w:t xml:space="preserve"> </w:t>
      </w:r>
      <w:r w:rsidRPr="00AD774E">
        <w:rPr>
          <w:rFonts w:hint="eastAsia"/>
          <w:szCs w:val="28"/>
        </w:rPr>
        <w:t>條　　商業法院處理商業事件，依本法之規定；本法未規定者，商業訴訟事件適用民事訴訟法之規定，商業非訟事件適用非訟事件法之規定。</w:t>
      </w:r>
    </w:p>
    <w:p w:rsidR="00AC5019" w:rsidRPr="00AD774E" w:rsidRDefault="00AC5019" w:rsidP="00947A27">
      <w:pPr>
        <w:widowControl/>
        <w:overflowPunct w:val="0"/>
        <w:adjustRightInd/>
        <w:spacing w:line="474" w:lineRule="exact"/>
        <w:ind w:leftChars="900" w:left="3161" w:hangingChars="200" w:hanging="641"/>
        <w:textAlignment w:val="auto"/>
        <w:rPr>
          <w:b/>
          <w:sz w:val="32"/>
          <w:szCs w:val="28"/>
        </w:rPr>
      </w:pPr>
      <w:r w:rsidRPr="00AD774E">
        <w:rPr>
          <w:rFonts w:hint="eastAsia"/>
          <w:b/>
          <w:sz w:val="32"/>
          <w:szCs w:val="28"/>
        </w:rPr>
        <w:t>第二章　商業調解程序</w:t>
      </w:r>
    </w:p>
    <w:p w:rsidR="00AC5019" w:rsidRPr="00AD774E" w:rsidRDefault="00AC5019" w:rsidP="00947A27">
      <w:pPr>
        <w:tabs>
          <w:tab w:val="left" w:pos="1974"/>
        </w:tabs>
        <w:overflowPunct w:val="0"/>
        <w:adjustRightInd/>
        <w:spacing w:line="474" w:lineRule="exact"/>
        <w:ind w:left="1417" w:hangingChars="506" w:hanging="1417"/>
        <w:textAlignment w:val="auto"/>
        <w:rPr>
          <w:spacing w:val="8"/>
          <w:szCs w:val="28"/>
        </w:rPr>
      </w:pPr>
      <w:r w:rsidRPr="00AD774E">
        <w:rPr>
          <w:rFonts w:hint="eastAsia"/>
          <w:szCs w:val="28"/>
        </w:rPr>
        <w:t>第</w:t>
      </w:r>
      <w:r w:rsidRPr="00AD774E">
        <w:rPr>
          <w:rFonts w:hint="eastAsia"/>
          <w:szCs w:val="28"/>
        </w:rPr>
        <w:t xml:space="preserve"> </w:t>
      </w:r>
      <w:r w:rsidRPr="00AD774E">
        <w:rPr>
          <w:rFonts w:hint="eastAsia"/>
          <w:szCs w:val="28"/>
        </w:rPr>
        <w:t>二十</w:t>
      </w:r>
      <w:r w:rsidRPr="00AD774E">
        <w:rPr>
          <w:rFonts w:hint="eastAsia"/>
          <w:szCs w:val="28"/>
        </w:rPr>
        <w:t xml:space="preserve"> </w:t>
      </w:r>
      <w:r w:rsidRPr="00AD774E">
        <w:rPr>
          <w:rFonts w:hint="eastAsia"/>
          <w:szCs w:val="28"/>
        </w:rPr>
        <w:t xml:space="preserve">條　　</w:t>
      </w:r>
      <w:r w:rsidRPr="00AD774E">
        <w:rPr>
          <w:rFonts w:hint="eastAsia"/>
          <w:spacing w:val="8"/>
          <w:szCs w:val="28"/>
        </w:rPr>
        <w:t>商業訴訟事件於起訴前，應經商業法院行調解程序。但提起反訴或送達於他造之通知書應為公示送達者，不在此限。</w:t>
      </w:r>
    </w:p>
    <w:p w:rsidR="00AC5019" w:rsidRPr="00AD774E" w:rsidRDefault="00AC5019" w:rsidP="00947A27">
      <w:pPr>
        <w:overflowPunct w:val="0"/>
        <w:adjustRightInd/>
        <w:spacing w:line="474" w:lineRule="exact"/>
        <w:ind w:leftChars="506" w:left="1417" w:firstLineChars="200" w:firstLine="560"/>
        <w:textAlignment w:val="auto"/>
        <w:rPr>
          <w:szCs w:val="28"/>
        </w:rPr>
      </w:pPr>
      <w:r w:rsidRPr="00AD774E">
        <w:rPr>
          <w:rFonts w:hint="eastAsia"/>
          <w:szCs w:val="28"/>
        </w:rPr>
        <w:t>前項事件，當事人逕向商業法院起訴或經裁定移送商業法院者，視為調解之聲請。</w:t>
      </w:r>
    </w:p>
    <w:p w:rsidR="00AC5019" w:rsidRPr="00AD774E" w:rsidRDefault="00AC5019" w:rsidP="00947A27">
      <w:pPr>
        <w:tabs>
          <w:tab w:val="left" w:pos="1974"/>
        </w:tabs>
        <w:overflowPunct w:val="0"/>
        <w:adjustRightInd/>
        <w:spacing w:line="474" w:lineRule="exact"/>
        <w:ind w:left="1417" w:hangingChars="506" w:hanging="1417"/>
        <w:textAlignment w:val="auto"/>
        <w:rPr>
          <w:szCs w:val="28"/>
        </w:rPr>
      </w:pPr>
      <w:r w:rsidRPr="00AD774E">
        <w:rPr>
          <w:rFonts w:hint="eastAsia"/>
          <w:szCs w:val="28"/>
        </w:rPr>
        <w:t>第二十一條　　調解聲請應記載下列各款事項：</w:t>
      </w:r>
    </w:p>
    <w:p w:rsidR="00AC5019" w:rsidRPr="00AD774E" w:rsidRDefault="00AC5019" w:rsidP="00C42F7D">
      <w:pPr>
        <w:widowControl/>
        <w:overflowPunct w:val="0"/>
        <w:adjustRightInd/>
        <w:spacing w:line="455" w:lineRule="exact"/>
        <w:ind w:leftChars="703" w:left="2531" w:hangingChars="201" w:hanging="563"/>
        <w:textAlignment w:val="auto"/>
        <w:rPr>
          <w:szCs w:val="28"/>
        </w:rPr>
      </w:pPr>
      <w:r w:rsidRPr="00AD774E">
        <w:rPr>
          <w:rFonts w:hint="eastAsia"/>
          <w:szCs w:val="28"/>
        </w:rPr>
        <w:lastRenderedPageBreak/>
        <w:t>一、</w:t>
      </w:r>
      <w:r w:rsidR="00D354A5">
        <w:rPr>
          <w:szCs w:val="28"/>
        </w:rPr>
        <w:tab/>
      </w:r>
      <w:r w:rsidRPr="00D354A5">
        <w:rPr>
          <w:rFonts w:hint="eastAsia"/>
          <w:spacing w:val="4"/>
          <w:szCs w:val="28"/>
        </w:rPr>
        <w:t>聲請人之姓名及住所或居所；聲請人為法人、機關或其他團體者，其名稱及公務所、事務所或營業所。</w:t>
      </w:r>
    </w:p>
    <w:p w:rsidR="00AC5019" w:rsidRPr="00AD774E" w:rsidRDefault="00AC5019" w:rsidP="00C42F7D">
      <w:pPr>
        <w:widowControl/>
        <w:overflowPunct w:val="0"/>
        <w:adjustRightInd/>
        <w:spacing w:line="455" w:lineRule="exact"/>
        <w:ind w:leftChars="703" w:left="2531" w:hangingChars="201" w:hanging="563"/>
        <w:textAlignment w:val="auto"/>
        <w:rPr>
          <w:szCs w:val="28"/>
        </w:rPr>
      </w:pPr>
      <w:r w:rsidRPr="00AD774E">
        <w:rPr>
          <w:rFonts w:hint="eastAsia"/>
          <w:szCs w:val="28"/>
        </w:rPr>
        <w:t>二、</w:t>
      </w:r>
      <w:r w:rsidR="00D354A5">
        <w:rPr>
          <w:szCs w:val="28"/>
        </w:rPr>
        <w:tab/>
      </w:r>
      <w:r w:rsidRPr="00D354A5">
        <w:rPr>
          <w:rFonts w:hint="eastAsia"/>
          <w:spacing w:val="4"/>
          <w:szCs w:val="28"/>
        </w:rPr>
        <w:t>相對人之姓名、住所或居所；相對人為法人、機關或其他團體者，其名稱及公務所、事務所或營業所。</w:t>
      </w:r>
    </w:p>
    <w:p w:rsidR="00AC5019" w:rsidRPr="00AD774E" w:rsidRDefault="00AC5019" w:rsidP="00C42F7D">
      <w:pPr>
        <w:widowControl/>
        <w:overflowPunct w:val="0"/>
        <w:adjustRightInd/>
        <w:spacing w:line="455" w:lineRule="exact"/>
        <w:ind w:leftChars="703" w:left="2531" w:hangingChars="201" w:hanging="563"/>
        <w:textAlignment w:val="auto"/>
        <w:rPr>
          <w:szCs w:val="28"/>
        </w:rPr>
      </w:pPr>
      <w:r w:rsidRPr="00AD774E">
        <w:rPr>
          <w:rFonts w:hint="eastAsia"/>
          <w:szCs w:val="28"/>
        </w:rPr>
        <w:t>三、</w:t>
      </w:r>
      <w:r w:rsidR="00D354A5">
        <w:rPr>
          <w:szCs w:val="28"/>
        </w:rPr>
        <w:tab/>
      </w:r>
      <w:r w:rsidRPr="00AD774E">
        <w:rPr>
          <w:rFonts w:hint="eastAsia"/>
          <w:szCs w:val="28"/>
        </w:rPr>
        <w:t>有法定代理人者，其姓名、住所或居所，及法定代理人與當事人之關係。</w:t>
      </w:r>
    </w:p>
    <w:p w:rsidR="00AC5019" w:rsidRPr="00AD774E" w:rsidRDefault="00AC5019" w:rsidP="00C42F7D">
      <w:pPr>
        <w:widowControl/>
        <w:overflowPunct w:val="0"/>
        <w:adjustRightInd/>
        <w:spacing w:line="455" w:lineRule="exact"/>
        <w:ind w:leftChars="703" w:left="2531" w:hangingChars="201" w:hanging="563"/>
        <w:textAlignment w:val="auto"/>
        <w:rPr>
          <w:szCs w:val="28"/>
        </w:rPr>
      </w:pPr>
      <w:r w:rsidRPr="00AD774E">
        <w:rPr>
          <w:rFonts w:hint="eastAsia"/>
          <w:szCs w:val="28"/>
        </w:rPr>
        <w:t>四、</w:t>
      </w:r>
      <w:r w:rsidR="00D354A5">
        <w:rPr>
          <w:szCs w:val="28"/>
        </w:rPr>
        <w:tab/>
      </w:r>
      <w:r w:rsidRPr="00AD774E">
        <w:rPr>
          <w:rFonts w:hint="eastAsia"/>
          <w:szCs w:val="28"/>
        </w:rPr>
        <w:t>符合第六條規定之證明文件；有程序代理人者，其姓名、事務所及住所或居所。</w:t>
      </w:r>
    </w:p>
    <w:p w:rsidR="00AC5019" w:rsidRPr="00AD774E" w:rsidRDefault="00AC5019" w:rsidP="00C42F7D">
      <w:pPr>
        <w:widowControl/>
        <w:overflowPunct w:val="0"/>
        <w:adjustRightInd/>
        <w:spacing w:line="455" w:lineRule="exact"/>
        <w:ind w:leftChars="703" w:left="2531" w:hangingChars="201" w:hanging="563"/>
        <w:textAlignment w:val="auto"/>
        <w:rPr>
          <w:szCs w:val="28"/>
        </w:rPr>
      </w:pPr>
      <w:r w:rsidRPr="00AD774E">
        <w:rPr>
          <w:rFonts w:hint="eastAsia"/>
          <w:szCs w:val="28"/>
        </w:rPr>
        <w:t>五、</w:t>
      </w:r>
      <w:r w:rsidR="00D354A5">
        <w:rPr>
          <w:szCs w:val="28"/>
        </w:rPr>
        <w:tab/>
      </w:r>
      <w:r w:rsidRPr="00AD774E">
        <w:rPr>
          <w:rFonts w:hint="eastAsia"/>
          <w:szCs w:val="28"/>
        </w:rPr>
        <w:t>聲請之意旨、調解標的之法律關係及其原因事實。</w:t>
      </w:r>
    </w:p>
    <w:p w:rsidR="00AC5019" w:rsidRPr="00AD774E" w:rsidRDefault="00AC5019" w:rsidP="00C42F7D">
      <w:pPr>
        <w:widowControl/>
        <w:overflowPunct w:val="0"/>
        <w:adjustRightInd/>
        <w:spacing w:line="455" w:lineRule="exact"/>
        <w:ind w:leftChars="703" w:left="2531" w:hangingChars="201" w:hanging="563"/>
        <w:textAlignment w:val="auto"/>
        <w:rPr>
          <w:szCs w:val="28"/>
        </w:rPr>
      </w:pPr>
      <w:r w:rsidRPr="00AD774E">
        <w:rPr>
          <w:rFonts w:hint="eastAsia"/>
          <w:szCs w:val="28"/>
        </w:rPr>
        <w:t>六、供證明或釋明用之證據。</w:t>
      </w:r>
    </w:p>
    <w:p w:rsidR="00AC5019" w:rsidRPr="00AD774E" w:rsidRDefault="00AC5019" w:rsidP="00C42F7D">
      <w:pPr>
        <w:widowControl/>
        <w:overflowPunct w:val="0"/>
        <w:adjustRightInd/>
        <w:spacing w:line="455" w:lineRule="exact"/>
        <w:ind w:leftChars="703" w:left="2531" w:hangingChars="201" w:hanging="563"/>
        <w:textAlignment w:val="auto"/>
        <w:rPr>
          <w:szCs w:val="28"/>
        </w:rPr>
      </w:pPr>
      <w:r w:rsidRPr="00AD774E">
        <w:rPr>
          <w:rFonts w:hint="eastAsia"/>
          <w:szCs w:val="28"/>
        </w:rPr>
        <w:t>七、預期可能之爭點及其相關之重要事實、證據。</w:t>
      </w:r>
    </w:p>
    <w:p w:rsidR="00AC5019" w:rsidRPr="00AD774E" w:rsidRDefault="00AC5019" w:rsidP="00C42F7D">
      <w:pPr>
        <w:widowControl/>
        <w:overflowPunct w:val="0"/>
        <w:adjustRightInd/>
        <w:spacing w:line="455" w:lineRule="exact"/>
        <w:ind w:leftChars="703" w:left="2531" w:hangingChars="201" w:hanging="563"/>
        <w:textAlignment w:val="auto"/>
        <w:rPr>
          <w:szCs w:val="28"/>
        </w:rPr>
      </w:pPr>
      <w:r w:rsidRPr="00AD774E">
        <w:rPr>
          <w:rFonts w:hint="eastAsia"/>
          <w:szCs w:val="28"/>
        </w:rPr>
        <w:t>八、附屬文件及其件數。</w:t>
      </w:r>
    </w:p>
    <w:p w:rsidR="00AC5019" w:rsidRPr="00AD774E" w:rsidRDefault="00AC5019" w:rsidP="00C42F7D">
      <w:pPr>
        <w:widowControl/>
        <w:overflowPunct w:val="0"/>
        <w:adjustRightInd/>
        <w:spacing w:line="455" w:lineRule="exact"/>
        <w:ind w:leftChars="703" w:left="2531" w:hangingChars="201" w:hanging="563"/>
        <w:textAlignment w:val="auto"/>
        <w:rPr>
          <w:szCs w:val="28"/>
        </w:rPr>
      </w:pPr>
      <w:r w:rsidRPr="00AD774E">
        <w:rPr>
          <w:rFonts w:hint="eastAsia"/>
          <w:szCs w:val="28"/>
        </w:rPr>
        <w:t>九、</w:t>
      </w:r>
      <w:r w:rsidR="00D354A5">
        <w:rPr>
          <w:szCs w:val="28"/>
        </w:rPr>
        <w:tab/>
      </w:r>
      <w:r w:rsidRPr="00AD774E">
        <w:rPr>
          <w:rFonts w:hint="eastAsia"/>
          <w:szCs w:val="28"/>
        </w:rPr>
        <w:t>當事人曾就本案相關爭議所進行之協商，或至其他機關調處、調解不成立之經過概要。</w:t>
      </w:r>
    </w:p>
    <w:p w:rsidR="00AC5019" w:rsidRPr="00AD774E" w:rsidRDefault="00AC5019" w:rsidP="00C42F7D">
      <w:pPr>
        <w:widowControl/>
        <w:overflowPunct w:val="0"/>
        <w:adjustRightInd/>
        <w:spacing w:line="455" w:lineRule="exact"/>
        <w:ind w:leftChars="703" w:left="2531" w:hangingChars="201" w:hanging="563"/>
        <w:textAlignment w:val="auto"/>
        <w:rPr>
          <w:szCs w:val="28"/>
        </w:rPr>
      </w:pPr>
      <w:r w:rsidRPr="00AD774E">
        <w:rPr>
          <w:rFonts w:hint="eastAsia"/>
          <w:szCs w:val="28"/>
        </w:rPr>
        <w:t>十、法院。</w:t>
      </w:r>
    </w:p>
    <w:p w:rsidR="00AC5019" w:rsidRPr="00AD774E" w:rsidRDefault="00AC5019" w:rsidP="00C42F7D">
      <w:pPr>
        <w:widowControl/>
        <w:overflowPunct w:val="0"/>
        <w:adjustRightInd/>
        <w:spacing w:line="455" w:lineRule="exact"/>
        <w:ind w:leftChars="703" w:left="2811" w:hangingChars="301" w:hanging="843"/>
        <w:textAlignment w:val="auto"/>
        <w:rPr>
          <w:szCs w:val="28"/>
        </w:rPr>
      </w:pPr>
      <w:r w:rsidRPr="00AD774E">
        <w:rPr>
          <w:rFonts w:hint="eastAsia"/>
          <w:szCs w:val="28"/>
        </w:rPr>
        <w:t>十一、年、月、日。</w:t>
      </w:r>
    </w:p>
    <w:p w:rsidR="00AC5019" w:rsidRPr="00AD774E" w:rsidRDefault="00AC5019" w:rsidP="00C42F7D">
      <w:pPr>
        <w:overflowPunct w:val="0"/>
        <w:adjustRightInd/>
        <w:spacing w:line="455" w:lineRule="exact"/>
        <w:ind w:leftChars="506" w:left="1417" w:firstLineChars="200" w:firstLine="560"/>
        <w:textAlignment w:val="auto"/>
        <w:rPr>
          <w:szCs w:val="28"/>
        </w:rPr>
      </w:pPr>
      <w:r w:rsidRPr="00AD774E">
        <w:rPr>
          <w:rFonts w:hint="eastAsia"/>
          <w:szCs w:val="28"/>
        </w:rPr>
        <w:t>前項聲請書宜記載下列各款事項：</w:t>
      </w:r>
    </w:p>
    <w:p w:rsidR="00AC5019" w:rsidRPr="00AD774E" w:rsidRDefault="00AC5019" w:rsidP="00C42F7D">
      <w:pPr>
        <w:widowControl/>
        <w:overflowPunct w:val="0"/>
        <w:adjustRightInd/>
        <w:spacing w:line="455" w:lineRule="exact"/>
        <w:ind w:leftChars="703" w:left="2531" w:hangingChars="201" w:hanging="563"/>
        <w:textAlignment w:val="auto"/>
        <w:rPr>
          <w:szCs w:val="28"/>
        </w:rPr>
      </w:pPr>
      <w:r w:rsidRPr="00AD774E">
        <w:rPr>
          <w:rFonts w:hint="eastAsia"/>
          <w:szCs w:val="28"/>
        </w:rPr>
        <w:t>一、</w:t>
      </w:r>
      <w:r w:rsidR="00D354A5">
        <w:rPr>
          <w:szCs w:val="28"/>
        </w:rPr>
        <w:tab/>
      </w:r>
      <w:r w:rsidRPr="00AD774E">
        <w:rPr>
          <w:rFonts w:hint="eastAsia"/>
          <w:szCs w:val="28"/>
        </w:rPr>
        <w:t>聲請人、相對人、其他利害關係人、法定代理人及程序代理人之性別、出生年月日、職業、國民身分證號碼、營利事業統一編號、電話號碼及其他足資辨別之特徵。</w:t>
      </w:r>
    </w:p>
    <w:p w:rsidR="00AC5019" w:rsidRPr="00AD774E" w:rsidRDefault="00AC5019" w:rsidP="00C42F7D">
      <w:pPr>
        <w:widowControl/>
        <w:overflowPunct w:val="0"/>
        <w:adjustRightInd/>
        <w:spacing w:line="455" w:lineRule="exact"/>
        <w:ind w:leftChars="703" w:left="2531" w:hangingChars="201" w:hanging="563"/>
        <w:textAlignment w:val="auto"/>
        <w:rPr>
          <w:szCs w:val="28"/>
        </w:rPr>
      </w:pPr>
      <w:r w:rsidRPr="00AD774E">
        <w:rPr>
          <w:rFonts w:hint="eastAsia"/>
          <w:szCs w:val="28"/>
        </w:rPr>
        <w:t>二、因定商業法院管轄之事項。</w:t>
      </w:r>
    </w:p>
    <w:p w:rsidR="00AC5019" w:rsidRPr="00AD774E" w:rsidRDefault="00AC5019" w:rsidP="00C42F7D">
      <w:pPr>
        <w:widowControl/>
        <w:overflowPunct w:val="0"/>
        <w:adjustRightInd/>
        <w:spacing w:line="455" w:lineRule="exact"/>
        <w:ind w:leftChars="703" w:left="2531" w:hangingChars="201" w:hanging="563"/>
        <w:textAlignment w:val="auto"/>
        <w:rPr>
          <w:szCs w:val="28"/>
        </w:rPr>
      </w:pPr>
      <w:r w:rsidRPr="00AD774E">
        <w:rPr>
          <w:rFonts w:hint="eastAsia"/>
          <w:szCs w:val="28"/>
        </w:rPr>
        <w:t>三、有利害關係人者，其姓名及住所或居所。</w:t>
      </w:r>
    </w:p>
    <w:p w:rsidR="00AC5019" w:rsidRPr="00AD774E" w:rsidRDefault="00AC5019" w:rsidP="008E3D27">
      <w:pPr>
        <w:widowControl/>
        <w:overflowPunct w:val="0"/>
        <w:adjustRightInd/>
        <w:spacing w:line="438" w:lineRule="exact"/>
        <w:ind w:leftChars="703" w:left="2531" w:hangingChars="201" w:hanging="563"/>
        <w:textAlignment w:val="auto"/>
        <w:rPr>
          <w:szCs w:val="28"/>
        </w:rPr>
      </w:pPr>
      <w:r w:rsidRPr="00AD774E">
        <w:rPr>
          <w:rFonts w:hint="eastAsia"/>
          <w:szCs w:val="28"/>
        </w:rPr>
        <w:lastRenderedPageBreak/>
        <w:t>四、有無其他相關連之事件繫屬於法院。</w:t>
      </w:r>
    </w:p>
    <w:p w:rsidR="00AC5019" w:rsidRPr="00AD774E" w:rsidRDefault="00AC5019" w:rsidP="008E3D27">
      <w:pPr>
        <w:widowControl/>
        <w:overflowPunct w:val="0"/>
        <w:adjustRightInd/>
        <w:spacing w:line="438" w:lineRule="exact"/>
        <w:ind w:leftChars="703" w:left="2531" w:hangingChars="201" w:hanging="563"/>
        <w:textAlignment w:val="auto"/>
        <w:rPr>
          <w:szCs w:val="28"/>
        </w:rPr>
      </w:pPr>
      <w:r w:rsidRPr="00AD774E">
        <w:rPr>
          <w:rFonts w:hint="eastAsia"/>
          <w:szCs w:val="28"/>
        </w:rPr>
        <w:t>五、預擬之紛爭解決方案。</w:t>
      </w:r>
    </w:p>
    <w:p w:rsidR="00AC5019" w:rsidRPr="00AD774E" w:rsidRDefault="00AC5019" w:rsidP="008E3D27">
      <w:pPr>
        <w:overflowPunct w:val="0"/>
        <w:adjustRightInd/>
        <w:spacing w:line="438" w:lineRule="exact"/>
        <w:ind w:leftChars="506" w:left="1417" w:firstLineChars="200" w:firstLine="560"/>
        <w:textAlignment w:val="auto"/>
        <w:rPr>
          <w:szCs w:val="28"/>
        </w:rPr>
      </w:pPr>
      <w:r w:rsidRPr="00AD774E">
        <w:rPr>
          <w:rFonts w:hint="eastAsia"/>
          <w:szCs w:val="28"/>
        </w:rPr>
        <w:t>前項第五款之方案得僅陳報予法院及商業調解委員。</w:t>
      </w:r>
    </w:p>
    <w:p w:rsidR="00AC5019" w:rsidRPr="00AD774E" w:rsidRDefault="00AC5019" w:rsidP="008E3D27">
      <w:pPr>
        <w:tabs>
          <w:tab w:val="left" w:pos="1974"/>
        </w:tabs>
        <w:overflowPunct w:val="0"/>
        <w:adjustRightInd/>
        <w:spacing w:line="438" w:lineRule="exact"/>
        <w:ind w:left="1417" w:hangingChars="506" w:hanging="1417"/>
        <w:textAlignment w:val="auto"/>
        <w:rPr>
          <w:szCs w:val="28"/>
        </w:rPr>
      </w:pPr>
      <w:r w:rsidRPr="00AD774E">
        <w:rPr>
          <w:rFonts w:hint="eastAsia"/>
          <w:szCs w:val="28"/>
        </w:rPr>
        <w:t>第二十二條　　相對人於收受調解聲請書後，應於十日內提出答辯書；如已指定調解期日者，至遲應於該期日七日前為之。</w:t>
      </w:r>
    </w:p>
    <w:p w:rsidR="00AC5019" w:rsidRPr="00AD774E" w:rsidRDefault="00AC5019" w:rsidP="008E3D27">
      <w:pPr>
        <w:overflowPunct w:val="0"/>
        <w:adjustRightInd/>
        <w:spacing w:line="438" w:lineRule="exact"/>
        <w:ind w:leftChars="506" w:left="1417" w:firstLineChars="200" w:firstLine="560"/>
        <w:textAlignment w:val="auto"/>
        <w:rPr>
          <w:szCs w:val="28"/>
        </w:rPr>
      </w:pPr>
      <w:r w:rsidRPr="00AD774E">
        <w:rPr>
          <w:rFonts w:hint="eastAsia"/>
          <w:szCs w:val="28"/>
        </w:rPr>
        <w:t>前項答辯書，應記載下列各款事項：</w:t>
      </w:r>
    </w:p>
    <w:p w:rsidR="00AC5019" w:rsidRPr="00AD774E" w:rsidRDefault="00AC5019" w:rsidP="008E3D27">
      <w:pPr>
        <w:widowControl/>
        <w:overflowPunct w:val="0"/>
        <w:adjustRightInd/>
        <w:spacing w:line="438" w:lineRule="exact"/>
        <w:ind w:leftChars="703" w:left="2531" w:hangingChars="201" w:hanging="563"/>
        <w:textAlignment w:val="auto"/>
        <w:rPr>
          <w:szCs w:val="28"/>
        </w:rPr>
      </w:pPr>
      <w:r w:rsidRPr="00AD774E">
        <w:rPr>
          <w:rFonts w:hint="eastAsia"/>
          <w:szCs w:val="28"/>
        </w:rPr>
        <w:t>一、答辯之事實及理由。</w:t>
      </w:r>
    </w:p>
    <w:p w:rsidR="00AC5019" w:rsidRPr="00AD774E" w:rsidRDefault="00AC5019" w:rsidP="008E3D27">
      <w:pPr>
        <w:widowControl/>
        <w:overflowPunct w:val="0"/>
        <w:adjustRightInd/>
        <w:spacing w:line="438" w:lineRule="exact"/>
        <w:ind w:leftChars="703" w:left="2531" w:hangingChars="201" w:hanging="563"/>
        <w:textAlignment w:val="auto"/>
        <w:rPr>
          <w:szCs w:val="28"/>
        </w:rPr>
      </w:pPr>
      <w:r w:rsidRPr="00AD774E">
        <w:rPr>
          <w:rFonts w:hint="eastAsia"/>
          <w:szCs w:val="28"/>
        </w:rPr>
        <w:t>二、供證明或釋明用之證據。</w:t>
      </w:r>
    </w:p>
    <w:p w:rsidR="00AC5019" w:rsidRPr="00AD774E" w:rsidRDefault="00AC5019" w:rsidP="008E3D27">
      <w:pPr>
        <w:widowControl/>
        <w:overflowPunct w:val="0"/>
        <w:adjustRightInd/>
        <w:spacing w:line="438" w:lineRule="exact"/>
        <w:ind w:leftChars="703" w:left="2531" w:hangingChars="201" w:hanging="563"/>
        <w:textAlignment w:val="auto"/>
        <w:rPr>
          <w:szCs w:val="28"/>
        </w:rPr>
      </w:pPr>
      <w:r w:rsidRPr="00AD774E">
        <w:rPr>
          <w:rFonts w:hint="eastAsia"/>
          <w:szCs w:val="28"/>
        </w:rPr>
        <w:t>三、對聲請人主張之法律關係及原因事實承認與否之陳述；如有爭執者，其理由。</w:t>
      </w:r>
    </w:p>
    <w:p w:rsidR="00AC5019" w:rsidRPr="00AD774E" w:rsidRDefault="00AC5019" w:rsidP="008E3D27">
      <w:pPr>
        <w:widowControl/>
        <w:overflowPunct w:val="0"/>
        <w:adjustRightInd/>
        <w:spacing w:line="438" w:lineRule="exact"/>
        <w:ind w:leftChars="703" w:left="2531" w:hangingChars="201" w:hanging="563"/>
        <w:textAlignment w:val="auto"/>
        <w:rPr>
          <w:szCs w:val="28"/>
        </w:rPr>
      </w:pPr>
      <w:r w:rsidRPr="00AD774E">
        <w:rPr>
          <w:rFonts w:hint="eastAsia"/>
          <w:szCs w:val="28"/>
        </w:rPr>
        <w:t>四、</w:t>
      </w:r>
      <w:r w:rsidR="00D354A5">
        <w:rPr>
          <w:szCs w:val="28"/>
        </w:rPr>
        <w:tab/>
      </w:r>
      <w:r w:rsidRPr="00AD774E">
        <w:rPr>
          <w:rFonts w:hint="eastAsia"/>
          <w:szCs w:val="28"/>
        </w:rPr>
        <w:t>符合第六條規定之證明文件；有程序代理人者，其姓名、事務所及住所或居所。</w:t>
      </w:r>
    </w:p>
    <w:p w:rsidR="00AC5019" w:rsidRPr="00AD774E" w:rsidRDefault="00AC5019" w:rsidP="008E3D27">
      <w:pPr>
        <w:overflowPunct w:val="0"/>
        <w:adjustRightInd/>
        <w:spacing w:line="438" w:lineRule="exact"/>
        <w:ind w:leftChars="506" w:left="1417" w:firstLineChars="200" w:firstLine="560"/>
        <w:textAlignment w:val="auto"/>
        <w:rPr>
          <w:szCs w:val="28"/>
        </w:rPr>
      </w:pPr>
      <w:r w:rsidRPr="00AD774E">
        <w:rPr>
          <w:rFonts w:hint="eastAsia"/>
          <w:szCs w:val="28"/>
        </w:rPr>
        <w:t>第一項答辯書，宜記載下列各款事項：</w:t>
      </w:r>
    </w:p>
    <w:p w:rsidR="00AC5019" w:rsidRPr="00AD774E" w:rsidRDefault="00AC5019" w:rsidP="008E3D27">
      <w:pPr>
        <w:widowControl/>
        <w:overflowPunct w:val="0"/>
        <w:adjustRightInd/>
        <w:spacing w:line="438" w:lineRule="exact"/>
        <w:ind w:leftChars="703" w:left="2531" w:hangingChars="201" w:hanging="563"/>
        <w:textAlignment w:val="auto"/>
        <w:rPr>
          <w:szCs w:val="28"/>
        </w:rPr>
      </w:pPr>
      <w:r w:rsidRPr="00AD774E">
        <w:rPr>
          <w:rFonts w:hint="eastAsia"/>
          <w:szCs w:val="28"/>
        </w:rPr>
        <w:t>一、有利害關係人者，其姓名及住所或居所。</w:t>
      </w:r>
    </w:p>
    <w:p w:rsidR="00AC5019" w:rsidRPr="00AD774E" w:rsidRDefault="00AC5019" w:rsidP="008E3D27">
      <w:pPr>
        <w:widowControl/>
        <w:overflowPunct w:val="0"/>
        <w:adjustRightInd/>
        <w:spacing w:line="438" w:lineRule="exact"/>
        <w:ind w:leftChars="703" w:left="2531" w:hangingChars="201" w:hanging="563"/>
        <w:textAlignment w:val="auto"/>
        <w:rPr>
          <w:szCs w:val="28"/>
        </w:rPr>
      </w:pPr>
      <w:r w:rsidRPr="00AD774E">
        <w:rPr>
          <w:rFonts w:hint="eastAsia"/>
          <w:szCs w:val="28"/>
        </w:rPr>
        <w:t>二、預擬之紛爭解決方案。</w:t>
      </w:r>
    </w:p>
    <w:p w:rsidR="00AC5019" w:rsidRPr="00AD774E" w:rsidRDefault="00AC5019" w:rsidP="008E3D27">
      <w:pPr>
        <w:overflowPunct w:val="0"/>
        <w:adjustRightInd/>
        <w:spacing w:line="438" w:lineRule="exact"/>
        <w:ind w:leftChars="506" w:left="1417" w:firstLineChars="200" w:firstLine="560"/>
        <w:textAlignment w:val="auto"/>
        <w:rPr>
          <w:szCs w:val="28"/>
        </w:rPr>
      </w:pPr>
      <w:r w:rsidRPr="00AD774E">
        <w:rPr>
          <w:rFonts w:hint="eastAsia"/>
          <w:szCs w:val="28"/>
        </w:rPr>
        <w:t>前項第二款之方案得僅陳報予法院及商業調解委員。</w:t>
      </w:r>
    </w:p>
    <w:p w:rsidR="00AC5019" w:rsidRPr="00AD774E" w:rsidRDefault="00AC5019" w:rsidP="008E3D27">
      <w:pPr>
        <w:tabs>
          <w:tab w:val="left" w:pos="1974"/>
        </w:tabs>
        <w:overflowPunct w:val="0"/>
        <w:adjustRightInd/>
        <w:spacing w:line="438" w:lineRule="exact"/>
        <w:ind w:left="1417" w:hangingChars="506" w:hanging="1417"/>
        <w:textAlignment w:val="auto"/>
        <w:rPr>
          <w:szCs w:val="28"/>
        </w:rPr>
      </w:pPr>
      <w:r w:rsidRPr="00AD774E">
        <w:rPr>
          <w:rFonts w:hint="eastAsia"/>
          <w:szCs w:val="28"/>
        </w:rPr>
        <w:t>第二十三條　　商業法院得經政府機關、學術機構、職業團體、商業團體、工業團體或其他機關團體推薦，遴聘對商業事件具有專門學識經驗之人為商業調解委員。</w:t>
      </w:r>
    </w:p>
    <w:p w:rsidR="00AC5019" w:rsidRPr="00AD774E" w:rsidRDefault="00AC5019" w:rsidP="008E3D27">
      <w:pPr>
        <w:overflowPunct w:val="0"/>
        <w:adjustRightInd/>
        <w:spacing w:line="438" w:lineRule="exact"/>
        <w:ind w:leftChars="506" w:left="1417" w:firstLineChars="200" w:firstLine="560"/>
        <w:textAlignment w:val="auto"/>
        <w:rPr>
          <w:szCs w:val="28"/>
        </w:rPr>
      </w:pPr>
      <w:r w:rsidRPr="00AD774E">
        <w:rPr>
          <w:rFonts w:hint="eastAsia"/>
          <w:szCs w:val="28"/>
        </w:rPr>
        <w:t>商業調解委員之資格、遴聘、考核、訓練、解任及報酬等事項之辦法，由司法院定之。</w:t>
      </w:r>
    </w:p>
    <w:p w:rsidR="00AC5019" w:rsidRPr="00AD774E" w:rsidRDefault="00AC5019" w:rsidP="008E3D27">
      <w:pPr>
        <w:overflowPunct w:val="0"/>
        <w:adjustRightInd/>
        <w:spacing w:line="438" w:lineRule="exact"/>
        <w:ind w:leftChars="506" w:left="1417" w:firstLineChars="200" w:firstLine="560"/>
        <w:textAlignment w:val="auto"/>
        <w:rPr>
          <w:szCs w:val="28"/>
        </w:rPr>
      </w:pPr>
      <w:r w:rsidRPr="00AD774E">
        <w:rPr>
          <w:rFonts w:hint="eastAsia"/>
          <w:szCs w:val="28"/>
        </w:rPr>
        <w:t>民事訴訟法有關法官迴避之規定，於商業調解委員準用之。</w:t>
      </w:r>
    </w:p>
    <w:p w:rsidR="00AC5019" w:rsidRPr="00AD774E" w:rsidRDefault="00AC5019" w:rsidP="008E3D27">
      <w:pPr>
        <w:tabs>
          <w:tab w:val="left" w:pos="1974"/>
        </w:tabs>
        <w:overflowPunct w:val="0"/>
        <w:adjustRightInd/>
        <w:spacing w:line="438" w:lineRule="exact"/>
        <w:ind w:left="1417" w:hangingChars="506" w:hanging="1417"/>
        <w:textAlignment w:val="auto"/>
        <w:rPr>
          <w:szCs w:val="28"/>
        </w:rPr>
      </w:pPr>
      <w:r w:rsidRPr="00AD774E">
        <w:rPr>
          <w:rFonts w:hint="eastAsia"/>
          <w:szCs w:val="28"/>
        </w:rPr>
        <w:t>第二十四條　　商業調解程序，由商業法院之法官行之。但依民事訴訟法第四百二十條之一第一項移付調解事件，得由受命法官行之。</w:t>
      </w:r>
    </w:p>
    <w:p w:rsidR="00AC5019" w:rsidRPr="00AD774E" w:rsidRDefault="00AC5019" w:rsidP="00BA76A7">
      <w:pPr>
        <w:overflowPunct w:val="0"/>
        <w:adjustRightInd/>
        <w:spacing w:line="438" w:lineRule="exact"/>
        <w:ind w:leftChars="506" w:left="1417" w:firstLineChars="200" w:firstLine="560"/>
        <w:textAlignment w:val="auto"/>
        <w:rPr>
          <w:szCs w:val="28"/>
        </w:rPr>
      </w:pPr>
      <w:r w:rsidRPr="00AD774E">
        <w:rPr>
          <w:rFonts w:hint="eastAsia"/>
          <w:szCs w:val="28"/>
        </w:rPr>
        <w:lastRenderedPageBreak/>
        <w:t>法官得斟酌商業調解委員之學識、經驗、個別商業事件性質或其他情事，選任商業調解委員一人至三人先行調解。</w:t>
      </w:r>
    </w:p>
    <w:p w:rsidR="00AC5019" w:rsidRPr="00AD774E" w:rsidRDefault="00AC5019" w:rsidP="00BA76A7">
      <w:pPr>
        <w:overflowPunct w:val="0"/>
        <w:adjustRightInd/>
        <w:spacing w:line="438" w:lineRule="exact"/>
        <w:ind w:leftChars="506" w:left="1417" w:firstLineChars="200" w:firstLine="560"/>
        <w:textAlignment w:val="auto"/>
        <w:rPr>
          <w:szCs w:val="28"/>
        </w:rPr>
      </w:pPr>
      <w:r w:rsidRPr="00AD774E">
        <w:rPr>
          <w:rFonts w:hint="eastAsia"/>
          <w:szCs w:val="28"/>
        </w:rPr>
        <w:t>前項情形，當事人合意選任商業調解委員者，應從其合意選任之。</w:t>
      </w:r>
    </w:p>
    <w:p w:rsidR="00AC5019" w:rsidRPr="00AD774E" w:rsidRDefault="00AC5019" w:rsidP="00BA76A7">
      <w:pPr>
        <w:overflowPunct w:val="0"/>
        <w:adjustRightInd/>
        <w:spacing w:line="438" w:lineRule="exact"/>
        <w:ind w:leftChars="506" w:left="1417" w:firstLineChars="200" w:firstLine="560"/>
        <w:textAlignment w:val="auto"/>
        <w:rPr>
          <w:szCs w:val="28"/>
        </w:rPr>
      </w:pPr>
      <w:r w:rsidRPr="00AD774E">
        <w:rPr>
          <w:rFonts w:hint="eastAsia"/>
          <w:szCs w:val="28"/>
        </w:rPr>
        <w:t>商業調解委員應基於中立、公正之立場，處理商業調解事件。</w:t>
      </w:r>
    </w:p>
    <w:p w:rsidR="00AC5019" w:rsidRPr="00AD774E" w:rsidRDefault="00AC5019" w:rsidP="00BA76A7">
      <w:pPr>
        <w:tabs>
          <w:tab w:val="left" w:pos="1974"/>
        </w:tabs>
        <w:overflowPunct w:val="0"/>
        <w:adjustRightInd/>
        <w:spacing w:line="438" w:lineRule="exact"/>
        <w:ind w:left="1417" w:hangingChars="506" w:hanging="1417"/>
        <w:textAlignment w:val="auto"/>
        <w:rPr>
          <w:szCs w:val="28"/>
        </w:rPr>
      </w:pPr>
      <w:r w:rsidRPr="00AD774E">
        <w:rPr>
          <w:rFonts w:hint="eastAsia"/>
          <w:szCs w:val="28"/>
        </w:rPr>
        <w:t>第二十五條　　商業調解程序不公開。</w:t>
      </w:r>
    </w:p>
    <w:p w:rsidR="00AC5019" w:rsidRPr="00AD774E" w:rsidRDefault="00AC5019" w:rsidP="00BA76A7">
      <w:pPr>
        <w:tabs>
          <w:tab w:val="left" w:pos="1974"/>
        </w:tabs>
        <w:overflowPunct w:val="0"/>
        <w:adjustRightInd/>
        <w:spacing w:line="438" w:lineRule="exact"/>
        <w:ind w:left="1417" w:hangingChars="506" w:hanging="1417"/>
        <w:textAlignment w:val="auto"/>
        <w:rPr>
          <w:szCs w:val="28"/>
        </w:rPr>
      </w:pPr>
      <w:r w:rsidRPr="00AD774E">
        <w:rPr>
          <w:rFonts w:hint="eastAsia"/>
          <w:szCs w:val="28"/>
        </w:rPr>
        <w:t>第二十六條　　當事人、法定代理人及程序代理人應於調解期日到場。但經法官或商業調解委員同意，當事人、法定代理人亦得以書面指派有權決定調解方案之人代為到場。</w:t>
      </w:r>
    </w:p>
    <w:p w:rsidR="00AC5019" w:rsidRPr="00AD774E" w:rsidRDefault="00AC5019" w:rsidP="00BA76A7">
      <w:pPr>
        <w:tabs>
          <w:tab w:val="left" w:pos="1974"/>
        </w:tabs>
        <w:overflowPunct w:val="0"/>
        <w:adjustRightInd/>
        <w:spacing w:line="438" w:lineRule="exact"/>
        <w:ind w:left="1417" w:hangingChars="506" w:hanging="1417"/>
        <w:textAlignment w:val="auto"/>
        <w:rPr>
          <w:szCs w:val="28"/>
        </w:rPr>
      </w:pPr>
      <w:r w:rsidRPr="00AD774E">
        <w:rPr>
          <w:rFonts w:hint="eastAsia"/>
          <w:szCs w:val="28"/>
        </w:rPr>
        <w:t>第二十七條　　當事人、法定代理人或程序代理人經合法通知，無正當理由不於調解期日到場者，法院得以裁定處新臺幣三十萬元以下之罰鍰。</w:t>
      </w:r>
    </w:p>
    <w:p w:rsidR="00AC5019" w:rsidRPr="00AD774E" w:rsidRDefault="00AC5019" w:rsidP="00BA76A7">
      <w:pPr>
        <w:overflowPunct w:val="0"/>
        <w:adjustRightInd/>
        <w:spacing w:line="438" w:lineRule="exact"/>
        <w:ind w:leftChars="506" w:left="1417" w:firstLineChars="200" w:firstLine="560"/>
        <w:textAlignment w:val="auto"/>
        <w:rPr>
          <w:szCs w:val="28"/>
        </w:rPr>
      </w:pPr>
      <w:r w:rsidRPr="00AD774E">
        <w:rPr>
          <w:rFonts w:hint="eastAsia"/>
          <w:szCs w:val="28"/>
        </w:rPr>
        <w:t>前項裁定，得為抗告；抗告中應停止執行。</w:t>
      </w:r>
    </w:p>
    <w:p w:rsidR="00AC5019" w:rsidRPr="00AD774E" w:rsidRDefault="00AC5019" w:rsidP="00BA76A7">
      <w:pPr>
        <w:tabs>
          <w:tab w:val="left" w:pos="1974"/>
        </w:tabs>
        <w:overflowPunct w:val="0"/>
        <w:adjustRightInd/>
        <w:spacing w:line="438" w:lineRule="exact"/>
        <w:ind w:left="1417" w:hangingChars="506" w:hanging="1417"/>
        <w:textAlignment w:val="auto"/>
        <w:rPr>
          <w:szCs w:val="28"/>
        </w:rPr>
      </w:pPr>
      <w:r w:rsidRPr="00AD774E">
        <w:rPr>
          <w:rFonts w:hint="eastAsia"/>
          <w:szCs w:val="28"/>
        </w:rPr>
        <w:t>第二十八條　　商業調解程序應於商業調解委員選任後六十日內終結。但經當事人同意者，不在此限。</w:t>
      </w:r>
    </w:p>
    <w:p w:rsidR="00AC5019" w:rsidRPr="00AD774E" w:rsidRDefault="00AC5019" w:rsidP="00BA76A7">
      <w:pPr>
        <w:overflowPunct w:val="0"/>
        <w:adjustRightInd/>
        <w:spacing w:line="438" w:lineRule="exact"/>
        <w:ind w:leftChars="506" w:left="1417" w:firstLineChars="200" w:firstLine="560"/>
        <w:textAlignment w:val="auto"/>
        <w:rPr>
          <w:szCs w:val="28"/>
        </w:rPr>
      </w:pPr>
      <w:r w:rsidRPr="00AD774E">
        <w:rPr>
          <w:rFonts w:hint="eastAsia"/>
          <w:szCs w:val="28"/>
        </w:rPr>
        <w:t>法官參酌事件之性質、當事人狀況或其他情事，認為調解不利於紛爭之迅速與妥適解決者，視為調解不成立，並告知或通知當事人。</w:t>
      </w:r>
    </w:p>
    <w:p w:rsidR="00AC5019" w:rsidRPr="00AD774E" w:rsidRDefault="00AC5019" w:rsidP="00BA76A7">
      <w:pPr>
        <w:tabs>
          <w:tab w:val="left" w:pos="1974"/>
        </w:tabs>
        <w:overflowPunct w:val="0"/>
        <w:adjustRightInd/>
        <w:spacing w:line="438" w:lineRule="exact"/>
        <w:ind w:left="1417" w:hangingChars="506" w:hanging="1417"/>
        <w:textAlignment w:val="auto"/>
        <w:rPr>
          <w:szCs w:val="28"/>
        </w:rPr>
      </w:pPr>
      <w:r w:rsidRPr="00AD774E">
        <w:rPr>
          <w:rFonts w:hint="eastAsia"/>
          <w:szCs w:val="28"/>
        </w:rPr>
        <w:t>第二十九條　　商業調解程序中，商業調解委員或法官所為之勸導及當事人所為不利於己之陳述或讓步，於調解不成立後之本案訴訟，不得採為裁判之基礎。</w:t>
      </w:r>
    </w:p>
    <w:p w:rsidR="00AC5019" w:rsidRPr="00AD774E" w:rsidRDefault="00AC5019" w:rsidP="00BA76A7">
      <w:pPr>
        <w:overflowPunct w:val="0"/>
        <w:adjustRightInd/>
        <w:spacing w:line="438" w:lineRule="exact"/>
        <w:ind w:leftChars="506" w:left="1417" w:firstLineChars="200" w:firstLine="560"/>
        <w:textAlignment w:val="auto"/>
        <w:rPr>
          <w:szCs w:val="28"/>
        </w:rPr>
      </w:pPr>
      <w:r w:rsidRPr="00AD774E">
        <w:rPr>
          <w:rFonts w:hint="eastAsia"/>
          <w:szCs w:val="28"/>
        </w:rPr>
        <w:t>前項陳述或讓步，係就訴訟標的、事實、證據或其他得處分之事項成立書面協議者，當事人應受其拘束。但經兩造同意變更，或因不可歸責於當事人之事由致協議顯失公平者，不在此限。</w:t>
      </w:r>
    </w:p>
    <w:p w:rsidR="00AC5019" w:rsidRPr="00AD774E" w:rsidRDefault="00AC5019" w:rsidP="009E2A58">
      <w:pPr>
        <w:tabs>
          <w:tab w:val="left" w:pos="1974"/>
        </w:tabs>
        <w:overflowPunct w:val="0"/>
        <w:adjustRightInd/>
        <w:spacing w:line="455" w:lineRule="exact"/>
        <w:ind w:left="1417" w:hangingChars="506" w:hanging="1417"/>
        <w:textAlignment w:val="auto"/>
        <w:rPr>
          <w:szCs w:val="28"/>
        </w:rPr>
      </w:pPr>
      <w:r w:rsidRPr="00AD774E">
        <w:rPr>
          <w:rFonts w:hint="eastAsia"/>
          <w:szCs w:val="28"/>
        </w:rPr>
        <w:lastRenderedPageBreak/>
        <w:t>第</w:t>
      </w:r>
      <w:r w:rsidRPr="00AD774E">
        <w:rPr>
          <w:rFonts w:hint="eastAsia"/>
          <w:szCs w:val="28"/>
        </w:rPr>
        <w:t xml:space="preserve"> </w:t>
      </w:r>
      <w:r w:rsidRPr="00AD774E">
        <w:rPr>
          <w:rFonts w:hint="eastAsia"/>
          <w:szCs w:val="28"/>
        </w:rPr>
        <w:t>三十</w:t>
      </w:r>
      <w:r w:rsidRPr="00AD774E">
        <w:rPr>
          <w:rFonts w:hint="eastAsia"/>
          <w:szCs w:val="28"/>
        </w:rPr>
        <w:t xml:space="preserve"> </w:t>
      </w:r>
      <w:r w:rsidRPr="00AD774E">
        <w:rPr>
          <w:rFonts w:hint="eastAsia"/>
          <w:szCs w:val="28"/>
        </w:rPr>
        <w:t>條　　商業調解委員因參與調解程序，知悉他人職務上、業務上之秘密或其他涉及個人隱私之事項，應保守秘密。</w:t>
      </w:r>
    </w:p>
    <w:p w:rsidR="00AC5019" w:rsidRPr="00AD774E" w:rsidRDefault="00AC5019" w:rsidP="009E2A58">
      <w:pPr>
        <w:tabs>
          <w:tab w:val="left" w:pos="1974"/>
        </w:tabs>
        <w:overflowPunct w:val="0"/>
        <w:adjustRightInd/>
        <w:spacing w:line="455" w:lineRule="exact"/>
        <w:ind w:left="1417" w:hangingChars="506" w:hanging="1417"/>
        <w:textAlignment w:val="auto"/>
        <w:rPr>
          <w:szCs w:val="28"/>
        </w:rPr>
      </w:pPr>
      <w:r w:rsidRPr="00AD774E">
        <w:rPr>
          <w:rFonts w:hint="eastAsia"/>
          <w:szCs w:val="28"/>
        </w:rPr>
        <w:t>第三十一條　　因財產權商業訴訟事件而聲請調解者，其調解聲請費之徵收準用民事訴訟法第七十七條之十三之規定；應徵收之聲請費，逾新臺幣二十五萬元者，超過部分免予徵收。非因財產權事件而聲請調解者，徵收聲請費新臺幣三千元。</w:t>
      </w:r>
    </w:p>
    <w:p w:rsidR="00AC5019" w:rsidRPr="00AD774E" w:rsidRDefault="00AC5019" w:rsidP="009E2A58">
      <w:pPr>
        <w:tabs>
          <w:tab w:val="left" w:pos="1974"/>
        </w:tabs>
        <w:overflowPunct w:val="0"/>
        <w:adjustRightInd/>
        <w:spacing w:line="455" w:lineRule="exact"/>
        <w:ind w:left="1417" w:hangingChars="506" w:hanging="1417"/>
        <w:textAlignment w:val="auto"/>
        <w:rPr>
          <w:szCs w:val="28"/>
        </w:rPr>
      </w:pPr>
      <w:r w:rsidRPr="00AD774E">
        <w:rPr>
          <w:rFonts w:hint="eastAsia"/>
          <w:szCs w:val="28"/>
        </w:rPr>
        <w:t>第三十二條　　調解成立者，聲請人得於調解成立之日起三個月內，聲請退還所繳聲請費四分之三。</w:t>
      </w:r>
    </w:p>
    <w:p w:rsidR="00AC5019" w:rsidRPr="00AD774E" w:rsidRDefault="00AC5019" w:rsidP="009E2A58">
      <w:pPr>
        <w:overflowPunct w:val="0"/>
        <w:adjustRightInd/>
        <w:spacing w:line="455" w:lineRule="exact"/>
        <w:ind w:leftChars="506" w:left="1417" w:firstLineChars="200" w:firstLine="560"/>
        <w:textAlignment w:val="auto"/>
        <w:rPr>
          <w:szCs w:val="28"/>
        </w:rPr>
      </w:pPr>
      <w:r w:rsidRPr="00AD774E">
        <w:rPr>
          <w:rFonts w:hint="eastAsia"/>
          <w:szCs w:val="28"/>
        </w:rPr>
        <w:t>於訴訟程序經移付調解而調解成立，當事人得自調解成立之日起三個月內，聲請退還扣除應繳裁判費四分之一後之餘額。</w:t>
      </w:r>
    </w:p>
    <w:p w:rsidR="00AC5019" w:rsidRPr="00AD774E" w:rsidRDefault="00AC5019" w:rsidP="009E2A58">
      <w:pPr>
        <w:widowControl/>
        <w:overflowPunct w:val="0"/>
        <w:adjustRightInd/>
        <w:spacing w:line="455" w:lineRule="exact"/>
        <w:ind w:leftChars="900" w:left="3161" w:hangingChars="200" w:hanging="641"/>
        <w:textAlignment w:val="auto"/>
        <w:rPr>
          <w:b/>
          <w:sz w:val="32"/>
          <w:szCs w:val="28"/>
        </w:rPr>
      </w:pPr>
      <w:r w:rsidRPr="00AD774E">
        <w:rPr>
          <w:rFonts w:hint="eastAsia"/>
          <w:b/>
          <w:sz w:val="32"/>
          <w:szCs w:val="28"/>
        </w:rPr>
        <w:t>第三章　商業訴訟及保全程序</w:t>
      </w:r>
    </w:p>
    <w:p w:rsidR="00AC5019" w:rsidRPr="00AD774E" w:rsidRDefault="00AC5019" w:rsidP="009E2A58">
      <w:pPr>
        <w:tabs>
          <w:tab w:val="left" w:pos="1974"/>
        </w:tabs>
        <w:overflowPunct w:val="0"/>
        <w:adjustRightInd/>
        <w:spacing w:line="455" w:lineRule="exact"/>
        <w:ind w:left="1417" w:hangingChars="506" w:hanging="1417"/>
        <w:textAlignment w:val="auto"/>
        <w:rPr>
          <w:szCs w:val="28"/>
        </w:rPr>
      </w:pPr>
      <w:r w:rsidRPr="00AD774E">
        <w:rPr>
          <w:rFonts w:hint="eastAsia"/>
          <w:szCs w:val="28"/>
        </w:rPr>
        <w:t>第三十三條　　起訴，應以訴狀表明下列各款事項，提出於法院為之：</w:t>
      </w:r>
    </w:p>
    <w:p w:rsidR="00AC5019" w:rsidRPr="00AD774E" w:rsidRDefault="00AC5019" w:rsidP="009E2A58">
      <w:pPr>
        <w:widowControl/>
        <w:overflowPunct w:val="0"/>
        <w:adjustRightInd/>
        <w:spacing w:line="455" w:lineRule="exact"/>
        <w:ind w:leftChars="703" w:left="2531" w:hangingChars="201" w:hanging="563"/>
        <w:textAlignment w:val="auto"/>
        <w:rPr>
          <w:szCs w:val="28"/>
        </w:rPr>
      </w:pPr>
      <w:r w:rsidRPr="00AD774E">
        <w:rPr>
          <w:rFonts w:hint="eastAsia"/>
          <w:szCs w:val="28"/>
        </w:rPr>
        <w:t>一、當事人及法定代理人。</w:t>
      </w:r>
    </w:p>
    <w:p w:rsidR="00AC5019" w:rsidRPr="00AD774E" w:rsidRDefault="00AC5019" w:rsidP="009E2A58">
      <w:pPr>
        <w:widowControl/>
        <w:overflowPunct w:val="0"/>
        <w:adjustRightInd/>
        <w:spacing w:line="455" w:lineRule="exact"/>
        <w:ind w:leftChars="703" w:left="2531" w:hangingChars="201" w:hanging="563"/>
        <w:textAlignment w:val="auto"/>
        <w:rPr>
          <w:szCs w:val="28"/>
        </w:rPr>
      </w:pPr>
      <w:r w:rsidRPr="00AD774E">
        <w:rPr>
          <w:rFonts w:hint="eastAsia"/>
          <w:szCs w:val="28"/>
        </w:rPr>
        <w:t>二、訴訟標的及其原因事實。</w:t>
      </w:r>
    </w:p>
    <w:p w:rsidR="00AC5019" w:rsidRPr="00AD774E" w:rsidRDefault="00AC5019" w:rsidP="009E2A58">
      <w:pPr>
        <w:widowControl/>
        <w:overflowPunct w:val="0"/>
        <w:adjustRightInd/>
        <w:spacing w:line="455" w:lineRule="exact"/>
        <w:ind w:leftChars="703" w:left="2531" w:hangingChars="201" w:hanging="563"/>
        <w:textAlignment w:val="auto"/>
        <w:rPr>
          <w:szCs w:val="28"/>
        </w:rPr>
      </w:pPr>
      <w:r w:rsidRPr="00AD774E">
        <w:rPr>
          <w:rFonts w:hint="eastAsia"/>
          <w:szCs w:val="28"/>
        </w:rPr>
        <w:t>三、應受判決事項之聲明。</w:t>
      </w:r>
    </w:p>
    <w:p w:rsidR="00AC5019" w:rsidRPr="00AD774E" w:rsidRDefault="00AC5019" w:rsidP="009E2A58">
      <w:pPr>
        <w:widowControl/>
        <w:overflowPunct w:val="0"/>
        <w:adjustRightInd/>
        <w:spacing w:line="455" w:lineRule="exact"/>
        <w:ind w:leftChars="703" w:left="2531" w:hangingChars="201" w:hanging="563"/>
        <w:textAlignment w:val="auto"/>
        <w:rPr>
          <w:szCs w:val="28"/>
        </w:rPr>
      </w:pPr>
      <w:r w:rsidRPr="00AD774E">
        <w:rPr>
          <w:rFonts w:hint="eastAsia"/>
          <w:szCs w:val="28"/>
        </w:rPr>
        <w:t>四、請求所依據之事實、理由及證據。</w:t>
      </w:r>
    </w:p>
    <w:p w:rsidR="00AC5019" w:rsidRPr="00AD774E" w:rsidRDefault="00AC5019" w:rsidP="009E2A58">
      <w:pPr>
        <w:widowControl/>
        <w:overflowPunct w:val="0"/>
        <w:adjustRightInd/>
        <w:spacing w:line="455" w:lineRule="exact"/>
        <w:ind w:leftChars="703" w:left="2531" w:hangingChars="201" w:hanging="563"/>
        <w:textAlignment w:val="auto"/>
        <w:rPr>
          <w:szCs w:val="28"/>
        </w:rPr>
      </w:pPr>
      <w:r w:rsidRPr="00AD774E">
        <w:rPr>
          <w:rFonts w:hint="eastAsia"/>
          <w:szCs w:val="28"/>
        </w:rPr>
        <w:t>五、程序代理人或符合第六條規定之證明文件。</w:t>
      </w:r>
    </w:p>
    <w:p w:rsidR="00AC5019" w:rsidRPr="00AD774E" w:rsidRDefault="00AC5019" w:rsidP="009E2A58">
      <w:pPr>
        <w:overflowPunct w:val="0"/>
        <w:adjustRightInd/>
        <w:spacing w:line="455" w:lineRule="exact"/>
        <w:ind w:leftChars="506" w:left="1417" w:firstLineChars="200" w:firstLine="560"/>
        <w:textAlignment w:val="auto"/>
        <w:rPr>
          <w:szCs w:val="28"/>
        </w:rPr>
      </w:pPr>
      <w:r w:rsidRPr="00AD774E">
        <w:rPr>
          <w:rFonts w:hint="eastAsia"/>
          <w:szCs w:val="28"/>
        </w:rPr>
        <w:t>前項訴狀宜記載事項，準用第二十一條第二項及第三項之規定。</w:t>
      </w:r>
    </w:p>
    <w:p w:rsidR="00AC5019" w:rsidRPr="00AD774E" w:rsidRDefault="00AC5019" w:rsidP="009E2A58">
      <w:pPr>
        <w:tabs>
          <w:tab w:val="left" w:pos="1974"/>
        </w:tabs>
        <w:overflowPunct w:val="0"/>
        <w:adjustRightInd/>
        <w:spacing w:line="455" w:lineRule="exact"/>
        <w:ind w:left="1417" w:hangingChars="506" w:hanging="1417"/>
        <w:textAlignment w:val="auto"/>
        <w:rPr>
          <w:szCs w:val="28"/>
        </w:rPr>
      </w:pPr>
      <w:r w:rsidRPr="00AD774E">
        <w:rPr>
          <w:rFonts w:hint="eastAsia"/>
          <w:szCs w:val="28"/>
        </w:rPr>
        <w:t xml:space="preserve">第三十四條　　</w:t>
      </w:r>
      <w:r w:rsidRPr="00AD774E">
        <w:rPr>
          <w:rFonts w:hint="eastAsia"/>
          <w:spacing w:val="8"/>
          <w:szCs w:val="28"/>
        </w:rPr>
        <w:t>被告於收受訴狀後，應於十日內提出答辯狀於法院；如已指定言詞辯論或準備期日者，至遲應於該期日七日前為之。</w:t>
      </w:r>
    </w:p>
    <w:p w:rsidR="00AC5019" w:rsidRPr="00AD774E" w:rsidRDefault="00AC5019" w:rsidP="009E2A58">
      <w:pPr>
        <w:overflowPunct w:val="0"/>
        <w:adjustRightInd/>
        <w:spacing w:line="455" w:lineRule="exact"/>
        <w:ind w:leftChars="506" w:left="1417" w:firstLineChars="200" w:firstLine="560"/>
        <w:textAlignment w:val="auto"/>
        <w:rPr>
          <w:szCs w:val="28"/>
        </w:rPr>
      </w:pPr>
      <w:r w:rsidRPr="00AD774E">
        <w:rPr>
          <w:rFonts w:hint="eastAsia"/>
          <w:szCs w:val="28"/>
        </w:rPr>
        <w:t>前項答辯狀應記載與宜記載事項，準用第二十二條第二項至第四項之規定。</w:t>
      </w:r>
    </w:p>
    <w:p w:rsidR="00AC5019" w:rsidRPr="00AD774E" w:rsidRDefault="00AC5019" w:rsidP="000001CA">
      <w:pPr>
        <w:tabs>
          <w:tab w:val="left" w:pos="1974"/>
        </w:tabs>
        <w:overflowPunct w:val="0"/>
        <w:adjustRightInd/>
        <w:spacing w:line="455" w:lineRule="exact"/>
        <w:ind w:left="1417" w:hangingChars="506" w:hanging="1417"/>
        <w:textAlignment w:val="auto"/>
        <w:rPr>
          <w:szCs w:val="28"/>
        </w:rPr>
      </w:pPr>
      <w:r w:rsidRPr="00AD774E">
        <w:rPr>
          <w:rFonts w:hint="eastAsia"/>
          <w:szCs w:val="28"/>
        </w:rPr>
        <w:lastRenderedPageBreak/>
        <w:t>第三十五條　　民事訴訟法第二編第三章、第四章規定，於商業訴訟事件不適用之。</w:t>
      </w:r>
    </w:p>
    <w:p w:rsidR="00AC5019" w:rsidRPr="00AD774E" w:rsidRDefault="00AC5019" w:rsidP="000001CA">
      <w:pPr>
        <w:tabs>
          <w:tab w:val="left" w:pos="1974"/>
        </w:tabs>
        <w:overflowPunct w:val="0"/>
        <w:adjustRightInd/>
        <w:spacing w:line="455" w:lineRule="exact"/>
        <w:ind w:left="1417" w:hangingChars="506" w:hanging="1417"/>
        <w:textAlignment w:val="auto"/>
        <w:rPr>
          <w:szCs w:val="28"/>
        </w:rPr>
      </w:pPr>
      <w:r w:rsidRPr="00AD774E">
        <w:rPr>
          <w:rFonts w:hint="eastAsia"/>
          <w:szCs w:val="28"/>
        </w:rPr>
        <w:t>第三十六條　　商業訴訟事件之第一審，由法官三人合議審判。法院於必要時以庭員一人為受命法官，使行準備程序。</w:t>
      </w:r>
    </w:p>
    <w:p w:rsidR="00AC5019" w:rsidRPr="00AD774E" w:rsidRDefault="00AC5019" w:rsidP="000001CA">
      <w:pPr>
        <w:overflowPunct w:val="0"/>
        <w:adjustRightInd/>
        <w:spacing w:line="455" w:lineRule="exact"/>
        <w:ind w:leftChars="506" w:left="1417" w:firstLineChars="200" w:firstLine="560"/>
        <w:textAlignment w:val="auto"/>
        <w:rPr>
          <w:szCs w:val="28"/>
        </w:rPr>
      </w:pPr>
      <w:r w:rsidRPr="00AD774E">
        <w:rPr>
          <w:rFonts w:hint="eastAsia"/>
          <w:szCs w:val="28"/>
        </w:rPr>
        <w:t>第七條第二項、第八條、第十五條第一項、第三項前段、第十八條、第三十九條、第四十條、第四十三條、第四十四條、第四十七條第一項、第四十九條至第五十三條、第五十五條第三項、第六十條、第六十一條第一項、第六十四條第三項關於法院或審判長權限之規定，於受命法官行準備程序時準用之。</w:t>
      </w:r>
    </w:p>
    <w:p w:rsidR="00AC5019" w:rsidRPr="00AD774E" w:rsidRDefault="00AC5019" w:rsidP="000001CA">
      <w:pPr>
        <w:tabs>
          <w:tab w:val="left" w:pos="1974"/>
        </w:tabs>
        <w:overflowPunct w:val="0"/>
        <w:adjustRightInd/>
        <w:spacing w:line="455" w:lineRule="exact"/>
        <w:ind w:left="1417" w:hangingChars="506" w:hanging="1417"/>
        <w:textAlignment w:val="auto"/>
        <w:rPr>
          <w:szCs w:val="28"/>
        </w:rPr>
      </w:pPr>
      <w:r w:rsidRPr="00AD774E">
        <w:rPr>
          <w:rFonts w:hint="eastAsia"/>
          <w:szCs w:val="28"/>
        </w:rPr>
        <w:t>第三十七條　　依民事訴訟法第二百五十五條、第二百五十九條規定為訴之變更或追加及提起反訴，應於準備程序終結前為之；未行準備程序者，應於第一次言詞辯論期日前為之。</w:t>
      </w:r>
    </w:p>
    <w:p w:rsidR="00AC5019" w:rsidRPr="00AD774E" w:rsidRDefault="00AC5019" w:rsidP="000001CA">
      <w:pPr>
        <w:tabs>
          <w:tab w:val="left" w:pos="1974"/>
        </w:tabs>
        <w:overflowPunct w:val="0"/>
        <w:adjustRightInd/>
        <w:spacing w:line="455" w:lineRule="exact"/>
        <w:ind w:left="1417" w:hangingChars="506" w:hanging="1417"/>
        <w:textAlignment w:val="auto"/>
        <w:rPr>
          <w:szCs w:val="28"/>
        </w:rPr>
      </w:pPr>
      <w:r w:rsidRPr="00AD774E">
        <w:rPr>
          <w:rFonts w:hint="eastAsia"/>
          <w:szCs w:val="28"/>
        </w:rPr>
        <w:t>第三十八條　　法院及當事人為實現公正、迅速及經濟之審理，應有計畫進行訴訟程序。</w:t>
      </w:r>
    </w:p>
    <w:p w:rsidR="00AC5019" w:rsidRPr="00AD774E" w:rsidRDefault="00AC5019" w:rsidP="000001CA">
      <w:pPr>
        <w:overflowPunct w:val="0"/>
        <w:adjustRightInd/>
        <w:spacing w:line="455" w:lineRule="exact"/>
        <w:ind w:leftChars="506" w:left="1417" w:firstLineChars="200" w:firstLine="560"/>
        <w:textAlignment w:val="auto"/>
        <w:rPr>
          <w:szCs w:val="28"/>
        </w:rPr>
      </w:pPr>
      <w:r w:rsidRPr="00AD774E">
        <w:rPr>
          <w:rFonts w:hint="eastAsia"/>
          <w:szCs w:val="28"/>
        </w:rPr>
        <w:t>法院為言詞辯論期日之準備，得聘請商業調解委員參與諮詢。</w:t>
      </w:r>
    </w:p>
    <w:p w:rsidR="00AC5019" w:rsidRPr="00AD774E" w:rsidRDefault="00AC5019" w:rsidP="000001CA">
      <w:pPr>
        <w:tabs>
          <w:tab w:val="left" w:pos="1974"/>
        </w:tabs>
        <w:overflowPunct w:val="0"/>
        <w:adjustRightInd/>
        <w:spacing w:line="455" w:lineRule="exact"/>
        <w:ind w:left="1417" w:hangingChars="506" w:hanging="1417"/>
        <w:textAlignment w:val="auto"/>
        <w:rPr>
          <w:szCs w:val="28"/>
        </w:rPr>
      </w:pPr>
      <w:r w:rsidRPr="00AD774E">
        <w:rPr>
          <w:rFonts w:hint="eastAsia"/>
          <w:szCs w:val="28"/>
        </w:rPr>
        <w:t>第三十九條　　法院應與兩造商定審理計畫。</w:t>
      </w:r>
    </w:p>
    <w:p w:rsidR="00AC5019" w:rsidRPr="00AD774E" w:rsidRDefault="00AC5019" w:rsidP="000001CA">
      <w:pPr>
        <w:overflowPunct w:val="0"/>
        <w:adjustRightInd/>
        <w:spacing w:line="455" w:lineRule="exact"/>
        <w:ind w:leftChars="506" w:left="1417" w:firstLineChars="200" w:firstLine="560"/>
        <w:textAlignment w:val="auto"/>
        <w:rPr>
          <w:szCs w:val="28"/>
        </w:rPr>
      </w:pPr>
      <w:r w:rsidRPr="00AD774E">
        <w:rPr>
          <w:rFonts w:hint="eastAsia"/>
          <w:szCs w:val="28"/>
        </w:rPr>
        <w:t>審理計畫，應訂定下列事項：</w:t>
      </w:r>
    </w:p>
    <w:p w:rsidR="00AC5019" w:rsidRPr="00AD774E" w:rsidRDefault="00AC5019" w:rsidP="000001CA">
      <w:pPr>
        <w:widowControl/>
        <w:overflowPunct w:val="0"/>
        <w:adjustRightInd/>
        <w:spacing w:line="455" w:lineRule="exact"/>
        <w:ind w:leftChars="703" w:left="2531" w:hangingChars="201" w:hanging="563"/>
        <w:textAlignment w:val="auto"/>
        <w:rPr>
          <w:szCs w:val="28"/>
        </w:rPr>
      </w:pPr>
      <w:r w:rsidRPr="00AD774E">
        <w:rPr>
          <w:rFonts w:hint="eastAsia"/>
          <w:szCs w:val="28"/>
        </w:rPr>
        <w:t>一、整理事實上及證據上爭點之期間。</w:t>
      </w:r>
    </w:p>
    <w:p w:rsidR="00AC5019" w:rsidRPr="00AD774E" w:rsidRDefault="00AC5019" w:rsidP="000001CA">
      <w:pPr>
        <w:widowControl/>
        <w:overflowPunct w:val="0"/>
        <w:adjustRightInd/>
        <w:spacing w:line="455" w:lineRule="exact"/>
        <w:ind w:leftChars="703" w:left="2531" w:hangingChars="201" w:hanging="563"/>
        <w:textAlignment w:val="auto"/>
        <w:rPr>
          <w:szCs w:val="28"/>
        </w:rPr>
      </w:pPr>
      <w:r w:rsidRPr="00AD774E">
        <w:rPr>
          <w:rFonts w:hint="eastAsia"/>
          <w:szCs w:val="28"/>
        </w:rPr>
        <w:t>二、</w:t>
      </w:r>
      <w:r w:rsidRPr="00D354A5">
        <w:rPr>
          <w:rFonts w:hint="eastAsia"/>
          <w:spacing w:val="-8"/>
          <w:szCs w:val="28"/>
        </w:rPr>
        <w:t>訊問證人、專家證人、鑑定人及當事人本人之期間</w:t>
      </w:r>
      <w:r w:rsidRPr="00AD774E">
        <w:rPr>
          <w:rFonts w:hint="eastAsia"/>
          <w:szCs w:val="28"/>
        </w:rPr>
        <w:t>。</w:t>
      </w:r>
    </w:p>
    <w:p w:rsidR="00AC5019" w:rsidRPr="00AD774E" w:rsidRDefault="00AC5019" w:rsidP="000001CA">
      <w:pPr>
        <w:widowControl/>
        <w:overflowPunct w:val="0"/>
        <w:adjustRightInd/>
        <w:spacing w:line="455" w:lineRule="exact"/>
        <w:ind w:leftChars="703" w:left="2531" w:hangingChars="201" w:hanging="563"/>
        <w:textAlignment w:val="auto"/>
        <w:rPr>
          <w:szCs w:val="28"/>
        </w:rPr>
      </w:pPr>
      <w:r w:rsidRPr="00AD774E">
        <w:rPr>
          <w:rFonts w:hint="eastAsia"/>
          <w:szCs w:val="28"/>
        </w:rPr>
        <w:t>三、言詞辯論終結及宣示判決之預定時期。</w:t>
      </w:r>
    </w:p>
    <w:p w:rsidR="00AC5019" w:rsidRPr="00AD774E" w:rsidRDefault="00AC5019" w:rsidP="000001CA">
      <w:pPr>
        <w:overflowPunct w:val="0"/>
        <w:adjustRightInd/>
        <w:spacing w:line="455" w:lineRule="exact"/>
        <w:ind w:leftChars="506" w:left="1417" w:firstLineChars="200" w:firstLine="560"/>
        <w:textAlignment w:val="auto"/>
        <w:rPr>
          <w:szCs w:val="28"/>
        </w:rPr>
      </w:pPr>
      <w:r w:rsidRPr="00AD774E">
        <w:rPr>
          <w:rFonts w:hint="eastAsia"/>
          <w:szCs w:val="28"/>
        </w:rPr>
        <w:t>審理計畫，得訂定就特定事項提出攻擊或防禦方法之期間，及其他有計畫進行訴訟程序必要之事項。</w:t>
      </w:r>
    </w:p>
    <w:p w:rsidR="00AC5019" w:rsidRPr="00AD774E" w:rsidRDefault="00AC5019" w:rsidP="000001CA">
      <w:pPr>
        <w:overflowPunct w:val="0"/>
        <w:adjustRightInd/>
        <w:spacing w:line="455" w:lineRule="exact"/>
        <w:ind w:leftChars="506" w:left="1417" w:firstLineChars="200" w:firstLine="560"/>
        <w:textAlignment w:val="auto"/>
        <w:rPr>
          <w:szCs w:val="28"/>
        </w:rPr>
      </w:pPr>
      <w:r w:rsidRPr="00AD774E">
        <w:rPr>
          <w:rFonts w:hint="eastAsia"/>
          <w:szCs w:val="28"/>
        </w:rPr>
        <w:t>法院依審理之現狀、當事人進行訴訟之狀況及其他情</w:t>
      </w:r>
      <w:r w:rsidRPr="00AD774E">
        <w:rPr>
          <w:rFonts w:hint="eastAsia"/>
          <w:szCs w:val="28"/>
        </w:rPr>
        <w:lastRenderedPageBreak/>
        <w:t>事，認有必要時，得與兩造商定變更審理計畫。</w:t>
      </w:r>
    </w:p>
    <w:p w:rsidR="00AC5019" w:rsidRPr="00F957BB" w:rsidRDefault="00AC5019" w:rsidP="00EF7106">
      <w:pPr>
        <w:overflowPunct w:val="0"/>
        <w:adjustRightInd/>
        <w:spacing w:line="455" w:lineRule="exact"/>
        <w:ind w:leftChars="506" w:left="1417" w:firstLineChars="200" w:firstLine="544"/>
        <w:textAlignment w:val="auto"/>
        <w:rPr>
          <w:spacing w:val="-4"/>
          <w:szCs w:val="28"/>
        </w:rPr>
      </w:pPr>
      <w:r w:rsidRPr="00F957BB">
        <w:rPr>
          <w:rFonts w:hint="eastAsia"/>
          <w:spacing w:val="-4"/>
          <w:szCs w:val="28"/>
        </w:rPr>
        <w:t>於期日商定審理計畫或變更審理計畫者，應記明筆錄。</w:t>
      </w:r>
    </w:p>
    <w:p w:rsidR="00AC5019" w:rsidRPr="00AD774E" w:rsidRDefault="00AC5019" w:rsidP="00EF7106">
      <w:pPr>
        <w:overflowPunct w:val="0"/>
        <w:adjustRightInd/>
        <w:spacing w:line="455" w:lineRule="exact"/>
        <w:ind w:leftChars="506" w:left="1417" w:firstLineChars="200" w:firstLine="560"/>
        <w:textAlignment w:val="auto"/>
        <w:rPr>
          <w:szCs w:val="28"/>
        </w:rPr>
      </w:pPr>
      <w:r w:rsidRPr="00AD774E">
        <w:rPr>
          <w:rFonts w:hint="eastAsia"/>
          <w:szCs w:val="28"/>
        </w:rPr>
        <w:t>當事人以書狀向法院陳明經兩造同意之審理計畫或變更審理計畫之內容，法院以之定審理計畫或變更審理計畫者，應告知當事人。</w:t>
      </w:r>
    </w:p>
    <w:p w:rsidR="00AC5019" w:rsidRPr="00AD774E" w:rsidRDefault="00AC5019" w:rsidP="00EF7106">
      <w:pPr>
        <w:tabs>
          <w:tab w:val="left" w:pos="1974"/>
        </w:tabs>
        <w:overflowPunct w:val="0"/>
        <w:adjustRightInd/>
        <w:spacing w:line="455" w:lineRule="exact"/>
        <w:ind w:left="1417" w:hangingChars="506" w:hanging="1417"/>
        <w:textAlignment w:val="auto"/>
        <w:rPr>
          <w:szCs w:val="28"/>
        </w:rPr>
      </w:pPr>
      <w:r w:rsidRPr="00AD774E">
        <w:rPr>
          <w:rFonts w:hint="eastAsia"/>
          <w:szCs w:val="28"/>
        </w:rPr>
        <w:t>第</w:t>
      </w:r>
      <w:r w:rsidRPr="00AD774E">
        <w:rPr>
          <w:rFonts w:hint="eastAsia"/>
          <w:szCs w:val="28"/>
        </w:rPr>
        <w:t xml:space="preserve"> </w:t>
      </w:r>
      <w:r w:rsidRPr="00AD774E">
        <w:rPr>
          <w:rFonts w:hint="eastAsia"/>
          <w:szCs w:val="28"/>
        </w:rPr>
        <w:t>四十</w:t>
      </w:r>
      <w:r w:rsidRPr="00AD774E">
        <w:rPr>
          <w:rFonts w:hint="eastAsia"/>
          <w:szCs w:val="28"/>
        </w:rPr>
        <w:t xml:space="preserve"> </w:t>
      </w:r>
      <w:r w:rsidRPr="00AD774E">
        <w:rPr>
          <w:rFonts w:hint="eastAsia"/>
          <w:szCs w:val="28"/>
        </w:rPr>
        <w:t>條　　法院依審理計畫進行訴訟程序，於必要時，審判長得聽取當事人之意見後，就特定事項訂定提出攻擊或防禦方法之期間。</w:t>
      </w:r>
    </w:p>
    <w:p w:rsidR="00AC5019" w:rsidRPr="00AD774E" w:rsidRDefault="00AC5019" w:rsidP="00EF7106">
      <w:pPr>
        <w:tabs>
          <w:tab w:val="left" w:pos="1974"/>
        </w:tabs>
        <w:overflowPunct w:val="0"/>
        <w:adjustRightInd/>
        <w:spacing w:line="455" w:lineRule="exact"/>
        <w:ind w:left="1417" w:hangingChars="506" w:hanging="1417"/>
        <w:textAlignment w:val="auto"/>
        <w:rPr>
          <w:szCs w:val="28"/>
        </w:rPr>
      </w:pPr>
      <w:r w:rsidRPr="00AD774E">
        <w:rPr>
          <w:rFonts w:hint="eastAsia"/>
          <w:szCs w:val="28"/>
        </w:rPr>
        <w:t>第四十一條　　當事人逾第三十九條第三項或前條期間始行提出攻擊或防禦方法，致依審理計畫進行訴訟程序有重大妨礙者，法院得駁回之。但當事人釋明有正當理由不能於該期間提出者，不在此限。</w:t>
      </w:r>
    </w:p>
    <w:p w:rsidR="00AC5019" w:rsidRPr="00F957BB" w:rsidRDefault="00AC5019" w:rsidP="00EF7106">
      <w:pPr>
        <w:tabs>
          <w:tab w:val="left" w:pos="1974"/>
        </w:tabs>
        <w:overflowPunct w:val="0"/>
        <w:adjustRightInd/>
        <w:spacing w:line="455" w:lineRule="exact"/>
        <w:ind w:left="1417" w:hangingChars="506" w:hanging="1417"/>
        <w:textAlignment w:val="auto"/>
        <w:rPr>
          <w:spacing w:val="8"/>
          <w:szCs w:val="28"/>
        </w:rPr>
      </w:pPr>
      <w:r w:rsidRPr="00AD774E">
        <w:rPr>
          <w:rFonts w:hint="eastAsia"/>
          <w:szCs w:val="28"/>
        </w:rPr>
        <w:t xml:space="preserve">第四十二條　　</w:t>
      </w:r>
      <w:r w:rsidRPr="00F957BB">
        <w:rPr>
          <w:rFonts w:hint="eastAsia"/>
          <w:spacing w:val="8"/>
          <w:szCs w:val="28"/>
        </w:rPr>
        <w:t>當事人就訴訟標的、事實、證據或其他得處分之事項成立書面協議者，當事人應受其拘束。但經兩造同意變更，或因不可歸責於當事人之事由致協議顯失公平者，不在此限。</w:t>
      </w:r>
    </w:p>
    <w:p w:rsidR="00AC5019" w:rsidRPr="00AD774E" w:rsidRDefault="00AC5019" w:rsidP="00EF7106">
      <w:pPr>
        <w:tabs>
          <w:tab w:val="left" w:pos="1974"/>
        </w:tabs>
        <w:overflowPunct w:val="0"/>
        <w:adjustRightInd/>
        <w:spacing w:line="455" w:lineRule="exact"/>
        <w:ind w:left="1417" w:hangingChars="506" w:hanging="1417"/>
        <w:textAlignment w:val="auto"/>
        <w:rPr>
          <w:szCs w:val="28"/>
        </w:rPr>
      </w:pPr>
      <w:r w:rsidRPr="00AD774E">
        <w:rPr>
          <w:rFonts w:hint="eastAsia"/>
          <w:szCs w:val="28"/>
        </w:rPr>
        <w:t>第四十三條　　當事人為準備其主張或舉證，得於法院指定期間或準備程序終結前，列舉有關事實或證據之必要事項，向他造查詢，請求具體說明。</w:t>
      </w:r>
    </w:p>
    <w:p w:rsidR="00AC5019" w:rsidRPr="00AD774E" w:rsidRDefault="00AC5019" w:rsidP="00EF7106">
      <w:pPr>
        <w:overflowPunct w:val="0"/>
        <w:adjustRightInd/>
        <w:spacing w:line="455" w:lineRule="exact"/>
        <w:ind w:leftChars="506" w:left="1417" w:firstLineChars="200" w:firstLine="560"/>
        <w:textAlignment w:val="auto"/>
        <w:rPr>
          <w:szCs w:val="28"/>
        </w:rPr>
      </w:pPr>
      <w:r w:rsidRPr="00AD774E">
        <w:rPr>
          <w:rFonts w:hint="eastAsia"/>
          <w:szCs w:val="28"/>
        </w:rPr>
        <w:t>前項查詢有下列各款情形之一者，他造得拒絕之：</w:t>
      </w:r>
    </w:p>
    <w:p w:rsidR="00AC5019" w:rsidRPr="00AD774E" w:rsidRDefault="00AC5019" w:rsidP="00EF7106">
      <w:pPr>
        <w:widowControl/>
        <w:overflowPunct w:val="0"/>
        <w:adjustRightInd/>
        <w:spacing w:line="455" w:lineRule="exact"/>
        <w:ind w:leftChars="703" w:left="2531" w:hangingChars="201" w:hanging="563"/>
        <w:textAlignment w:val="auto"/>
        <w:rPr>
          <w:szCs w:val="28"/>
        </w:rPr>
      </w:pPr>
      <w:r w:rsidRPr="00AD774E">
        <w:rPr>
          <w:rFonts w:hint="eastAsia"/>
          <w:szCs w:val="28"/>
        </w:rPr>
        <w:t>一、抽象或非個案之查詢。</w:t>
      </w:r>
    </w:p>
    <w:p w:rsidR="00AC5019" w:rsidRPr="00AD774E" w:rsidRDefault="00AC5019" w:rsidP="00EF7106">
      <w:pPr>
        <w:widowControl/>
        <w:overflowPunct w:val="0"/>
        <w:adjustRightInd/>
        <w:spacing w:line="455" w:lineRule="exact"/>
        <w:ind w:leftChars="703" w:left="2531" w:hangingChars="201" w:hanging="563"/>
        <w:textAlignment w:val="auto"/>
        <w:rPr>
          <w:szCs w:val="28"/>
        </w:rPr>
      </w:pPr>
      <w:r w:rsidRPr="00AD774E">
        <w:rPr>
          <w:rFonts w:hint="eastAsia"/>
          <w:szCs w:val="28"/>
        </w:rPr>
        <w:t>二、侮辱或騷擾他造。</w:t>
      </w:r>
    </w:p>
    <w:p w:rsidR="00AC5019" w:rsidRPr="00AD774E" w:rsidRDefault="00AC5019" w:rsidP="00EF7106">
      <w:pPr>
        <w:widowControl/>
        <w:overflowPunct w:val="0"/>
        <w:adjustRightInd/>
        <w:spacing w:line="455" w:lineRule="exact"/>
        <w:ind w:leftChars="703" w:left="2531" w:hangingChars="201" w:hanging="563"/>
        <w:textAlignment w:val="auto"/>
        <w:rPr>
          <w:szCs w:val="28"/>
        </w:rPr>
      </w:pPr>
      <w:r w:rsidRPr="00AD774E">
        <w:rPr>
          <w:rFonts w:hint="eastAsia"/>
          <w:szCs w:val="28"/>
        </w:rPr>
        <w:t>三、重複查詢相同問題。</w:t>
      </w:r>
    </w:p>
    <w:p w:rsidR="00AC5019" w:rsidRPr="00AD774E" w:rsidRDefault="00AC5019" w:rsidP="00EF7106">
      <w:pPr>
        <w:widowControl/>
        <w:overflowPunct w:val="0"/>
        <w:adjustRightInd/>
        <w:spacing w:line="455" w:lineRule="exact"/>
        <w:ind w:leftChars="703" w:left="2531" w:hangingChars="201" w:hanging="563"/>
        <w:textAlignment w:val="auto"/>
        <w:rPr>
          <w:szCs w:val="28"/>
        </w:rPr>
      </w:pPr>
      <w:r w:rsidRPr="00AD774E">
        <w:rPr>
          <w:rFonts w:hint="eastAsia"/>
          <w:szCs w:val="28"/>
        </w:rPr>
        <w:t>四、徵詢意見。</w:t>
      </w:r>
    </w:p>
    <w:p w:rsidR="00AC5019" w:rsidRPr="00AD774E" w:rsidRDefault="00AC5019" w:rsidP="00EF7106">
      <w:pPr>
        <w:widowControl/>
        <w:overflowPunct w:val="0"/>
        <w:adjustRightInd/>
        <w:spacing w:line="455" w:lineRule="exact"/>
        <w:ind w:leftChars="703" w:left="2531" w:hangingChars="201" w:hanging="563"/>
        <w:textAlignment w:val="auto"/>
        <w:rPr>
          <w:szCs w:val="28"/>
        </w:rPr>
      </w:pPr>
      <w:r w:rsidRPr="00AD774E">
        <w:rPr>
          <w:rFonts w:hint="eastAsia"/>
          <w:szCs w:val="28"/>
        </w:rPr>
        <w:t>五、說明所需時間、費用與當事人之請求顯不相當。</w:t>
      </w:r>
    </w:p>
    <w:p w:rsidR="00AC5019" w:rsidRPr="00AD774E" w:rsidRDefault="00AC5019" w:rsidP="002D629E">
      <w:pPr>
        <w:widowControl/>
        <w:overflowPunct w:val="0"/>
        <w:adjustRightInd/>
        <w:spacing w:line="455" w:lineRule="exact"/>
        <w:ind w:leftChars="703" w:left="2531" w:hangingChars="201" w:hanging="563"/>
        <w:textAlignment w:val="auto"/>
        <w:rPr>
          <w:szCs w:val="28"/>
        </w:rPr>
      </w:pPr>
      <w:r w:rsidRPr="00AD774E">
        <w:rPr>
          <w:rFonts w:hint="eastAsia"/>
          <w:szCs w:val="28"/>
        </w:rPr>
        <w:lastRenderedPageBreak/>
        <w:t>六、依法得拒絕證言之事項。</w:t>
      </w:r>
    </w:p>
    <w:p w:rsidR="00AC5019" w:rsidRPr="00AD774E" w:rsidRDefault="00AC5019" w:rsidP="002D629E">
      <w:pPr>
        <w:tabs>
          <w:tab w:val="left" w:pos="1974"/>
        </w:tabs>
        <w:overflowPunct w:val="0"/>
        <w:adjustRightInd/>
        <w:spacing w:line="455" w:lineRule="exact"/>
        <w:ind w:left="1417" w:hangingChars="506" w:hanging="1417"/>
        <w:textAlignment w:val="auto"/>
        <w:rPr>
          <w:szCs w:val="28"/>
        </w:rPr>
      </w:pPr>
      <w:r w:rsidRPr="00AD774E">
        <w:rPr>
          <w:rFonts w:hint="eastAsia"/>
          <w:szCs w:val="28"/>
        </w:rPr>
        <w:t>第四十四條　　當事人依前條規定提出查詢，應以書狀為之。</w:t>
      </w:r>
    </w:p>
    <w:p w:rsidR="00AC5019" w:rsidRPr="00AD774E" w:rsidRDefault="00AC5019" w:rsidP="002D629E">
      <w:pPr>
        <w:overflowPunct w:val="0"/>
        <w:adjustRightInd/>
        <w:spacing w:line="455" w:lineRule="exact"/>
        <w:ind w:leftChars="506" w:left="1417" w:firstLineChars="200" w:firstLine="560"/>
        <w:textAlignment w:val="auto"/>
        <w:rPr>
          <w:szCs w:val="28"/>
        </w:rPr>
      </w:pPr>
      <w:r w:rsidRPr="00AD774E">
        <w:rPr>
          <w:rFonts w:hint="eastAsia"/>
          <w:szCs w:val="28"/>
        </w:rPr>
        <w:t>他造應於收受前項書狀後二十日內，以書狀就查詢為必要說明，或釋明有前條第二項之拒絕事由。</w:t>
      </w:r>
    </w:p>
    <w:p w:rsidR="00AC5019" w:rsidRPr="00AD774E" w:rsidRDefault="00AC5019" w:rsidP="002D629E">
      <w:pPr>
        <w:overflowPunct w:val="0"/>
        <w:adjustRightInd/>
        <w:spacing w:line="455" w:lineRule="exact"/>
        <w:ind w:leftChars="506" w:left="1417" w:firstLineChars="200" w:firstLine="560"/>
        <w:textAlignment w:val="auto"/>
        <w:rPr>
          <w:szCs w:val="28"/>
        </w:rPr>
      </w:pPr>
      <w:r w:rsidRPr="00AD774E">
        <w:rPr>
          <w:rFonts w:hint="eastAsia"/>
          <w:szCs w:val="28"/>
        </w:rPr>
        <w:t>當事人認他造之拒絕為無理由者，應於收受第二項之拒絕書狀後十日內，聲請法院裁定之。</w:t>
      </w:r>
    </w:p>
    <w:p w:rsidR="00AC5019" w:rsidRPr="00AD774E" w:rsidRDefault="00AC5019" w:rsidP="002D629E">
      <w:pPr>
        <w:overflowPunct w:val="0"/>
        <w:adjustRightInd/>
        <w:spacing w:line="455" w:lineRule="exact"/>
        <w:ind w:leftChars="506" w:left="1417" w:firstLineChars="200" w:firstLine="560"/>
        <w:textAlignment w:val="auto"/>
        <w:rPr>
          <w:szCs w:val="28"/>
        </w:rPr>
      </w:pPr>
      <w:r w:rsidRPr="00AD774E">
        <w:rPr>
          <w:rFonts w:hint="eastAsia"/>
          <w:szCs w:val="28"/>
        </w:rPr>
        <w:t>法院認他造之拒絕無理由者，應定期命他造就查詢事項為說明。</w:t>
      </w:r>
    </w:p>
    <w:p w:rsidR="00AC5019" w:rsidRPr="00AD774E" w:rsidRDefault="00AC5019" w:rsidP="002D629E">
      <w:pPr>
        <w:overflowPunct w:val="0"/>
        <w:adjustRightInd/>
        <w:spacing w:line="455" w:lineRule="exact"/>
        <w:ind w:leftChars="506" w:left="1417" w:firstLineChars="200" w:firstLine="560"/>
        <w:textAlignment w:val="auto"/>
        <w:rPr>
          <w:szCs w:val="28"/>
        </w:rPr>
      </w:pPr>
      <w:r w:rsidRPr="00AD774E">
        <w:rPr>
          <w:rFonts w:hint="eastAsia"/>
          <w:szCs w:val="28"/>
        </w:rPr>
        <w:t>第二項及前項之期間，法院得依聲請或依職權延長之。</w:t>
      </w:r>
    </w:p>
    <w:p w:rsidR="00AC5019" w:rsidRPr="00AD774E" w:rsidRDefault="00AC5019" w:rsidP="002D629E">
      <w:pPr>
        <w:tabs>
          <w:tab w:val="left" w:pos="1974"/>
        </w:tabs>
        <w:overflowPunct w:val="0"/>
        <w:adjustRightInd/>
        <w:spacing w:line="455" w:lineRule="exact"/>
        <w:ind w:left="1417" w:hangingChars="506" w:hanging="1417"/>
        <w:textAlignment w:val="auto"/>
        <w:rPr>
          <w:szCs w:val="28"/>
        </w:rPr>
      </w:pPr>
      <w:r w:rsidRPr="00AD774E">
        <w:rPr>
          <w:rFonts w:hint="eastAsia"/>
          <w:szCs w:val="28"/>
        </w:rPr>
        <w:t>第四十五條　　被查詢當事人無正當理由拒絕就事實或證據之查詢事項為說明，法院得審酌情形，認請求查詢當事人關於該事實之主張或依該證據應證之事實為真實。</w:t>
      </w:r>
    </w:p>
    <w:p w:rsidR="00AC5019" w:rsidRPr="00AD774E" w:rsidRDefault="00AC5019" w:rsidP="002D629E">
      <w:pPr>
        <w:overflowPunct w:val="0"/>
        <w:adjustRightInd/>
        <w:spacing w:line="455" w:lineRule="exact"/>
        <w:ind w:leftChars="506" w:left="1417" w:firstLineChars="200" w:firstLine="560"/>
        <w:textAlignment w:val="auto"/>
        <w:rPr>
          <w:szCs w:val="28"/>
        </w:rPr>
      </w:pPr>
      <w:r w:rsidRPr="00AD774E">
        <w:rPr>
          <w:rFonts w:hint="eastAsia"/>
          <w:szCs w:val="28"/>
        </w:rPr>
        <w:t>前項情形，於裁判前應令當事人有辯論之機會。</w:t>
      </w:r>
    </w:p>
    <w:p w:rsidR="00AC5019" w:rsidRPr="00AD774E" w:rsidRDefault="00AC5019" w:rsidP="002D629E">
      <w:pPr>
        <w:tabs>
          <w:tab w:val="left" w:pos="1974"/>
        </w:tabs>
        <w:overflowPunct w:val="0"/>
        <w:adjustRightInd/>
        <w:spacing w:line="455" w:lineRule="exact"/>
        <w:ind w:left="1417" w:hangingChars="506" w:hanging="1417"/>
        <w:textAlignment w:val="auto"/>
        <w:rPr>
          <w:szCs w:val="28"/>
        </w:rPr>
      </w:pPr>
      <w:r w:rsidRPr="00AD774E">
        <w:rPr>
          <w:rFonts w:hint="eastAsia"/>
          <w:szCs w:val="28"/>
        </w:rPr>
        <w:t>第四十六條　　法院已知之特殊專業知識，應予當事人有辯論之機會，始得採為裁判之基礎。</w:t>
      </w:r>
    </w:p>
    <w:p w:rsidR="00AC5019" w:rsidRPr="00AD774E" w:rsidRDefault="00AC5019" w:rsidP="002D629E">
      <w:pPr>
        <w:overflowPunct w:val="0"/>
        <w:adjustRightInd/>
        <w:spacing w:line="455" w:lineRule="exact"/>
        <w:ind w:leftChars="506" w:left="1417" w:firstLineChars="200" w:firstLine="560"/>
        <w:textAlignment w:val="auto"/>
        <w:rPr>
          <w:szCs w:val="28"/>
        </w:rPr>
      </w:pPr>
      <w:r w:rsidRPr="00AD774E">
        <w:rPr>
          <w:rFonts w:hint="eastAsia"/>
          <w:szCs w:val="28"/>
        </w:rPr>
        <w:t>審判長或受命法官就事件之法律及事實關係，應向當事人曉諭事實上、法律上及證據上爭點，並得適時表明其法律上見解及適度公開心證。</w:t>
      </w:r>
    </w:p>
    <w:p w:rsidR="00AC5019" w:rsidRPr="00AD774E" w:rsidRDefault="00AC5019" w:rsidP="002D629E">
      <w:pPr>
        <w:tabs>
          <w:tab w:val="left" w:pos="1974"/>
        </w:tabs>
        <w:overflowPunct w:val="0"/>
        <w:adjustRightInd/>
        <w:spacing w:line="455" w:lineRule="exact"/>
        <w:ind w:left="1417" w:hangingChars="506" w:hanging="1417"/>
        <w:textAlignment w:val="auto"/>
        <w:rPr>
          <w:szCs w:val="28"/>
        </w:rPr>
      </w:pPr>
      <w:r w:rsidRPr="00AD774E">
        <w:rPr>
          <w:rFonts w:hint="eastAsia"/>
          <w:szCs w:val="28"/>
        </w:rPr>
        <w:t>第四十七條　　當事人經法院許可，得聲明專家證人提供專業意見。</w:t>
      </w:r>
    </w:p>
    <w:p w:rsidR="00AC5019" w:rsidRPr="00AD774E" w:rsidRDefault="00AC5019" w:rsidP="002D629E">
      <w:pPr>
        <w:overflowPunct w:val="0"/>
        <w:adjustRightInd/>
        <w:spacing w:line="455" w:lineRule="exact"/>
        <w:ind w:leftChars="506" w:left="1417" w:firstLineChars="200" w:firstLine="560"/>
        <w:textAlignment w:val="auto"/>
        <w:rPr>
          <w:szCs w:val="28"/>
        </w:rPr>
      </w:pPr>
      <w:r w:rsidRPr="00AD774E">
        <w:rPr>
          <w:rFonts w:hint="eastAsia"/>
          <w:szCs w:val="28"/>
        </w:rPr>
        <w:t>前項聲明應於準備程序終結前為之。但經法院同意者，不在此限。</w:t>
      </w:r>
    </w:p>
    <w:p w:rsidR="00AC5019" w:rsidRPr="00AD774E" w:rsidRDefault="00AC5019" w:rsidP="002D629E">
      <w:pPr>
        <w:overflowPunct w:val="0"/>
        <w:adjustRightInd/>
        <w:spacing w:line="455" w:lineRule="exact"/>
        <w:ind w:leftChars="506" w:left="1417" w:firstLineChars="200" w:firstLine="560"/>
        <w:textAlignment w:val="auto"/>
        <w:rPr>
          <w:szCs w:val="28"/>
        </w:rPr>
      </w:pPr>
      <w:r w:rsidRPr="00AD774E">
        <w:rPr>
          <w:rFonts w:hint="eastAsia"/>
          <w:szCs w:val="28"/>
        </w:rPr>
        <w:t>第一項所稱之專家證人，為依其知識、技能、經驗、訓練或教育，在財經、會計、公司治理、科學、技術或其他專業知識領域，有助於法院理解或認定事實、證據及經驗法則之人。</w:t>
      </w:r>
    </w:p>
    <w:p w:rsidR="00AC5019" w:rsidRPr="00AD774E" w:rsidRDefault="00AC5019" w:rsidP="003C30FF">
      <w:pPr>
        <w:tabs>
          <w:tab w:val="left" w:pos="1974"/>
        </w:tabs>
        <w:overflowPunct w:val="0"/>
        <w:adjustRightInd/>
        <w:spacing w:line="438" w:lineRule="exact"/>
        <w:ind w:left="1417" w:hangingChars="506" w:hanging="1417"/>
        <w:textAlignment w:val="auto"/>
        <w:rPr>
          <w:szCs w:val="28"/>
        </w:rPr>
      </w:pPr>
      <w:r w:rsidRPr="00AD774E">
        <w:rPr>
          <w:rFonts w:hint="eastAsia"/>
          <w:szCs w:val="28"/>
        </w:rPr>
        <w:lastRenderedPageBreak/>
        <w:t>第四十八條　　當事人聲明專家證人，應表明專家證人之姓名、學經歷、專業領域、應證事實及訊問之事項。</w:t>
      </w:r>
    </w:p>
    <w:p w:rsidR="00AC5019" w:rsidRPr="00AD774E" w:rsidRDefault="00AC5019" w:rsidP="003C30FF">
      <w:pPr>
        <w:tabs>
          <w:tab w:val="left" w:pos="1974"/>
        </w:tabs>
        <w:overflowPunct w:val="0"/>
        <w:adjustRightInd/>
        <w:spacing w:line="438" w:lineRule="exact"/>
        <w:ind w:left="1417" w:hangingChars="506" w:hanging="1417"/>
        <w:textAlignment w:val="auto"/>
        <w:rPr>
          <w:szCs w:val="28"/>
        </w:rPr>
      </w:pPr>
      <w:r w:rsidRPr="00AD774E">
        <w:rPr>
          <w:rFonts w:hint="eastAsia"/>
          <w:szCs w:val="28"/>
        </w:rPr>
        <w:t>第四十九條　　專家證人應以書面出具專業意見，並附具結之結文，交由當事人提出於法院。但經法院許可者，得以言詞提出，並準用民事訴訟法第三百十二條第二項之規定。</w:t>
      </w:r>
    </w:p>
    <w:p w:rsidR="00AC5019" w:rsidRPr="00AD774E" w:rsidRDefault="00AC5019" w:rsidP="003C30FF">
      <w:pPr>
        <w:overflowPunct w:val="0"/>
        <w:adjustRightInd/>
        <w:spacing w:line="438" w:lineRule="exact"/>
        <w:ind w:leftChars="506" w:left="1417" w:firstLineChars="200" w:firstLine="560"/>
        <w:textAlignment w:val="auto"/>
        <w:rPr>
          <w:szCs w:val="28"/>
        </w:rPr>
      </w:pPr>
      <w:r w:rsidRPr="00AD774E">
        <w:rPr>
          <w:rFonts w:hint="eastAsia"/>
          <w:szCs w:val="28"/>
        </w:rPr>
        <w:t>專家證人出具前項意見時，應揭露以下資訊：</w:t>
      </w:r>
    </w:p>
    <w:p w:rsidR="00AC5019" w:rsidRPr="00AD774E" w:rsidRDefault="00AC5019" w:rsidP="003C30FF">
      <w:pPr>
        <w:widowControl/>
        <w:overflowPunct w:val="0"/>
        <w:adjustRightInd/>
        <w:spacing w:line="438" w:lineRule="exact"/>
        <w:ind w:leftChars="703" w:left="2531" w:hangingChars="201" w:hanging="563"/>
        <w:textAlignment w:val="auto"/>
        <w:rPr>
          <w:szCs w:val="28"/>
        </w:rPr>
      </w:pPr>
      <w:r w:rsidRPr="00AD774E">
        <w:rPr>
          <w:rFonts w:hint="eastAsia"/>
          <w:szCs w:val="28"/>
        </w:rPr>
        <w:t>一、</w:t>
      </w:r>
      <w:r w:rsidR="00C262DA">
        <w:rPr>
          <w:szCs w:val="28"/>
        </w:rPr>
        <w:tab/>
      </w:r>
      <w:r w:rsidRPr="00AD774E">
        <w:rPr>
          <w:rFonts w:hint="eastAsia"/>
          <w:szCs w:val="28"/>
        </w:rPr>
        <w:t>學經歷、專業領域及曾參與案例。</w:t>
      </w:r>
    </w:p>
    <w:p w:rsidR="00AC5019" w:rsidRPr="00AD774E" w:rsidRDefault="00AC5019" w:rsidP="003C30FF">
      <w:pPr>
        <w:widowControl/>
        <w:overflowPunct w:val="0"/>
        <w:adjustRightInd/>
        <w:spacing w:line="438" w:lineRule="exact"/>
        <w:ind w:leftChars="703" w:left="2531" w:hangingChars="201" w:hanging="563"/>
        <w:textAlignment w:val="auto"/>
        <w:rPr>
          <w:szCs w:val="28"/>
        </w:rPr>
      </w:pPr>
      <w:r w:rsidRPr="00AD774E">
        <w:rPr>
          <w:rFonts w:hint="eastAsia"/>
          <w:szCs w:val="28"/>
        </w:rPr>
        <w:t>二、</w:t>
      </w:r>
      <w:r w:rsidR="00C262DA">
        <w:rPr>
          <w:szCs w:val="28"/>
        </w:rPr>
        <w:tab/>
      </w:r>
      <w:r w:rsidRPr="00AD774E">
        <w:rPr>
          <w:rFonts w:hint="eastAsia"/>
          <w:szCs w:val="28"/>
        </w:rPr>
        <w:t>專業意見或相關資料之準備或提出，是否與當事人、關係人或其程序代理人有分工或合作關係。</w:t>
      </w:r>
    </w:p>
    <w:p w:rsidR="00AC5019" w:rsidRPr="00AD774E" w:rsidRDefault="00AC5019" w:rsidP="003C30FF">
      <w:pPr>
        <w:widowControl/>
        <w:overflowPunct w:val="0"/>
        <w:adjustRightInd/>
        <w:spacing w:line="438" w:lineRule="exact"/>
        <w:ind w:leftChars="703" w:left="2531" w:hangingChars="201" w:hanging="563"/>
        <w:textAlignment w:val="auto"/>
        <w:rPr>
          <w:szCs w:val="28"/>
        </w:rPr>
      </w:pPr>
      <w:r w:rsidRPr="00AD774E">
        <w:rPr>
          <w:rFonts w:hint="eastAsia"/>
          <w:szCs w:val="28"/>
        </w:rPr>
        <w:t>三、</w:t>
      </w:r>
      <w:r w:rsidR="00C262DA">
        <w:rPr>
          <w:szCs w:val="28"/>
        </w:rPr>
        <w:tab/>
      </w:r>
      <w:r w:rsidRPr="00AD774E">
        <w:rPr>
          <w:rFonts w:hint="eastAsia"/>
          <w:szCs w:val="28"/>
        </w:rPr>
        <w:t>專業意見或相關資料之準備或提出，是否受當事人、關係人或其程序代理人之金錢報酬或資助及其金額或價值。</w:t>
      </w:r>
    </w:p>
    <w:p w:rsidR="00AC5019" w:rsidRPr="00AD774E" w:rsidRDefault="00AC5019" w:rsidP="003C30FF">
      <w:pPr>
        <w:widowControl/>
        <w:overflowPunct w:val="0"/>
        <w:adjustRightInd/>
        <w:spacing w:line="438" w:lineRule="exact"/>
        <w:ind w:leftChars="703" w:left="2563" w:hangingChars="201" w:hanging="595"/>
        <w:textAlignment w:val="auto"/>
        <w:rPr>
          <w:spacing w:val="8"/>
          <w:szCs w:val="28"/>
        </w:rPr>
      </w:pPr>
      <w:r w:rsidRPr="00AD774E">
        <w:rPr>
          <w:rFonts w:hint="eastAsia"/>
          <w:spacing w:val="8"/>
          <w:szCs w:val="28"/>
        </w:rPr>
        <w:t>四、</w:t>
      </w:r>
      <w:r w:rsidR="00C262DA">
        <w:rPr>
          <w:spacing w:val="8"/>
          <w:szCs w:val="28"/>
        </w:rPr>
        <w:tab/>
      </w:r>
      <w:r w:rsidRPr="00AD774E">
        <w:rPr>
          <w:rFonts w:hint="eastAsia"/>
          <w:spacing w:val="8"/>
          <w:szCs w:val="28"/>
        </w:rPr>
        <w:t>其他提供金錢報酬或資助者之身分及其金額或價值。</w:t>
      </w:r>
    </w:p>
    <w:p w:rsidR="00AC5019" w:rsidRPr="00AD774E" w:rsidRDefault="00AC5019" w:rsidP="003C30FF">
      <w:pPr>
        <w:tabs>
          <w:tab w:val="left" w:pos="1974"/>
        </w:tabs>
        <w:overflowPunct w:val="0"/>
        <w:adjustRightInd/>
        <w:spacing w:line="438" w:lineRule="exact"/>
        <w:ind w:left="1417" w:hangingChars="506" w:hanging="1417"/>
        <w:textAlignment w:val="auto"/>
        <w:rPr>
          <w:szCs w:val="28"/>
        </w:rPr>
      </w:pPr>
      <w:r w:rsidRPr="00AD774E">
        <w:rPr>
          <w:rFonts w:hint="eastAsia"/>
          <w:szCs w:val="28"/>
        </w:rPr>
        <w:t>第</w:t>
      </w:r>
      <w:r w:rsidRPr="00AD774E">
        <w:rPr>
          <w:rFonts w:hint="eastAsia"/>
          <w:szCs w:val="28"/>
        </w:rPr>
        <w:t xml:space="preserve"> </w:t>
      </w:r>
      <w:r w:rsidRPr="00AD774E">
        <w:rPr>
          <w:rFonts w:hint="eastAsia"/>
          <w:szCs w:val="28"/>
        </w:rPr>
        <w:t>五十</w:t>
      </w:r>
      <w:r w:rsidRPr="00AD774E">
        <w:rPr>
          <w:rFonts w:hint="eastAsia"/>
          <w:szCs w:val="28"/>
        </w:rPr>
        <w:t xml:space="preserve"> </w:t>
      </w:r>
      <w:r w:rsidRPr="00AD774E">
        <w:rPr>
          <w:rFonts w:hint="eastAsia"/>
          <w:szCs w:val="28"/>
        </w:rPr>
        <w:t>條　　當事人收受前條書面專業意見後，得於法院指定期間，以書狀對他造之專家證人提出詢問。</w:t>
      </w:r>
    </w:p>
    <w:p w:rsidR="00AC5019" w:rsidRPr="00AD774E" w:rsidRDefault="00AC5019" w:rsidP="003C30FF">
      <w:pPr>
        <w:overflowPunct w:val="0"/>
        <w:adjustRightInd/>
        <w:spacing w:line="438" w:lineRule="exact"/>
        <w:ind w:leftChars="506" w:left="1417" w:firstLineChars="200" w:firstLine="560"/>
        <w:textAlignment w:val="auto"/>
        <w:rPr>
          <w:szCs w:val="28"/>
        </w:rPr>
      </w:pPr>
      <w:r w:rsidRPr="00AD774E">
        <w:rPr>
          <w:rFonts w:hint="eastAsia"/>
          <w:szCs w:val="28"/>
        </w:rPr>
        <w:t>專家證人應以書面回答前項詢問。專家證人所為之回答，視為其專業意見之一部。</w:t>
      </w:r>
    </w:p>
    <w:p w:rsidR="00AC5019" w:rsidRPr="00AD774E" w:rsidRDefault="00AC5019" w:rsidP="003C30FF">
      <w:pPr>
        <w:overflowPunct w:val="0"/>
        <w:adjustRightInd/>
        <w:spacing w:line="438" w:lineRule="exact"/>
        <w:ind w:leftChars="506" w:left="1417" w:firstLineChars="200" w:firstLine="560"/>
        <w:textAlignment w:val="auto"/>
        <w:rPr>
          <w:szCs w:val="28"/>
        </w:rPr>
      </w:pPr>
      <w:r w:rsidRPr="00AD774E">
        <w:rPr>
          <w:rFonts w:hint="eastAsia"/>
          <w:szCs w:val="28"/>
        </w:rPr>
        <w:t>法院得依職權或依當事人之聲請，通知專家證人到場陳述意見。</w:t>
      </w:r>
    </w:p>
    <w:p w:rsidR="00AC5019" w:rsidRPr="00AD774E" w:rsidRDefault="00AC5019" w:rsidP="003C30FF">
      <w:pPr>
        <w:overflowPunct w:val="0"/>
        <w:adjustRightInd/>
        <w:spacing w:line="438" w:lineRule="exact"/>
        <w:ind w:leftChars="506" w:left="1417" w:firstLineChars="200" w:firstLine="560"/>
        <w:textAlignment w:val="auto"/>
        <w:rPr>
          <w:szCs w:val="28"/>
        </w:rPr>
      </w:pPr>
      <w:r w:rsidRPr="00AD774E">
        <w:rPr>
          <w:rFonts w:hint="eastAsia"/>
          <w:szCs w:val="28"/>
        </w:rPr>
        <w:t>專家證人無正當理由不到場或拒絕回答詢問時，法院得審酌情形，不採納該專業意見為證據。</w:t>
      </w:r>
    </w:p>
    <w:p w:rsidR="00AC5019" w:rsidRPr="00AD774E" w:rsidRDefault="00AC5019" w:rsidP="003C30FF">
      <w:pPr>
        <w:tabs>
          <w:tab w:val="left" w:pos="1974"/>
        </w:tabs>
        <w:overflowPunct w:val="0"/>
        <w:adjustRightInd/>
        <w:spacing w:line="438" w:lineRule="exact"/>
        <w:ind w:left="1417" w:hangingChars="506" w:hanging="1417"/>
        <w:textAlignment w:val="auto"/>
        <w:rPr>
          <w:szCs w:val="28"/>
        </w:rPr>
      </w:pPr>
      <w:r w:rsidRPr="00AD774E">
        <w:rPr>
          <w:rFonts w:hint="eastAsia"/>
          <w:szCs w:val="28"/>
        </w:rPr>
        <w:t>第五十一條　　法院認為必要時，得限期命兩造聲明之專家證人，就爭點或其他必要事項進行討論，以書面共同出具專業意見。</w:t>
      </w:r>
    </w:p>
    <w:p w:rsidR="00AC5019" w:rsidRPr="00AD774E" w:rsidRDefault="00AC5019" w:rsidP="003C30FF">
      <w:pPr>
        <w:overflowPunct w:val="0"/>
        <w:adjustRightInd/>
        <w:spacing w:line="438" w:lineRule="exact"/>
        <w:ind w:leftChars="506" w:left="1417" w:firstLineChars="200" w:firstLine="560"/>
        <w:textAlignment w:val="auto"/>
        <w:rPr>
          <w:szCs w:val="28"/>
        </w:rPr>
      </w:pPr>
      <w:r w:rsidRPr="00AD774E">
        <w:rPr>
          <w:rFonts w:hint="eastAsia"/>
          <w:szCs w:val="28"/>
        </w:rPr>
        <w:t>前項專業意見應分別敘明達成共識之部分與無法達成共識之部分，並應敘明意見分歧之理由摘要。</w:t>
      </w:r>
    </w:p>
    <w:p w:rsidR="00AC5019" w:rsidRPr="00AD774E" w:rsidRDefault="00AC5019" w:rsidP="00A060BE">
      <w:pPr>
        <w:overflowPunct w:val="0"/>
        <w:adjustRightInd/>
        <w:spacing w:line="455" w:lineRule="exact"/>
        <w:ind w:leftChars="506" w:left="1417" w:firstLineChars="200" w:firstLine="592"/>
        <w:textAlignment w:val="auto"/>
        <w:rPr>
          <w:spacing w:val="8"/>
          <w:szCs w:val="28"/>
        </w:rPr>
      </w:pPr>
      <w:r w:rsidRPr="00AD774E">
        <w:rPr>
          <w:rFonts w:hint="eastAsia"/>
          <w:spacing w:val="8"/>
          <w:szCs w:val="28"/>
        </w:rPr>
        <w:lastRenderedPageBreak/>
        <w:t>第一項之專業意見，於裁判前應令當事人有辯論之機會。</w:t>
      </w:r>
    </w:p>
    <w:p w:rsidR="00AC5019" w:rsidRPr="00AD774E" w:rsidRDefault="00AC5019" w:rsidP="00A060BE">
      <w:pPr>
        <w:tabs>
          <w:tab w:val="left" w:pos="1974"/>
        </w:tabs>
        <w:overflowPunct w:val="0"/>
        <w:adjustRightInd/>
        <w:spacing w:line="455" w:lineRule="exact"/>
        <w:ind w:left="1417" w:hangingChars="506" w:hanging="1417"/>
        <w:textAlignment w:val="auto"/>
        <w:rPr>
          <w:szCs w:val="28"/>
        </w:rPr>
      </w:pPr>
      <w:r w:rsidRPr="00AD774E">
        <w:rPr>
          <w:rFonts w:hint="eastAsia"/>
          <w:szCs w:val="28"/>
        </w:rPr>
        <w:t>第五十二條　　專家證人經審判長之許可，得於訊問期日對其他專家證人或鑑定人發問。</w:t>
      </w:r>
    </w:p>
    <w:p w:rsidR="00AC5019" w:rsidRPr="00AD774E" w:rsidRDefault="00AC5019" w:rsidP="00A060BE">
      <w:pPr>
        <w:overflowPunct w:val="0"/>
        <w:adjustRightInd/>
        <w:spacing w:line="455" w:lineRule="exact"/>
        <w:ind w:leftChars="506" w:left="1417" w:firstLineChars="200" w:firstLine="560"/>
        <w:textAlignment w:val="auto"/>
        <w:rPr>
          <w:szCs w:val="28"/>
        </w:rPr>
      </w:pPr>
      <w:r w:rsidRPr="00AD774E">
        <w:rPr>
          <w:rFonts w:hint="eastAsia"/>
          <w:szCs w:val="28"/>
        </w:rPr>
        <w:t>專家證人之酬金及其他費用，由聲明之當事人支付。</w:t>
      </w:r>
    </w:p>
    <w:p w:rsidR="00AC5019" w:rsidRPr="00AD774E" w:rsidRDefault="00AC5019" w:rsidP="00A060BE">
      <w:pPr>
        <w:overflowPunct w:val="0"/>
        <w:adjustRightInd/>
        <w:spacing w:line="455" w:lineRule="exact"/>
        <w:ind w:leftChars="506" w:left="1417" w:firstLineChars="200" w:firstLine="560"/>
        <w:textAlignment w:val="auto"/>
        <w:rPr>
          <w:szCs w:val="28"/>
        </w:rPr>
      </w:pPr>
      <w:r w:rsidRPr="00AD774E">
        <w:rPr>
          <w:rFonts w:hint="eastAsia"/>
          <w:szCs w:val="28"/>
        </w:rPr>
        <w:t>民事訴訟法第三百十六條至第三百二十二條及第三百三十四條規定，於專家證人準用之。</w:t>
      </w:r>
    </w:p>
    <w:p w:rsidR="00AC5019" w:rsidRPr="00AD774E" w:rsidRDefault="00AC5019" w:rsidP="00A060BE">
      <w:pPr>
        <w:tabs>
          <w:tab w:val="left" w:pos="1974"/>
        </w:tabs>
        <w:overflowPunct w:val="0"/>
        <w:adjustRightInd/>
        <w:spacing w:line="455" w:lineRule="exact"/>
        <w:ind w:left="1417" w:hangingChars="506" w:hanging="1417"/>
        <w:textAlignment w:val="auto"/>
        <w:rPr>
          <w:szCs w:val="28"/>
        </w:rPr>
      </w:pPr>
      <w:r w:rsidRPr="00AD774E">
        <w:rPr>
          <w:rFonts w:hint="eastAsia"/>
          <w:szCs w:val="28"/>
        </w:rPr>
        <w:t>第五十三條　　當事人聲請法院命他造或第三人提出文書、勘驗物或鑑定所需資料，持有人如為營業秘密抗辯而拒絕提出者，應釋明其秘密之種類、性質、範圍及因開示所生不利益之具體內容、程度。</w:t>
      </w:r>
    </w:p>
    <w:p w:rsidR="00AC5019" w:rsidRPr="00AD774E" w:rsidRDefault="00AC5019" w:rsidP="00A060BE">
      <w:pPr>
        <w:overflowPunct w:val="0"/>
        <w:adjustRightInd/>
        <w:spacing w:line="455" w:lineRule="exact"/>
        <w:ind w:leftChars="506" w:left="1417" w:firstLineChars="200" w:firstLine="560"/>
        <w:textAlignment w:val="auto"/>
        <w:rPr>
          <w:szCs w:val="28"/>
        </w:rPr>
      </w:pPr>
      <w:r w:rsidRPr="00AD774E">
        <w:rPr>
          <w:rFonts w:hint="eastAsia"/>
          <w:szCs w:val="28"/>
        </w:rPr>
        <w:t>法院為判斷前項抗辯有無理由，應使當事人有陳述意見之機會，於必要時仍得命持有人提出證據，並以不公開方式行之。</w:t>
      </w:r>
    </w:p>
    <w:p w:rsidR="00AC5019" w:rsidRPr="00AD774E" w:rsidRDefault="00AC5019" w:rsidP="00A060BE">
      <w:pPr>
        <w:overflowPunct w:val="0"/>
        <w:adjustRightInd/>
        <w:spacing w:line="455" w:lineRule="exact"/>
        <w:ind w:leftChars="506" w:left="1417" w:firstLineChars="200" w:firstLine="560"/>
        <w:textAlignment w:val="auto"/>
        <w:rPr>
          <w:szCs w:val="28"/>
        </w:rPr>
      </w:pPr>
      <w:r w:rsidRPr="00AD774E">
        <w:rPr>
          <w:rFonts w:hint="eastAsia"/>
          <w:szCs w:val="28"/>
        </w:rPr>
        <w:t>前項情形，法院不得開示該證據。但為聽取意見而有開示之必要時，得向程序代理人開示。非向本人開示即難達其目的者，並得向本人開示。</w:t>
      </w:r>
    </w:p>
    <w:p w:rsidR="00AC5019" w:rsidRPr="00AD774E" w:rsidRDefault="00AC5019" w:rsidP="00A060BE">
      <w:pPr>
        <w:overflowPunct w:val="0"/>
        <w:adjustRightInd/>
        <w:spacing w:line="455" w:lineRule="exact"/>
        <w:ind w:leftChars="506" w:left="1417" w:firstLineChars="200" w:firstLine="560"/>
        <w:textAlignment w:val="auto"/>
        <w:rPr>
          <w:szCs w:val="28"/>
        </w:rPr>
      </w:pPr>
      <w:r w:rsidRPr="00AD774E">
        <w:rPr>
          <w:rFonts w:hint="eastAsia"/>
          <w:szCs w:val="28"/>
        </w:rPr>
        <w:t>法院於前項開示前，應通知證據持有人。持有人於受通知之日起十四日內得聲請對受開示者發秘密保持命令。法院於聲請裁定確定前，不得開示。</w:t>
      </w:r>
    </w:p>
    <w:p w:rsidR="00AC5019" w:rsidRPr="00AD774E" w:rsidRDefault="00AC5019" w:rsidP="00A060BE">
      <w:pPr>
        <w:overflowPunct w:val="0"/>
        <w:adjustRightInd/>
        <w:spacing w:line="455" w:lineRule="exact"/>
        <w:ind w:leftChars="506" w:left="1417" w:firstLineChars="200" w:firstLine="576"/>
        <w:textAlignment w:val="auto"/>
        <w:rPr>
          <w:spacing w:val="4"/>
          <w:szCs w:val="28"/>
        </w:rPr>
      </w:pPr>
      <w:r w:rsidRPr="00AD774E">
        <w:rPr>
          <w:rFonts w:hint="eastAsia"/>
          <w:spacing w:val="4"/>
          <w:szCs w:val="28"/>
        </w:rPr>
        <w:t>關於第一項聲請之裁定，得為抗告；抗告法院應迅為裁定。</w:t>
      </w:r>
    </w:p>
    <w:p w:rsidR="00AC5019" w:rsidRPr="00AD774E" w:rsidRDefault="00AC5019" w:rsidP="00A060BE">
      <w:pPr>
        <w:tabs>
          <w:tab w:val="left" w:pos="1974"/>
        </w:tabs>
        <w:overflowPunct w:val="0"/>
        <w:adjustRightInd/>
        <w:spacing w:line="455" w:lineRule="exact"/>
        <w:ind w:left="1417" w:hangingChars="506" w:hanging="1417"/>
        <w:textAlignment w:val="auto"/>
        <w:rPr>
          <w:szCs w:val="28"/>
        </w:rPr>
      </w:pPr>
      <w:r w:rsidRPr="00AD774E">
        <w:rPr>
          <w:rFonts w:hint="eastAsia"/>
          <w:szCs w:val="28"/>
        </w:rPr>
        <w:t>第五十四條　　前條第一項證據持有人無正當理由不從提出之命者，法院得以裁定處新臺幣十萬元以下罰鍰；於必要時並得以裁定命為強制處分。</w:t>
      </w:r>
    </w:p>
    <w:p w:rsidR="00AC5019" w:rsidRPr="00AD774E" w:rsidRDefault="00AC5019" w:rsidP="009F7615">
      <w:pPr>
        <w:overflowPunct w:val="0"/>
        <w:adjustRightInd/>
        <w:spacing w:line="438" w:lineRule="exact"/>
        <w:ind w:leftChars="506" w:left="1417" w:firstLineChars="200" w:firstLine="560"/>
        <w:textAlignment w:val="auto"/>
        <w:rPr>
          <w:szCs w:val="28"/>
        </w:rPr>
      </w:pPr>
      <w:r w:rsidRPr="00AD774E">
        <w:rPr>
          <w:rFonts w:hint="eastAsia"/>
          <w:szCs w:val="28"/>
        </w:rPr>
        <w:lastRenderedPageBreak/>
        <w:t>前項強制處分之執行，準用強制執行法關於物之交付請求權執行之規定。</w:t>
      </w:r>
    </w:p>
    <w:p w:rsidR="00AC5019" w:rsidRPr="00AD774E" w:rsidRDefault="00AC5019" w:rsidP="009F7615">
      <w:pPr>
        <w:overflowPunct w:val="0"/>
        <w:adjustRightInd/>
        <w:spacing w:line="438" w:lineRule="exact"/>
        <w:ind w:leftChars="506" w:left="1417" w:firstLineChars="200" w:firstLine="560"/>
        <w:textAlignment w:val="auto"/>
        <w:rPr>
          <w:szCs w:val="28"/>
        </w:rPr>
      </w:pPr>
      <w:r w:rsidRPr="00AD774E">
        <w:rPr>
          <w:rFonts w:hint="eastAsia"/>
          <w:szCs w:val="28"/>
        </w:rPr>
        <w:t>第一項裁定，得為抗告；處罰鍰之裁定，抗告中應停止執行。</w:t>
      </w:r>
    </w:p>
    <w:p w:rsidR="00AC5019" w:rsidRPr="00AD774E" w:rsidRDefault="00AC5019" w:rsidP="009F7615">
      <w:pPr>
        <w:overflowPunct w:val="0"/>
        <w:adjustRightInd/>
        <w:spacing w:line="438" w:lineRule="exact"/>
        <w:ind w:leftChars="506" w:left="1417" w:firstLineChars="200" w:firstLine="560"/>
        <w:textAlignment w:val="auto"/>
        <w:rPr>
          <w:szCs w:val="28"/>
        </w:rPr>
      </w:pPr>
      <w:r w:rsidRPr="00AD774E">
        <w:rPr>
          <w:rFonts w:hint="eastAsia"/>
          <w:szCs w:val="28"/>
        </w:rPr>
        <w:t>當事人無正當理由不從提出之命者，法院得認依該證據應證之事實為真實。</w:t>
      </w:r>
    </w:p>
    <w:p w:rsidR="00AC5019" w:rsidRPr="00AD774E" w:rsidRDefault="00AC5019" w:rsidP="009F7615">
      <w:pPr>
        <w:tabs>
          <w:tab w:val="left" w:pos="1974"/>
        </w:tabs>
        <w:overflowPunct w:val="0"/>
        <w:adjustRightInd/>
        <w:spacing w:line="438" w:lineRule="exact"/>
        <w:ind w:left="1417" w:hangingChars="506" w:hanging="1417"/>
        <w:textAlignment w:val="auto"/>
        <w:rPr>
          <w:szCs w:val="28"/>
        </w:rPr>
      </w:pPr>
      <w:r w:rsidRPr="00AD774E">
        <w:rPr>
          <w:rFonts w:hint="eastAsia"/>
          <w:szCs w:val="28"/>
        </w:rPr>
        <w:t>第五十五條　　當事人或第三人就其持有之營業秘密，經釋明符合下列情形者，法院得依其聲請，對他造、當事人、程序代理人、輔佐人或其他訴訟關係人發秘密保持命令：</w:t>
      </w:r>
    </w:p>
    <w:p w:rsidR="00AC5019" w:rsidRPr="00AD774E" w:rsidRDefault="00AC5019" w:rsidP="009F7615">
      <w:pPr>
        <w:widowControl/>
        <w:overflowPunct w:val="0"/>
        <w:adjustRightInd/>
        <w:spacing w:line="438" w:lineRule="exact"/>
        <w:ind w:leftChars="703" w:left="2531" w:hangingChars="201" w:hanging="563"/>
        <w:textAlignment w:val="auto"/>
        <w:rPr>
          <w:szCs w:val="28"/>
        </w:rPr>
      </w:pPr>
      <w:r w:rsidRPr="00AD774E">
        <w:rPr>
          <w:rFonts w:hint="eastAsia"/>
          <w:szCs w:val="28"/>
        </w:rPr>
        <w:t>一、</w:t>
      </w:r>
      <w:r w:rsidR="00D354A5">
        <w:rPr>
          <w:szCs w:val="28"/>
        </w:rPr>
        <w:tab/>
      </w:r>
      <w:r w:rsidRPr="00AD774E">
        <w:rPr>
          <w:rFonts w:hint="eastAsia"/>
          <w:szCs w:val="28"/>
        </w:rPr>
        <w:t>當事人書狀之內容，記載當事人或第三人之營業秘密，或已調查或應調查之證據，涉及當事人或第三人之營業秘密。</w:t>
      </w:r>
    </w:p>
    <w:p w:rsidR="00AC5019" w:rsidRPr="00AD774E" w:rsidRDefault="00AC5019" w:rsidP="009F7615">
      <w:pPr>
        <w:widowControl/>
        <w:overflowPunct w:val="0"/>
        <w:adjustRightInd/>
        <w:spacing w:line="438" w:lineRule="exact"/>
        <w:ind w:leftChars="703" w:left="2531" w:hangingChars="201" w:hanging="563"/>
        <w:textAlignment w:val="auto"/>
        <w:rPr>
          <w:szCs w:val="28"/>
        </w:rPr>
      </w:pPr>
      <w:r w:rsidRPr="00AD774E">
        <w:rPr>
          <w:rFonts w:hint="eastAsia"/>
          <w:szCs w:val="28"/>
        </w:rPr>
        <w:t>二、</w:t>
      </w:r>
      <w:r w:rsidR="00D354A5">
        <w:rPr>
          <w:szCs w:val="28"/>
        </w:rPr>
        <w:tab/>
      </w:r>
      <w:r w:rsidRPr="00AD774E">
        <w:rPr>
          <w:rFonts w:hint="eastAsia"/>
          <w:szCs w:val="28"/>
        </w:rPr>
        <w:t>為避免因前款之營業秘密經開示，或供該訴訟進行以外之目的使用，有妨害該當事人或第三人基於該營業秘密之事業活動之虞，致有限制其開示或使用之必要。</w:t>
      </w:r>
    </w:p>
    <w:p w:rsidR="00AC5019" w:rsidRPr="00AD774E" w:rsidRDefault="00AC5019" w:rsidP="009F7615">
      <w:pPr>
        <w:overflowPunct w:val="0"/>
        <w:adjustRightInd/>
        <w:spacing w:line="438" w:lineRule="exact"/>
        <w:ind w:leftChars="506" w:left="1417" w:firstLineChars="200" w:firstLine="576"/>
        <w:textAlignment w:val="auto"/>
        <w:rPr>
          <w:spacing w:val="4"/>
          <w:szCs w:val="28"/>
        </w:rPr>
      </w:pPr>
      <w:r w:rsidRPr="00AD774E">
        <w:rPr>
          <w:rFonts w:hint="eastAsia"/>
          <w:spacing w:val="4"/>
          <w:szCs w:val="28"/>
        </w:rPr>
        <w:t>前項規定，於他造、當事人、程序代理人、輔佐人或其他訴訟關係人，在聲請前已依前項第一款規定之書狀閱覽或證據調查以外方法，取得或持有該營業秘密時，不適用之。</w:t>
      </w:r>
    </w:p>
    <w:p w:rsidR="00AC5019" w:rsidRPr="00AD774E" w:rsidRDefault="00AC5019" w:rsidP="009F7615">
      <w:pPr>
        <w:overflowPunct w:val="0"/>
        <w:adjustRightInd/>
        <w:spacing w:line="438" w:lineRule="exact"/>
        <w:ind w:leftChars="506" w:left="1417" w:firstLineChars="200" w:firstLine="576"/>
        <w:textAlignment w:val="auto"/>
        <w:rPr>
          <w:spacing w:val="4"/>
          <w:szCs w:val="28"/>
        </w:rPr>
      </w:pPr>
      <w:r w:rsidRPr="00AD774E">
        <w:rPr>
          <w:rFonts w:hint="eastAsia"/>
          <w:spacing w:val="4"/>
          <w:szCs w:val="28"/>
        </w:rPr>
        <w:t>法院認為必要時，得依受秘密保持命令之人之請求，並於徵詢聲請人之意見後，對第一項以外之人發秘密保持命令。</w:t>
      </w:r>
    </w:p>
    <w:p w:rsidR="00AC5019" w:rsidRPr="00BC7980" w:rsidRDefault="00AC5019" w:rsidP="009F7615">
      <w:pPr>
        <w:overflowPunct w:val="0"/>
        <w:adjustRightInd/>
        <w:spacing w:line="438" w:lineRule="exact"/>
        <w:ind w:leftChars="506" w:left="1417" w:firstLineChars="200" w:firstLine="584"/>
        <w:textAlignment w:val="auto"/>
        <w:rPr>
          <w:spacing w:val="6"/>
          <w:szCs w:val="28"/>
        </w:rPr>
      </w:pPr>
      <w:r w:rsidRPr="00BC7980">
        <w:rPr>
          <w:rFonts w:hint="eastAsia"/>
          <w:spacing w:val="6"/>
          <w:szCs w:val="28"/>
        </w:rPr>
        <w:t>受秘密保持命令之人，就該營業秘密，不得為實施該訴訟以外之目的而使用之，或對未受秘密保持命令之人開示。</w:t>
      </w:r>
    </w:p>
    <w:p w:rsidR="00AC5019" w:rsidRPr="00AD774E" w:rsidRDefault="00AC5019" w:rsidP="00170F56">
      <w:pPr>
        <w:tabs>
          <w:tab w:val="left" w:pos="1974"/>
        </w:tabs>
        <w:overflowPunct w:val="0"/>
        <w:adjustRightInd/>
        <w:spacing w:line="438" w:lineRule="exact"/>
        <w:ind w:left="1417" w:hangingChars="506" w:hanging="1417"/>
        <w:textAlignment w:val="auto"/>
        <w:rPr>
          <w:szCs w:val="28"/>
        </w:rPr>
      </w:pPr>
      <w:r w:rsidRPr="00AD774E">
        <w:rPr>
          <w:rFonts w:hint="eastAsia"/>
          <w:szCs w:val="28"/>
        </w:rPr>
        <w:lastRenderedPageBreak/>
        <w:t>第五十六條　　秘密保持命令之聲請，應以書狀記載下列各款事項：</w:t>
      </w:r>
    </w:p>
    <w:p w:rsidR="00AC5019" w:rsidRPr="00AD774E" w:rsidRDefault="00AC5019" w:rsidP="00170F56">
      <w:pPr>
        <w:widowControl/>
        <w:overflowPunct w:val="0"/>
        <w:adjustRightInd/>
        <w:spacing w:line="438" w:lineRule="exact"/>
        <w:ind w:leftChars="703" w:left="2531" w:hangingChars="201" w:hanging="563"/>
        <w:textAlignment w:val="auto"/>
        <w:rPr>
          <w:szCs w:val="28"/>
        </w:rPr>
      </w:pPr>
      <w:r w:rsidRPr="00AD774E">
        <w:rPr>
          <w:rFonts w:hint="eastAsia"/>
          <w:szCs w:val="28"/>
        </w:rPr>
        <w:t>一、應受秘密保持命令之人。</w:t>
      </w:r>
    </w:p>
    <w:p w:rsidR="00AC5019" w:rsidRPr="00AD774E" w:rsidRDefault="00AC5019" w:rsidP="00170F56">
      <w:pPr>
        <w:widowControl/>
        <w:overflowPunct w:val="0"/>
        <w:adjustRightInd/>
        <w:spacing w:line="438" w:lineRule="exact"/>
        <w:ind w:leftChars="703" w:left="2531" w:hangingChars="201" w:hanging="563"/>
        <w:textAlignment w:val="auto"/>
        <w:rPr>
          <w:szCs w:val="28"/>
        </w:rPr>
      </w:pPr>
      <w:r w:rsidRPr="00AD774E">
        <w:rPr>
          <w:rFonts w:hint="eastAsia"/>
          <w:szCs w:val="28"/>
        </w:rPr>
        <w:t>二、應受命令保護之營業秘密。</w:t>
      </w:r>
    </w:p>
    <w:p w:rsidR="00AC5019" w:rsidRPr="00AD774E" w:rsidRDefault="00AC5019" w:rsidP="00170F56">
      <w:pPr>
        <w:widowControl/>
        <w:overflowPunct w:val="0"/>
        <w:adjustRightInd/>
        <w:spacing w:line="438" w:lineRule="exact"/>
        <w:ind w:leftChars="703" w:left="2531" w:hangingChars="201" w:hanging="563"/>
        <w:textAlignment w:val="auto"/>
        <w:rPr>
          <w:szCs w:val="28"/>
        </w:rPr>
      </w:pPr>
      <w:r w:rsidRPr="00AD774E">
        <w:rPr>
          <w:rFonts w:hint="eastAsia"/>
          <w:szCs w:val="28"/>
        </w:rPr>
        <w:t>三、符合前條第一項各款所列事由之事實。</w:t>
      </w:r>
    </w:p>
    <w:p w:rsidR="00AC5019" w:rsidRPr="00AD774E" w:rsidRDefault="00AC5019" w:rsidP="00170F56">
      <w:pPr>
        <w:overflowPunct w:val="0"/>
        <w:adjustRightInd/>
        <w:spacing w:line="438" w:lineRule="exact"/>
        <w:ind w:leftChars="506" w:left="1417" w:firstLineChars="200" w:firstLine="560"/>
        <w:textAlignment w:val="auto"/>
        <w:rPr>
          <w:szCs w:val="28"/>
        </w:rPr>
      </w:pPr>
      <w:r w:rsidRPr="00AD774E">
        <w:rPr>
          <w:rFonts w:hint="eastAsia"/>
          <w:szCs w:val="28"/>
        </w:rPr>
        <w:t>前項第二款營業秘密之記載，得以間接引用方式揭露。</w:t>
      </w:r>
    </w:p>
    <w:p w:rsidR="00AC5019" w:rsidRPr="00AD774E" w:rsidRDefault="00AC5019" w:rsidP="00170F56">
      <w:pPr>
        <w:tabs>
          <w:tab w:val="left" w:pos="1974"/>
        </w:tabs>
        <w:overflowPunct w:val="0"/>
        <w:adjustRightInd/>
        <w:spacing w:line="438" w:lineRule="exact"/>
        <w:ind w:left="1417" w:hangingChars="506" w:hanging="1417"/>
        <w:textAlignment w:val="auto"/>
        <w:rPr>
          <w:szCs w:val="28"/>
        </w:rPr>
      </w:pPr>
      <w:r w:rsidRPr="00AD774E">
        <w:rPr>
          <w:rFonts w:hint="eastAsia"/>
          <w:szCs w:val="28"/>
        </w:rPr>
        <w:t xml:space="preserve">第五十七條　　</w:t>
      </w:r>
      <w:r w:rsidRPr="00AD774E">
        <w:rPr>
          <w:rFonts w:hint="eastAsia"/>
          <w:spacing w:val="8"/>
          <w:szCs w:val="28"/>
        </w:rPr>
        <w:t>關於秘密保持命令聲請之裁定，應送達聲請人及相對人。</w:t>
      </w:r>
    </w:p>
    <w:p w:rsidR="00AC5019" w:rsidRPr="00AD774E" w:rsidRDefault="00AC5019" w:rsidP="00170F56">
      <w:pPr>
        <w:overflowPunct w:val="0"/>
        <w:adjustRightInd/>
        <w:spacing w:line="438" w:lineRule="exact"/>
        <w:ind w:leftChars="506" w:left="1417" w:firstLineChars="200" w:firstLine="560"/>
        <w:textAlignment w:val="auto"/>
        <w:rPr>
          <w:szCs w:val="28"/>
        </w:rPr>
      </w:pPr>
      <w:r w:rsidRPr="00AD774E">
        <w:rPr>
          <w:rFonts w:hint="eastAsia"/>
          <w:szCs w:val="28"/>
        </w:rPr>
        <w:t>秘密保持命令之裁定，應載明受保護之營業秘密、保護之理由，及其禁止之內容。</w:t>
      </w:r>
    </w:p>
    <w:p w:rsidR="00AC5019" w:rsidRPr="00AD774E" w:rsidRDefault="00AC5019" w:rsidP="00170F56">
      <w:pPr>
        <w:overflowPunct w:val="0"/>
        <w:adjustRightInd/>
        <w:spacing w:line="438" w:lineRule="exact"/>
        <w:ind w:leftChars="506" w:left="1417" w:firstLineChars="200" w:firstLine="560"/>
        <w:textAlignment w:val="auto"/>
        <w:rPr>
          <w:szCs w:val="28"/>
        </w:rPr>
      </w:pPr>
      <w:r w:rsidRPr="00AD774E">
        <w:rPr>
          <w:rFonts w:hint="eastAsia"/>
          <w:szCs w:val="28"/>
        </w:rPr>
        <w:t>前項裁定，自送達受秘密保持命令之人，發生效力，並不得抗告。</w:t>
      </w:r>
    </w:p>
    <w:p w:rsidR="00AC5019" w:rsidRPr="00AD774E" w:rsidRDefault="00AC5019" w:rsidP="00170F56">
      <w:pPr>
        <w:overflowPunct w:val="0"/>
        <w:adjustRightInd/>
        <w:spacing w:line="438" w:lineRule="exact"/>
        <w:ind w:leftChars="506" w:left="1417" w:firstLineChars="200" w:firstLine="560"/>
        <w:textAlignment w:val="auto"/>
        <w:rPr>
          <w:szCs w:val="28"/>
        </w:rPr>
      </w:pPr>
      <w:r w:rsidRPr="00AD774E">
        <w:rPr>
          <w:rFonts w:hint="eastAsia"/>
          <w:szCs w:val="28"/>
        </w:rPr>
        <w:t>駁回秘密保持命令聲請之裁定，得為抗告。</w:t>
      </w:r>
    </w:p>
    <w:p w:rsidR="00AC5019" w:rsidRPr="00AD774E" w:rsidRDefault="00AC5019" w:rsidP="00170F56">
      <w:pPr>
        <w:tabs>
          <w:tab w:val="left" w:pos="1974"/>
        </w:tabs>
        <w:overflowPunct w:val="0"/>
        <w:adjustRightInd/>
        <w:spacing w:line="438" w:lineRule="exact"/>
        <w:ind w:left="1417" w:hangingChars="506" w:hanging="1417"/>
        <w:textAlignment w:val="auto"/>
        <w:rPr>
          <w:szCs w:val="28"/>
        </w:rPr>
      </w:pPr>
      <w:r w:rsidRPr="00AD774E">
        <w:rPr>
          <w:rFonts w:hint="eastAsia"/>
          <w:szCs w:val="28"/>
        </w:rPr>
        <w:t>第五十八條　　受秘密保持命令之人，得以其命令之聲請欠缺第五十五條第一項之要件，或有同條第二項之情形，或其原因嗣已消滅，向商業法院聲請撤銷秘密保持命令。</w:t>
      </w:r>
    </w:p>
    <w:p w:rsidR="00AC5019" w:rsidRPr="00AD774E" w:rsidRDefault="00AC5019" w:rsidP="00170F56">
      <w:pPr>
        <w:overflowPunct w:val="0"/>
        <w:adjustRightInd/>
        <w:spacing w:line="438" w:lineRule="exact"/>
        <w:ind w:leftChars="506" w:left="1417" w:firstLineChars="200" w:firstLine="560"/>
        <w:textAlignment w:val="auto"/>
        <w:rPr>
          <w:szCs w:val="28"/>
        </w:rPr>
      </w:pPr>
      <w:r w:rsidRPr="00AD774E">
        <w:rPr>
          <w:rFonts w:hint="eastAsia"/>
          <w:szCs w:val="28"/>
        </w:rPr>
        <w:t>秘密保持命令之聲請人得聲請撤銷該命令。</w:t>
      </w:r>
    </w:p>
    <w:p w:rsidR="00AC5019" w:rsidRPr="00AD774E" w:rsidRDefault="00AC5019" w:rsidP="00170F56">
      <w:pPr>
        <w:overflowPunct w:val="0"/>
        <w:adjustRightInd/>
        <w:spacing w:line="438" w:lineRule="exact"/>
        <w:ind w:leftChars="506" w:left="1417" w:firstLineChars="200" w:firstLine="560"/>
        <w:textAlignment w:val="auto"/>
        <w:rPr>
          <w:szCs w:val="28"/>
        </w:rPr>
      </w:pPr>
      <w:r w:rsidRPr="00AD774E">
        <w:rPr>
          <w:rFonts w:hint="eastAsia"/>
          <w:szCs w:val="28"/>
        </w:rPr>
        <w:t>關於撤銷秘密保持命令聲請之裁定，應送達於聲請人及相對人。</w:t>
      </w:r>
    </w:p>
    <w:p w:rsidR="00AC5019" w:rsidRPr="00AD774E" w:rsidRDefault="00AC5019" w:rsidP="00170F56">
      <w:pPr>
        <w:overflowPunct w:val="0"/>
        <w:adjustRightInd/>
        <w:spacing w:line="438" w:lineRule="exact"/>
        <w:ind w:leftChars="506" w:left="1417" w:firstLineChars="200" w:firstLine="560"/>
        <w:textAlignment w:val="auto"/>
        <w:rPr>
          <w:szCs w:val="28"/>
        </w:rPr>
      </w:pPr>
      <w:r w:rsidRPr="00AD774E">
        <w:rPr>
          <w:rFonts w:hint="eastAsia"/>
          <w:szCs w:val="28"/>
        </w:rPr>
        <w:t>前項裁定，得為抗告。</w:t>
      </w:r>
    </w:p>
    <w:p w:rsidR="00AC5019" w:rsidRPr="00AD774E" w:rsidRDefault="00AC5019" w:rsidP="00170F56">
      <w:pPr>
        <w:overflowPunct w:val="0"/>
        <w:adjustRightInd/>
        <w:spacing w:line="438" w:lineRule="exact"/>
        <w:ind w:leftChars="506" w:left="1417" w:firstLineChars="200" w:firstLine="560"/>
        <w:textAlignment w:val="auto"/>
        <w:rPr>
          <w:szCs w:val="28"/>
        </w:rPr>
      </w:pPr>
      <w:r w:rsidRPr="00AD774E">
        <w:rPr>
          <w:rFonts w:hint="eastAsia"/>
          <w:szCs w:val="28"/>
        </w:rPr>
        <w:t>秘密保持命令經裁定撤銷確定時起，失其效力。</w:t>
      </w:r>
    </w:p>
    <w:p w:rsidR="00AC5019" w:rsidRPr="00AD774E" w:rsidRDefault="00AC5019" w:rsidP="00170F56">
      <w:pPr>
        <w:overflowPunct w:val="0"/>
        <w:adjustRightInd/>
        <w:spacing w:line="438" w:lineRule="exact"/>
        <w:ind w:leftChars="506" w:left="1417" w:firstLineChars="200" w:firstLine="560"/>
        <w:textAlignment w:val="auto"/>
        <w:rPr>
          <w:szCs w:val="28"/>
        </w:rPr>
      </w:pPr>
      <w:r w:rsidRPr="00AD774E">
        <w:rPr>
          <w:rFonts w:hint="eastAsia"/>
          <w:szCs w:val="28"/>
        </w:rPr>
        <w:t>前項情形，商業法院應通知聲請人及相對人以外受秘密保持命令之人。</w:t>
      </w:r>
    </w:p>
    <w:p w:rsidR="00AC5019" w:rsidRPr="00AD774E" w:rsidRDefault="00AC5019" w:rsidP="00170F56">
      <w:pPr>
        <w:tabs>
          <w:tab w:val="left" w:pos="1974"/>
        </w:tabs>
        <w:overflowPunct w:val="0"/>
        <w:adjustRightInd/>
        <w:spacing w:line="438" w:lineRule="exact"/>
        <w:ind w:left="1417" w:hangingChars="506" w:hanging="1417"/>
        <w:textAlignment w:val="auto"/>
        <w:rPr>
          <w:szCs w:val="28"/>
        </w:rPr>
      </w:pPr>
      <w:r w:rsidRPr="00AD774E">
        <w:rPr>
          <w:rFonts w:hint="eastAsia"/>
          <w:szCs w:val="28"/>
        </w:rPr>
        <w:t xml:space="preserve">第五十九條　　</w:t>
      </w:r>
      <w:r w:rsidRPr="00AD774E">
        <w:rPr>
          <w:rFonts w:hint="eastAsia"/>
          <w:spacing w:val="4"/>
          <w:szCs w:val="28"/>
        </w:rPr>
        <w:t>發秘密保持命令後，有未經限制或不許閱覽且未受秘密保持命令之人，聲請閱覽、抄錄、攝影卷內文書者，法院應即通知聲請命令之人。但該命令業經撤銷確定者，不在此限。</w:t>
      </w:r>
    </w:p>
    <w:p w:rsidR="00AC5019" w:rsidRPr="006329A9" w:rsidRDefault="00AC5019" w:rsidP="00497E9B">
      <w:pPr>
        <w:overflowPunct w:val="0"/>
        <w:adjustRightInd/>
        <w:spacing w:line="455" w:lineRule="exact"/>
        <w:ind w:leftChars="506" w:left="1417" w:firstLineChars="200" w:firstLine="568"/>
        <w:textAlignment w:val="auto"/>
        <w:rPr>
          <w:spacing w:val="2"/>
          <w:szCs w:val="28"/>
        </w:rPr>
      </w:pPr>
      <w:r w:rsidRPr="006329A9">
        <w:rPr>
          <w:rFonts w:hint="eastAsia"/>
          <w:spacing w:val="2"/>
          <w:szCs w:val="28"/>
        </w:rPr>
        <w:lastRenderedPageBreak/>
        <w:t>前項情形，法院自聲請命令之人受通知之日起十四日內，不得將卷內文書交付閱覽、抄錄、攝影。聲請命令之人於受通知之日起十四日內，聲請對請求閱覽之人發秘密保持命令，或聲請限制或不許其閱覽時，法院於其聲請之裁定確定前，不得為交付。</w:t>
      </w:r>
    </w:p>
    <w:p w:rsidR="00AC5019" w:rsidRPr="006329A9" w:rsidRDefault="00AC5019" w:rsidP="00497E9B">
      <w:pPr>
        <w:overflowPunct w:val="0"/>
        <w:adjustRightInd/>
        <w:spacing w:line="455" w:lineRule="exact"/>
        <w:ind w:leftChars="506" w:left="1417" w:firstLineChars="200" w:firstLine="568"/>
        <w:textAlignment w:val="auto"/>
        <w:rPr>
          <w:spacing w:val="2"/>
          <w:szCs w:val="28"/>
        </w:rPr>
      </w:pPr>
      <w:r w:rsidRPr="006329A9">
        <w:rPr>
          <w:rFonts w:hint="eastAsia"/>
          <w:spacing w:val="2"/>
          <w:szCs w:val="28"/>
        </w:rPr>
        <w:t>前項規定於聲請命令之人，同意第一項之聲請時，不適用之。</w:t>
      </w:r>
    </w:p>
    <w:p w:rsidR="00AC5019" w:rsidRPr="006329A9" w:rsidRDefault="00AC5019" w:rsidP="00497E9B">
      <w:pPr>
        <w:tabs>
          <w:tab w:val="left" w:pos="1974"/>
        </w:tabs>
        <w:overflowPunct w:val="0"/>
        <w:adjustRightInd/>
        <w:spacing w:line="455" w:lineRule="exact"/>
        <w:ind w:left="1417" w:hangingChars="506" w:hanging="1417"/>
        <w:textAlignment w:val="auto"/>
        <w:rPr>
          <w:spacing w:val="2"/>
          <w:szCs w:val="28"/>
        </w:rPr>
      </w:pPr>
      <w:r w:rsidRPr="00AD774E">
        <w:rPr>
          <w:rFonts w:hint="eastAsia"/>
          <w:szCs w:val="28"/>
        </w:rPr>
        <w:t>第</w:t>
      </w:r>
      <w:r w:rsidRPr="00AD774E">
        <w:rPr>
          <w:rFonts w:hint="eastAsia"/>
          <w:szCs w:val="28"/>
        </w:rPr>
        <w:t xml:space="preserve"> </w:t>
      </w:r>
      <w:r w:rsidRPr="00AD774E">
        <w:rPr>
          <w:rFonts w:hint="eastAsia"/>
          <w:szCs w:val="28"/>
        </w:rPr>
        <w:t>六十</w:t>
      </w:r>
      <w:r w:rsidRPr="00AD774E">
        <w:rPr>
          <w:rFonts w:hint="eastAsia"/>
          <w:szCs w:val="28"/>
        </w:rPr>
        <w:t xml:space="preserve"> </w:t>
      </w:r>
      <w:r w:rsidRPr="00AD774E">
        <w:rPr>
          <w:rFonts w:hint="eastAsia"/>
          <w:szCs w:val="28"/>
        </w:rPr>
        <w:t xml:space="preserve">條　　</w:t>
      </w:r>
      <w:r w:rsidRPr="006329A9">
        <w:rPr>
          <w:rFonts w:hint="eastAsia"/>
          <w:spacing w:val="2"/>
          <w:szCs w:val="28"/>
        </w:rPr>
        <w:t>商業事件保全證據之聲請，應向商業法院為之；遇有急迫情形時，亦得向受訊問人住居地或證物所在地之地方法院為之。</w:t>
      </w:r>
    </w:p>
    <w:p w:rsidR="00AC5019" w:rsidRPr="006329A9" w:rsidRDefault="00AC5019" w:rsidP="00497E9B">
      <w:pPr>
        <w:overflowPunct w:val="0"/>
        <w:adjustRightInd/>
        <w:spacing w:line="455" w:lineRule="exact"/>
        <w:ind w:leftChars="506" w:left="1417" w:firstLineChars="200" w:firstLine="568"/>
        <w:textAlignment w:val="auto"/>
        <w:rPr>
          <w:spacing w:val="2"/>
          <w:szCs w:val="28"/>
        </w:rPr>
      </w:pPr>
      <w:r w:rsidRPr="006329A9">
        <w:rPr>
          <w:rFonts w:hint="eastAsia"/>
          <w:spacing w:val="2"/>
          <w:szCs w:val="28"/>
        </w:rPr>
        <w:t>向商業法院聲請保全證據，應表明定商業法院管轄之事項，並釋明之。</w:t>
      </w:r>
    </w:p>
    <w:p w:rsidR="00AC5019" w:rsidRPr="006329A9" w:rsidRDefault="00AC5019" w:rsidP="00497E9B">
      <w:pPr>
        <w:overflowPunct w:val="0"/>
        <w:adjustRightInd/>
        <w:spacing w:line="455" w:lineRule="exact"/>
        <w:ind w:leftChars="506" w:left="1417" w:firstLineChars="200" w:firstLine="568"/>
        <w:textAlignment w:val="auto"/>
        <w:rPr>
          <w:spacing w:val="2"/>
          <w:szCs w:val="28"/>
        </w:rPr>
      </w:pPr>
      <w:r w:rsidRPr="006329A9">
        <w:rPr>
          <w:rFonts w:hint="eastAsia"/>
          <w:spacing w:val="2"/>
          <w:szCs w:val="28"/>
        </w:rPr>
        <w:t>法院實施證據保全時，得命商業調查官到場執行職務。</w:t>
      </w:r>
    </w:p>
    <w:p w:rsidR="00AC5019" w:rsidRPr="006329A9" w:rsidRDefault="00AC5019" w:rsidP="00497E9B">
      <w:pPr>
        <w:overflowPunct w:val="0"/>
        <w:adjustRightInd/>
        <w:spacing w:line="455" w:lineRule="exact"/>
        <w:ind w:leftChars="506" w:left="1417" w:firstLineChars="200" w:firstLine="568"/>
        <w:textAlignment w:val="auto"/>
        <w:rPr>
          <w:spacing w:val="2"/>
          <w:szCs w:val="28"/>
        </w:rPr>
      </w:pPr>
      <w:r w:rsidRPr="006329A9">
        <w:rPr>
          <w:rFonts w:hint="eastAsia"/>
          <w:spacing w:val="2"/>
          <w:szCs w:val="28"/>
        </w:rPr>
        <w:t>相對人無正當理由拒絕證據保全之實施時，法院得以強制力排除之，但不得逾必要之程度。必要時並得請警察機關協助。</w:t>
      </w:r>
    </w:p>
    <w:p w:rsidR="00AC5019" w:rsidRPr="006329A9" w:rsidRDefault="00AC5019" w:rsidP="00497E9B">
      <w:pPr>
        <w:overflowPunct w:val="0"/>
        <w:adjustRightInd/>
        <w:spacing w:line="455" w:lineRule="exact"/>
        <w:ind w:leftChars="506" w:left="1417" w:firstLineChars="200" w:firstLine="568"/>
        <w:textAlignment w:val="auto"/>
        <w:rPr>
          <w:spacing w:val="2"/>
          <w:szCs w:val="28"/>
        </w:rPr>
      </w:pPr>
      <w:r w:rsidRPr="006329A9">
        <w:rPr>
          <w:rFonts w:hint="eastAsia"/>
          <w:spacing w:val="2"/>
          <w:szCs w:val="28"/>
        </w:rPr>
        <w:t>法院於證據保全有妨害相對人或第三人之營業秘密之虞時，得依聲請人、相對人或第三人之請求，限制或禁止實施保全時在場之人，並就保全所得之證據資料命另為保管及限制或不許其閱覽。</w:t>
      </w:r>
    </w:p>
    <w:p w:rsidR="00AC5019" w:rsidRPr="006329A9" w:rsidRDefault="00AC5019" w:rsidP="00497E9B">
      <w:pPr>
        <w:overflowPunct w:val="0"/>
        <w:adjustRightInd/>
        <w:spacing w:line="455" w:lineRule="exact"/>
        <w:ind w:leftChars="506" w:left="1417" w:firstLineChars="200" w:firstLine="568"/>
        <w:textAlignment w:val="auto"/>
        <w:rPr>
          <w:spacing w:val="2"/>
          <w:szCs w:val="28"/>
        </w:rPr>
      </w:pPr>
      <w:r w:rsidRPr="006329A9">
        <w:rPr>
          <w:rFonts w:hint="eastAsia"/>
          <w:spacing w:val="2"/>
          <w:szCs w:val="28"/>
        </w:rPr>
        <w:t>第五十五條至前條規定，於前項情形準用之。</w:t>
      </w:r>
    </w:p>
    <w:p w:rsidR="00AC5019" w:rsidRPr="006329A9" w:rsidRDefault="00AC5019" w:rsidP="00497E9B">
      <w:pPr>
        <w:overflowPunct w:val="0"/>
        <w:adjustRightInd/>
        <w:spacing w:line="455" w:lineRule="exact"/>
        <w:ind w:leftChars="506" w:left="1417" w:firstLineChars="200" w:firstLine="568"/>
        <w:textAlignment w:val="auto"/>
        <w:rPr>
          <w:spacing w:val="2"/>
          <w:szCs w:val="28"/>
        </w:rPr>
      </w:pPr>
      <w:r w:rsidRPr="006329A9">
        <w:rPr>
          <w:rFonts w:hint="eastAsia"/>
          <w:spacing w:val="2"/>
          <w:szCs w:val="28"/>
        </w:rPr>
        <w:t>法院認為必要時，得囑託受訊問人住居地或證物所在地地方法院實施保全。受託法院實施保全時，適用第三項至前項之規定。</w:t>
      </w:r>
    </w:p>
    <w:p w:rsidR="00AC5019" w:rsidRPr="000819D7" w:rsidRDefault="00AC5019" w:rsidP="002C4B29">
      <w:pPr>
        <w:tabs>
          <w:tab w:val="left" w:pos="1974"/>
        </w:tabs>
        <w:overflowPunct w:val="0"/>
        <w:adjustRightInd/>
        <w:spacing w:line="455" w:lineRule="exact"/>
        <w:ind w:left="1417" w:hangingChars="506" w:hanging="1417"/>
        <w:textAlignment w:val="auto"/>
        <w:rPr>
          <w:spacing w:val="2"/>
          <w:szCs w:val="28"/>
        </w:rPr>
      </w:pPr>
      <w:r w:rsidRPr="00AD774E">
        <w:rPr>
          <w:rFonts w:hint="eastAsia"/>
          <w:szCs w:val="28"/>
        </w:rPr>
        <w:lastRenderedPageBreak/>
        <w:t xml:space="preserve">第六十一條　　</w:t>
      </w:r>
      <w:r w:rsidRPr="000819D7">
        <w:rPr>
          <w:rFonts w:hint="eastAsia"/>
          <w:spacing w:val="2"/>
          <w:szCs w:val="28"/>
        </w:rPr>
        <w:t>法院得適時探詢當事人和解、移付調解或提付仲裁解決紛爭之可能，促使當事人依訴訟外之方式解決紛爭。</w:t>
      </w:r>
    </w:p>
    <w:p w:rsidR="00AC5019" w:rsidRPr="000819D7" w:rsidRDefault="00AC5019" w:rsidP="002C4B29">
      <w:pPr>
        <w:overflowPunct w:val="0"/>
        <w:adjustRightInd/>
        <w:spacing w:line="455" w:lineRule="exact"/>
        <w:ind w:left="1418" w:firstLineChars="200" w:firstLine="568"/>
        <w:textAlignment w:val="auto"/>
        <w:rPr>
          <w:spacing w:val="2"/>
          <w:szCs w:val="28"/>
        </w:rPr>
      </w:pPr>
      <w:r w:rsidRPr="000819D7">
        <w:rPr>
          <w:rFonts w:hint="eastAsia"/>
          <w:spacing w:val="2"/>
          <w:szCs w:val="28"/>
        </w:rPr>
        <w:t>當事人於訴訟進行中以書面訂立仲裁協議或協議經記明筆錄者，法院應依聲請或依職權裁定停止訴訟程序，並命原告於一定期間內提付仲裁。但已言詞辯論終結者，不在此限。</w:t>
      </w:r>
    </w:p>
    <w:p w:rsidR="00AC5019" w:rsidRPr="000819D7" w:rsidRDefault="00AC5019" w:rsidP="002C4B29">
      <w:pPr>
        <w:overflowPunct w:val="0"/>
        <w:adjustRightInd/>
        <w:spacing w:line="455" w:lineRule="exact"/>
        <w:ind w:left="1418" w:firstLineChars="200" w:firstLine="592"/>
        <w:textAlignment w:val="auto"/>
        <w:rPr>
          <w:spacing w:val="8"/>
          <w:szCs w:val="28"/>
        </w:rPr>
      </w:pPr>
      <w:r w:rsidRPr="000819D7">
        <w:rPr>
          <w:rFonts w:hint="eastAsia"/>
          <w:spacing w:val="8"/>
          <w:szCs w:val="28"/>
        </w:rPr>
        <w:t>原告逾前項期間未提付仲裁者，法院應以裁定駁回其訴。</w:t>
      </w:r>
    </w:p>
    <w:p w:rsidR="00AC5019" w:rsidRPr="000819D7" w:rsidRDefault="00AC5019" w:rsidP="002C4B29">
      <w:pPr>
        <w:overflowPunct w:val="0"/>
        <w:adjustRightInd/>
        <w:spacing w:line="455" w:lineRule="exact"/>
        <w:ind w:left="1418" w:firstLineChars="200" w:firstLine="568"/>
        <w:textAlignment w:val="auto"/>
        <w:rPr>
          <w:spacing w:val="2"/>
          <w:szCs w:val="28"/>
        </w:rPr>
      </w:pPr>
      <w:r w:rsidRPr="000819D7">
        <w:rPr>
          <w:rFonts w:hint="eastAsia"/>
          <w:spacing w:val="2"/>
          <w:szCs w:val="28"/>
        </w:rPr>
        <w:t>第二項之訴訟，經法院裁定停止訴訟程序後，如仲裁成立，視為於仲裁庭作成判斷時訴訟終結；如不能作成判斷，法院得依聲請或依職權撤銷停止訴訟之裁定。</w:t>
      </w:r>
    </w:p>
    <w:p w:rsidR="00AC5019" w:rsidRPr="000819D7" w:rsidRDefault="00AC5019" w:rsidP="002C4B29">
      <w:pPr>
        <w:overflowPunct w:val="0"/>
        <w:adjustRightInd/>
        <w:spacing w:line="455" w:lineRule="exact"/>
        <w:ind w:left="1418" w:firstLineChars="200" w:firstLine="568"/>
        <w:textAlignment w:val="auto"/>
        <w:rPr>
          <w:spacing w:val="2"/>
          <w:szCs w:val="28"/>
        </w:rPr>
      </w:pPr>
      <w:r w:rsidRPr="000819D7">
        <w:rPr>
          <w:rFonts w:hint="eastAsia"/>
          <w:spacing w:val="2"/>
          <w:szCs w:val="28"/>
        </w:rPr>
        <w:t>訴訟上和解成立或依前項視為訴訟終結者，當事人得自和解成立之日或受送達仲裁判斷書正本之日起三個月內，聲請退還扣除應繳裁判費四分之一後之餘額。</w:t>
      </w:r>
    </w:p>
    <w:p w:rsidR="00AC5019" w:rsidRPr="000819D7" w:rsidRDefault="00AC5019" w:rsidP="002C4B29">
      <w:pPr>
        <w:overflowPunct w:val="0"/>
        <w:adjustRightInd/>
        <w:spacing w:line="455" w:lineRule="exact"/>
        <w:ind w:left="1418" w:firstLineChars="200" w:firstLine="568"/>
        <w:textAlignment w:val="auto"/>
        <w:rPr>
          <w:spacing w:val="2"/>
          <w:szCs w:val="28"/>
        </w:rPr>
      </w:pPr>
      <w:r w:rsidRPr="000819D7">
        <w:rPr>
          <w:rFonts w:hint="eastAsia"/>
          <w:spacing w:val="2"/>
          <w:szCs w:val="28"/>
        </w:rPr>
        <w:t>仲裁庭作成之仲裁判斷經法院判決撤銷確定者，當事人得請求繼續審判，並繳納前項所退還之裁判費。</w:t>
      </w:r>
    </w:p>
    <w:p w:rsidR="00AC5019" w:rsidRPr="000819D7" w:rsidRDefault="00AC5019" w:rsidP="002C4B29">
      <w:pPr>
        <w:overflowPunct w:val="0"/>
        <w:adjustRightInd/>
        <w:spacing w:line="455" w:lineRule="exact"/>
        <w:ind w:left="1418" w:firstLineChars="200" w:firstLine="568"/>
        <w:textAlignment w:val="auto"/>
        <w:rPr>
          <w:spacing w:val="2"/>
          <w:szCs w:val="28"/>
        </w:rPr>
      </w:pPr>
      <w:r w:rsidRPr="000819D7">
        <w:rPr>
          <w:rFonts w:hint="eastAsia"/>
          <w:spacing w:val="2"/>
          <w:szCs w:val="28"/>
        </w:rPr>
        <w:t>民事訴訟法第五百條第一項、第二項本文、第五百零一條、第五百零二條、第五百零六條規定，於前項情形準用之。</w:t>
      </w:r>
    </w:p>
    <w:p w:rsidR="00AC5019" w:rsidRPr="002C4B29" w:rsidRDefault="00AC5019" w:rsidP="002C4B29">
      <w:pPr>
        <w:tabs>
          <w:tab w:val="left" w:pos="1974"/>
        </w:tabs>
        <w:overflowPunct w:val="0"/>
        <w:adjustRightInd/>
        <w:spacing w:line="455" w:lineRule="exact"/>
        <w:ind w:left="1417" w:hangingChars="506" w:hanging="1417"/>
        <w:textAlignment w:val="auto"/>
        <w:rPr>
          <w:spacing w:val="2"/>
          <w:szCs w:val="28"/>
        </w:rPr>
      </w:pPr>
      <w:r w:rsidRPr="00AD774E">
        <w:rPr>
          <w:rFonts w:hint="eastAsia"/>
          <w:szCs w:val="28"/>
        </w:rPr>
        <w:t xml:space="preserve">第六十二條　　</w:t>
      </w:r>
      <w:r w:rsidRPr="002C4B29">
        <w:rPr>
          <w:rFonts w:hint="eastAsia"/>
          <w:spacing w:val="2"/>
          <w:szCs w:val="28"/>
        </w:rPr>
        <w:t>商業事件支付命令之聲請與處理，依民事訴訟法第六編之規定。</w:t>
      </w:r>
    </w:p>
    <w:p w:rsidR="00AC5019" w:rsidRPr="002C4B29" w:rsidRDefault="00AC5019" w:rsidP="002C4B29">
      <w:pPr>
        <w:overflowPunct w:val="0"/>
        <w:adjustRightInd/>
        <w:spacing w:line="455" w:lineRule="exact"/>
        <w:ind w:left="1418" w:firstLineChars="200" w:firstLine="568"/>
        <w:textAlignment w:val="auto"/>
        <w:rPr>
          <w:spacing w:val="2"/>
          <w:szCs w:val="28"/>
        </w:rPr>
      </w:pPr>
      <w:r w:rsidRPr="002C4B29">
        <w:rPr>
          <w:rFonts w:hint="eastAsia"/>
          <w:spacing w:val="2"/>
          <w:szCs w:val="28"/>
        </w:rPr>
        <w:t>債務人對支付命令合法提出異議者，發支付命令之法院應將卷證移送或裁定移送商業法院處理。</w:t>
      </w:r>
    </w:p>
    <w:p w:rsidR="00AC5019" w:rsidRPr="002C4B29" w:rsidRDefault="00AC5019" w:rsidP="002C4B29">
      <w:pPr>
        <w:tabs>
          <w:tab w:val="left" w:pos="1974"/>
        </w:tabs>
        <w:overflowPunct w:val="0"/>
        <w:adjustRightInd/>
        <w:spacing w:line="455" w:lineRule="exact"/>
        <w:ind w:left="1417" w:hangingChars="506" w:hanging="1417"/>
        <w:textAlignment w:val="auto"/>
        <w:rPr>
          <w:spacing w:val="2"/>
          <w:szCs w:val="28"/>
        </w:rPr>
      </w:pPr>
      <w:r w:rsidRPr="00AD774E">
        <w:rPr>
          <w:rFonts w:hint="eastAsia"/>
          <w:szCs w:val="28"/>
        </w:rPr>
        <w:t xml:space="preserve">第六十三條　　</w:t>
      </w:r>
      <w:r w:rsidRPr="002C4B29">
        <w:rPr>
          <w:rFonts w:hint="eastAsia"/>
          <w:spacing w:val="2"/>
          <w:szCs w:val="28"/>
        </w:rPr>
        <w:t>商業事件假扣押、假處分或定暫時狀態處分之聲請，專屬商業法院管轄。</w:t>
      </w:r>
    </w:p>
    <w:p w:rsidR="00AC5019" w:rsidRPr="008826F4" w:rsidRDefault="00AC5019" w:rsidP="009578C2">
      <w:pPr>
        <w:tabs>
          <w:tab w:val="left" w:pos="1974"/>
        </w:tabs>
        <w:overflowPunct w:val="0"/>
        <w:adjustRightInd/>
        <w:spacing w:line="438" w:lineRule="exact"/>
        <w:ind w:left="1417" w:hangingChars="506" w:hanging="1417"/>
        <w:textAlignment w:val="auto"/>
        <w:rPr>
          <w:spacing w:val="2"/>
          <w:szCs w:val="28"/>
        </w:rPr>
      </w:pPr>
      <w:r w:rsidRPr="00AD774E">
        <w:rPr>
          <w:rFonts w:hint="eastAsia"/>
          <w:szCs w:val="28"/>
        </w:rPr>
        <w:lastRenderedPageBreak/>
        <w:t xml:space="preserve">第六十四條　　</w:t>
      </w:r>
      <w:r w:rsidRPr="008826F4">
        <w:rPr>
          <w:rFonts w:hint="eastAsia"/>
          <w:spacing w:val="2"/>
          <w:szCs w:val="28"/>
        </w:rPr>
        <w:t>聲請定暫時狀態處分時，聲請人就有爭執之法律關係及防止發生重大之損害或避免急迫之危險或有其他相類之情形而有必要之事實，應釋明之；其釋明有不足者，法院應駁回聲請。</w:t>
      </w:r>
    </w:p>
    <w:p w:rsidR="00AC5019" w:rsidRPr="008826F4" w:rsidRDefault="00AC5019" w:rsidP="009578C2">
      <w:pPr>
        <w:overflowPunct w:val="0"/>
        <w:adjustRightInd/>
        <w:spacing w:line="438" w:lineRule="exact"/>
        <w:ind w:leftChars="506" w:left="1417" w:firstLineChars="200" w:firstLine="568"/>
        <w:textAlignment w:val="auto"/>
        <w:rPr>
          <w:spacing w:val="2"/>
          <w:szCs w:val="28"/>
        </w:rPr>
      </w:pPr>
      <w:r w:rsidRPr="008826F4">
        <w:rPr>
          <w:rFonts w:hint="eastAsia"/>
          <w:spacing w:val="2"/>
          <w:szCs w:val="28"/>
        </w:rPr>
        <w:t>聲請人雖已釋明，法院仍得命其供擔保後為定暫時狀態處分。</w:t>
      </w:r>
    </w:p>
    <w:p w:rsidR="00AC5019" w:rsidRPr="008826F4" w:rsidRDefault="00AC5019" w:rsidP="009578C2">
      <w:pPr>
        <w:overflowPunct w:val="0"/>
        <w:adjustRightInd/>
        <w:spacing w:line="438" w:lineRule="exact"/>
        <w:ind w:leftChars="506" w:left="1417" w:firstLineChars="200" w:firstLine="584"/>
        <w:textAlignment w:val="auto"/>
        <w:rPr>
          <w:spacing w:val="6"/>
          <w:szCs w:val="28"/>
        </w:rPr>
      </w:pPr>
      <w:r w:rsidRPr="008826F4">
        <w:rPr>
          <w:rFonts w:hint="eastAsia"/>
          <w:spacing w:val="6"/>
          <w:szCs w:val="28"/>
        </w:rPr>
        <w:t>法院為定暫時狀態處分前，應使當事人有陳述意見之機會。但聲請人主張有不能於處分前通知相對人陳述之特殊情事，並提出確實之證據，經法院認為適當者，不在此限。</w:t>
      </w:r>
    </w:p>
    <w:p w:rsidR="00AC5019" w:rsidRPr="008826F4" w:rsidRDefault="00AC5019" w:rsidP="009578C2">
      <w:pPr>
        <w:overflowPunct w:val="0"/>
        <w:adjustRightInd/>
        <w:spacing w:line="438" w:lineRule="exact"/>
        <w:ind w:leftChars="506" w:left="1417" w:firstLineChars="200" w:firstLine="568"/>
        <w:textAlignment w:val="auto"/>
        <w:rPr>
          <w:spacing w:val="2"/>
          <w:szCs w:val="28"/>
        </w:rPr>
      </w:pPr>
      <w:r w:rsidRPr="008826F4">
        <w:rPr>
          <w:rFonts w:hint="eastAsia"/>
          <w:spacing w:val="2"/>
          <w:szCs w:val="28"/>
        </w:rPr>
        <w:t>聲請人自定暫時狀態處分送達之日起三十日內未起訴者，法院得依聲請或依職權撤銷之。</w:t>
      </w:r>
    </w:p>
    <w:p w:rsidR="00AC5019" w:rsidRPr="008826F4" w:rsidRDefault="00AC5019" w:rsidP="009578C2">
      <w:pPr>
        <w:overflowPunct w:val="0"/>
        <w:adjustRightInd/>
        <w:spacing w:line="438" w:lineRule="exact"/>
        <w:ind w:leftChars="506" w:left="1417" w:firstLineChars="200" w:firstLine="568"/>
        <w:textAlignment w:val="auto"/>
        <w:rPr>
          <w:spacing w:val="2"/>
          <w:szCs w:val="28"/>
        </w:rPr>
      </w:pPr>
      <w:r w:rsidRPr="008826F4">
        <w:rPr>
          <w:rFonts w:hint="eastAsia"/>
          <w:spacing w:val="2"/>
          <w:szCs w:val="28"/>
        </w:rPr>
        <w:t>前項撤銷裁定應公告之，於公告時生效。</w:t>
      </w:r>
    </w:p>
    <w:p w:rsidR="00AC5019" w:rsidRPr="00552225" w:rsidRDefault="00AC5019" w:rsidP="009578C2">
      <w:pPr>
        <w:tabs>
          <w:tab w:val="left" w:pos="1974"/>
        </w:tabs>
        <w:overflowPunct w:val="0"/>
        <w:adjustRightInd/>
        <w:spacing w:line="438" w:lineRule="exact"/>
        <w:ind w:left="1417" w:hangingChars="506" w:hanging="1417"/>
        <w:textAlignment w:val="auto"/>
        <w:rPr>
          <w:spacing w:val="2"/>
          <w:szCs w:val="28"/>
        </w:rPr>
      </w:pPr>
      <w:r w:rsidRPr="00AD774E">
        <w:rPr>
          <w:rFonts w:hint="eastAsia"/>
          <w:szCs w:val="28"/>
        </w:rPr>
        <w:t xml:space="preserve">第六十五條　　</w:t>
      </w:r>
      <w:r w:rsidRPr="00552225">
        <w:rPr>
          <w:rFonts w:hint="eastAsia"/>
          <w:spacing w:val="2"/>
          <w:szCs w:val="28"/>
        </w:rPr>
        <w:t>定暫時狀態處分裁定，因自始不當、前條第四項情形、聲請人聲請或其受本案敗訴判決確定而撤銷者，聲請人應賠償相對人因處分所受之損害。</w:t>
      </w:r>
    </w:p>
    <w:p w:rsidR="00AC5019" w:rsidRPr="00552225" w:rsidRDefault="00AC5019" w:rsidP="009578C2">
      <w:pPr>
        <w:overflowPunct w:val="0"/>
        <w:adjustRightInd/>
        <w:spacing w:line="438" w:lineRule="exact"/>
        <w:ind w:leftChars="506" w:left="1417" w:firstLineChars="200" w:firstLine="568"/>
        <w:textAlignment w:val="auto"/>
        <w:rPr>
          <w:spacing w:val="2"/>
          <w:szCs w:val="28"/>
        </w:rPr>
      </w:pPr>
      <w:r w:rsidRPr="00552225">
        <w:rPr>
          <w:rFonts w:hint="eastAsia"/>
          <w:spacing w:val="2"/>
          <w:szCs w:val="28"/>
        </w:rPr>
        <w:t>前項情形，如聲請人證明其無過失時，法院得視情形減輕或免除其賠償責任。</w:t>
      </w:r>
    </w:p>
    <w:p w:rsidR="00AC5019" w:rsidRPr="00DD2BAB" w:rsidRDefault="00AC5019" w:rsidP="009578C2">
      <w:pPr>
        <w:overflowPunct w:val="0"/>
        <w:adjustRightInd/>
        <w:spacing w:line="438" w:lineRule="exact"/>
        <w:ind w:leftChars="506" w:left="1417" w:firstLineChars="200" w:firstLine="568"/>
        <w:textAlignment w:val="auto"/>
        <w:rPr>
          <w:spacing w:val="2"/>
          <w:szCs w:val="28"/>
        </w:rPr>
      </w:pPr>
      <w:r w:rsidRPr="00DD2BAB">
        <w:rPr>
          <w:rFonts w:hint="eastAsia"/>
          <w:spacing w:val="2"/>
          <w:szCs w:val="28"/>
        </w:rPr>
        <w:t>第一項情形，相對人已證明受有損害而不能證明其數額或證明顯有重大困難者，推定其損害數額為聲請人供擔保金額之半數。但法院未命供擔保者，以爭執法律關係之訴訟標的金額或價額半數推定之。</w:t>
      </w:r>
    </w:p>
    <w:p w:rsidR="00AC5019" w:rsidRPr="00AD774E" w:rsidRDefault="00AC5019" w:rsidP="009578C2">
      <w:pPr>
        <w:widowControl/>
        <w:overflowPunct w:val="0"/>
        <w:adjustRightInd/>
        <w:spacing w:line="438" w:lineRule="exact"/>
        <w:ind w:leftChars="900" w:left="3161" w:hangingChars="200" w:hanging="641"/>
        <w:textAlignment w:val="auto"/>
        <w:rPr>
          <w:b/>
          <w:sz w:val="32"/>
          <w:szCs w:val="28"/>
        </w:rPr>
      </w:pPr>
      <w:r w:rsidRPr="00AD774E">
        <w:rPr>
          <w:rFonts w:hint="eastAsia"/>
          <w:b/>
          <w:sz w:val="32"/>
          <w:szCs w:val="28"/>
        </w:rPr>
        <w:t>第四章　商業非訟程序</w:t>
      </w:r>
    </w:p>
    <w:p w:rsidR="00AC5019" w:rsidRPr="00AD774E" w:rsidRDefault="00AC5019" w:rsidP="009578C2">
      <w:pPr>
        <w:tabs>
          <w:tab w:val="left" w:pos="1974"/>
        </w:tabs>
        <w:overflowPunct w:val="0"/>
        <w:adjustRightInd/>
        <w:spacing w:line="438" w:lineRule="exact"/>
        <w:ind w:left="1417" w:hangingChars="506" w:hanging="1417"/>
        <w:textAlignment w:val="auto"/>
        <w:rPr>
          <w:szCs w:val="28"/>
        </w:rPr>
      </w:pPr>
      <w:r w:rsidRPr="00AD774E">
        <w:rPr>
          <w:rFonts w:hint="eastAsia"/>
          <w:szCs w:val="28"/>
        </w:rPr>
        <w:t>第六十六條　　商業非訟事件之聲請，以合議裁定之。</w:t>
      </w:r>
    </w:p>
    <w:p w:rsidR="00AC5019" w:rsidRPr="00914C50" w:rsidRDefault="00AC5019" w:rsidP="009578C2">
      <w:pPr>
        <w:overflowPunct w:val="0"/>
        <w:adjustRightInd/>
        <w:spacing w:line="438" w:lineRule="exact"/>
        <w:ind w:leftChars="506" w:left="1417" w:firstLineChars="200" w:firstLine="568"/>
        <w:textAlignment w:val="auto"/>
        <w:rPr>
          <w:spacing w:val="2"/>
          <w:szCs w:val="28"/>
        </w:rPr>
      </w:pPr>
      <w:r w:rsidRPr="00914C50">
        <w:rPr>
          <w:rFonts w:hint="eastAsia"/>
          <w:spacing w:val="2"/>
          <w:szCs w:val="28"/>
        </w:rPr>
        <w:t>第二章、第四十七條第一項、第三項、第四十八條至第五十二條規定，於商業非訟事件準用之。</w:t>
      </w:r>
    </w:p>
    <w:p w:rsidR="00AC5019" w:rsidRPr="00AD774E" w:rsidRDefault="00AC5019" w:rsidP="00765C63">
      <w:pPr>
        <w:overflowPunct w:val="0"/>
        <w:adjustRightInd/>
        <w:spacing w:line="455" w:lineRule="exact"/>
        <w:ind w:leftChars="506" w:left="1417" w:firstLineChars="200" w:firstLine="560"/>
        <w:textAlignment w:val="auto"/>
        <w:rPr>
          <w:szCs w:val="28"/>
        </w:rPr>
      </w:pPr>
      <w:r w:rsidRPr="00AD774E">
        <w:rPr>
          <w:rFonts w:hint="eastAsia"/>
          <w:szCs w:val="28"/>
        </w:rPr>
        <w:lastRenderedPageBreak/>
        <w:t>因商業非訟事件而聲請調解者，其調解聲請費之徵收準用非訟事件法第十三條及第十四條規定。</w:t>
      </w:r>
    </w:p>
    <w:p w:rsidR="00AC5019" w:rsidRPr="00674DA0" w:rsidRDefault="00AC5019" w:rsidP="00765C63">
      <w:pPr>
        <w:tabs>
          <w:tab w:val="left" w:pos="1974"/>
        </w:tabs>
        <w:overflowPunct w:val="0"/>
        <w:adjustRightInd/>
        <w:spacing w:line="455" w:lineRule="exact"/>
        <w:ind w:left="1417" w:hangingChars="506" w:hanging="1417"/>
        <w:textAlignment w:val="auto"/>
        <w:rPr>
          <w:spacing w:val="2"/>
          <w:szCs w:val="28"/>
        </w:rPr>
      </w:pPr>
      <w:r w:rsidRPr="00AD774E">
        <w:rPr>
          <w:rFonts w:hint="eastAsia"/>
          <w:szCs w:val="28"/>
        </w:rPr>
        <w:t xml:space="preserve">第六十七條　　</w:t>
      </w:r>
      <w:r w:rsidRPr="00674DA0">
        <w:rPr>
          <w:rFonts w:hint="eastAsia"/>
          <w:spacing w:val="2"/>
          <w:szCs w:val="28"/>
        </w:rPr>
        <w:t>公司法及企業併購法所定股東或公司聲請法院為收買股份價格之裁定事件，法院為裁定前，應使聲請人與相對人有陳述意見之機會；必要時，得選任檢查人就公司財務實況，命為鑑定。股東有二人以上時，準用民事訴訟法第四十一條至第四十四條、第四十四條之二及第四百零一條第二項規定。</w:t>
      </w:r>
    </w:p>
    <w:p w:rsidR="00AC5019" w:rsidRPr="00674DA0" w:rsidRDefault="00AC5019" w:rsidP="00765C63">
      <w:pPr>
        <w:overflowPunct w:val="0"/>
        <w:adjustRightInd/>
        <w:spacing w:line="455" w:lineRule="exact"/>
        <w:ind w:leftChars="506" w:left="1417" w:firstLineChars="200" w:firstLine="568"/>
        <w:textAlignment w:val="auto"/>
        <w:rPr>
          <w:spacing w:val="2"/>
          <w:szCs w:val="28"/>
        </w:rPr>
      </w:pPr>
      <w:r w:rsidRPr="00674DA0">
        <w:rPr>
          <w:rFonts w:hint="eastAsia"/>
          <w:spacing w:val="2"/>
          <w:szCs w:val="28"/>
        </w:rPr>
        <w:t>關於前項聲請之裁定，得為抗告；抗告中應停止執行。</w:t>
      </w:r>
    </w:p>
    <w:p w:rsidR="00AC5019" w:rsidRPr="00674DA0" w:rsidRDefault="00AC5019" w:rsidP="00765C63">
      <w:pPr>
        <w:overflowPunct w:val="0"/>
        <w:adjustRightInd/>
        <w:spacing w:line="455" w:lineRule="exact"/>
        <w:ind w:leftChars="506" w:left="1417" w:firstLineChars="200" w:firstLine="568"/>
        <w:textAlignment w:val="auto"/>
        <w:rPr>
          <w:spacing w:val="2"/>
          <w:szCs w:val="28"/>
        </w:rPr>
      </w:pPr>
      <w:r w:rsidRPr="00674DA0">
        <w:rPr>
          <w:rFonts w:hint="eastAsia"/>
          <w:spacing w:val="2"/>
          <w:szCs w:val="28"/>
        </w:rPr>
        <w:t>聲請程序費用及檢查人之報酬，由公司負擔。</w:t>
      </w:r>
    </w:p>
    <w:p w:rsidR="00AC5019" w:rsidRPr="00674DA0" w:rsidRDefault="00AC5019" w:rsidP="00765C63">
      <w:pPr>
        <w:tabs>
          <w:tab w:val="left" w:pos="1974"/>
        </w:tabs>
        <w:overflowPunct w:val="0"/>
        <w:adjustRightInd/>
        <w:spacing w:line="455" w:lineRule="exact"/>
        <w:ind w:left="1417" w:hangingChars="506" w:hanging="1417"/>
        <w:textAlignment w:val="auto"/>
        <w:rPr>
          <w:szCs w:val="28"/>
        </w:rPr>
      </w:pPr>
      <w:r w:rsidRPr="00AD774E">
        <w:rPr>
          <w:rFonts w:hint="eastAsia"/>
          <w:szCs w:val="28"/>
        </w:rPr>
        <w:t xml:space="preserve">第六十八條　　</w:t>
      </w:r>
      <w:r w:rsidRPr="00674DA0">
        <w:rPr>
          <w:rFonts w:hint="eastAsia"/>
          <w:szCs w:val="28"/>
        </w:rPr>
        <w:t>第二條第三項第二款所定選任臨時管理人事件，法院為裁定前應徵詢被選任人意見。</w:t>
      </w:r>
    </w:p>
    <w:p w:rsidR="00AC5019" w:rsidRPr="00674DA0" w:rsidRDefault="00AC5019" w:rsidP="00765C63">
      <w:pPr>
        <w:overflowPunct w:val="0"/>
        <w:adjustRightInd/>
        <w:spacing w:line="455" w:lineRule="exact"/>
        <w:ind w:leftChars="506" w:left="1417" w:firstLineChars="200" w:firstLine="560"/>
        <w:textAlignment w:val="auto"/>
        <w:rPr>
          <w:szCs w:val="28"/>
        </w:rPr>
      </w:pPr>
      <w:r w:rsidRPr="00674DA0">
        <w:rPr>
          <w:rFonts w:hint="eastAsia"/>
          <w:szCs w:val="28"/>
        </w:rPr>
        <w:t>法院得按臨時管理人執行事務性質、繁簡、公司財務狀況及其他情形，命公司酌給臨時管理人相當報酬；其數額由法院徵詢主管機關、檢察官或利害關係人意見後定之。</w:t>
      </w:r>
    </w:p>
    <w:p w:rsidR="00AC5019" w:rsidRPr="00AD774E" w:rsidRDefault="00AC5019" w:rsidP="00765C63">
      <w:pPr>
        <w:tabs>
          <w:tab w:val="left" w:pos="1974"/>
        </w:tabs>
        <w:overflowPunct w:val="0"/>
        <w:adjustRightInd/>
        <w:spacing w:line="455" w:lineRule="exact"/>
        <w:ind w:left="1417" w:hangingChars="506" w:hanging="1417"/>
        <w:textAlignment w:val="auto"/>
        <w:rPr>
          <w:szCs w:val="28"/>
        </w:rPr>
      </w:pPr>
      <w:r w:rsidRPr="00AD774E">
        <w:rPr>
          <w:rFonts w:hint="eastAsia"/>
          <w:szCs w:val="28"/>
        </w:rPr>
        <w:t>第六十九條　　臨時管理人解任之聲請，應以書面為之。</w:t>
      </w:r>
    </w:p>
    <w:p w:rsidR="00AC5019" w:rsidRPr="00AD774E" w:rsidRDefault="00AC5019" w:rsidP="00765C63">
      <w:pPr>
        <w:overflowPunct w:val="0"/>
        <w:adjustRightInd/>
        <w:spacing w:line="455" w:lineRule="exact"/>
        <w:ind w:leftChars="506" w:left="1417" w:firstLineChars="200" w:firstLine="560"/>
        <w:textAlignment w:val="auto"/>
        <w:rPr>
          <w:szCs w:val="28"/>
        </w:rPr>
      </w:pPr>
      <w:r w:rsidRPr="00AD774E">
        <w:rPr>
          <w:rFonts w:hint="eastAsia"/>
          <w:szCs w:val="28"/>
        </w:rPr>
        <w:t>法院為裁定前，應訊問臨時管理人及聲請選任臨時管理人之人，必要時得訊問其他利害關係人之意見。</w:t>
      </w:r>
    </w:p>
    <w:p w:rsidR="00AC5019" w:rsidRPr="00AD774E" w:rsidRDefault="00AC5019" w:rsidP="00765C63">
      <w:pPr>
        <w:overflowPunct w:val="0"/>
        <w:adjustRightInd/>
        <w:spacing w:line="455" w:lineRule="exact"/>
        <w:ind w:leftChars="506" w:left="1417" w:firstLineChars="200" w:firstLine="560"/>
        <w:textAlignment w:val="auto"/>
        <w:rPr>
          <w:szCs w:val="28"/>
        </w:rPr>
      </w:pPr>
      <w:r w:rsidRPr="00AD774E">
        <w:rPr>
          <w:rFonts w:hint="eastAsia"/>
          <w:szCs w:val="28"/>
        </w:rPr>
        <w:t>關於第一項聲請之裁定，應附理由。</w:t>
      </w:r>
    </w:p>
    <w:p w:rsidR="00AC5019" w:rsidRPr="00AD774E" w:rsidRDefault="00AC5019" w:rsidP="00765C63">
      <w:pPr>
        <w:overflowPunct w:val="0"/>
        <w:adjustRightInd/>
        <w:spacing w:line="455" w:lineRule="exact"/>
        <w:ind w:leftChars="506" w:left="1417" w:firstLineChars="200" w:firstLine="560"/>
        <w:textAlignment w:val="auto"/>
        <w:rPr>
          <w:szCs w:val="28"/>
        </w:rPr>
      </w:pPr>
      <w:r w:rsidRPr="00AD774E">
        <w:rPr>
          <w:rFonts w:hint="eastAsia"/>
          <w:szCs w:val="28"/>
        </w:rPr>
        <w:t>法院解任臨時管理人時，應囑託主管機關註銷登記。</w:t>
      </w:r>
    </w:p>
    <w:p w:rsidR="00AC5019" w:rsidRPr="00AD774E" w:rsidRDefault="00AC5019" w:rsidP="00765C63">
      <w:pPr>
        <w:tabs>
          <w:tab w:val="left" w:pos="1974"/>
        </w:tabs>
        <w:overflowPunct w:val="0"/>
        <w:adjustRightInd/>
        <w:spacing w:line="455" w:lineRule="exact"/>
        <w:ind w:left="1417" w:hangingChars="506" w:hanging="1417"/>
        <w:textAlignment w:val="auto"/>
        <w:rPr>
          <w:szCs w:val="28"/>
        </w:rPr>
      </w:pPr>
      <w:r w:rsidRPr="00AD774E">
        <w:rPr>
          <w:rFonts w:hint="eastAsia"/>
          <w:szCs w:val="28"/>
        </w:rPr>
        <w:t>第</w:t>
      </w:r>
      <w:r w:rsidRPr="00AD774E">
        <w:rPr>
          <w:rFonts w:hint="eastAsia"/>
          <w:szCs w:val="28"/>
        </w:rPr>
        <w:t xml:space="preserve"> </w:t>
      </w:r>
      <w:r w:rsidRPr="00AD774E">
        <w:rPr>
          <w:rFonts w:hint="eastAsia"/>
          <w:szCs w:val="28"/>
        </w:rPr>
        <w:t>七十</w:t>
      </w:r>
      <w:r w:rsidRPr="00AD774E">
        <w:rPr>
          <w:rFonts w:hint="eastAsia"/>
          <w:szCs w:val="28"/>
        </w:rPr>
        <w:t xml:space="preserve"> </w:t>
      </w:r>
      <w:r w:rsidRPr="00AD774E">
        <w:rPr>
          <w:rFonts w:hint="eastAsia"/>
          <w:szCs w:val="28"/>
        </w:rPr>
        <w:t>條　　第六十八條第一項及前條第一項至第三項規定，於選派檢查人及其解任事件準用之。</w:t>
      </w:r>
    </w:p>
    <w:p w:rsidR="00AC5019" w:rsidRPr="00AD774E" w:rsidRDefault="00AC5019" w:rsidP="00765C63">
      <w:pPr>
        <w:widowControl/>
        <w:overflowPunct w:val="0"/>
        <w:adjustRightInd/>
        <w:spacing w:line="455" w:lineRule="exact"/>
        <w:ind w:leftChars="900" w:left="3161" w:hangingChars="200" w:hanging="641"/>
        <w:textAlignment w:val="auto"/>
        <w:rPr>
          <w:b/>
          <w:sz w:val="32"/>
          <w:szCs w:val="28"/>
        </w:rPr>
      </w:pPr>
      <w:r w:rsidRPr="00AD774E">
        <w:rPr>
          <w:rFonts w:hint="eastAsia"/>
          <w:b/>
          <w:sz w:val="32"/>
          <w:szCs w:val="28"/>
        </w:rPr>
        <w:t>第五章　上訴、抗告及再審程序</w:t>
      </w:r>
    </w:p>
    <w:p w:rsidR="00AC5019" w:rsidRPr="00AD774E" w:rsidRDefault="00AC5019" w:rsidP="00765C63">
      <w:pPr>
        <w:tabs>
          <w:tab w:val="left" w:pos="1974"/>
        </w:tabs>
        <w:overflowPunct w:val="0"/>
        <w:adjustRightInd/>
        <w:spacing w:line="455" w:lineRule="exact"/>
        <w:ind w:left="1417" w:hangingChars="506" w:hanging="1417"/>
        <w:textAlignment w:val="auto"/>
        <w:rPr>
          <w:szCs w:val="28"/>
        </w:rPr>
      </w:pPr>
      <w:r w:rsidRPr="00AD774E">
        <w:rPr>
          <w:rFonts w:hint="eastAsia"/>
          <w:szCs w:val="28"/>
        </w:rPr>
        <w:t>第七十一條　　商業事件之裁判，除別有規定外，得上訴或抗告於最高法院。</w:t>
      </w:r>
    </w:p>
    <w:p w:rsidR="00AC5019" w:rsidRPr="00AD774E" w:rsidRDefault="00AC5019" w:rsidP="00A30188">
      <w:pPr>
        <w:tabs>
          <w:tab w:val="left" w:pos="1974"/>
        </w:tabs>
        <w:overflowPunct w:val="0"/>
        <w:adjustRightInd/>
        <w:spacing w:line="438" w:lineRule="exact"/>
        <w:ind w:left="1417" w:hangingChars="506" w:hanging="1417"/>
        <w:textAlignment w:val="auto"/>
        <w:rPr>
          <w:szCs w:val="28"/>
        </w:rPr>
      </w:pPr>
      <w:r w:rsidRPr="00AD774E">
        <w:rPr>
          <w:rFonts w:hint="eastAsia"/>
          <w:szCs w:val="28"/>
        </w:rPr>
        <w:lastRenderedPageBreak/>
        <w:t>第七十二條　　最高法院不得以商業法院無管轄權而廢棄原裁判。</w:t>
      </w:r>
    </w:p>
    <w:p w:rsidR="00AC5019" w:rsidRPr="00AD774E" w:rsidRDefault="00AC5019" w:rsidP="00A30188">
      <w:pPr>
        <w:tabs>
          <w:tab w:val="left" w:pos="1974"/>
        </w:tabs>
        <w:overflowPunct w:val="0"/>
        <w:adjustRightInd/>
        <w:spacing w:line="438" w:lineRule="exact"/>
        <w:ind w:left="1417" w:hangingChars="506" w:hanging="1417"/>
        <w:textAlignment w:val="auto"/>
        <w:rPr>
          <w:szCs w:val="28"/>
        </w:rPr>
      </w:pPr>
      <w:r w:rsidRPr="00AD774E">
        <w:rPr>
          <w:rFonts w:hint="eastAsia"/>
          <w:szCs w:val="28"/>
        </w:rPr>
        <w:t>第七十三條　　商業事件之上訴程序，適用民事訴訟法第三編第二章之規定。</w:t>
      </w:r>
    </w:p>
    <w:p w:rsidR="00AC5019" w:rsidRPr="00AD774E" w:rsidRDefault="00AC5019" w:rsidP="00A30188">
      <w:pPr>
        <w:tabs>
          <w:tab w:val="left" w:pos="1974"/>
        </w:tabs>
        <w:overflowPunct w:val="0"/>
        <w:adjustRightInd/>
        <w:spacing w:line="438" w:lineRule="exact"/>
        <w:ind w:left="1417" w:hangingChars="506" w:hanging="1417"/>
        <w:textAlignment w:val="auto"/>
        <w:rPr>
          <w:szCs w:val="28"/>
        </w:rPr>
      </w:pPr>
      <w:r w:rsidRPr="00AD774E">
        <w:rPr>
          <w:rFonts w:hint="eastAsia"/>
          <w:szCs w:val="28"/>
        </w:rPr>
        <w:t>第七十四條　　商業事件之抗告程序，除適用民事訴訟法第四百八十二條、第四百八十三條、第四百八十七條、第四百八十八條第一項、第三項、第四百九十條、第四百九十一條、第四百九十五條，並準用同法第四百八十四條、第四百八十五條及第三編第二章之規定。</w:t>
      </w:r>
    </w:p>
    <w:p w:rsidR="00AC5019" w:rsidRPr="00AD774E" w:rsidRDefault="00AC5019" w:rsidP="00A30188">
      <w:pPr>
        <w:tabs>
          <w:tab w:val="left" w:pos="1974"/>
        </w:tabs>
        <w:overflowPunct w:val="0"/>
        <w:adjustRightInd/>
        <w:spacing w:line="438" w:lineRule="exact"/>
        <w:ind w:left="1417" w:hangingChars="506" w:hanging="1417"/>
        <w:textAlignment w:val="auto"/>
        <w:rPr>
          <w:szCs w:val="28"/>
        </w:rPr>
      </w:pPr>
      <w:r w:rsidRPr="00AD774E">
        <w:rPr>
          <w:rFonts w:hint="eastAsia"/>
          <w:szCs w:val="28"/>
        </w:rPr>
        <w:t>第七十五條　　民事訴訟法第四百九十六條第一項第十款及第二項規定，於專家證人準用之。</w:t>
      </w:r>
    </w:p>
    <w:p w:rsidR="00AC5019" w:rsidRPr="00AD774E" w:rsidRDefault="00AC5019" w:rsidP="00A30188">
      <w:pPr>
        <w:widowControl/>
        <w:overflowPunct w:val="0"/>
        <w:adjustRightInd/>
        <w:spacing w:line="438" w:lineRule="exact"/>
        <w:ind w:leftChars="900" w:left="3161" w:hangingChars="200" w:hanging="641"/>
        <w:textAlignment w:val="auto"/>
        <w:rPr>
          <w:b/>
          <w:sz w:val="32"/>
          <w:szCs w:val="28"/>
        </w:rPr>
      </w:pPr>
      <w:r w:rsidRPr="00AD774E">
        <w:rPr>
          <w:rFonts w:hint="eastAsia"/>
          <w:b/>
          <w:sz w:val="32"/>
          <w:szCs w:val="28"/>
        </w:rPr>
        <w:t>第六章　罰　　則</w:t>
      </w:r>
    </w:p>
    <w:p w:rsidR="00AC5019" w:rsidRPr="00AD774E" w:rsidRDefault="00AC5019" w:rsidP="00A30188">
      <w:pPr>
        <w:tabs>
          <w:tab w:val="left" w:pos="1974"/>
        </w:tabs>
        <w:overflowPunct w:val="0"/>
        <w:adjustRightInd/>
        <w:spacing w:line="438" w:lineRule="exact"/>
        <w:ind w:left="1417" w:hangingChars="506" w:hanging="1417"/>
        <w:textAlignment w:val="auto"/>
        <w:rPr>
          <w:szCs w:val="28"/>
        </w:rPr>
      </w:pPr>
      <w:r w:rsidRPr="00AD774E">
        <w:rPr>
          <w:rFonts w:hint="eastAsia"/>
          <w:szCs w:val="28"/>
        </w:rPr>
        <w:t>第七十六條　　違反本法秘密保持命令者，處三年以下有期徒刑、拘役或科或併科新臺幣十萬元以下罰金。</w:t>
      </w:r>
    </w:p>
    <w:p w:rsidR="00AC5019" w:rsidRPr="00AD774E" w:rsidRDefault="00AC5019" w:rsidP="00A30188">
      <w:pPr>
        <w:overflowPunct w:val="0"/>
        <w:adjustRightInd/>
        <w:spacing w:line="438" w:lineRule="exact"/>
        <w:ind w:leftChars="506" w:left="1417" w:firstLineChars="200" w:firstLine="560"/>
        <w:textAlignment w:val="auto"/>
        <w:rPr>
          <w:szCs w:val="28"/>
        </w:rPr>
      </w:pPr>
      <w:r w:rsidRPr="00AD774E">
        <w:rPr>
          <w:rFonts w:hint="eastAsia"/>
          <w:szCs w:val="28"/>
        </w:rPr>
        <w:t>前項之罪須告訴乃論。</w:t>
      </w:r>
    </w:p>
    <w:p w:rsidR="00AC5019" w:rsidRPr="00AD774E" w:rsidRDefault="00AC5019" w:rsidP="00A30188">
      <w:pPr>
        <w:tabs>
          <w:tab w:val="left" w:pos="1974"/>
        </w:tabs>
        <w:overflowPunct w:val="0"/>
        <w:adjustRightInd/>
        <w:spacing w:line="438" w:lineRule="exact"/>
        <w:ind w:left="1417" w:hangingChars="506" w:hanging="1417"/>
        <w:textAlignment w:val="auto"/>
        <w:rPr>
          <w:szCs w:val="28"/>
        </w:rPr>
      </w:pPr>
      <w:r w:rsidRPr="00AD774E">
        <w:rPr>
          <w:rFonts w:hint="eastAsia"/>
          <w:szCs w:val="28"/>
        </w:rPr>
        <w:t>第七十七條　　法人之負責人、法人或自然人之程序代理人、受僱人或其他從業人員因執行業務犯前條第一項之罪者，除處罰行為人外，對該法人或自然人亦科以前條第一項之罰金。但法人之負責人或自然人對於犯罪之發生，已盡力為防止行為者，不在此限。</w:t>
      </w:r>
    </w:p>
    <w:p w:rsidR="00AC5019" w:rsidRPr="00AD774E" w:rsidRDefault="00AC5019" w:rsidP="00A30188">
      <w:pPr>
        <w:overflowPunct w:val="0"/>
        <w:adjustRightInd/>
        <w:spacing w:line="438" w:lineRule="exact"/>
        <w:ind w:leftChars="506" w:left="1417" w:firstLineChars="200" w:firstLine="560"/>
        <w:textAlignment w:val="auto"/>
        <w:rPr>
          <w:szCs w:val="28"/>
        </w:rPr>
      </w:pPr>
      <w:r w:rsidRPr="00AD774E">
        <w:rPr>
          <w:rFonts w:hint="eastAsia"/>
          <w:szCs w:val="28"/>
        </w:rPr>
        <w:t>對前項行為人告訴或撤回告訴者，其效力及於法人或自然人；對前項法人或自然人告訴或撤回告訴者，其效力及於行為人。</w:t>
      </w:r>
    </w:p>
    <w:p w:rsidR="00AC5019" w:rsidRPr="00AD774E" w:rsidRDefault="00AC5019" w:rsidP="00A30188">
      <w:pPr>
        <w:tabs>
          <w:tab w:val="left" w:pos="1974"/>
        </w:tabs>
        <w:overflowPunct w:val="0"/>
        <w:adjustRightInd/>
        <w:spacing w:line="438" w:lineRule="exact"/>
        <w:ind w:left="1417" w:hangingChars="506" w:hanging="1417"/>
        <w:textAlignment w:val="auto"/>
        <w:rPr>
          <w:szCs w:val="28"/>
        </w:rPr>
      </w:pPr>
      <w:r w:rsidRPr="00AD774E">
        <w:rPr>
          <w:rFonts w:hint="eastAsia"/>
          <w:szCs w:val="28"/>
        </w:rPr>
        <w:t>第七十八條　　專家證人於商業法院審判時，就案情有重要關係之事項，具結而為虛偽陳述者，處七年以下有期徒刑。</w:t>
      </w:r>
    </w:p>
    <w:p w:rsidR="00AC5019" w:rsidRPr="00AD774E" w:rsidRDefault="00AC5019" w:rsidP="00A30188">
      <w:pPr>
        <w:overflowPunct w:val="0"/>
        <w:adjustRightInd/>
        <w:spacing w:line="438" w:lineRule="exact"/>
        <w:ind w:leftChars="506" w:left="1417" w:firstLineChars="200" w:firstLine="560"/>
        <w:textAlignment w:val="auto"/>
        <w:rPr>
          <w:szCs w:val="28"/>
        </w:rPr>
      </w:pPr>
      <w:r w:rsidRPr="00AD774E">
        <w:rPr>
          <w:rFonts w:hint="eastAsia"/>
          <w:szCs w:val="28"/>
        </w:rPr>
        <w:t>犯前項之罪，於所虛偽陳述之案件，裁判確定前自白者，減輕或免除其刑。</w:t>
      </w:r>
    </w:p>
    <w:p w:rsidR="00AC5019" w:rsidRPr="00AD774E" w:rsidRDefault="00AC5019" w:rsidP="00C5459F">
      <w:pPr>
        <w:widowControl/>
        <w:overflowPunct w:val="0"/>
        <w:adjustRightInd/>
        <w:spacing w:line="446" w:lineRule="exact"/>
        <w:ind w:leftChars="1046" w:left="3570" w:hangingChars="200" w:hanging="641"/>
        <w:textAlignment w:val="auto"/>
        <w:rPr>
          <w:b/>
          <w:sz w:val="32"/>
          <w:szCs w:val="28"/>
        </w:rPr>
      </w:pPr>
      <w:r w:rsidRPr="00AD774E">
        <w:rPr>
          <w:rFonts w:hint="eastAsia"/>
          <w:b/>
          <w:sz w:val="32"/>
          <w:szCs w:val="28"/>
        </w:rPr>
        <w:lastRenderedPageBreak/>
        <w:t>第七章　附　　則</w:t>
      </w:r>
    </w:p>
    <w:p w:rsidR="00AC5019" w:rsidRPr="00AD774E" w:rsidRDefault="00AC5019" w:rsidP="00C5459F">
      <w:pPr>
        <w:tabs>
          <w:tab w:val="left" w:pos="1974"/>
        </w:tabs>
        <w:overflowPunct w:val="0"/>
        <w:adjustRightInd/>
        <w:spacing w:line="446" w:lineRule="exact"/>
        <w:ind w:left="1417" w:hangingChars="506" w:hanging="1417"/>
        <w:textAlignment w:val="auto"/>
        <w:rPr>
          <w:szCs w:val="28"/>
        </w:rPr>
      </w:pPr>
      <w:r w:rsidRPr="00AD774E">
        <w:rPr>
          <w:rFonts w:hint="eastAsia"/>
          <w:szCs w:val="28"/>
        </w:rPr>
        <w:t>第七十九條　　本法施行前已繫屬之商業事件，依本法施行前所定程序審判。</w:t>
      </w:r>
    </w:p>
    <w:p w:rsidR="00AC5019" w:rsidRPr="00AD774E" w:rsidRDefault="00AC5019" w:rsidP="00C5459F">
      <w:pPr>
        <w:tabs>
          <w:tab w:val="left" w:pos="1974"/>
        </w:tabs>
        <w:overflowPunct w:val="0"/>
        <w:adjustRightInd/>
        <w:spacing w:line="446" w:lineRule="exact"/>
        <w:ind w:left="1417" w:hangingChars="506" w:hanging="1417"/>
        <w:textAlignment w:val="auto"/>
        <w:rPr>
          <w:szCs w:val="28"/>
        </w:rPr>
      </w:pPr>
      <w:r w:rsidRPr="00AD774E">
        <w:rPr>
          <w:rFonts w:hint="eastAsia"/>
          <w:szCs w:val="28"/>
        </w:rPr>
        <w:t>第</w:t>
      </w:r>
      <w:r w:rsidRPr="00AD774E">
        <w:rPr>
          <w:rFonts w:hint="eastAsia"/>
          <w:szCs w:val="28"/>
        </w:rPr>
        <w:t xml:space="preserve"> </w:t>
      </w:r>
      <w:r w:rsidRPr="00AD774E">
        <w:rPr>
          <w:rFonts w:hint="eastAsia"/>
          <w:szCs w:val="28"/>
        </w:rPr>
        <w:t>八十</w:t>
      </w:r>
      <w:r w:rsidRPr="00AD774E">
        <w:rPr>
          <w:rFonts w:hint="eastAsia"/>
          <w:szCs w:val="28"/>
        </w:rPr>
        <w:t xml:space="preserve"> </w:t>
      </w:r>
      <w:r w:rsidRPr="00AD774E">
        <w:rPr>
          <w:rFonts w:hint="eastAsia"/>
          <w:szCs w:val="28"/>
        </w:rPr>
        <w:t>條　　本法施行細則及審理細則，由司法院定之。</w:t>
      </w:r>
    </w:p>
    <w:p w:rsidR="00AC5019" w:rsidRPr="00AD774E" w:rsidRDefault="00AC5019" w:rsidP="00C5459F">
      <w:pPr>
        <w:tabs>
          <w:tab w:val="left" w:pos="1974"/>
        </w:tabs>
        <w:overflowPunct w:val="0"/>
        <w:adjustRightInd/>
        <w:spacing w:afterLines="100" w:after="240" w:line="446" w:lineRule="exact"/>
        <w:ind w:left="1417" w:hangingChars="506" w:hanging="1417"/>
        <w:textAlignment w:val="auto"/>
        <w:rPr>
          <w:szCs w:val="28"/>
        </w:rPr>
      </w:pPr>
      <w:r w:rsidRPr="00AD774E">
        <w:rPr>
          <w:rFonts w:hint="eastAsia"/>
          <w:szCs w:val="28"/>
        </w:rPr>
        <w:t>第八十一條　　本法施行日期，由司法院定之。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8947CD" w:rsidRPr="00AD774E" w:rsidTr="00751E47">
        <w:trPr>
          <w:trHeight w:hRule="exact" w:val="851"/>
        </w:trPr>
        <w:tc>
          <w:tcPr>
            <w:tcW w:w="1988" w:type="dxa"/>
            <w:vAlign w:val="center"/>
          </w:tcPr>
          <w:p w:rsidR="008947CD" w:rsidRPr="00AD774E" w:rsidRDefault="008947CD" w:rsidP="00751E47">
            <w:pPr>
              <w:pStyle w:val="022"/>
            </w:pPr>
            <w:r w:rsidRPr="00AD774E">
              <w:rPr>
                <w:spacing w:val="10"/>
              </w:rPr>
              <w:br w:type="page"/>
            </w:r>
            <w:r w:rsidRPr="00AD774E">
              <w:rPr>
                <w:rFonts w:hint="eastAsia"/>
              </w:rPr>
              <w:t>總統令</w:t>
            </w:r>
          </w:p>
        </w:tc>
        <w:tc>
          <w:tcPr>
            <w:tcW w:w="4759" w:type="dxa"/>
            <w:vAlign w:val="center"/>
          </w:tcPr>
          <w:p w:rsidR="008947CD" w:rsidRPr="00AD774E" w:rsidRDefault="008947CD" w:rsidP="00751E47">
            <w:pPr>
              <w:pStyle w:val="0220"/>
            </w:pPr>
            <w:r w:rsidRPr="00AD774E">
              <w:rPr>
                <w:rFonts w:hint="eastAsia"/>
              </w:rPr>
              <w:t>中華民國</w:t>
            </w:r>
            <w:r w:rsidRPr="00AD774E">
              <w:rPr>
                <w:rFonts w:hint="eastAsia"/>
              </w:rPr>
              <w:t>1</w:t>
            </w:r>
            <w:r w:rsidRPr="00AD774E">
              <w:t>09</w:t>
            </w:r>
            <w:r w:rsidRPr="00AD774E">
              <w:rPr>
                <w:rFonts w:hint="eastAsia"/>
              </w:rPr>
              <w:t>年</w:t>
            </w:r>
            <w:r w:rsidRPr="00AD774E">
              <w:rPr>
                <w:rFonts w:hint="eastAsia"/>
              </w:rPr>
              <w:t>1</w:t>
            </w:r>
            <w:r w:rsidRPr="00AD774E">
              <w:rPr>
                <w:rFonts w:hint="eastAsia"/>
              </w:rPr>
              <w:t>月</w:t>
            </w:r>
            <w:r w:rsidRPr="00AD774E">
              <w:rPr>
                <w:rFonts w:hint="eastAsia"/>
              </w:rPr>
              <w:t>1</w:t>
            </w:r>
            <w:r w:rsidRPr="00AD774E">
              <w:t>5</w:t>
            </w:r>
            <w:r w:rsidRPr="00AD774E">
              <w:rPr>
                <w:rFonts w:hint="eastAsia"/>
              </w:rPr>
              <w:t>日</w:t>
            </w:r>
          </w:p>
          <w:p w:rsidR="008947CD" w:rsidRPr="00AD774E" w:rsidRDefault="006D7FAF" w:rsidP="008947CD">
            <w:pPr>
              <w:pStyle w:val="0220"/>
              <w:rPr>
                <w:spacing w:val="-8"/>
              </w:rPr>
            </w:pPr>
            <w:r>
              <w:rPr>
                <w:rFonts w:hint="eastAsia"/>
              </w:rPr>
              <w:t>華總一義字</w:t>
            </w:r>
            <w:r w:rsidR="008947CD" w:rsidRPr="00AD774E">
              <w:rPr>
                <w:rFonts w:hint="eastAsia"/>
              </w:rPr>
              <w:t>第</w:t>
            </w:r>
            <w:r w:rsidR="008947CD" w:rsidRPr="00AD774E">
              <w:rPr>
                <w:rFonts w:hint="eastAsia"/>
              </w:rPr>
              <w:t>1090000</w:t>
            </w:r>
            <w:r w:rsidR="008947CD" w:rsidRPr="00AD774E">
              <w:t>416</w:t>
            </w:r>
            <w:r w:rsidR="008947CD" w:rsidRPr="00AD774E">
              <w:rPr>
                <w:rFonts w:hint="eastAsia"/>
              </w:rPr>
              <w:t>1</w:t>
            </w:r>
            <w:r w:rsidR="008947CD" w:rsidRPr="00AD774E">
              <w:rPr>
                <w:rFonts w:hint="eastAsia"/>
              </w:rPr>
              <w:t>號</w:t>
            </w:r>
          </w:p>
        </w:tc>
      </w:tr>
    </w:tbl>
    <w:p w:rsidR="008947CD" w:rsidRPr="00F652CC" w:rsidRDefault="008947CD" w:rsidP="00C5459F">
      <w:pPr>
        <w:widowControl/>
        <w:adjustRightInd/>
        <w:spacing w:line="420" w:lineRule="exact"/>
        <w:textAlignment w:val="auto"/>
        <w:rPr>
          <w:spacing w:val="10"/>
        </w:rPr>
      </w:pPr>
      <w:r w:rsidRPr="00F652CC">
        <w:rPr>
          <w:rFonts w:hint="eastAsia"/>
          <w:spacing w:val="10"/>
          <w:szCs w:val="28"/>
        </w:rPr>
        <w:t>茲制定反滲透法</w:t>
      </w:r>
      <w:r w:rsidRPr="00F652CC">
        <w:rPr>
          <w:rFonts w:hint="eastAsia"/>
          <w:spacing w:val="10"/>
        </w:rPr>
        <w:t>，</w:t>
      </w:r>
      <w:r w:rsidRPr="00F652CC">
        <w:rPr>
          <w:rFonts w:hint="eastAsia"/>
          <w:spacing w:val="10"/>
          <w:szCs w:val="28"/>
        </w:rPr>
        <w:t>公布</w:t>
      </w:r>
      <w:r w:rsidRPr="00F652CC">
        <w:rPr>
          <w:rFonts w:hint="eastAsia"/>
          <w:spacing w:val="10"/>
        </w:rPr>
        <w:t>之。</w:t>
      </w:r>
    </w:p>
    <w:p w:rsidR="008947CD" w:rsidRPr="00AD774E" w:rsidRDefault="008947CD" w:rsidP="00C5459F">
      <w:pPr>
        <w:spacing w:beforeLines="100" w:before="240"/>
      </w:pPr>
      <w:r w:rsidRPr="00AD774E">
        <w:rPr>
          <w:rFonts w:hint="eastAsia"/>
        </w:rPr>
        <w:t xml:space="preserve">總　　　統　</w:t>
      </w:r>
      <w:r w:rsidRPr="00AD774E">
        <w:rPr>
          <w:rFonts w:ascii="標楷體" w:hAnsi="標楷體" w:hint="eastAsia"/>
          <w:kern w:val="2"/>
          <w:szCs w:val="28"/>
        </w:rPr>
        <w:t>蔡英文</w:t>
      </w:r>
    </w:p>
    <w:p w:rsidR="008947CD" w:rsidRPr="00AD774E" w:rsidRDefault="008947CD" w:rsidP="00A913A5">
      <w:pPr>
        <w:spacing w:afterLines="100" w:after="240"/>
      </w:pPr>
      <w:r w:rsidRPr="00AD774E">
        <w:rPr>
          <w:rFonts w:hint="eastAsia"/>
        </w:rPr>
        <w:t>行政院院長　蘇貞昌</w:t>
      </w:r>
    </w:p>
    <w:p w:rsidR="008947CD" w:rsidRPr="00AD774E" w:rsidRDefault="008947CD" w:rsidP="00C5459F">
      <w:pPr>
        <w:widowControl/>
        <w:adjustRightInd/>
        <w:spacing w:line="460" w:lineRule="exact"/>
        <w:textAlignment w:val="auto"/>
        <w:rPr>
          <w:sz w:val="32"/>
        </w:rPr>
      </w:pPr>
      <w:r w:rsidRPr="00AD774E">
        <w:rPr>
          <w:rFonts w:hint="eastAsia"/>
          <w:sz w:val="32"/>
        </w:rPr>
        <w:t>反滲透法</w:t>
      </w:r>
    </w:p>
    <w:p w:rsidR="008947CD" w:rsidRPr="00AD774E" w:rsidRDefault="008947CD" w:rsidP="00C5459F">
      <w:pPr>
        <w:widowControl/>
        <w:adjustRightInd/>
        <w:spacing w:line="460" w:lineRule="exact"/>
        <w:textAlignment w:val="auto"/>
        <w:rPr>
          <w:spacing w:val="10"/>
        </w:rPr>
      </w:pPr>
      <w:r w:rsidRPr="00AD774E">
        <w:rPr>
          <w:rFonts w:hint="eastAsia"/>
          <w:spacing w:val="10"/>
        </w:rPr>
        <w:t>中</w:t>
      </w:r>
      <w:r w:rsidRPr="00AD774E">
        <w:rPr>
          <w:spacing w:val="10"/>
        </w:rPr>
        <w:t>華民國</w:t>
      </w:r>
      <w:r w:rsidRPr="00AD774E">
        <w:rPr>
          <w:rFonts w:hint="eastAsia"/>
          <w:spacing w:val="10"/>
        </w:rPr>
        <w:t>1</w:t>
      </w:r>
      <w:r w:rsidRPr="00AD774E">
        <w:rPr>
          <w:spacing w:val="10"/>
        </w:rPr>
        <w:t>09</w:t>
      </w:r>
      <w:r w:rsidRPr="00AD774E">
        <w:rPr>
          <w:rFonts w:hint="eastAsia"/>
          <w:spacing w:val="10"/>
        </w:rPr>
        <w:t>年</w:t>
      </w:r>
      <w:r w:rsidRPr="00AD774E">
        <w:rPr>
          <w:rFonts w:hint="eastAsia"/>
          <w:spacing w:val="10"/>
        </w:rPr>
        <w:t>1</w:t>
      </w:r>
      <w:r w:rsidRPr="00AD774E">
        <w:rPr>
          <w:rFonts w:hint="eastAsia"/>
          <w:spacing w:val="10"/>
        </w:rPr>
        <w:t>月</w:t>
      </w:r>
      <w:r w:rsidRPr="00AD774E">
        <w:rPr>
          <w:rFonts w:hint="eastAsia"/>
          <w:spacing w:val="10"/>
        </w:rPr>
        <w:t>15</w:t>
      </w:r>
      <w:r w:rsidRPr="00AD774E">
        <w:rPr>
          <w:spacing w:val="10"/>
        </w:rPr>
        <w:t>日公布</w:t>
      </w:r>
    </w:p>
    <w:p w:rsidR="008947CD" w:rsidRPr="00AD774E" w:rsidRDefault="008947CD" w:rsidP="00C5459F">
      <w:pPr>
        <w:tabs>
          <w:tab w:val="left" w:pos="1974"/>
        </w:tabs>
        <w:overflowPunct w:val="0"/>
        <w:adjustRightInd/>
        <w:spacing w:line="460" w:lineRule="exact"/>
        <w:ind w:left="1417" w:hangingChars="506" w:hanging="1417"/>
        <w:textAlignment w:val="auto"/>
        <w:rPr>
          <w:spacing w:val="8"/>
          <w:szCs w:val="28"/>
        </w:rPr>
      </w:pPr>
      <w:r w:rsidRPr="00AD774E">
        <w:rPr>
          <w:rFonts w:hint="eastAsia"/>
          <w:szCs w:val="28"/>
        </w:rPr>
        <w:t xml:space="preserve">第　一　條　　</w:t>
      </w:r>
      <w:r w:rsidRPr="00AD774E">
        <w:rPr>
          <w:rFonts w:hint="eastAsia"/>
          <w:spacing w:val="8"/>
          <w:szCs w:val="28"/>
        </w:rPr>
        <w:t>為防範境外敵對勢力之滲透干預，確保國家安全及社會安定，維護中華民國主權及自由民主憲政秩序，特制定本法。</w:t>
      </w:r>
    </w:p>
    <w:p w:rsidR="008947CD" w:rsidRPr="00AD774E" w:rsidRDefault="008947CD" w:rsidP="00C5459F">
      <w:pPr>
        <w:tabs>
          <w:tab w:val="left" w:pos="1974"/>
        </w:tabs>
        <w:overflowPunct w:val="0"/>
        <w:adjustRightInd/>
        <w:spacing w:line="460" w:lineRule="exact"/>
        <w:ind w:left="1417" w:hangingChars="506" w:hanging="1417"/>
        <w:textAlignment w:val="auto"/>
        <w:rPr>
          <w:szCs w:val="28"/>
        </w:rPr>
      </w:pPr>
      <w:r w:rsidRPr="00AD774E">
        <w:rPr>
          <w:rFonts w:hint="eastAsia"/>
          <w:szCs w:val="28"/>
        </w:rPr>
        <w:t>第　二　條　　本法用詞定義如下：</w:t>
      </w:r>
    </w:p>
    <w:p w:rsidR="008947CD" w:rsidRPr="00AD774E" w:rsidRDefault="008947CD" w:rsidP="00C5459F">
      <w:pPr>
        <w:widowControl/>
        <w:overflowPunct w:val="0"/>
        <w:adjustRightInd/>
        <w:spacing w:line="460" w:lineRule="exact"/>
        <w:ind w:leftChars="703" w:left="2531" w:hangingChars="201" w:hanging="563"/>
        <w:textAlignment w:val="auto"/>
        <w:rPr>
          <w:szCs w:val="28"/>
        </w:rPr>
      </w:pPr>
      <w:r w:rsidRPr="00AD774E">
        <w:rPr>
          <w:rFonts w:hint="eastAsia"/>
          <w:szCs w:val="28"/>
        </w:rPr>
        <w:t>一、境外敵對勢力：指與我國交戰或武力對峙之國家、政治實體或團體。主張採取非和平手段危害我國主權之國家、政治實體或團體，亦同。</w:t>
      </w:r>
    </w:p>
    <w:p w:rsidR="008947CD" w:rsidRPr="00AD774E" w:rsidRDefault="008947CD" w:rsidP="00C5459F">
      <w:pPr>
        <w:widowControl/>
        <w:overflowPunct w:val="0"/>
        <w:adjustRightInd/>
        <w:spacing w:line="460" w:lineRule="exact"/>
        <w:ind w:leftChars="703" w:left="2531" w:hangingChars="201" w:hanging="563"/>
        <w:textAlignment w:val="auto"/>
        <w:rPr>
          <w:szCs w:val="28"/>
        </w:rPr>
      </w:pPr>
      <w:r w:rsidRPr="00AD774E">
        <w:rPr>
          <w:rFonts w:hint="eastAsia"/>
          <w:szCs w:val="28"/>
        </w:rPr>
        <w:t>二、滲透來源：</w:t>
      </w:r>
    </w:p>
    <w:p w:rsidR="008947CD" w:rsidRPr="00AD774E" w:rsidRDefault="008947CD" w:rsidP="00C5459F">
      <w:pPr>
        <w:widowControl/>
        <w:overflowPunct w:val="0"/>
        <w:adjustRightInd/>
        <w:spacing w:line="460" w:lineRule="exact"/>
        <w:ind w:leftChars="850" w:left="2968" w:hangingChars="210" w:hanging="588"/>
        <w:textAlignment w:val="auto"/>
        <w:rPr>
          <w:szCs w:val="28"/>
        </w:rPr>
      </w:pPr>
      <w:r w:rsidRPr="00AD774E">
        <w:rPr>
          <w:rFonts w:ascii="華康細明體" w:hint="eastAsia"/>
          <w:szCs w:val="28"/>
        </w:rPr>
        <w:t>(</w:t>
      </w:r>
      <w:r w:rsidRPr="00AD774E">
        <w:rPr>
          <w:rFonts w:ascii="華康細明體" w:hint="eastAsia"/>
          <w:szCs w:val="28"/>
        </w:rPr>
        <w:t>一</w:t>
      </w:r>
      <w:r w:rsidRPr="00AD774E">
        <w:rPr>
          <w:rFonts w:ascii="華康細明體" w:hint="eastAsia"/>
          <w:szCs w:val="28"/>
        </w:rPr>
        <w:t>)</w:t>
      </w:r>
      <w:r w:rsidRPr="00AD774E">
        <w:rPr>
          <w:rFonts w:hint="eastAsia"/>
          <w:szCs w:val="28"/>
        </w:rPr>
        <w:t>境外敵對勢力之政府及所屬組織、機構或其派遣之人。</w:t>
      </w:r>
    </w:p>
    <w:p w:rsidR="008947CD" w:rsidRPr="00AD774E" w:rsidRDefault="008947CD" w:rsidP="00C5459F">
      <w:pPr>
        <w:widowControl/>
        <w:overflowPunct w:val="0"/>
        <w:adjustRightInd/>
        <w:spacing w:line="460" w:lineRule="exact"/>
        <w:ind w:leftChars="850" w:left="2968" w:hangingChars="210" w:hanging="588"/>
        <w:textAlignment w:val="auto"/>
        <w:rPr>
          <w:szCs w:val="28"/>
        </w:rPr>
      </w:pPr>
      <w:r w:rsidRPr="00AD774E">
        <w:rPr>
          <w:rFonts w:ascii="華康細明體" w:hint="eastAsia"/>
          <w:szCs w:val="28"/>
        </w:rPr>
        <w:t>(</w:t>
      </w:r>
      <w:r w:rsidRPr="00AD774E">
        <w:rPr>
          <w:rFonts w:ascii="華康細明體" w:hint="eastAsia"/>
          <w:szCs w:val="28"/>
        </w:rPr>
        <w:t>二</w:t>
      </w:r>
      <w:r w:rsidRPr="00AD774E">
        <w:rPr>
          <w:rFonts w:ascii="華康細明體" w:hint="eastAsia"/>
          <w:szCs w:val="28"/>
        </w:rPr>
        <w:t>)</w:t>
      </w:r>
      <w:r w:rsidRPr="00AD774E">
        <w:rPr>
          <w:rFonts w:hint="eastAsia"/>
          <w:szCs w:val="28"/>
        </w:rPr>
        <w:t>境外敵對勢力之政黨或其他訴求政治目的之組織、團體或其派遣之人。</w:t>
      </w:r>
    </w:p>
    <w:p w:rsidR="008947CD" w:rsidRPr="00AD774E" w:rsidRDefault="008947CD" w:rsidP="007A4934">
      <w:pPr>
        <w:widowControl/>
        <w:overflowPunct w:val="0"/>
        <w:adjustRightInd/>
        <w:spacing w:line="438" w:lineRule="exact"/>
        <w:ind w:leftChars="850" w:left="2968" w:hangingChars="210" w:hanging="588"/>
        <w:textAlignment w:val="auto"/>
        <w:rPr>
          <w:szCs w:val="28"/>
        </w:rPr>
      </w:pPr>
      <w:r w:rsidRPr="00AD774E">
        <w:rPr>
          <w:rFonts w:ascii="華康細明體" w:hint="eastAsia"/>
          <w:szCs w:val="28"/>
        </w:rPr>
        <w:lastRenderedPageBreak/>
        <w:t>(</w:t>
      </w:r>
      <w:r w:rsidRPr="00AD774E">
        <w:rPr>
          <w:rFonts w:ascii="華康細明體" w:hint="eastAsia"/>
          <w:szCs w:val="28"/>
        </w:rPr>
        <w:t>三</w:t>
      </w:r>
      <w:r w:rsidRPr="00AD774E">
        <w:rPr>
          <w:rFonts w:ascii="華康細明體" w:hint="eastAsia"/>
          <w:szCs w:val="28"/>
        </w:rPr>
        <w:t>)</w:t>
      </w:r>
      <w:r w:rsidRPr="00AD774E">
        <w:rPr>
          <w:rFonts w:hint="eastAsia"/>
          <w:szCs w:val="28"/>
        </w:rPr>
        <w:t>前二目各組織、機構、團體所設立或實質控制之各類組織、機構、團體或其派遣之人。</w:t>
      </w:r>
    </w:p>
    <w:p w:rsidR="008947CD" w:rsidRPr="003D786F" w:rsidRDefault="008947CD" w:rsidP="007A4934">
      <w:pPr>
        <w:tabs>
          <w:tab w:val="left" w:pos="1974"/>
        </w:tabs>
        <w:overflowPunct w:val="0"/>
        <w:adjustRightInd/>
        <w:spacing w:line="438" w:lineRule="exact"/>
        <w:ind w:left="1417" w:hangingChars="506" w:hanging="1417"/>
        <w:textAlignment w:val="auto"/>
        <w:rPr>
          <w:spacing w:val="2"/>
          <w:szCs w:val="28"/>
        </w:rPr>
      </w:pPr>
      <w:r w:rsidRPr="00AD774E">
        <w:rPr>
          <w:rFonts w:hint="eastAsia"/>
          <w:szCs w:val="28"/>
        </w:rPr>
        <w:t xml:space="preserve">第　三　條　　</w:t>
      </w:r>
      <w:r w:rsidRPr="003D786F">
        <w:rPr>
          <w:rFonts w:hint="eastAsia"/>
          <w:spacing w:val="2"/>
          <w:szCs w:val="28"/>
        </w:rPr>
        <w:t>任何人不得受滲透來源之指示、委託或資助，捐贈政治獻金，或捐贈經費供從事公民投票案之相關活動。</w:t>
      </w:r>
    </w:p>
    <w:p w:rsidR="008947CD" w:rsidRPr="003D786F" w:rsidRDefault="008947CD" w:rsidP="007A4934">
      <w:pPr>
        <w:overflowPunct w:val="0"/>
        <w:adjustRightInd/>
        <w:spacing w:line="438" w:lineRule="exact"/>
        <w:ind w:leftChars="506" w:left="1417" w:firstLineChars="200" w:firstLine="568"/>
        <w:textAlignment w:val="auto"/>
        <w:rPr>
          <w:spacing w:val="2"/>
          <w:szCs w:val="28"/>
        </w:rPr>
      </w:pPr>
      <w:r w:rsidRPr="003D786F">
        <w:rPr>
          <w:rFonts w:hint="eastAsia"/>
          <w:spacing w:val="2"/>
          <w:szCs w:val="28"/>
        </w:rPr>
        <w:t>違反前項規定者，處五年以下有期徒刑，得併科新臺幣一千萬元以下罰金。</w:t>
      </w:r>
    </w:p>
    <w:p w:rsidR="008947CD" w:rsidRPr="003D786F" w:rsidRDefault="008947CD" w:rsidP="007A4934">
      <w:pPr>
        <w:tabs>
          <w:tab w:val="left" w:pos="1974"/>
        </w:tabs>
        <w:overflowPunct w:val="0"/>
        <w:adjustRightInd/>
        <w:spacing w:line="438" w:lineRule="exact"/>
        <w:ind w:left="1417" w:hangingChars="506" w:hanging="1417"/>
        <w:textAlignment w:val="auto"/>
        <w:rPr>
          <w:spacing w:val="2"/>
          <w:szCs w:val="28"/>
        </w:rPr>
      </w:pPr>
      <w:r w:rsidRPr="00AD774E">
        <w:rPr>
          <w:rFonts w:hint="eastAsia"/>
          <w:szCs w:val="28"/>
        </w:rPr>
        <w:t xml:space="preserve">第　四　條　　</w:t>
      </w:r>
      <w:r w:rsidRPr="003D786F">
        <w:rPr>
          <w:rFonts w:hint="eastAsia"/>
          <w:spacing w:val="2"/>
          <w:szCs w:val="28"/>
        </w:rPr>
        <w:t>任何人不得受滲透來源之指示、委託或資助，為總統副總統選舉罷免法第四十三條或公職人員選舉罷免法第四十五條各款行為。</w:t>
      </w:r>
    </w:p>
    <w:p w:rsidR="008947CD" w:rsidRPr="003D786F" w:rsidRDefault="008947CD" w:rsidP="007A4934">
      <w:pPr>
        <w:overflowPunct w:val="0"/>
        <w:adjustRightInd/>
        <w:spacing w:line="438" w:lineRule="exact"/>
        <w:ind w:leftChars="506" w:left="1417" w:firstLineChars="200" w:firstLine="568"/>
        <w:textAlignment w:val="auto"/>
        <w:rPr>
          <w:spacing w:val="2"/>
          <w:szCs w:val="28"/>
        </w:rPr>
      </w:pPr>
      <w:r w:rsidRPr="003D786F">
        <w:rPr>
          <w:rFonts w:hint="eastAsia"/>
          <w:spacing w:val="2"/>
          <w:szCs w:val="28"/>
        </w:rPr>
        <w:t>違反前項規定者，處五年以下有期徒刑，得併科新臺幣一千萬元以下罰金。</w:t>
      </w:r>
    </w:p>
    <w:p w:rsidR="008947CD" w:rsidRPr="003D786F" w:rsidRDefault="008947CD" w:rsidP="007A4934">
      <w:pPr>
        <w:tabs>
          <w:tab w:val="left" w:pos="1974"/>
        </w:tabs>
        <w:overflowPunct w:val="0"/>
        <w:adjustRightInd/>
        <w:spacing w:line="438" w:lineRule="exact"/>
        <w:ind w:left="1417" w:hangingChars="506" w:hanging="1417"/>
        <w:textAlignment w:val="auto"/>
        <w:rPr>
          <w:spacing w:val="2"/>
          <w:szCs w:val="28"/>
        </w:rPr>
      </w:pPr>
      <w:r w:rsidRPr="00AD774E">
        <w:rPr>
          <w:rFonts w:hint="eastAsia"/>
          <w:szCs w:val="28"/>
        </w:rPr>
        <w:t xml:space="preserve">第　五　條　　</w:t>
      </w:r>
      <w:r w:rsidRPr="003D786F">
        <w:rPr>
          <w:rFonts w:hint="eastAsia"/>
          <w:spacing w:val="2"/>
          <w:szCs w:val="28"/>
        </w:rPr>
        <w:t>任何人不得受滲透來源之指示、委託或資助，進行遊說法第二條所定之遊說行為。</w:t>
      </w:r>
    </w:p>
    <w:p w:rsidR="008947CD" w:rsidRPr="003D786F" w:rsidRDefault="008947CD" w:rsidP="007A4934">
      <w:pPr>
        <w:overflowPunct w:val="0"/>
        <w:adjustRightInd/>
        <w:spacing w:line="438" w:lineRule="exact"/>
        <w:ind w:leftChars="506" w:left="1417" w:firstLineChars="200" w:firstLine="568"/>
        <w:textAlignment w:val="auto"/>
        <w:rPr>
          <w:spacing w:val="2"/>
          <w:szCs w:val="28"/>
        </w:rPr>
      </w:pPr>
      <w:r w:rsidRPr="003D786F">
        <w:rPr>
          <w:rFonts w:hint="eastAsia"/>
          <w:spacing w:val="2"/>
          <w:szCs w:val="28"/>
        </w:rPr>
        <w:t>違反前項規定者，處新臺幣五十萬元以上五百萬元以下罰鍰。</w:t>
      </w:r>
    </w:p>
    <w:p w:rsidR="008947CD" w:rsidRPr="003D786F" w:rsidRDefault="008947CD" w:rsidP="007A4934">
      <w:pPr>
        <w:overflowPunct w:val="0"/>
        <w:adjustRightInd/>
        <w:spacing w:line="438" w:lineRule="exact"/>
        <w:ind w:leftChars="506" w:left="1417" w:firstLineChars="200" w:firstLine="568"/>
        <w:textAlignment w:val="auto"/>
        <w:rPr>
          <w:spacing w:val="2"/>
          <w:szCs w:val="28"/>
        </w:rPr>
      </w:pPr>
      <w:r w:rsidRPr="003D786F">
        <w:rPr>
          <w:rFonts w:hint="eastAsia"/>
          <w:spacing w:val="2"/>
          <w:szCs w:val="28"/>
        </w:rPr>
        <w:t>違反第一項規定，就國防、外交及大陸事務涉及國家安全或國家機密進行遊說者，處三年以下有期徒刑，得併科新臺幣五百萬元以下罰金。</w:t>
      </w:r>
    </w:p>
    <w:p w:rsidR="008947CD" w:rsidRPr="003D786F" w:rsidRDefault="008947CD" w:rsidP="007A4934">
      <w:pPr>
        <w:overflowPunct w:val="0"/>
        <w:adjustRightInd/>
        <w:spacing w:line="438" w:lineRule="exact"/>
        <w:ind w:leftChars="506" w:left="1417" w:firstLineChars="200" w:firstLine="568"/>
        <w:textAlignment w:val="auto"/>
        <w:rPr>
          <w:spacing w:val="2"/>
          <w:szCs w:val="28"/>
        </w:rPr>
      </w:pPr>
      <w:r w:rsidRPr="003D786F">
        <w:rPr>
          <w:rFonts w:hint="eastAsia"/>
          <w:spacing w:val="2"/>
          <w:szCs w:val="28"/>
        </w:rPr>
        <w:t>第二項所定之罰鍰，由遊說法第二十九條規定之機關處罰之。</w:t>
      </w:r>
    </w:p>
    <w:p w:rsidR="008947CD" w:rsidRPr="003D786F" w:rsidRDefault="008947CD" w:rsidP="007A4934">
      <w:pPr>
        <w:tabs>
          <w:tab w:val="left" w:pos="1974"/>
        </w:tabs>
        <w:overflowPunct w:val="0"/>
        <w:adjustRightInd/>
        <w:spacing w:line="438" w:lineRule="exact"/>
        <w:ind w:left="1417" w:hangingChars="506" w:hanging="1417"/>
        <w:textAlignment w:val="auto"/>
        <w:rPr>
          <w:spacing w:val="2"/>
          <w:szCs w:val="28"/>
        </w:rPr>
      </w:pPr>
      <w:r w:rsidRPr="00AD774E">
        <w:rPr>
          <w:rFonts w:hint="eastAsia"/>
          <w:szCs w:val="28"/>
        </w:rPr>
        <w:t xml:space="preserve">第　六　條　　</w:t>
      </w:r>
      <w:r w:rsidRPr="003D786F">
        <w:rPr>
          <w:rFonts w:hint="eastAsia"/>
          <w:spacing w:val="2"/>
          <w:szCs w:val="28"/>
        </w:rPr>
        <w:t>任何人受滲透來源之指示、委託或資助，而犯刑法第一百四十九條至第一百五十三條或集會遊行法第三十一條之罪者，加重其刑至二分之一。</w:t>
      </w:r>
    </w:p>
    <w:p w:rsidR="008947CD" w:rsidRPr="003D786F" w:rsidRDefault="008947CD" w:rsidP="007A4934">
      <w:pPr>
        <w:tabs>
          <w:tab w:val="left" w:pos="1974"/>
        </w:tabs>
        <w:overflowPunct w:val="0"/>
        <w:adjustRightInd/>
        <w:spacing w:line="438" w:lineRule="exact"/>
        <w:ind w:left="1417" w:hangingChars="506" w:hanging="1417"/>
        <w:textAlignment w:val="auto"/>
        <w:rPr>
          <w:spacing w:val="2"/>
          <w:szCs w:val="28"/>
        </w:rPr>
      </w:pPr>
      <w:r w:rsidRPr="00AD774E">
        <w:rPr>
          <w:rFonts w:hint="eastAsia"/>
          <w:szCs w:val="28"/>
        </w:rPr>
        <w:t xml:space="preserve">第　七　條　　</w:t>
      </w:r>
      <w:r w:rsidRPr="003D786F">
        <w:rPr>
          <w:rFonts w:hint="eastAsia"/>
          <w:spacing w:val="2"/>
          <w:szCs w:val="28"/>
        </w:rPr>
        <w:t>受滲透來源之指示、委託或資助，而犯總統副總統選舉罷免法第五章、公職人員選舉罷免法第五章或公民投票法第五章之罪者，加重其刑至二分之一。</w:t>
      </w:r>
    </w:p>
    <w:p w:rsidR="008947CD" w:rsidRPr="008B7C79" w:rsidRDefault="008947CD" w:rsidP="00B60695">
      <w:pPr>
        <w:tabs>
          <w:tab w:val="left" w:pos="1974"/>
        </w:tabs>
        <w:overflowPunct w:val="0"/>
        <w:adjustRightInd/>
        <w:spacing w:line="420" w:lineRule="exact"/>
        <w:ind w:left="1417" w:hangingChars="506" w:hanging="1417"/>
        <w:textAlignment w:val="auto"/>
        <w:rPr>
          <w:spacing w:val="2"/>
          <w:szCs w:val="28"/>
        </w:rPr>
      </w:pPr>
      <w:r w:rsidRPr="00AD774E">
        <w:rPr>
          <w:rFonts w:hint="eastAsia"/>
          <w:szCs w:val="28"/>
        </w:rPr>
        <w:lastRenderedPageBreak/>
        <w:t xml:space="preserve">第　八　條　　</w:t>
      </w:r>
      <w:r w:rsidRPr="008B7C79">
        <w:rPr>
          <w:rFonts w:hint="eastAsia"/>
          <w:spacing w:val="2"/>
          <w:szCs w:val="28"/>
        </w:rPr>
        <w:t>法人、團體或其他機構違反第三條至第七條規定者，處罰其行為負責人；對該法人、團體或其他機構，並科以各條所定之罰金或處以罰鍰。</w:t>
      </w:r>
    </w:p>
    <w:p w:rsidR="008947CD" w:rsidRPr="008B7C79" w:rsidRDefault="008947CD" w:rsidP="00B60695">
      <w:pPr>
        <w:tabs>
          <w:tab w:val="left" w:pos="1974"/>
        </w:tabs>
        <w:overflowPunct w:val="0"/>
        <w:adjustRightInd/>
        <w:spacing w:line="420" w:lineRule="exact"/>
        <w:ind w:left="1417" w:hangingChars="506" w:hanging="1417"/>
        <w:textAlignment w:val="auto"/>
        <w:rPr>
          <w:spacing w:val="2"/>
          <w:szCs w:val="28"/>
        </w:rPr>
      </w:pPr>
      <w:r w:rsidRPr="00AD774E">
        <w:rPr>
          <w:rFonts w:hint="eastAsia"/>
          <w:szCs w:val="28"/>
        </w:rPr>
        <w:t xml:space="preserve">第　九　條　　</w:t>
      </w:r>
      <w:r w:rsidRPr="008B7C79">
        <w:rPr>
          <w:rFonts w:hint="eastAsia"/>
          <w:spacing w:val="2"/>
          <w:szCs w:val="28"/>
        </w:rPr>
        <w:t>滲透來源從事第三條至第七條之行為，或指示、委託或資助他人從事違反第三條至第七條之行為，依各該條規定處斷之。任何人受滲透來源指示、委託或資助而再轉指示、委託或資助者，亦同。</w:t>
      </w:r>
    </w:p>
    <w:p w:rsidR="008947CD" w:rsidRPr="008B7C79" w:rsidRDefault="008947CD" w:rsidP="00B60695">
      <w:pPr>
        <w:tabs>
          <w:tab w:val="left" w:pos="1974"/>
        </w:tabs>
        <w:overflowPunct w:val="0"/>
        <w:adjustRightInd/>
        <w:spacing w:line="420" w:lineRule="exact"/>
        <w:ind w:left="1417" w:hangingChars="506" w:hanging="1417"/>
        <w:textAlignment w:val="auto"/>
        <w:rPr>
          <w:spacing w:val="2"/>
          <w:szCs w:val="28"/>
        </w:rPr>
      </w:pPr>
      <w:r w:rsidRPr="00AD774E">
        <w:rPr>
          <w:rFonts w:hint="eastAsia"/>
          <w:szCs w:val="28"/>
        </w:rPr>
        <w:t xml:space="preserve">第　十　條　　</w:t>
      </w:r>
      <w:r w:rsidRPr="008B7C79">
        <w:rPr>
          <w:rFonts w:hint="eastAsia"/>
          <w:spacing w:val="2"/>
          <w:szCs w:val="28"/>
        </w:rPr>
        <w:t>犯本法之罪自首或於偵查或審判中自白者，得減輕或免除其刑；自首並因而防止國家安全或利益受到重大危害情事者，免除其刑。</w:t>
      </w:r>
    </w:p>
    <w:p w:rsidR="008947CD" w:rsidRPr="008B7C79" w:rsidRDefault="008947CD" w:rsidP="00B60695">
      <w:pPr>
        <w:tabs>
          <w:tab w:val="left" w:pos="1974"/>
        </w:tabs>
        <w:overflowPunct w:val="0"/>
        <w:adjustRightInd/>
        <w:spacing w:line="420" w:lineRule="exact"/>
        <w:ind w:left="1417" w:hangingChars="506" w:hanging="1417"/>
        <w:textAlignment w:val="auto"/>
        <w:rPr>
          <w:spacing w:val="2"/>
          <w:szCs w:val="28"/>
        </w:rPr>
      </w:pPr>
      <w:r w:rsidRPr="00AD774E">
        <w:rPr>
          <w:rFonts w:hint="eastAsia"/>
          <w:szCs w:val="28"/>
        </w:rPr>
        <w:t>第</w:t>
      </w:r>
      <w:r w:rsidRPr="00AD774E">
        <w:rPr>
          <w:rFonts w:hint="eastAsia"/>
          <w:szCs w:val="28"/>
        </w:rPr>
        <w:t xml:space="preserve"> </w:t>
      </w:r>
      <w:r w:rsidRPr="00AD774E">
        <w:rPr>
          <w:rFonts w:hint="eastAsia"/>
          <w:szCs w:val="28"/>
        </w:rPr>
        <w:t>十一</w:t>
      </w:r>
      <w:r w:rsidRPr="00AD774E">
        <w:rPr>
          <w:rFonts w:hint="eastAsia"/>
          <w:szCs w:val="28"/>
        </w:rPr>
        <w:t xml:space="preserve"> </w:t>
      </w:r>
      <w:r w:rsidRPr="00AD774E">
        <w:rPr>
          <w:rFonts w:hint="eastAsia"/>
          <w:szCs w:val="28"/>
        </w:rPr>
        <w:t xml:space="preserve">條　　</w:t>
      </w:r>
      <w:r w:rsidRPr="008B7C79">
        <w:rPr>
          <w:rFonts w:hint="eastAsia"/>
          <w:spacing w:val="2"/>
          <w:szCs w:val="28"/>
        </w:rPr>
        <w:t>各級政府機關知有違反第三條至第九條之情事者，應主動移送或函送檢察機關或司法警察機關偵辦。</w:t>
      </w:r>
    </w:p>
    <w:p w:rsidR="008947CD" w:rsidRPr="008B7C79" w:rsidRDefault="008947CD" w:rsidP="00B60695">
      <w:pPr>
        <w:tabs>
          <w:tab w:val="left" w:pos="1974"/>
        </w:tabs>
        <w:overflowPunct w:val="0"/>
        <w:adjustRightInd/>
        <w:spacing w:afterLines="100" w:after="240" w:line="420" w:lineRule="exact"/>
        <w:ind w:left="1417" w:hangingChars="506" w:hanging="1417"/>
        <w:textAlignment w:val="auto"/>
        <w:rPr>
          <w:spacing w:val="2"/>
          <w:szCs w:val="28"/>
        </w:rPr>
      </w:pPr>
      <w:r w:rsidRPr="00AD774E">
        <w:rPr>
          <w:rFonts w:hint="eastAsia"/>
          <w:szCs w:val="28"/>
        </w:rPr>
        <w:t>第</w:t>
      </w:r>
      <w:r w:rsidRPr="00AD774E">
        <w:rPr>
          <w:rFonts w:hint="eastAsia"/>
          <w:szCs w:val="28"/>
        </w:rPr>
        <w:t xml:space="preserve"> </w:t>
      </w:r>
      <w:r w:rsidRPr="00AD774E">
        <w:rPr>
          <w:rFonts w:hint="eastAsia"/>
          <w:szCs w:val="28"/>
        </w:rPr>
        <w:t>十二</w:t>
      </w:r>
      <w:r w:rsidRPr="00AD774E">
        <w:rPr>
          <w:rFonts w:hint="eastAsia"/>
          <w:szCs w:val="28"/>
        </w:rPr>
        <w:t xml:space="preserve"> </w:t>
      </w:r>
      <w:r w:rsidRPr="00AD774E">
        <w:rPr>
          <w:rFonts w:hint="eastAsia"/>
          <w:szCs w:val="28"/>
        </w:rPr>
        <w:t xml:space="preserve">條　　</w:t>
      </w:r>
      <w:r w:rsidRPr="008B7C79">
        <w:rPr>
          <w:rFonts w:hint="eastAsia"/>
          <w:spacing w:val="2"/>
          <w:szCs w:val="28"/>
        </w:rPr>
        <w:t>本法自公布日施行。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8947CD" w:rsidRPr="00AD774E" w:rsidTr="00751E47">
        <w:trPr>
          <w:trHeight w:hRule="exact" w:val="851"/>
        </w:trPr>
        <w:tc>
          <w:tcPr>
            <w:tcW w:w="1988" w:type="dxa"/>
            <w:vAlign w:val="center"/>
          </w:tcPr>
          <w:p w:rsidR="008947CD" w:rsidRPr="00AD774E" w:rsidRDefault="008947CD" w:rsidP="00751E47">
            <w:pPr>
              <w:pStyle w:val="022"/>
            </w:pPr>
            <w:r w:rsidRPr="00AD774E">
              <w:rPr>
                <w:rFonts w:hint="eastAsia"/>
              </w:rPr>
              <w:t>總統令</w:t>
            </w:r>
          </w:p>
        </w:tc>
        <w:tc>
          <w:tcPr>
            <w:tcW w:w="4759" w:type="dxa"/>
            <w:vAlign w:val="center"/>
          </w:tcPr>
          <w:p w:rsidR="008947CD" w:rsidRPr="00AD774E" w:rsidRDefault="008947CD" w:rsidP="00751E47">
            <w:pPr>
              <w:pStyle w:val="0220"/>
            </w:pPr>
            <w:r w:rsidRPr="00AD774E">
              <w:rPr>
                <w:rFonts w:hint="eastAsia"/>
              </w:rPr>
              <w:t>中華民國</w:t>
            </w:r>
            <w:r w:rsidRPr="00AD774E">
              <w:rPr>
                <w:rFonts w:hint="eastAsia"/>
              </w:rPr>
              <w:t>1</w:t>
            </w:r>
            <w:r w:rsidRPr="00AD774E">
              <w:t>09</w:t>
            </w:r>
            <w:r w:rsidRPr="00AD774E">
              <w:rPr>
                <w:rFonts w:hint="eastAsia"/>
              </w:rPr>
              <w:t>年</w:t>
            </w:r>
            <w:r w:rsidRPr="00AD774E">
              <w:rPr>
                <w:rFonts w:hint="eastAsia"/>
              </w:rPr>
              <w:t>1</w:t>
            </w:r>
            <w:r w:rsidRPr="00AD774E">
              <w:rPr>
                <w:rFonts w:hint="eastAsia"/>
              </w:rPr>
              <w:t>月</w:t>
            </w:r>
            <w:r w:rsidRPr="00AD774E">
              <w:rPr>
                <w:rFonts w:hint="eastAsia"/>
              </w:rPr>
              <w:t>1</w:t>
            </w:r>
            <w:r w:rsidRPr="00AD774E">
              <w:t>5</w:t>
            </w:r>
            <w:r w:rsidRPr="00AD774E">
              <w:rPr>
                <w:rFonts w:hint="eastAsia"/>
              </w:rPr>
              <w:t>日</w:t>
            </w:r>
          </w:p>
          <w:p w:rsidR="008947CD" w:rsidRPr="00AD774E" w:rsidRDefault="006D7FAF" w:rsidP="00044833">
            <w:pPr>
              <w:pStyle w:val="0220"/>
              <w:rPr>
                <w:spacing w:val="-8"/>
              </w:rPr>
            </w:pPr>
            <w:r>
              <w:rPr>
                <w:rFonts w:hint="eastAsia"/>
              </w:rPr>
              <w:t>華總一義字</w:t>
            </w:r>
            <w:r w:rsidR="008947CD" w:rsidRPr="00AD774E">
              <w:rPr>
                <w:rFonts w:hint="eastAsia"/>
              </w:rPr>
              <w:t>第</w:t>
            </w:r>
            <w:r w:rsidR="008947CD" w:rsidRPr="00AD774E">
              <w:rPr>
                <w:rFonts w:hint="eastAsia"/>
              </w:rPr>
              <w:t>1090000</w:t>
            </w:r>
            <w:r w:rsidR="008947CD" w:rsidRPr="00AD774E">
              <w:t>4</w:t>
            </w:r>
            <w:r w:rsidR="00044833" w:rsidRPr="00AD774E">
              <w:t>17</w:t>
            </w:r>
            <w:r w:rsidR="008947CD" w:rsidRPr="00AD774E">
              <w:rPr>
                <w:rFonts w:hint="eastAsia"/>
              </w:rPr>
              <w:t>1</w:t>
            </w:r>
            <w:r w:rsidR="008947CD" w:rsidRPr="00AD774E">
              <w:rPr>
                <w:rFonts w:hint="eastAsia"/>
              </w:rPr>
              <w:t>號</w:t>
            </w:r>
          </w:p>
        </w:tc>
      </w:tr>
    </w:tbl>
    <w:p w:rsidR="008947CD" w:rsidRPr="006C2F92" w:rsidRDefault="008947CD" w:rsidP="006C2F92">
      <w:pPr>
        <w:pStyle w:val="031"/>
        <w:spacing w:beforeLines="0" w:before="0" w:afterLines="0" w:after="0"/>
        <w:rPr>
          <w:spacing w:val="10"/>
        </w:rPr>
      </w:pPr>
      <w:r w:rsidRPr="006C2F92">
        <w:rPr>
          <w:rFonts w:hint="eastAsia"/>
          <w:spacing w:val="10"/>
          <w:sz w:val="28"/>
          <w:szCs w:val="28"/>
        </w:rPr>
        <w:t>茲</w:t>
      </w:r>
      <w:r w:rsidR="00044833" w:rsidRPr="006C2F92">
        <w:rPr>
          <w:rFonts w:hint="eastAsia"/>
          <w:spacing w:val="10"/>
          <w:sz w:val="28"/>
          <w:szCs w:val="28"/>
        </w:rPr>
        <w:t>增訂行政訴訟法施行法第十四條之五條文</w:t>
      </w:r>
      <w:r w:rsidRPr="006C2F92">
        <w:rPr>
          <w:rFonts w:hint="eastAsia"/>
          <w:spacing w:val="10"/>
        </w:rPr>
        <w:t>，</w:t>
      </w:r>
      <w:r w:rsidRPr="006C2F92">
        <w:rPr>
          <w:rFonts w:hint="eastAsia"/>
          <w:spacing w:val="10"/>
          <w:sz w:val="28"/>
          <w:szCs w:val="28"/>
        </w:rPr>
        <w:t>公布</w:t>
      </w:r>
      <w:r w:rsidRPr="006C2F92">
        <w:rPr>
          <w:rFonts w:hint="eastAsia"/>
          <w:spacing w:val="10"/>
        </w:rPr>
        <w:t>之。</w:t>
      </w:r>
    </w:p>
    <w:p w:rsidR="008947CD" w:rsidRPr="00AD774E" w:rsidRDefault="008947CD" w:rsidP="001B5AB8">
      <w:pPr>
        <w:spacing w:beforeLines="100" w:before="240"/>
      </w:pPr>
      <w:r w:rsidRPr="00AD774E">
        <w:rPr>
          <w:rFonts w:hint="eastAsia"/>
        </w:rPr>
        <w:t xml:space="preserve">總　　　統　</w:t>
      </w:r>
      <w:r w:rsidRPr="00AD774E">
        <w:rPr>
          <w:rFonts w:ascii="標楷體" w:hAnsi="標楷體" w:hint="eastAsia"/>
          <w:kern w:val="2"/>
          <w:szCs w:val="28"/>
        </w:rPr>
        <w:t>蔡英文</w:t>
      </w:r>
    </w:p>
    <w:p w:rsidR="008947CD" w:rsidRPr="00AD774E" w:rsidRDefault="008947CD" w:rsidP="001B5AB8">
      <w:pPr>
        <w:spacing w:afterLines="100" w:after="240"/>
      </w:pPr>
      <w:r w:rsidRPr="00AD774E">
        <w:rPr>
          <w:rFonts w:hint="eastAsia"/>
        </w:rPr>
        <w:t>行政院院長　蘇貞昌</w:t>
      </w:r>
    </w:p>
    <w:p w:rsidR="00044833" w:rsidRPr="006C2F92" w:rsidRDefault="00044833" w:rsidP="00FF2D98">
      <w:pPr>
        <w:pStyle w:val="031"/>
        <w:spacing w:beforeLines="0" w:before="0" w:line="420" w:lineRule="exact"/>
        <w:rPr>
          <w:rFonts w:eastAsia="華康細明體"/>
          <w:spacing w:val="10"/>
          <w:sz w:val="21"/>
        </w:rPr>
      </w:pPr>
      <w:r w:rsidRPr="006C2F92">
        <w:rPr>
          <w:rFonts w:hint="eastAsia"/>
          <w:spacing w:val="10"/>
        </w:rPr>
        <w:t>行政訴訟法施行法增訂第十四條之五條文</w:t>
      </w:r>
    </w:p>
    <w:p w:rsidR="008947CD" w:rsidRPr="006C2F92" w:rsidRDefault="008947CD" w:rsidP="00FF2D98">
      <w:pPr>
        <w:widowControl/>
        <w:adjustRightInd/>
        <w:spacing w:line="420" w:lineRule="exact"/>
        <w:jc w:val="left"/>
        <w:textAlignment w:val="auto"/>
        <w:rPr>
          <w:spacing w:val="10"/>
        </w:rPr>
      </w:pPr>
      <w:r w:rsidRPr="006C2F92">
        <w:rPr>
          <w:rFonts w:hint="eastAsia"/>
          <w:spacing w:val="10"/>
        </w:rPr>
        <w:t>中</w:t>
      </w:r>
      <w:r w:rsidRPr="006C2F92">
        <w:rPr>
          <w:spacing w:val="10"/>
        </w:rPr>
        <w:t>華民國</w:t>
      </w:r>
      <w:r w:rsidRPr="006C2F92">
        <w:rPr>
          <w:rFonts w:hint="eastAsia"/>
          <w:spacing w:val="10"/>
        </w:rPr>
        <w:t>1</w:t>
      </w:r>
      <w:r w:rsidRPr="006C2F92">
        <w:rPr>
          <w:spacing w:val="10"/>
        </w:rPr>
        <w:t>09</w:t>
      </w:r>
      <w:r w:rsidRPr="006C2F92">
        <w:rPr>
          <w:rFonts w:hint="eastAsia"/>
          <w:spacing w:val="10"/>
        </w:rPr>
        <w:t>年</w:t>
      </w:r>
      <w:r w:rsidRPr="006C2F92">
        <w:rPr>
          <w:rFonts w:hint="eastAsia"/>
          <w:spacing w:val="10"/>
        </w:rPr>
        <w:t>1</w:t>
      </w:r>
      <w:r w:rsidRPr="006C2F92">
        <w:rPr>
          <w:rFonts w:hint="eastAsia"/>
          <w:spacing w:val="10"/>
        </w:rPr>
        <w:t>月</w:t>
      </w:r>
      <w:r w:rsidRPr="006C2F92">
        <w:rPr>
          <w:rFonts w:hint="eastAsia"/>
          <w:spacing w:val="10"/>
        </w:rPr>
        <w:t>15</w:t>
      </w:r>
      <w:r w:rsidRPr="006C2F92">
        <w:rPr>
          <w:spacing w:val="10"/>
        </w:rPr>
        <w:t>日公布</w:t>
      </w:r>
    </w:p>
    <w:p w:rsidR="00044833" w:rsidRPr="00B928DB" w:rsidRDefault="00044833" w:rsidP="00FF2D98">
      <w:pPr>
        <w:pStyle w:val="034-7"/>
        <w:spacing w:line="420" w:lineRule="exact"/>
        <w:rPr>
          <w:spacing w:val="2"/>
        </w:rPr>
      </w:pPr>
      <w:r w:rsidRPr="00AD774E">
        <w:rPr>
          <w:rFonts w:hint="eastAsia"/>
          <w:spacing w:val="1"/>
          <w:w w:val="71"/>
          <w:fitText w:val="1400" w:id="-2125165824"/>
        </w:rPr>
        <w:t>第</w:t>
      </w:r>
      <w:r w:rsidRPr="00AD774E">
        <w:rPr>
          <w:rFonts w:hint="eastAsia"/>
          <w:w w:val="71"/>
          <w:fitText w:val="1400" w:id="-2125165824"/>
        </w:rPr>
        <w:t xml:space="preserve"> </w:t>
      </w:r>
      <w:r w:rsidRPr="00AD774E">
        <w:rPr>
          <w:rFonts w:hint="eastAsia"/>
          <w:w w:val="71"/>
          <w:fitText w:val="1400" w:id="-2125165824"/>
        </w:rPr>
        <w:t>十四</w:t>
      </w:r>
      <w:r w:rsidRPr="00AD774E">
        <w:rPr>
          <w:rFonts w:hint="eastAsia"/>
          <w:w w:val="71"/>
          <w:fitText w:val="1400" w:id="-2125165824"/>
        </w:rPr>
        <w:t xml:space="preserve"> </w:t>
      </w:r>
      <w:r w:rsidRPr="00AD774E">
        <w:rPr>
          <w:rFonts w:hint="eastAsia"/>
          <w:w w:val="71"/>
          <w:fitText w:val="1400" w:id="-2125165824"/>
        </w:rPr>
        <w:t>條之五</w:t>
      </w:r>
      <w:r w:rsidRPr="00AD774E">
        <w:rPr>
          <w:rFonts w:hint="eastAsia"/>
        </w:rPr>
        <w:t xml:space="preserve">　　</w:t>
      </w:r>
      <w:r w:rsidRPr="00B928DB">
        <w:rPr>
          <w:rFonts w:hint="eastAsia"/>
          <w:spacing w:val="2"/>
        </w:rPr>
        <w:t>修正行政訴訟法施行前已發布之都市計畫，不適用修正行政訴訟法第二編第五章都市計畫審查程序之規定。</w:t>
      </w:r>
    </w:p>
    <w:p w:rsidR="00EB7687" w:rsidRPr="00B928DB" w:rsidRDefault="00044833" w:rsidP="00FF2D98">
      <w:pPr>
        <w:pStyle w:val="0342"/>
        <w:spacing w:afterLines="100" w:after="240" w:line="420" w:lineRule="exact"/>
        <w:ind w:left="1417" w:firstLine="568"/>
        <w:rPr>
          <w:spacing w:val="2"/>
        </w:rPr>
      </w:pPr>
      <w:r w:rsidRPr="00B928DB">
        <w:rPr>
          <w:rFonts w:hint="eastAsia"/>
          <w:spacing w:val="2"/>
        </w:rPr>
        <w:t>修正行政訴訟法施行前發布之都市計畫，具行政處分性質者，於修正行政訴訟法施行後，仍適用行政訴訟法有關違法行政處分之訴訟程序。</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8F5048" w:rsidRPr="00AD774E" w:rsidTr="00832589">
        <w:trPr>
          <w:trHeight w:hRule="exact" w:val="851"/>
        </w:trPr>
        <w:tc>
          <w:tcPr>
            <w:tcW w:w="1988" w:type="dxa"/>
            <w:vAlign w:val="center"/>
          </w:tcPr>
          <w:p w:rsidR="008F5048" w:rsidRPr="00AD774E" w:rsidRDefault="00044833" w:rsidP="00832589">
            <w:pPr>
              <w:pStyle w:val="022"/>
            </w:pPr>
            <w:r w:rsidRPr="00AD774E">
              <w:rPr>
                <w:spacing w:val="10"/>
              </w:rPr>
              <w:lastRenderedPageBreak/>
              <w:br w:type="page"/>
            </w:r>
            <w:r w:rsidR="008F5048" w:rsidRPr="00AD774E">
              <w:rPr>
                <w:spacing w:val="10"/>
              </w:rPr>
              <w:br w:type="page"/>
            </w:r>
            <w:r w:rsidR="008F5048" w:rsidRPr="00AD774E">
              <w:rPr>
                <w:rFonts w:hint="eastAsia"/>
              </w:rPr>
              <w:t>總統令</w:t>
            </w:r>
          </w:p>
        </w:tc>
        <w:tc>
          <w:tcPr>
            <w:tcW w:w="4759" w:type="dxa"/>
            <w:vAlign w:val="center"/>
          </w:tcPr>
          <w:p w:rsidR="008F5048" w:rsidRPr="00AD774E" w:rsidRDefault="008F5048" w:rsidP="00832589">
            <w:pPr>
              <w:pStyle w:val="0220"/>
            </w:pPr>
            <w:r w:rsidRPr="00AD774E">
              <w:rPr>
                <w:rFonts w:hint="eastAsia"/>
              </w:rPr>
              <w:t>中華民國</w:t>
            </w:r>
            <w:r w:rsidRPr="00AD774E">
              <w:rPr>
                <w:rFonts w:hint="eastAsia"/>
              </w:rPr>
              <w:t>1</w:t>
            </w:r>
            <w:r w:rsidRPr="00AD774E">
              <w:t>09</w:t>
            </w:r>
            <w:r w:rsidRPr="00AD774E">
              <w:rPr>
                <w:rFonts w:hint="eastAsia"/>
              </w:rPr>
              <w:t>年</w:t>
            </w:r>
            <w:r w:rsidRPr="00AD774E">
              <w:rPr>
                <w:rFonts w:hint="eastAsia"/>
              </w:rPr>
              <w:t>1</w:t>
            </w:r>
            <w:r w:rsidRPr="00AD774E">
              <w:rPr>
                <w:rFonts w:hint="eastAsia"/>
              </w:rPr>
              <w:t>月</w:t>
            </w:r>
            <w:r w:rsidRPr="00AD774E">
              <w:rPr>
                <w:rFonts w:hint="eastAsia"/>
              </w:rPr>
              <w:t>1</w:t>
            </w:r>
            <w:r w:rsidRPr="00AD774E">
              <w:t>5</w:t>
            </w:r>
            <w:r w:rsidRPr="00AD774E">
              <w:rPr>
                <w:rFonts w:hint="eastAsia"/>
              </w:rPr>
              <w:t>日</w:t>
            </w:r>
          </w:p>
          <w:p w:rsidR="008F5048" w:rsidRPr="00AD774E" w:rsidRDefault="006D7FAF" w:rsidP="00832589">
            <w:pPr>
              <w:pStyle w:val="0220"/>
              <w:rPr>
                <w:spacing w:val="-8"/>
              </w:rPr>
            </w:pPr>
            <w:r>
              <w:rPr>
                <w:rFonts w:hint="eastAsia"/>
              </w:rPr>
              <w:t>華總一義字</w:t>
            </w:r>
            <w:r w:rsidR="008F5048" w:rsidRPr="00AD774E">
              <w:rPr>
                <w:rFonts w:hint="eastAsia"/>
              </w:rPr>
              <w:t>第</w:t>
            </w:r>
            <w:r w:rsidR="008F5048" w:rsidRPr="00AD774E">
              <w:rPr>
                <w:rFonts w:hint="eastAsia"/>
              </w:rPr>
              <w:t>10900003681</w:t>
            </w:r>
            <w:r w:rsidR="008F5048" w:rsidRPr="00AD774E">
              <w:rPr>
                <w:rFonts w:hint="eastAsia"/>
              </w:rPr>
              <w:t>號</w:t>
            </w:r>
          </w:p>
        </w:tc>
      </w:tr>
    </w:tbl>
    <w:p w:rsidR="008F5048" w:rsidRPr="00D954E2" w:rsidRDefault="008F5048" w:rsidP="00DB6C52">
      <w:pPr>
        <w:pStyle w:val="031"/>
        <w:spacing w:beforeLines="0" w:before="0" w:afterLines="0" w:after="0" w:line="460" w:lineRule="exact"/>
        <w:rPr>
          <w:spacing w:val="2"/>
        </w:rPr>
      </w:pPr>
      <w:r w:rsidRPr="00D954E2">
        <w:rPr>
          <w:rFonts w:hint="eastAsia"/>
          <w:spacing w:val="2"/>
          <w:sz w:val="28"/>
          <w:szCs w:val="28"/>
        </w:rPr>
        <w:t>茲增訂兒童及少年福利與權益保障法第二十三條之一條文</w:t>
      </w:r>
      <w:r w:rsidRPr="00D954E2">
        <w:rPr>
          <w:rFonts w:hint="eastAsia"/>
          <w:spacing w:val="2"/>
        </w:rPr>
        <w:t>，</w:t>
      </w:r>
      <w:r w:rsidRPr="00D954E2">
        <w:rPr>
          <w:rFonts w:hint="eastAsia"/>
          <w:spacing w:val="2"/>
          <w:sz w:val="28"/>
          <w:szCs w:val="28"/>
        </w:rPr>
        <w:t>公布</w:t>
      </w:r>
      <w:r w:rsidRPr="00D954E2">
        <w:rPr>
          <w:rFonts w:hint="eastAsia"/>
          <w:spacing w:val="2"/>
        </w:rPr>
        <w:t>之。</w:t>
      </w:r>
    </w:p>
    <w:p w:rsidR="008F5048" w:rsidRPr="00AD774E" w:rsidRDefault="008F5048" w:rsidP="00761F8A">
      <w:pPr>
        <w:spacing w:beforeLines="100" w:before="240"/>
      </w:pPr>
      <w:r w:rsidRPr="00AD774E">
        <w:rPr>
          <w:rFonts w:hint="eastAsia"/>
        </w:rPr>
        <w:t xml:space="preserve">總　　　統　</w:t>
      </w:r>
      <w:r w:rsidRPr="00AD774E">
        <w:rPr>
          <w:rFonts w:ascii="標楷體" w:hAnsi="標楷體" w:hint="eastAsia"/>
          <w:kern w:val="2"/>
          <w:szCs w:val="28"/>
        </w:rPr>
        <w:t>蔡英文</w:t>
      </w:r>
    </w:p>
    <w:p w:rsidR="008F5048" w:rsidRPr="00AD774E" w:rsidRDefault="008F5048" w:rsidP="008F5048">
      <w:r w:rsidRPr="00AD774E">
        <w:rPr>
          <w:rFonts w:hint="eastAsia"/>
        </w:rPr>
        <w:t>行政院院長　蘇貞昌</w:t>
      </w:r>
    </w:p>
    <w:p w:rsidR="008F5048" w:rsidRPr="00AD774E" w:rsidRDefault="008F5048" w:rsidP="00761F8A">
      <w:pPr>
        <w:spacing w:afterLines="100" w:after="240"/>
      </w:pPr>
      <w:r w:rsidRPr="00AD774E">
        <w:rPr>
          <w:rFonts w:hint="eastAsia"/>
        </w:rPr>
        <w:t>衛生福利部部長　陳時中</w:t>
      </w:r>
    </w:p>
    <w:p w:rsidR="008F5048" w:rsidRPr="00D853CA" w:rsidRDefault="008F5048" w:rsidP="00DB6C52">
      <w:pPr>
        <w:pStyle w:val="031"/>
        <w:spacing w:beforeLines="0" w:before="0" w:afterLines="0" w:after="0" w:line="460" w:lineRule="exact"/>
        <w:rPr>
          <w:rFonts w:eastAsia="華康細明體"/>
          <w:spacing w:val="10"/>
          <w:sz w:val="21"/>
        </w:rPr>
      </w:pPr>
      <w:r w:rsidRPr="00D853CA">
        <w:rPr>
          <w:rFonts w:hint="eastAsia"/>
          <w:spacing w:val="10"/>
        </w:rPr>
        <w:t>兒童及少年福利與權益保障法增訂第二十三條之一條文</w:t>
      </w:r>
    </w:p>
    <w:p w:rsidR="008F5048" w:rsidRPr="00D853CA" w:rsidRDefault="008F5048" w:rsidP="00DB6C52">
      <w:pPr>
        <w:widowControl/>
        <w:adjustRightInd/>
        <w:spacing w:afterLines="50" w:after="120" w:line="460" w:lineRule="exact"/>
        <w:textAlignment w:val="auto"/>
        <w:rPr>
          <w:spacing w:val="10"/>
        </w:rPr>
      </w:pPr>
      <w:r w:rsidRPr="00D853CA">
        <w:rPr>
          <w:rFonts w:hint="eastAsia"/>
          <w:spacing w:val="10"/>
        </w:rPr>
        <w:t>中</w:t>
      </w:r>
      <w:r w:rsidRPr="00D853CA">
        <w:rPr>
          <w:spacing w:val="10"/>
        </w:rPr>
        <w:t>華民國</w:t>
      </w:r>
      <w:r w:rsidRPr="00D853CA">
        <w:rPr>
          <w:rFonts w:hint="eastAsia"/>
          <w:spacing w:val="10"/>
        </w:rPr>
        <w:t>1</w:t>
      </w:r>
      <w:r w:rsidRPr="00D853CA">
        <w:rPr>
          <w:spacing w:val="10"/>
        </w:rPr>
        <w:t>09</w:t>
      </w:r>
      <w:r w:rsidRPr="00D853CA">
        <w:rPr>
          <w:rFonts w:hint="eastAsia"/>
          <w:spacing w:val="10"/>
        </w:rPr>
        <w:t>年</w:t>
      </w:r>
      <w:r w:rsidRPr="00D853CA">
        <w:rPr>
          <w:rFonts w:hint="eastAsia"/>
          <w:spacing w:val="10"/>
        </w:rPr>
        <w:t>1</w:t>
      </w:r>
      <w:r w:rsidRPr="00D853CA">
        <w:rPr>
          <w:rFonts w:hint="eastAsia"/>
          <w:spacing w:val="10"/>
        </w:rPr>
        <w:t>月</w:t>
      </w:r>
      <w:r w:rsidRPr="00D853CA">
        <w:rPr>
          <w:rFonts w:hint="eastAsia"/>
          <w:spacing w:val="10"/>
        </w:rPr>
        <w:t>15</w:t>
      </w:r>
      <w:r w:rsidRPr="00D853CA">
        <w:rPr>
          <w:spacing w:val="10"/>
        </w:rPr>
        <w:t>日公布</w:t>
      </w:r>
    </w:p>
    <w:p w:rsidR="008F5048" w:rsidRPr="00AD774E" w:rsidRDefault="008F5048" w:rsidP="00DB6C52">
      <w:pPr>
        <w:pStyle w:val="034-7"/>
        <w:spacing w:afterLines="100" w:after="240" w:line="460" w:lineRule="exact"/>
      </w:pPr>
      <w:r w:rsidRPr="00AD774E">
        <w:rPr>
          <w:rFonts w:hint="eastAsia"/>
          <w:spacing w:val="1"/>
          <w:w w:val="71"/>
          <w:fitText w:val="1400" w:id="-2125164800"/>
        </w:rPr>
        <w:t>第</w:t>
      </w:r>
      <w:r w:rsidRPr="00AD774E">
        <w:rPr>
          <w:rFonts w:hint="eastAsia"/>
          <w:w w:val="71"/>
          <w:fitText w:val="1400" w:id="-2125164800"/>
        </w:rPr>
        <w:t>二十三條之一</w:t>
      </w:r>
      <w:r w:rsidRPr="00AD774E">
        <w:rPr>
          <w:rFonts w:hint="eastAsia"/>
        </w:rPr>
        <w:t xml:space="preserve">　　中央衛生主管機關對早產兒、重病及其他危及生命有醫療需求之兒童，為維持生命所需之適用藥品及醫療器材，應建立短缺通報及處理機制。</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8947CD" w:rsidRPr="00AD774E" w:rsidTr="00751E47">
        <w:trPr>
          <w:trHeight w:hRule="exact" w:val="851"/>
        </w:trPr>
        <w:tc>
          <w:tcPr>
            <w:tcW w:w="1988" w:type="dxa"/>
            <w:vAlign w:val="center"/>
          </w:tcPr>
          <w:p w:rsidR="008947CD" w:rsidRPr="00AD774E" w:rsidRDefault="008947CD" w:rsidP="00751E47">
            <w:pPr>
              <w:pStyle w:val="022"/>
            </w:pPr>
            <w:r w:rsidRPr="00AD774E">
              <w:rPr>
                <w:rFonts w:hint="eastAsia"/>
              </w:rPr>
              <w:t>總統令</w:t>
            </w:r>
          </w:p>
        </w:tc>
        <w:tc>
          <w:tcPr>
            <w:tcW w:w="4759" w:type="dxa"/>
            <w:vAlign w:val="center"/>
          </w:tcPr>
          <w:p w:rsidR="008947CD" w:rsidRPr="00AD774E" w:rsidRDefault="008947CD" w:rsidP="00751E47">
            <w:pPr>
              <w:pStyle w:val="0220"/>
            </w:pPr>
            <w:r w:rsidRPr="00AD774E">
              <w:rPr>
                <w:rFonts w:hint="eastAsia"/>
              </w:rPr>
              <w:t>中華民國</w:t>
            </w:r>
            <w:r w:rsidRPr="00AD774E">
              <w:rPr>
                <w:rFonts w:hint="eastAsia"/>
              </w:rPr>
              <w:t>1</w:t>
            </w:r>
            <w:r w:rsidRPr="00AD774E">
              <w:t>09</w:t>
            </w:r>
            <w:r w:rsidRPr="00AD774E">
              <w:rPr>
                <w:rFonts w:hint="eastAsia"/>
              </w:rPr>
              <w:t>年</w:t>
            </w:r>
            <w:r w:rsidRPr="00AD774E">
              <w:rPr>
                <w:rFonts w:hint="eastAsia"/>
              </w:rPr>
              <w:t>1</w:t>
            </w:r>
            <w:r w:rsidRPr="00AD774E">
              <w:rPr>
                <w:rFonts w:hint="eastAsia"/>
              </w:rPr>
              <w:t>月</w:t>
            </w:r>
            <w:r w:rsidRPr="00AD774E">
              <w:rPr>
                <w:rFonts w:hint="eastAsia"/>
              </w:rPr>
              <w:t>1</w:t>
            </w:r>
            <w:r w:rsidRPr="00AD774E">
              <w:t>5</w:t>
            </w:r>
            <w:r w:rsidRPr="00AD774E">
              <w:rPr>
                <w:rFonts w:hint="eastAsia"/>
              </w:rPr>
              <w:t>日</w:t>
            </w:r>
          </w:p>
          <w:p w:rsidR="008947CD" w:rsidRPr="00AD774E" w:rsidRDefault="006D7FAF" w:rsidP="00751E47">
            <w:pPr>
              <w:pStyle w:val="0220"/>
              <w:rPr>
                <w:spacing w:val="-8"/>
              </w:rPr>
            </w:pPr>
            <w:r>
              <w:rPr>
                <w:rFonts w:hint="eastAsia"/>
              </w:rPr>
              <w:t>華總一義字</w:t>
            </w:r>
            <w:r w:rsidR="008947CD" w:rsidRPr="00AD774E">
              <w:rPr>
                <w:rFonts w:hint="eastAsia"/>
              </w:rPr>
              <w:t>第</w:t>
            </w:r>
            <w:r w:rsidR="008947CD" w:rsidRPr="00AD774E">
              <w:rPr>
                <w:rFonts w:hint="eastAsia"/>
              </w:rPr>
              <w:t>1090000</w:t>
            </w:r>
            <w:r w:rsidR="008947CD" w:rsidRPr="00AD774E">
              <w:t>40</w:t>
            </w:r>
            <w:r w:rsidR="008F218A" w:rsidRPr="00AD774E">
              <w:rPr>
                <w:rFonts w:hint="eastAsia"/>
              </w:rPr>
              <w:t>4</w:t>
            </w:r>
            <w:r w:rsidR="008947CD" w:rsidRPr="00AD774E">
              <w:rPr>
                <w:rFonts w:hint="eastAsia"/>
              </w:rPr>
              <w:t>1</w:t>
            </w:r>
            <w:r w:rsidR="008947CD" w:rsidRPr="00AD774E">
              <w:rPr>
                <w:rFonts w:hint="eastAsia"/>
              </w:rPr>
              <w:t>號</w:t>
            </w:r>
          </w:p>
        </w:tc>
      </w:tr>
    </w:tbl>
    <w:p w:rsidR="008947CD" w:rsidRPr="00A7060B" w:rsidRDefault="008947CD" w:rsidP="00521C31">
      <w:pPr>
        <w:pStyle w:val="031"/>
        <w:spacing w:beforeLines="0" w:before="0" w:afterLines="0" w:after="0" w:line="420" w:lineRule="exact"/>
        <w:rPr>
          <w:spacing w:val="10"/>
        </w:rPr>
      </w:pPr>
      <w:r w:rsidRPr="00A7060B">
        <w:rPr>
          <w:rFonts w:hint="eastAsia"/>
          <w:spacing w:val="10"/>
          <w:sz w:val="28"/>
          <w:szCs w:val="28"/>
        </w:rPr>
        <w:t>茲</w:t>
      </w:r>
      <w:r w:rsidR="008F218A" w:rsidRPr="00A7060B">
        <w:rPr>
          <w:rFonts w:hint="eastAsia"/>
          <w:spacing w:val="10"/>
          <w:sz w:val="28"/>
          <w:szCs w:val="28"/>
        </w:rPr>
        <w:t>增訂刑事訴訟法施行法第七條之十二條文</w:t>
      </w:r>
      <w:r w:rsidRPr="00A7060B">
        <w:rPr>
          <w:rFonts w:hint="eastAsia"/>
          <w:spacing w:val="10"/>
        </w:rPr>
        <w:t>，</w:t>
      </w:r>
      <w:r w:rsidRPr="00A7060B">
        <w:rPr>
          <w:rFonts w:hint="eastAsia"/>
          <w:spacing w:val="10"/>
          <w:sz w:val="28"/>
          <w:szCs w:val="28"/>
        </w:rPr>
        <w:t>公布</w:t>
      </w:r>
      <w:r w:rsidRPr="00A7060B">
        <w:rPr>
          <w:rFonts w:hint="eastAsia"/>
          <w:spacing w:val="10"/>
        </w:rPr>
        <w:t>之。</w:t>
      </w:r>
    </w:p>
    <w:p w:rsidR="008947CD" w:rsidRPr="00AD774E" w:rsidRDefault="008947CD" w:rsidP="00973C94">
      <w:pPr>
        <w:spacing w:beforeLines="100" w:before="240"/>
      </w:pPr>
      <w:r w:rsidRPr="00AD774E">
        <w:rPr>
          <w:rFonts w:hint="eastAsia"/>
        </w:rPr>
        <w:t xml:space="preserve">總　　　統　</w:t>
      </w:r>
      <w:r w:rsidRPr="00AD774E">
        <w:rPr>
          <w:rFonts w:ascii="標楷體" w:hAnsi="標楷體" w:hint="eastAsia"/>
          <w:kern w:val="2"/>
          <w:szCs w:val="28"/>
        </w:rPr>
        <w:t>蔡英文</w:t>
      </w:r>
    </w:p>
    <w:p w:rsidR="008947CD" w:rsidRPr="00AD774E" w:rsidRDefault="008947CD" w:rsidP="00973C94">
      <w:pPr>
        <w:spacing w:afterLines="100" w:after="240"/>
      </w:pPr>
      <w:r w:rsidRPr="00AD774E">
        <w:rPr>
          <w:rFonts w:hint="eastAsia"/>
        </w:rPr>
        <w:t>行政院院長　蘇貞昌</w:t>
      </w:r>
    </w:p>
    <w:p w:rsidR="008F218A" w:rsidRPr="00BF7B39" w:rsidRDefault="008F218A" w:rsidP="00DB6C52">
      <w:pPr>
        <w:pStyle w:val="031"/>
        <w:spacing w:beforeLines="0" w:before="0" w:afterLines="0" w:after="0" w:line="466" w:lineRule="exact"/>
        <w:rPr>
          <w:rFonts w:eastAsia="華康細明體"/>
          <w:spacing w:val="10"/>
          <w:sz w:val="21"/>
        </w:rPr>
      </w:pPr>
      <w:r w:rsidRPr="00BF7B39">
        <w:rPr>
          <w:rFonts w:hint="eastAsia"/>
          <w:spacing w:val="10"/>
        </w:rPr>
        <w:t>刑事訴訟法施行法增訂第七條之十二條文</w:t>
      </w:r>
    </w:p>
    <w:p w:rsidR="008947CD" w:rsidRPr="00BF7B39" w:rsidRDefault="008947CD" w:rsidP="00DB6C52">
      <w:pPr>
        <w:widowControl/>
        <w:adjustRightInd/>
        <w:spacing w:afterLines="50" w:after="120" w:line="466" w:lineRule="exact"/>
        <w:textAlignment w:val="auto"/>
        <w:rPr>
          <w:spacing w:val="10"/>
        </w:rPr>
      </w:pPr>
      <w:r w:rsidRPr="00BF7B39">
        <w:rPr>
          <w:rFonts w:hint="eastAsia"/>
          <w:spacing w:val="10"/>
        </w:rPr>
        <w:t>中</w:t>
      </w:r>
      <w:r w:rsidRPr="00BF7B39">
        <w:rPr>
          <w:spacing w:val="10"/>
        </w:rPr>
        <w:t>華民國</w:t>
      </w:r>
      <w:r w:rsidRPr="00BF7B39">
        <w:rPr>
          <w:rFonts w:hint="eastAsia"/>
          <w:spacing w:val="10"/>
        </w:rPr>
        <w:t>1</w:t>
      </w:r>
      <w:r w:rsidRPr="00BF7B39">
        <w:rPr>
          <w:spacing w:val="10"/>
        </w:rPr>
        <w:t>09</w:t>
      </w:r>
      <w:r w:rsidRPr="00BF7B39">
        <w:rPr>
          <w:rFonts w:hint="eastAsia"/>
          <w:spacing w:val="10"/>
        </w:rPr>
        <w:t>年</w:t>
      </w:r>
      <w:r w:rsidRPr="00BF7B39">
        <w:rPr>
          <w:rFonts w:hint="eastAsia"/>
          <w:spacing w:val="10"/>
        </w:rPr>
        <w:t>1</w:t>
      </w:r>
      <w:r w:rsidRPr="00BF7B39">
        <w:rPr>
          <w:rFonts w:hint="eastAsia"/>
          <w:spacing w:val="10"/>
        </w:rPr>
        <w:t>月</w:t>
      </w:r>
      <w:r w:rsidRPr="00BF7B39">
        <w:rPr>
          <w:rFonts w:hint="eastAsia"/>
          <w:spacing w:val="10"/>
        </w:rPr>
        <w:t>15</w:t>
      </w:r>
      <w:r w:rsidRPr="00BF7B39">
        <w:rPr>
          <w:spacing w:val="10"/>
        </w:rPr>
        <w:t>日公布</w:t>
      </w:r>
    </w:p>
    <w:p w:rsidR="008F218A" w:rsidRPr="00A765A9" w:rsidRDefault="008F218A" w:rsidP="00DB6C52">
      <w:pPr>
        <w:pStyle w:val="034-6"/>
        <w:spacing w:line="466" w:lineRule="exact"/>
        <w:rPr>
          <w:spacing w:val="2"/>
        </w:rPr>
      </w:pPr>
      <w:r w:rsidRPr="00AD774E">
        <w:rPr>
          <w:rFonts w:hint="eastAsia"/>
          <w:w w:val="83"/>
          <w:fitText w:val="1400" w:id="-2125164031"/>
        </w:rPr>
        <w:t>第七條之十二</w:t>
      </w:r>
      <w:r w:rsidRPr="00AD774E">
        <w:rPr>
          <w:rFonts w:hint="eastAsia"/>
        </w:rPr>
        <w:t xml:space="preserve">　　</w:t>
      </w:r>
      <w:r w:rsidRPr="00A765A9">
        <w:rPr>
          <w:rFonts w:hint="eastAsia"/>
          <w:spacing w:val="2"/>
        </w:rPr>
        <w:t>中華民國一百零八年十二月十七日修正通過之刑事訴訟法部分條文，除第三十八條之一、第五十一條第一項、第七十一條第二項、第八十五條第二項、第八十九條、第九十九條、第一百四十二條第三項、第一百九十二條、第二百八十九條自公布後六個月施行外，自公布日施行。</w:t>
      </w:r>
    </w:p>
    <w:p w:rsidR="008F218A" w:rsidRPr="00A765A9" w:rsidRDefault="008F218A" w:rsidP="00600357">
      <w:pPr>
        <w:pStyle w:val="0342"/>
        <w:spacing w:line="420" w:lineRule="exact"/>
        <w:ind w:left="1417" w:firstLine="568"/>
        <w:rPr>
          <w:spacing w:val="2"/>
        </w:rPr>
      </w:pPr>
      <w:r w:rsidRPr="00A765A9">
        <w:rPr>
          <w:rFonts w:hint="eastAsia"/>
          <w:spacing w:val="2"/>
        </w:rPr>
        <w:lastRenderedPageBreak/>
        <w:t>中華民國一百零八年十二月十七日修正通過之刑事訴訟法施行前，經宣告無期徒刑之案件，尚未依職權送交上級法院審判者，於施行後仍適用修正前第三百四十四條第五項規定。</w:t>
      </w:r>
    </w:p>
    <w:p w:rsidR="008F218A" w:rsidRPr="00A765A9" w:rsidRDefault="008F218A" w:rsidP="00600357">
      <w:pPr>
        <w:pStyle w:val="0342"/>
        <w:spacing w:line="420" w:lineRule="exact"/>
        <w:ind w:left="1417" w:firstLine="568"/>
        <w:rPr>
          <w:spacing w:val="2"/>
        </w:rPr>
      </w:pPr>
      <w:r w:rsidRPr="00A765A9">
        <w:rPr>
          <w:rFonts w:hint="eastAsia"/>
          <w:spacing w:val="2"/>
        </w:rPr>
        <w:t>再議期間及上訴期間，於中華民國一百零八年十二月十七日修正通過之刑事訴訟法施行時，依修正前之規定尚未屆滿者，適用修正後第二百五十六條、第二百五十六條之一及第三百四十九條之規定。</w:t>
      </w:r>
    </w:p>
    <w:p w:rsidR="008F218A" w:rsidRPr="00A765A9" w:rsidRDefault="008F218A" w:rsidP="00600357">
      <w:pPr>
        <w:pStyle w:val="0342"/>
        <w:spacing w:afterLines="100" w:after="240" w:line="420" w:lineRule="exact"/>
        <w:ind w:left="1417" w:firstLine="568"/>
        <w:rPr>
          <w:spacing w:val="2"/>
        </w:rPr>
      </w:pPr>
      <w:r w:rsidRPr="00A765A9">
        <w:rPr>
          <w:rFonts w:hint="eastAsia"/>
          <w:spacing w:val="2"/>
        </w:rPr>
        <w:t>案件在第三審上訴中，於中華民國一百零八年十二月十七日修正通過之刑事訴訟法施行時，尚未判決者，其補提理由書期間，適用修正後第三百八十二條之規定。</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8947CD" w:rsidRPr="00AD774E" w:rsidTr="00751E47">
        <w:trPr>
          <w:trHeight w:hRule="exact" w:val="851"/>
        </w:trPr>
        <w:tc>
          <w:tcPr>
            <w:tcW w:w="1988" w:type="dxa"/>
            <w:vAlign w:val="center"/>
          </w:tcPr>
          <w:p w:rsidR="008947CD" w:rsidRPr="00AD774E" w:rsidRDefault="008F218A" w:rsidP="00751E47">
            <w:pPr>
              <w:pStyle w:val="022"/>
            </w:pPr>
            <w:r w:rsidRPr="00AD774E">
              <w:rPr>
                <w:spacing w:val="10"/>
              </w:rPr>
              <w:br w:type="page"/>
            </w:r>
            <w:r w:rsidR="008947CD" w:rsidRPr="00AD774E">
              <w:rPr>
                <w:rFonts w:hint="eastAsia"/>
              </w:rPr>
              <w:t>總統令</w:t>
            </w:r>
          </w:p>
        </w:tc>
        <w:tc>
          <w:tcPr>
            <w:tcW w:w="4759" w:type="dxa"/>
            <w:vAlign w:val="center"/>
          </w:tcPr>
          <w:p w:rsidR="008947CD" w:rsidRPr="00AD774E" w:rsidRDefault="008947CD" w:rsidP="00751E47">
            <w:pPr>
              <w:pStyle w:val="0220"/>
            </w:pPr>
            <w:r w:rsidRPr="00AD774E">
              <w:rPr>
                <w:rFonts w:hint="eastAsia"/>
              </w:rPr>
              <w:t>中華民國</w:t>
            </w:r>
            <w:r w:rsidRPr="00AD774E">
              <w:rPr>
                <w:rFonts w:hint="eastAsia"/>
              </w:rPr>
              <w:t>1</w:t>
            </w:r>
            <w:r w:rsidRPr="00AD774E">
              <w:t>09</w:t>
            </w:r>
            <w:r w:rsidRPr="00AD774E">
              <w:rPr>
                <w:rFonts w:hint="eastAsia"/>
              </w:rPr>
              <w:t>年</w:t>
            </w:r>
            <w:r w:rsidRPr="00AD774E">
              <w:rPr>
                <w:rFonts w:hint="eastAsia"/>
              </w:rPr>
              <w:t>1</w:t>
            </w:r>
            <w:r w:rsidRPr="00AD774E">
              <w:rPr>
                <w:rFonts w:hint="eastAsia"/>
              </w:rPr>
              <w:t>月</w:t>
            </w:r>
            <w:r w:rsidRPr="00AD774E">
              <w:rPr>
                <w:rFonts w:hint="eastAsia"/>
              </w:rPr>
              <w:t>1</w:t>
            </w:r>
            <w:r w:rsidRPr="00AD774E">
              <w:t>5</w:t>
            </w:r>
            <w:r w:rsidRPr="00AD774E">
              <w:rPr>
                <w:rFonts w:hint="eastAsia"/>
              </w:rPr>
              <w:t>日</w:t>
            </w:r>
          </w:p>
          <w:p w:rsidR="008947CD" w:rsidRPr="00AD774E" w:rsidRDefault="006D7FAF" w:rsidP="00751E47">
            <w:pPr>
              <w:pStyle w:val="0220"/>
              <w:rPr>
                <w:spacing w:val="-8"/>
              </w:rPr>
            </w:pPr>
            <w:r>
              <w:rPr>
                <w:rFonts w:hint="eastAsia"/>
              </w:rPr>
              <w:t>華總一義字</w:t>
            </w:r>
            <w:r w:rsidR="008947CD" w:rsidRPr="00AD774E">
              <w:rPr>
                <w:rFonts w:hint="eastAsia"/>
              </w:rPr>
              <w:t>第</w:t>
            </w:r>
            <w:r w:rsidR="008947CD" w:rsidRPr="00AD774E">
              <w:rPr>
                <w:rFonts w:hint="eastAsia"/>
              </w:rPr>
              <w:t>1090000</w:t>
            </w:r>
            <w:r w:rsidR="008947CD" w:rsidRPr="00AD774E">
              <w:t>40</w:t>
            </w:r>
            <w:r w:rsidR="0052743F" w:rsidRPr="00AD774E">
              <w:rPr>
                <w:rFonts w:hint="eastAsia"/>
              </w:rPr>
              <w:t>6</w:t>
            </w:r>
            <w:r w:rsidR="008947CD" w:rsidRPr="00AD774E">
              <w:rPr>
                <w:rFonts w:hint="eastAsia"/>
              </w:rPr>
              <w:t>1</w:t>
            </w:r>
            <w:r w:rsidR="008947CD" w:rsidRPr="00AD774E">
              <w:rPr>
                <w:rFonts w:hint="eastAsia"/>
              </w:rPr>
              <w:t>號</w:t>
            </w:r>
          </w:p>
        </w:tc>
      </w:tr>
    </w:tbl>
    <w:p w:rsidR="008947CD" w:rsidRPr="008B21A3" w:rsidRDefault="008947CD" w:rsidP="00600357">
      <w:pPr>
        <w:pStyle w:val="031"/>
        <w:spacing w:beforeLines="0" w:before="0" w:afterLines="0" w:after="0" w:line="400" w:lineRule="exact"/>
        <w:rPr>
          <w:spacing w:val="10"/>
        </w:rPr>
      </w:pPr>
      <w:r w:rsidRPr="008B21A3">
        <w:rPr>
          <w:rFonts w:hint="eastAsia"/>
          <w:spacing w:val="10"/>
          <w:sz w:val="28"/>
          <w:szCs w:val="28"/>
        </w:rPr>
        <w:t>茲</w:t>
      </w:r>
      <w:r w:rsidR="00094392" w:rsidRPr="008B21A3">
        <w:rPr>
          <w:rFonts w:hint="eastAsia"/>
          <w:spacing w:val="10"/>
          <w:sz w:val="28"/>
          <w:szCs w:val="28"/>
        </w:rPr>
        <w:t>增訂國家情報工作法第三十二條之一條文；並修正第一條、第三條、第七條、第十條、第二十四條、第二十五條、第三十條、第三十條之一、第三十一條及第三十二條條文</w:t>
      </w:r>
      <w:r w:rsidRPr="008B21A3">
        <w:rPr>
          <w:rFonts w:hint="eastAsia"/>
          <w:spacing w:val="10"/>
        </w:rPr>
        <w:t>，</w:t>
      </w:r>
      <w:r w:rsidRPr="008B21A3">
        <w:rPr>
          <w:rFonts w:hint="eastAsia"/>
          <w:spacing w:val="10"/>
          <w:sz w:val="28"/>
          <w:szCs w:val="28"/>
        </w:rPr>
        <w:t>公布</w:t>
      </w:r>
      <w:r w:rsidRPr="008B21A3">
        <w:rPr>
          <w:rFonts w:hint="eastAsia"/>
          <w:spacing w:val="10"/>
        </w:rPr>
        <w:t>之。</w:t>
      </w:r>
    </w:p>
    <w:p w:rsidR="008947CD" w:rsidRPr="00AD774E" w:rsidRDefault="008947CD" w:rsidP="00BB42DB">
      <w:pPr>
        <w:spacing w:beforeLines="100" w:before="240"/>
      </w:pPr>
      <w:r w:rsidRPr="00AD774E">
        <w:rPr>
          <w:rFonts w:hint="eastAsia"/>
        </w:rPr>
        <w:t xml:space="preserve">總　　　統　</w:t>
      </w:r>
      <w:r w:rsidRPr="00AD774E">
        <w:rPr>
          <w:rFonts w:ascii="標楷體" w:hAnsi="標楷體" w:hint="eastAsia"/>
          <w:kern w:val="2"/>
          <w:szCs w:val="28"/>
        </w:rPr>
        <w:t>蔡英文</w:t>
      </w:r>
    </w:p>
    <w:p w:rsidR="008947CD" w:rsidRPr="00AD774E" w:rsidRDefault="008947CD" w:rsidP="002E2A3D">
      <w:pPr>
        <w:spacing w:afterLines="100" w:after="240"/>
      </w:pPr>
      <w:r w:rsidRPr="00AD774E">
        <w:rPr>
          <w:rFonts w:hint="eastAsia"/>
        </w:rPr>
        <w:t>行政院院長　蘇貞昌</w:t>
      </w:r>
    </w:p>
    <w:p w:rsidR="00094392" w:rsidRPr="00CD4089" w:rsidRDefault="00094392" w:rsidP="00007DF6">
      <w:pPr>
        <w:pStyle w:val="031"/>
        <w:spacing w:beforeLines="0" w:before="0" w:afterLines="0" w:after="0" w:line="450" w:lineRule="exact"/>
        <w:rPr>
          <w:rFonts w:eastAsia="華康細明體"/>
          <w:spacing w:val="8"/>
          <w:sz w:val="21"/>
        </w:rPr>
      </w:pPr>
      <w:r w:rsidRPr="00CD4089">
        <w:rPr>
          <w:rFonts w:hint="eastAsia"/>
          <w:spacing w:val="8"/>
        </w:rPr>
        <w:t>國家情報工作法增訂第三十二條之一條文；並修正第一條、第三條、第七條、第十條、第二十四條、第二十五條、第三十條、第三十條之一、第三十一條及第三十二條條文</w:t>
      </w:r>
    </w:p>
    <w:p w:rsidR="008947CD" w:rsidRPr="00CD4089" w:rsidRDefault="008947CD" w:rsidP="00007DF6">
      <w:pPr>
        <w:widowControl/>
        <w:adjustRightInd/>
        <w:spacing w:afterLines="50" w:after="120" w:line="450" w:lineRule="exact"/>
        <w:textAlignment w:val="auto"/>
        <w:rPr>
          <w:spacing w:val="10"/>
        </w:rPr>
      </w:pPr>
      <w:r w:rsidRPr="00CD4089">
        <w:rPr>
          <w:rFonts w:hint="eastAsia"/>
          <w:spacing w:val="10"/>
        </w:rPr>
        <w:t>中</w:t>
      </w:r>
      <w:r w:rsidRPr="00CD4089">
        <w:rPr>
          <w:spacing w:val="10"/>
        </w:rPr>
        <w:t>華民國</w:t>
      </w:r>
      <w:r w:rsidRPr="00CD4089">
        <w:rPr>
          <w:rFonts w:hint="eastAsia"/>
          <w:spacing w:val="10"/>
        </w:rPr>
        <w:t>1</w:t>
      </w:r>
      <w:r w:rsidRPr="00CD4089">
        <w:rPr>
          <w:spacing w:val="10"/>
        </w:rPr>
        <w:t>09</w:t>
      </w:r>
      <w:r w:rsidRPr="00CD4089">
        <w:rPr>
          <w:rFonts w:hint="eastAsia"/>
          <w:spacing w:val="10"/>
        </w:rPr>
        <w:t>年</w:t>
      </w:r>
      <w:r w:rsidRPr="00CD4089">
        <w:rPr>
          <w:rFonts w:hint="eastAsia"/>
          <w:spacing w:val="10"/>
        </w:rPr>
        <w:t>1</w:t>
      </w:r>
      <w:r w:rsidRPr="00CD4089">
        <w:rPr>
          <w:rFonts w:hint="eastAsia"/>
          <w:spacing w:val="10"/>
        </w:rPr>
        <w:t>月</w:t>
      </w:r>
      <w:r w:rsidRPr="00CD4089">
        <w:rPr>
          <w:rFonts w:hint="eastAsia"/>
          <w:spacing w:val="10"/>
        </w:rPr>
        <w:t>15</w:t>
      </w:r>
      <w:r w:rsidRPr="00CD4089">
        <w:rPr>
          <w:spacing w:val="10"/>
        </w:rPr>
        <w:t>日公布</w:t>
      </w:r>
    </w:p>
    <w:p w:rsidR="00094392" w:rsidRPr="00AD774E" w:rsidRDefault="00094392" w:rsidP="00007DF6">
      <w:pPr>
        <w:pStyle w:val="034"/>
        <w:spacing w:line="450" w:lineRule="exact"/>
      </w:pPr>
      <w:r w:rsidRPr="00AD774E">
        <w:rPr>
          <w:rFonts w:hint="eastAsia"/>
        </w:rPr>
        <w:t>第　一　條　　為規範、監督、統合國家情報工作，及相關人員之管理與激勵措施，以維護國家安全及利益，並保障人民之權益，特制定本法。</w:t>
      </w:r>
    </w:p>
    <w:p w:rsidR="00094392" w:rsidRPr="00AD774E" w:rsidRDefault="00094392" w:rsidP="00E30C02">
      <w:pPr>
        <w:pStyle w:val="0342"/>
        <w:spacing w:line="455" w:lineRule="exact"/>
        <w:ind w:left="1417"/>
      </w:pPr>
      <w:r w:rsidRPr="00AD774E">
        <w:rPr>
          <w:rFonts w:hint="eastAsia"/>
        </w:rPr>
        <w:lastRenderedPageBreak/>
        <w:t>情報工作及其監督、相關人員支給、補償及獎勵等，依本法之規定；本法未規定者，適用其他有關法律之規定。</w:t>
      </w:r>
    </w:p>
    <w:p w:rsidR="00094392" w:rsidRPr="00AD774E" w:rsidRDefault="00094392" w:rsidP="00E30C02">
      <w:pPr>
        <w:pStyle w:val="034"/>
        <w:spacing w:line="455" w:lineRule="exact"/>
      </w:pPr>
      <w:r w:rsidRPr="00AD774E">
        <w:rPr>
          <w:rFonts w:hint="eastAsia"/>
        </w:rPr>
        <w:t>第　三　條　　本法用詞定義如下：</w:t>
      </w:r>
    </w:p>
    <w:p w:rsidR="00094392" w:rsidRPr="00AD774E" w:rsidRDefault="00094392" w:rsidP="00E30C02">
      <w:pPr>
        <w:pStyle w:val="035"/>
        <w:spacing w:line="455" w:lineRule="exact"/>
      </w:pPr>
      <w:r w:rsidRPr="00AD774E">
        <w:rPr>
          <w:rFonts w:hint="eastAsia"/>
        </w:rPr>
        <w:t>一、</w:t>
      </w:r>
      <w:r w:rsidRPr="00AD774E">
        <w:tab/>
      </w:r>
      <w:r w:rsidRPr="00AD774E">
        <w:rPr>
          <w:rFonts w:hint="eastAsia"/>
        </w:rPr>
        <w:t>情報機關：指國家安全局、國防部軍事情報局、國防部電訊發展室、國防部軍事安全總隊。</w:t>
      </w:r>
    </w:p>
    <w:p w:rsidR="00094392" w:rsidRPr="00AD774E" w:rsidRDefault="00094392" w:rsidP="00E30C02">
      <w:pPr>
        <w:pStyle w:val="035"/>
        <w:spacing w:line="455" w:lineRule="exact"/>
      </w:pPr>
      <w:r w:rsidRPr="00AD774E">
        <w:rPr>
          <w:rFonts w:hint="eastAsia"/>
        </w:rPr>
        <w:t>二、</w:t>
      </w:r>
      <w:r w:rsidRPr="00AD774E">
        <w:tab/>
      </w:r>
      <w:r w:rsidRPr="00AD774E">
        <w:rPr>
          <w:rFonts w:hint="eastAsia"/>
        </w:rPr>
        <w:t>情報工作：指情報機關基於職權，對足以影響國家安全或利益之資訊，所進行之蒐集、研析、處理及運用。應用保防、偵防、安全管制等措施，反制外國或敵對勢力對我國進行情報工作之行為，亦同。</w:t>
      </w:r>
    </w:p>
    <w:p w:rsidR="00094392" w:rsidRPr="00AD774E" w:rsidRDefault="00094392" w:rsidP="00E30C02">
      <w:pPr>
        <w:pStyle w:val="035"/>
        <w:spacing w:line="455" w:lineRule="exact"/>
      </w:pPr>
      <w:r w:rsidRPr="00AD774E">
        <w:rPr>
          <w:rFonts w:hint="eastAsia"/>
        </w:rPr>
        <w:t>三、</w:t>
      </w:r>
      <w:r w:rsidRPr="00AD774E">
        <w:rPr>
          <w:rFonts w:hint="eastAsia"/>
          <w:spacing w:val="4"/>
        </w:rPr>
        <w:t>情報人員：指情報機關所屬從事相關情報工作之人員。</w:t>
      </w:r>
    </w:p>
    <w:p w:rsidR="00094392" w:rsidRPr="00AD774E" w:rsidRDefault="00094392" w:rsidP="00E30C02">
      <w:pPr>
        <w:pStyle w:val="035"/>
        <w:spacing w:line="455" w:lineRule="exact"/>
      </w:pPr>
      <w:r w:rsidRPr="00AD774E">
        <w:rPr>
          <w:rFonts w:hint="eastAsia"/>
        </w:rPr>
        <w:t>四、</w:t>
      </w:r>
      <w:r w:rsidRPr="00AD774E">
        <w:tab/>
      </w:r>
      <w:r w:rsidRPr="00AD774E">
        <w:rPr>
          <w:rFonts w:hint="eastAsia"/>
        </w:rPr>
        <w:t>情報協助人員：指具情報工作條件，知悉工作特性，由情報機關遴選並接受指導、運用協助從事情報工作，經核准有案之人員。</w:t>
      </w:r>
    </w:p>
    <w:p w:rsidR="00094392" w:rsidRPr="00AD774E" w:rsidRDefault="00094392" w:rsidP="00E30C02">
      <w:pPr>
        <w:pStyle w:val="035"/>
        <w:spacing w:line="455" w:lineRule="exact"/>
      </w:pPr>
      <w:r w:rsidRPr="00AD774E">
        <w:rPr>
          <w:rFonts w:hint="eastAsia"/>
        </w:rPr>
        <w:t>五、</w:t>
      </w:r>
      <w:r w:rsidRPr="00AD774E">
        <w:rPr>
          <w:rFonts w:hint="eastAsia"/>
          <w:spacing w:val="4"/>
        </w:rPr>
        <w:t>資訊：指以文書、圖畫、照片、磁碟、磁帶、光碟、微縮片、積體電路晶片等媒介物及其他得以讀、看、聽或以技術、輔助方法理解之任何紀錄內訊息。</w:t>
      </w:r>
    </w:p>
    <w:p w:rsidR="00094392" w:rsidRPr="00AD774E" w:rsidRDefault="00094392" w:rsidP="00E30C02">
      <w:pPr>
        <w:pStyle w:val="035"/>
        <w:spacing w:line="455" w:lineRule="exact"/>
      </w:pPr>
      <w:r w:rsidRPr="00AD774E">
        <w:rPr>
          <w:rFonts w:hint="eastAsia"/>
        </w:rPr>
        <w:t>六、</w:t>
      </w:r>
      <w:r w:rsidRPr="00AD774E">
        <w:tab/>
      </w:r>
      <w:r w:rsidRPr="00AD774E">
        <w:rPr>
          <w:rFonts w:hint="eastAsia"/>
        </w:rPr>
        <w:t>間諜行為：指為外國勢力、境外敵對勢力或其工作人員對本國從事情報工作而刺探、收集、洩漏或交付資訊者。</w:t>
      </w:r>
    </w:p>
    <w:p w:rsidR="00094392" w:rsidRPr="00AD774E" w:rsidRDefault="00094392" w:rsidP="00E30C02">
      <w:pPr>
        <w:pStyle w:val="0342"/>
        <w:spacing w:line="455" w:lineRule="exact"/>
        <w:ind w:left="1417"/>
      </w:pPr>
      <w:r w:rsidRPr="00AD774E">
        <w:rPr>
          <w:rFonts w:hint="eastAsia"/>
        </w:rPr>
        <w:t>海洋委員會海巡署、國防部政治作戰局、國防部憲兵指揮部、國防部參謀本部資通電軍指揮部、內政部警政署、內政部移民署及法務部調查局等機關（構），於其主管之有關國家情報事項範圍內，視同情報機關。</w:t>
      </w:r>
    </w:p>
    <w:p w:rsidR="00094392" w:rsidRPr="00AD774E" w:rsidRDefault="00094392" w:rsidP="009E1C66">
      <w:pPr>
        <w:pStyle w:val="034"/>
        <w:spacing w:line="455" w:lineRule="exact"/>
      </w:pPr>
      <w:r w:rsidRPr="00AD774E">
        <w:rPr>
          <w:rFonts w:hint="eastAsia"/>
        </w:rPr>
        <w:lastRenderedPageBreak/>
        <w:t>第　七　條　　情報機關應就足以影響國家安全或利益之下列資訊進行蒐集、研析、處理及運用：</w:t>
      </w:r>
    </w:p>
    <w:p w:rsidR="00094392" w:rsidRPr="00AD774E" w:rsidRDefault="00094392" w:rsidP="009E1C66">
      <w:pPr>
        <w:pStyle w:val="035"/>
        <w:spacing w:line="455" w:lineRule="exact"/>
      </w:pPr>
      <w:r w:rsidRPr="00AD774E">
        <w:rPr>
          <w:rFonts w:hint="eastAsia"/>
        </w:rPr>
        <w:t>一、</w:t>
      </w:r>
      <w:r w:rsidR="00F04386">
        <w:tab/>
      </w:r>
      <w:r w:rsidRPr="00AD774E">
        <w:rPr>
          <w:rFonts w:hint="eastAsia"/>
        </w:rPr>
        <w:t>涉及國家安全或利益之大陸地區或外國資訊。</w:t>
      </w:r>
    </w:p>
    <w:p w:rsidR="00094392" w:rsidRPr="00AD774E" w:rsidRDefault="00094392" w:rsidP="009E1C66">
      <w:pPr>
        <w:pStyle w:val="035"/>
        <w:spacing w:line="455" w:lineRule="exact"/>
      </w:pPr>
      <w:r w:rsidRPr="00AD774E">
        <w:rPr>
          <w:rFonts w:hint="eastAsia"/>
        </w:rPr>
        <w:t>二、</w:t>
      </w:r>
      <w:r w:rsidR="00F04386">
        <w:tab/>
      </w:r>
      <w:r w:rsidRPr="00AD774E">
        <w:rPr>
          <w:rFonts w:hint="eastAsia"/>
        </w:rPr>
        <w:t>涉及內亂、外患、洩漏國家機密、外諜、敵諜、跨國性犯罪或國內外恐怖份子之滲透破壞等資訊。</w:t>
      </w:r>
    </w:p>
    <w:p w:rsidR="00094392" w:rsidRPr="00AD774E" w:rsidRDefault="00094392" w:rsidP="009E1C66">
      <w:pPr>
        <w:pStyle w:val="035"/>
        <w:spacing w:line="455" w:lineRule="exact"/>
      </w:pPr>
      <w:r w:rsidRPr="00AD774E">
        <w:rPr>
          <w:rFonts w:hint="eastAsia"/>
        </w:rPr>
        <w:t>三、</w:t>
      </w:r>
      <w:r w:rsidR="00F04386">
        <w:tab/>
      </w:r>
      <w:r w:rsidRPr="00AD774E">
        <w:rPr>
          <w:rFonts w:hint="eastAsia"/>
        </w:rPr>
        <w:t>其他有關總體國情、國防、外交、兩岸關係、經濟、科技、社會或重大治安事務等資訊。</w:t>
      </w:r>
    </w:p>
    <w:p w:rsidR="00094392" w:rsidRPr="00AD774E" w:rsidRDefault="00094392" w:rsidP="009E1C66">
      <w:pPr>
        <w:pStyle w:val="035"/>
        <w:spacing w:line="455" w:lineRule="exact"/>
      </w:pPr>
      <w:r w:rsidRPr="00AD774E">
        <w:rPr>
          <w:rFonts w:hint="eastAsia"/>
        </w:rPr>
        <w:t>四、</w:t>
      </w:r>
      <w:r w:rsidR="00F04386">
        <w:tab/>
      </w:r>
      <w:r w:rsidRPr="00EB7687">
        <w:rPr>
          <w:rFonts w:hint="eastAsia"/>
          <w:spacing w:val="8"/>
        </w:rPr>
        <w:t>為外國勢力或境外敵對勢力以刺探、收集、竊取、洩漏、交付或其他不正當方法取得之營業秘密資訊。</w:t>
      </w:r>
    </w:p>
    <w:p w:rsidR="00094392" w:rsidRPr="0022677F" w:rsidRDefault="00094392" w:rsidP="009E1C66">
      <w:pPr>
        <w:pStyle w:val="0342"/>
        <w:spacing w:line="455" w:lineRule="exact"/>
        <w:ind w:left="1417" w:firstLine="568"/>
        <w:rPr>
          <w:spacing w:val="2"/>
        </w:rPr>
      </w:pPr>
      <w:r w:rsidRPr="0022677F">
        <w:rPr>
          <w:rFonts w:hint="eastAsia"/>
          <w:spacing w:val="2"/>
        </w:rPr>
        <w:t>前項資訊之蒐集，必要時得採取秘密方式為之，包括運用人員、電子偵測、通（資）訊截收、衛星（光纖）偵蒐（照）、跟監、錄影（音）及向有關機關（構）調閱資料等方式。</w:t>
      </w:r>
    </w:p>
    <w:p w:rsidR="00094392" w:rsidRPr="0022677F" w:rsidRDefault="00094392" w:rsidP="009E1C66">
      <w:pPr>
        <w:pStyle w:val="0342"/>
        <w:spacing w:line="455" w:lineRule="exact"/>
        <w:ind w:left="1417" w:firstLine="568"/>
        <w:rPr>
          <w:spacing w:val="2"/>
        </w:rPr>
      </w:pPr>
      <w:r w:rsidRPr="0022677F">
        <w:rPr>
          <w:rFonts w:hint="eastAsia"/>
          <w:spacing w:val="2"/>
        </w:rPr>
        <w:t>情報機關執行通訊監察蒐集資訊時，蒐集之對象於境內設有戶籍者，其範圍、程序、監督及應遵行事項，應以專法定之；專法未公布施行前，應遵守通訊保障及監察法等相關法令之規定。</w:t>
      </w:r>
    </w:p>
    <w:p w:rsidR="00094392" w:rsidRPr="0022677F" w:rsidRDefault="00094392" w:rsidP="009E1C66">
      <w:pPr>
        <w:pStyle w:val="0342"/>
        <w:spacing w:line="455" w:lineRule="exact"/>
        <w:ind w:left="1417" w:firstLine="568"/>
        <w:rPr>
          <w:spacing w:val="2"/>
        </w:rPr>
      </w:pPr>
      <w:r w:rsidRPr="0022677F">
        <w:rPr>
          <w:rFonts w:hint="eastAsia"/>
          <w:spacing w:val="2"/>
        </w:rPr>
        <w:t>外國人或大陸地區人民來臺從事與許可停留、居留目的不符之活動或工作者，主管機關得協調內政部警政署、內政部移民署或法務部調查局，對其實施查（約）訪。拒絕接受查（約）訪者，移請權責機關依法令處理。</w:t>
      </w:r>
    </w:p>
    <w:p w:rsidR="00094392" w:rsidRPr="0022677F" w:rsidRDefault="00094392" w:rsidP="009E1C66">
      <w:pPr>
        <w:pStyle w:val="034"/>
        <w:spacing w:line="455" w:lineRule="exact"/>
        <w:rPr>
          <w:spacing w:val="2"/>
        </w:rPr>
      </w:pPr>
      <w:r w:rsidRPr="00AD774E">
        <w:rPr>
          <w:rFonts w:hint="eastAsia"/>
        </w:rPr>
        <w:t xml:space="preserve">第　十　條　　</w:t>
      </w:r>
      <w:r w:rsidRPr="0022677F">
        <w:rPr>
          <w:rFonts w:hint="eastAsia"/>
          <w:spacing w:val="2"/>
        </w:rPr>
        <w:t>情報機關為執行情報工作之必要，得設立商號、法人、團體等掩護機構，其他政府機關應予以協助；其設置及管理辦法，由主管機關定之。</w:t>
      </w:r>
    </w:p>
    <w:p w:rsidR="00094392" w:rsidRPr="00646686" w:rsidRDefault="00094392" w:rsidP="00267A43">
      <w:pPr>
        <w:pStyle w:val="0342"/>
        <w:spacing w:line="455" w:lineRule="exact"/>
        <w:ind w:left="1417" w:firstLine="568"/>
        <w:rPr>
          <w:spacing w:val="2"/>
        </w:rPr>
      </w:pPr>
      <w:r w:rsidRPr="00646686">
        <w:rPr>
          <w:rFonts w:hint="eastAsia"/>
          <w:spacing w:val="2"/>
        </w:rPr>
        <w:lastRenderedPageBreak/>
        <w:t>公務員或學校教職員退休（伍）後，擔任情報協助人員或進入掩護機構服務者，不適用公務人員退休資遣撫卹法第七十七條、公立學校教職員退休資遣撫卹條例第七十七條、政務人員退職撫卹條例第十五條及陸海空軍軍官士官服役條例第三十四條之規定。</w:t>
      </w:r>
    </w:p>
    <w:p w:rsidR="00094392" w:rsidRPr="00646686" w:rsidRDefault="00094392" w:rsidP="00267A43">
      <w:pPr>
        <w:pStyle w:val="0342"/>
        <w:spacing w:line="455" w:lineRule="exact"/>
        <w:ind w:left="1417" w:firstLine="568"/>
        <w:rPr>
          <w:spacing w:val="2"/>
        </w:rPr>
      </w:pPr>
      <w:r w:rsidRPr="00646686">
        <w:rPr>
          <w:rFonts w:hint="eastAsia"/>
          <w:spacing w:val="2"/>
        </w:rPr>
        <w:t>前項於掩護機構服務人員之條件、待遇、任期、淘汰及考核辦法，由主管機關定之。</w:t>
      </w:r>
    </w:p>
    <w:p w:rsidR="00094392" w:rsidRPr="00646686" w:rsidRDefault="00094392" w:rsidP="00267A43">
      <w:pPr>
        <w:pStyle w:val="034"/>
        <w:spacing w:line="455" w:lineRule="exact"/>
        <w:rPr>
          <w:spacing w:val="2"/>
        </w:rPr>
      </w:pPr>
      <w:r w:rsidRPr="00AD774E">
        <w:rPr>
          <w:rFonts w:hint="eastAsia"/>
        </w:rPr>
        <w:t xml:space="preserve">第二十四條　　</w:t>
      </w:r>
      <w:r w:rsidRPr="00646686">
        <w:rPr>
          <w:rFonts w:hint="eastAsia"/>
          <w:spacing w:val="2"/>
        </w:rPr>
        <w:t>情報人員在境外因從事情報工作致受傷、失能或死亡時，應發給傷害、住院慰撫金或失能、死亡撫卹金，醫療費並全額補助；其醫療費補助、慰撫金與撫卹金之基準及發給辦法，由主管機關定之。</w:t>
      </w:r>
    </w:p>
    <w:p w:rsidR="00094392" w:rsidRPr="00646686" w:rsidRDefault="00094392" w:rsidP="00267A43">
      <w:pPr>
        <w:pStyle w:val="0342"/>
        <w:spacing w:line="455" w:lineRule="exact"/>
        <w:ind w:left="1417" w:firstLine="568"/>
        <w:rPr>
          <w:spacing w:val="2"/>
        </w:rPr>
      </w:pPr>
      <w:r w:rsidRPr="00646686">
        <w:rPr>
          <w:rFonts w:hint="eastAsia"/>
          <w:spacing w:val="2"/>
        </w:rPr>
        <w:t>情報人員因從事情報工作而喪失人身自由時，其隸屬之情報機關在其獲釋前，應積極營救並支給下列各項補償。但同一事由已依其他法令給予者，應予抵扣：</w:t>
      </w:r>
    </w:p>
    <w:p w:rsidR="00094392" w:rsidRPr="007C5B96" w:rsidRDefault="00094392" w:rsidP="00267A43">
      <w:pPr>
        <w:pStyle w:val="035"/>
        <w:spacing w:line="455" w:lineRule="exact"/>
        <w:ind w:left="2539" w:hanging="571"/>
        <w:rPr>
          <w:spacing w:val="8"/>
        </w:rPr>
      </w:pPr>
      <w:r w:rsidRPr="00646686">
        <w:rPr>
          <w:rFonts w:hint="eastAsia"/>
          <w:spacing w:val="2"/>
        </w:rPr>
        <w:t>一、</w:t>
      </w:r>
      <w:r w:rsidRPr="007C5B96">
        <w:rPr>
          <w:rFonts w:hint="eastAsia"/>
          <w:spacing w:val="8"/>
        </w:rPr>
        <w:t>每月支給相當於喪失人身自由前一月俸給之補償金。</w:t>
      </w:r>
    </w:p>
    <w:p w:rsidR="00094392" w:rsidRPr="00646686" w:rsidRDefault="00094392" w:rsidP="00267A43">
      <w:pPr>
        <w:pStyle w:val="035"/>
        <w:spacing w:line="455" w:lineRule="exact"/>
        <w:ind w:left="2539" w:hanging="571"/>
        <w:rPr>
          <w:spacing w:val="2"/>
        </w:rPr>
      </w:pPr>
      <w:r w:rsidRPr="00646686">
        <w:rPr>
          <w:rFonts w:hint="eastAsia"/>
          <w:spacing w:val="2"/>
        </w:rPr>
        <w:t>二、相當之精神撫慰金及獲釋慰問金。</w:t>
      </w:r>
    </w:p>
    <w:p w:rsidR="00094392" w:rsidRPr="00646686" w:rsidRDefault="00094392" w:rsidP="00267A43">
      <w:pPr>
        <w:pStyle w:val="035"/>
        <w:spacing w:line="455" w:lineRule="exact"/>
        <w:ind w:left="2539" w:hanging="571"/>
        <w:rPr>
          <w:spacing w:val="2"/>
        </w:rPr>
      </w:pPr>
      <w:r w:rsidRPr="00646686">
        <w:rPr>
          <w:rFonts w:hint="eastAsia"/>
          <w:spacing w:val="2"/>
        </w:rPr>
        <w:t>三、因從事情報工作喪失人身自由所生財產損害之補償金。</w:t>
      </w:r>
    </w:p>
    <w:p w:rsidR="00094392" w:rsidRPr="00646686" w:rsidRDefault="00094392" w:rsidP="00267A43">
      <w:pPr>
        <w:pStyle w:val="035"/>
        <w:spacing w:line="455" w:lineRule="exact"/>
        <w:ind w:left="2539" w:hanging="571"/>
        <w:rPr>
          <w:spacing w:val="2"/>
        </w:rPr>
      </w:pPr>
      <w:r w:rsidRPr="00646686">
        <w:rPr>
          <w:rFonts w:hint="eastAsia"/>
          <w:spacing w:val="2"/>
        </w:rPr>
        <w:t>四、因從事情報工作喪失人身自由所生之醫療費。</w:t>
      </w:r>
    </w:p>
    <w:p w:rsidR="00094392" w:rsidRPr="00646686" w:rsidRDefault="00094392" w:rsidP="00267A43">
      <w:pPr>
        <w:pStyle w:val="035"/>
        <w:spacing w:line="455" w:lineRule="exact"/>
        <w:ind w:left="2539" w:hanging="571"/>
        <w:rPr>
          <w:spacing w:val="2"/>
        </w:rPr>
      </w:pPr>
      <w:r w:rsidRPr="00646686">
        <w:rPr>
          <w:rFonts w:hint="eastAsia"/>
          <w:spacing w:val="2"/>
        </w:rPr>
        <w:t>五、親屬營救費、探視費、親屬三節慰問金及親屬補償金。</w:t>
      </w:r>
    </w:p>
    <w:p w:rsidR="00094392" w:rsidRPr="007C5B96" w:rsidRDefault="00094392" w:rsidP="00267A43">
      <w:pPr>
        <w:pStyle w:val="0342"/>
        <w:spacing w:line="455" w:lineRule="exact"/>
        <w:ind w:left="1417" w:firstLine="592"/>
        <w:rPr>
          <w:spacing w:val="8"/>
        </w:rPr>
      </w:pPr>
      <w:r w:rsidRPr="007C5B96">
        <w:rPr>
          <w:rFonts w:hint="eastAsia"/>
          <w:spacing w:val="8"/>
        </w:rPr>
        <w:t>前項第二款之精神撫慰金及獲釋慰問金由喪失人身自由之情報人員領受之；其他各款之補償由其親屬領受之。</w:t>
      </w:r>
    </w:p>
    <w:p w:rsidR="00094392" w:rsidRPr="00E607A2" w:rsidRDefault="00094392" w:rsidP="00251E0B">
      <w:pPr>
        <w:pStyle w:val="0342"/>
        <w:spacing w:line="455" w:lineRule="exact"/>
        <w:ind w:left="1417" w:firstLine="568"/>
        <w:rPr>
          <w:spacing w:val="2"/>
        </w:rPr>
      </w:pPr>
      <w:r w:rsidRPr="00E607A2">
        <w:rPr>
          <w:rFonts w:hint="eastAsia"/>
          <w:spacing w:val="2"/>
        </w:rPr>
        <w:lastRenderedPageBreak/>
        <w:t>情報人員死亡後，不再發給第二項各款補償。</w:t>
      </w:r>
    </w:p>
    <w:p w:rsidR="00094392" w:rsidRPr="00E607A2" w:rsidRDefault="00094392" w:rsidP="00251E0B">
      <w:pPr>
        <w:pStyle w:val="0342"/>
        <w:spacing w:line="455" w:lineRule="exact"/>
        <w:ind w:left="1417" w:firstLine="568"/>
        <w:rPr>
          <w:spacing w:val="2"/>
        </w:rPr>
      </w:pPr>
      <w:r w:rsidRPr="00E607A2">
        <w:rPr>
          <w:rFonts w:hint="eastAsia"/>
          <w:spacing w:val="2"/>
        </w:rPr>
        <w:t>情報人員因從事情報工作致失蹤時，於歸還前或死亡前，得先依第二項發給第五款之親屬三節慰問金及補償金。但失蹤非因從事情報工作者，應追繳之。</w:t>
      </w:r>
    </w:p>
    <w:p w:rsidR="00094392" w:rsidRPr="00E607A2" w:rsidRDefault="00094392" w:rsidP="00251E0B">
      <w:pPr>
        <w:pStyle w:val="0342"/>
        <w:spacing w:line="455" w:lineRule="exact"/>
        <w:ind w:left="1417" w:firstLine="568"/>
        <w:rPr>
          <w:spacing w:val="2"/>
        </w:rPr>
      </w:pPr>
      <w:r w:rsidRPr="00E607A2">
        <w:rPr>
          <w:rFonts w:hint="eastAsia"/>
          <w:spacing w:val="2"/>
        </w:rPr>
        <w:t>第二項喪失人身自由期間每月補償金、精神撫慰金、親屬三節慰問金、親屬補償金及其他補償之發放及停發標準，由主管機關編列預算並訂定辦法執行之。</w:t>
      </w:r>
    </w:p>
    <w:p w:rsidR="00094392" w:rsidRPr="00E607A2" w:rsidRDefault="00094392" w:rsidP="00251E0B">
      <w:pPr>
        <w:pStyle w:val="0342"/>
        <w:spacing w:line="455" w:lineRule="exact"/>
        <w:ind w:left="1417" w:firstLine="568"/>
        <w:rPr>
          <w:spacing w:val="2"/>
        </w:rPr>
      </w:pPr>
      <w:r w:rsidRPr="00E607A2">
        <w:rPr>
          <w:rFonts w:hint="eastAsia"/>
          <w:spacing w:val="2"/>
        </w:rPr>
        <w:t>情報人員退（離）職後有因曾從事情報工作之事由，致受傷、失能、失蹤、死亡、喪失人身自由或涉訟時，得適用本條規定。</w:t>
      </w:r>
    </w:p>
    <w:p w:rsidR="00094392" w:rsidRPr="00E607A2" w:rsidRDefault="00094392" w:rsidP="00251E0B">
      <w:pPr>
        <w:pStyle w:val="034"/>
        <w:spacing w:line="455" w:lineRule="exact"/>
        <w:rPr>
          <w:spacing w:val="2"/>
        </w:rPr>
      </w:pPr>
      <w:r w:rsidRPr="00AD774E">
        <w:rPr>
          <w:rFonts w:hint="eastAsia"/>
        </w:rPr>
        <w:t xml:space="preserve">第二十五條　　</w:t>
      </w:r>
      <w:r w:rsidRPr="00E607A2">
        <w:rPr>
          <w:rFonts w:hint="eastAsia"/>
          <w:spacing w:val="2"/>
        </w:rPr>
        <w:t>情報協助人員，因執行任務喪失人身自由時，政府應盡力營救之。</w:t>
      </w:r>
    </w:p>
    <w:p w:rsidR="00094392" w:rsidRPr="00E607A2" w:rsidRDefault="00094392" w:rsidP="00251E0B">
      <w:pPr>
        <w:pStyle w:val="0342"/>
        <w:spacing w:line="455" w:lineRule="exact"/>
        <w:ind w:left="1417" w:firstLine="568"/>
        <w:rPr>
          <w:spacing w:val="2"/>
        </w:rPr>
      </w:pPr>
      <w:r w:rsidRPr="00E607A2">
        <w:rPr>
          <w:rFonts w:hint="eastAsia"/>
          <w:spacing w:val="2"/>
        </w:rPr>
        <w:t>情報協助人員，因執行任務致受傷、失能、失蹤、死亡、喪失人身自由、涉訟或失業時，國家應予本人及其親屬補償或救助。</w:t>
      </w:r>
    </w:p>
    <w:p w:rsidR="00094392" w:rsidRPr="00E607A2" w:rsidRDefault="00094392" w:rsidP="00251E0B">
      <w:pPr>
        <w:pStyle w:val="0342"/>
        <w:spacing w:line="455" w:lineRule="exact"/>
        <w:ind w:left="1417" w:firstLine="568"/>
        <w:rPr>
          <w:spacing w:val="2"/>
        </w:rPr>
      </w:pPr>
      <w:r w:rsidRPr="00E607A2">
        <w:rPr>
          <w:rFonts w:hint="eastAsia"/>
          <w:spacing w:val="2"/>
        </w:rPr>
        <w:t>情報協助人員因執行任務致喪失人身自由之補償或救助，得發給每月之月補償金、前條第二項第二款至第五款之補償及其他經主管機關核定之補償；情報協助人員因執行任務失蹤者，準用前條第五項規定。</w:t>
      </w:r>
    </w:p>
    <w:p w:rsidR="00094392" w:rsidRPr="00E607A2" w:rsidRDefault="00094392" w:rsidP="00251E0B">
      <w:pPr>
        <w:pStyle w:val="0342"/>
        <w:spacing w:line="455" w:lineRule="exact"/>
        <w:ind w:left="1417" w:firstLine="568"/>
        <w:rPr>
          <w:spacing w:val="2"/>
        </w:rPr>
      </w:pPr>
      <w:r w:rsidRPr="00E607A2">
        <w:rPr>
          <w:rFonts w:hint="eastAsia"/>
          <w:spacing w:val="2"/>
        </w:rPr>
        <w:t>情報協助人員停止運用後，有因停止運用前執行任務之事由致喪失人身自由者，國家應予本人補償或救助。</w:t>
      </w:r>
    </w:p>
    <w:p w:rsidR="00094392" w:rsidRPr="00E607A2" w:rsidRDefault="00094392" w:rsidP="00251E0B">
      <w:pPr>
        <w:pStyle w:val="0342"/>
        <w:spacing w:line="455" w:lineRule="exact"/>
        <w:ind w:left="1417" w:firstLine="568"/>
        <w:rPr>
          <w:spacing w:val="2"/>
        </w:rPr>
      </w:pPr>
      <w:r w:rsidRPr="00E607A2">
        <w:rPr>
          <w:rFonts w:hint="eastAsia"/>
          <w:spacing w:val="2"/>
        </w:rPr>
        <w:t>情報協助人員以外之人，已經情報機關核備有案者，其因提供或傳遞資訊，致喪失人身自由者，情報機關得準用前項規定給予適當補償或救助，並溯自本法公布施行日施行。</w:t>
      </w:r>
    </w:p>
    <w:p w:rsidR="00094392" w:rsidRPr="00E607A2" w:rsidRDefault="00094392" w:rsidP="00071AC2">
      <w:pPr>
        <w:pStyle w:val="0342"/>
        <w:spacing w:line="438" w:lineRule="exact"/>
        <w:ind w:left="1417" w:firstLine="568"/>
        <w:rPr>
          <w:spacing w:val="2"/>
        </w:rPr>
      </w:pPr>
      <w:r w:rsidRPr="00E607A2">
        <w:rPr>
          <w:rFonts w:hint="eastAsia"/>
          <w:spacing w:val="2"/>
        </w:rPr>
        <w:lastRenderedPageBreak/>
        <w:t>第二項至第五項補償、救助之相關辦法，由主管機關定之，並由各情報機關編列預算執行之。</w:t>
      </w:r>
    </w:p>
    <w:p w:rsidR="00094392" w:rsidRPr="00D719A8" w:rsidRDefault="00094392" w:rsidP="00071AC2">
      <w:pPr>
        <w:pStyle w:val="034"/>
        <w:spacing w:line="438" w:lineRule="exact"/>
      </w:pPr>
      <w:r w:rsidRPr="00AD774E">
        <w:rPr>
          <w:rFonts w:hint="eastAsia"/>
        </w:rPr>
        <w:t>第</w:t>
      </w:r>
      <w:r w:rsidRPr="00AD774E">
        <w:rPr>
          <w:rFonts w:hint="eastAsia"/>
        </w:rPr>
        <w:t xml:space="preserve"> </w:t>
      </w:r>
      <w:r w:rsidRPr="00AD774E">
        <w:rPr>
          <w:rFonts w:hint="eastAsia"/>
        </w:rPr>
        <w:t>三十</w:t>
      </w:r>
      <w:r w:rsidRPr="00AD774E">
        <w:rPr>
          <w:rFonts w:hint="eastAsia"/>
        </w:rPr>
        <w:t xml:space="preserve"> </w:t>
      </w:r>
      <w:r w:rsidRPr="00AD774E">
        <w:rPr>
          <w:rFonts w:hint="eastAsia"/>
        </w:rPr>
        <w:t xml:space="preserve">條　　</w:t>
      </w:r>
      <w:r w:rsidRPr="00D719A8">
        <w:rPr>
          <w:rFonts w:hint="eastAsia"/>
        </w:rPr>
        <w:t>違法洩漏或交付第八條第一項之資訊者，處七年以上有期徒刑。</w:t>
      </w:r>
    </w:p>
    <w:p w:rsidR="00094392" w:rsidRPr="00D719A8" w:rsidRDefault="00094392" w:rsidP="00071AC2">
      <w:pPr>
        <w:pStyle w:val="0342"/>
        <w:spacing w:line="438" w:lineRule="exact"/>
        <w:ind w:left="1417"/>
      </w:pPr>
      <w:r w:rsidRPr="00D719A8">
        <w:rPr>
          <w:rFonts w:hint="eastAsia"/>
        </w:rPr>
        <w:t>違法刺探或收集第八條第一項之資訊者，處三年以上十年以下有期徒刑。</w:t>
      </w:r>
    </w:p>
    <w:p w:rsidR="00094392" w:rsidRPr="00D719A8" w:rsidRDefault="00094392" w:rsidP="00071AC2">
      <w:pPr>
        <w:pStyle w:val="0342"/>
        <w:spacing w:line="438" w:lineRule="exact"/>
        <w:ind w:left="1417" w:firstLine="544"/>
        <w:rPr>
          <w:spacing w:val="-4"/>
        </w:rPr>
      </w:pPr>
      <w:r w:rsidRPr="00D719A8">
        <w:rPr>
          <w:rFonts w:hint="eastAsia"/>
          <w:spacing w:val="-4"/>
        </w:rPr>
        <w:t>違法毀棄、損壞或隱匿第八條第一項之資訊者，處三年以上七年以下有期徒刑，得併科新臺幣二百萬元以下罰金。</w:t>
      </w:r>
    </w:p>
    <w:p w:rsidR="00094392" w:rsidRPr="00D719A8" w:rsidRDefault="00094392" w:rsidP="00071AC2">
      <w:pPr>
        <w:pStyle w:val="0342"/>
        <w:spacing w:line="438" w:lineRule="exact"/>
        <w:ind w:left="1417"/>
      </w:pPr>
      <w:r w:rsidRPr="00D719A8">
        <w:rPr>
          <w:rFonts w:hint="eastAsia"/>
        </w:rPr>
        <w:t>前三項之未遂犯罰之。</w:t>
      </w:r>
    </w:p>
    <w:p w:rsidR="00094392" w:rsidRPr="00D719A8" w:rsidRDefault="00094392" w:rsidP="00071AC2">
      <w:pPr>
        <w:pStyle w:val="0342"/>
        <w:spacing w:line="438" w:lineRule="exact"/>
        <w:ind w:left="1417"/>
      </w:pPr>
      <w:r w:rsidRPr="00D719A8">
        <w:rPr>
          <w:rFonts w:hint="eastAsia"/>
        </w:rPr>
        <w:t>因過失犯第一項或第三項之罪者，處一年以上三年以下有期徒刑，得併科新臺幣一百萬元以下罰金。</w:t>
      </w:r>
    </w:p>
    <w:p w:rsidR="00094392" w:rsidRPr="00D719A8" w:rsidRDefault="00094392" w:rsidP="00071AC2">
      <w:pPr>
        <w:pStyle w:val="0342"/>
        <w:spacing w:line="438" w:lineRule="exact"/>
        <w:ind w:left="1417"/>
      </w:pPr>
      <w:r w:rsidRPr="00D719A8">
        <w:rPr>
          <w:rFonts w:hint="eastAsia"/>
        </w:rPr>
        <w:t>情報人員或情報協助人員退（離）職未滿五年，犯第一項至第四項之罪者，加重其刑至二分之一。</w:t>
      </w:r>
    </w:p>
    <w:p w:rsidR="00094392" w:rsidRPr="00C70EA1" w:rsidRDefault="00094392" w:rsidP="00071AC2">
      <w:pPr>
        <w:pStyle w:val="034-7"/>
        <w:spacing w:line="438" w:lineRule="exact"/>
        <w:rPr>
          <w:spacing w:val="2"/>
        </w:rPr>
      </w:pPr>
      <w:r w:rsidRPr="00AD774E">
        <w:rPr>
          <w:rFonts w:hint="eastAsia"/>
          <w:spacing w:val="1"/>
          <w:w w:val="71"/>
          <w:fitText w:val="1400" w:id="-2125162240"/>
        </w:rPr>
        <w:t>第</w:t>
      </w:r>
      <w:r w:rsidRPr="00AD774E">
        <w:rPr>
          <w:rFonts w:hint="eastAsia"/>
          <w:spacing w:val="1"/>
          <w:w w:val="71"/>
          <w:fitText w:val="1400" w:id="-2125162240"/>
        </w:rPr>
        <w:t xml:space="preserve"> </w:t>
      </w:r>
      <w:r w:rsidRPr="00AD774E">
        <w:rPr>
          <w:rFonts w:hint="eastAsia"/>
          <w:spacing w:val="1"/>
          <w:w w:val="71"/>
          <w:fitText w:val="1400" w:id="-2125162240"/>
        </w:rPr>
        <w:t>三十</w:t>
      </w:r>
      <w:r w:rsidRPr="00AD774E">
        <w:rPr>
          <w:rFonts w:hint="eastAsia"/>
          <w:spacing w:val="1"/>
          <w:w w:val="71"/>
          <w:fitText w:val="1400" w:id="-2125162240"/>
        </w:rPr>
        <w:t xml:space="preserve"> </w:t>
      </w:r>
      <w:r w:rsidRPr="00AD774E">
        <w:rPr>
          <w:rFonts w:hint="eastAsia"/>
          <w:spacing w:val="1"/>
          <w:w w:val="71"/>
          <w:fitText w:val="1400" w:id="-2125162240"/>
        </w:rPr>
        <w:t>條之</w:t>
      </w:r>
      <w:r w:rsidRPr="00AD774E">
        <w:rPr>
          <w:rFonts w:hint="eastAsia"/>
          <w:spacing w:val="-1"/>
          <w:w w:val="71"/>
          <w:fitText w:val="1400" w:id="-2125162240"/>
        </w:rPr>
        <w:t>一</w:t>
      </w:r>
      <w:r w:rsidRPr="00AD774E">
        <w:rPr>
          <w:rFonts w:hint="eastAsia"/>
        </w:rPr>
        <w:t xml:space="preserve">　　</w:t>
      </w:r>
      <w:r w:rsidRPr="00C70EA1">
        <w:rPr>
          <w:rFonts w:hint="eastAsia"/>
          <w:spacing w:val="2"/>
        </w:rPr>
        <w:t>從事間諜行為而洩漏或交付第八條第一項之資訊於外國勢力、境外敵對勢力或其工作人員者，處無期徒刑或十年以上有期徒刑；所洩漏或交付為第八條第一項以外應秘密之資訊者，處七年以上十年以下有期徒刑。</w:t>
      </w:r>
    </w:p>
    <w:p w:rsidR="00094392" w:rsidRPr="00C70EA1" w:rsidRDefault="00094392" w:rsidP="00071AC2">
      <w:pPr>
        <w:pStyle w:val="0342"/>
        <w:spacing w:line="438" w:lineRule="exact"/>
        <w:ind w:left="1417" w:firstLine="568"/>
        <w:rPr>
          <w:spacing w:val="2"/>
        </w:rPr>
      </w:pPr>
      <w:r w:rsidRPr="00C70EA1">
        <w:rPr>
          <w:rFonts w:hint="eastAsia"/>
          <w:spacing w:val="2"/>
        </w:rPr>
        <w:t>從事間諜行為而刺探或收集第八條第一項之資訊者，處五年以上十二年以下有期徒刑；所刺探或收集為第八條第一項以外應秘密之資訊者，處三年以上七年以下有期徒刑。</w:t>
      </w:r>
    </w:p>
    <w:p w:rsidR="00094392" w:rsidRPr="00C70EA1" w:rsidRDefault="00094392" w:rsidP="00071AC2">
      <w:pPr>
        <w:pStyle w:val="0342"/>
        <w:spacing w:line="438" w:lineRule="exact"/>
        <w:ind w:left="1417" w:firstLine="568"/>
        <w:rPr>
          <w:spacing w:val="2"/>
        </w:rPr>
      </w:pPr>
      <w:r w:rsidRPr="00C70EA1">
        <w:rPr>
          <w:rFonts w:hint="eastAsia"/>
          <w:spacing w:val="2"/>
        </w:rPr>
        <w:t>前二項之未遂犯罰之。</w:t>
      </w:r>
    </w:p>
    <w:p w:rsidR="00094392" w:rsidRPr="00C70EA1" w:rsidRDefault="00094392" w:rsidP="00071AC2">
      <w:pPr>
        <w:pStyle w:val="034"/>
        <w:spacing w:line="438" w:lineRule="exact"/>
        <w:rPr>
          <w:spacing w:val="2"/>
        </w:rPr>
      </w:pPr>
      <w:r w:rsidRPr="00AD774E">
        <w:rPr>
          <w:rFonts w:hint="eastAsia"/>
        </w:rPr>
        <w:t xml:space="preserve">第三十一條　　</w:t>
      </w:r>
      <w:r w:rsidRPr="00C70EA1">
        <w:rPr>
          <w:rFonts w:hint="eastAsia"/>
          <w:spacing w:val="2"/>
        </w:rPr>
        <w:t>現職或退（離）職之情報人員為外國勢力、境外敵對勢力或其工作人員從事情報工作而刺探、收集、洩漏或交付非秘密之資訊者，處三年以上十年以下有期徒刑。</w:t>
      </w:r>
    </w:p>
    <w:p w:rsidR="00094392" w:rsidRPr="00AD774E" w:rsidRDefault="00094392" w:rsidP="00071AC2">
      <w:pPr>
        <w:pStyle w:val="0342"/>
        <w:spacing w:line="438" w:lineRule="exact"/>
        <w:ind w:left="1417"/>
      </w:pPr>
      <w:r w:rsidRPr="00AD774E">
        <w:rPr>
          <w:rFonts w:hint="eastAsia"/>
        </w:rPr>
        <w:t>前項之未遂犯罰之。</w:t>
      </w:r>
    </w:p>
    <w:p w:rsidR="00094392" w:rsidRPr="00AE19D7" w:rsidRDefault="00094392" w:rsidP="0088325B">
      <w:pPr>
        <w:pStyle w:val="034"/>
        <w:spacing w:line="460" w:lineRule="exact"/>
        <w:rPr>
          <w:spacing w:val="2"/>
        </w:rPr>
      </w:pPr>
      <w:r w:rsidRPr="00AD774E">
        <w:rPr>
          <w:rFonts w:hint="eastAsia"/>
        </w:rPr>
        <w:lastRenderedPageBreak/>
        <w:t xml:space="preserve">第三十二條　　</w:t>
      </w:r>
      <w:r w:rsidRPr="00AE19D7">
        <w:rPr>
          <w:rFonts w:hint="eastAsia"/>
          <w:spacing w:val="2"/>
        </w:rPr>
        <w:t>情報人員或情報協助人員假借第九條及第十條職務上之權力、機會或方法而犯罪者，加重其刑至二分之一。</w:t>
      </w:r>
    </w:p>
    <w:p w:rsidR="00094392" w:rsidRPr="00AE19D7" w:rsidRDefault="00094392" w:rsidP="0088325B">
      <w:pPr>
        <w:pStyle w:val="0342"/>
        <w:spacing w:line="460" w:lineRule="exact"/>
        <w:ind w:left="1417" w:firstLine="568"/>
        <w:rPr>
          <w:spacing w:val="2"/>
        </w:rPr>
      </w:pPr>
      <w:r w:rsidRPr="00AE19D7">
        <w:rPr>
          <w:rFonts w:hint="eastAsia"/>
          <w:spacing w:val="2"/>
        </w:rPr>
        <w:t>犯前項之罪，圖自己或其他私人不法利益，因而獲得利益者，得併科新臺幣一千萬元以下罰金。</w:t>
      </w:r>
    </w:p>
    <w:p w:rsidR="00094392" w:rsidRPr="00AE19D7" w:rsidRDefault="00094392" w:rsidP="0088325B">
      <w:pPr>
        <w:pStyle w:val="034-7"/>
        <w:spacing w:afterLines="100" w:after="240" w:line="460" w:lineRule="exact"/>
        <w:ind w:left="1396" w:hanging="1396"/>
        <w:rPr>
          <w:spacing w:val="2"/>
        </w:rPr>
      </w:pPr>
      <w:r w:rsidRPr="00AD774E">
        <w:rPr>
          <w:rFonts w:hint="eastAsia"/>
          <w:w w:val="71"/>
          <w:fitText w:val="1400" w:id="-2125162239"/>
        </w:rPr>
        <w:t>第三十二條之</w:t>
      </w:r>
      <w:r w:rsidRPr="00AD774E">
        <w:rPr>
          <w:rFonts w:hint="eastAsia"/>
          <w:spacing w:val="5"/>
          <w:w w:val="71"/>
          <w:fitText w:val="1400" w:id="-2125162239"/>
        </w:rPr>
        <w:t>一</w:t>
      </w:r>
      <w:r w:rsidRPr="00AD774E">
        <w:rPr>
          <w:rFonts w:hint="eastAsia"/>
        </w:rPr>
        <w:t xml:space="preserve">　　</w:t>
      </w:r>
      <w:r w:rsidRPr="00AE19D7">
        <w:rPr>
          <w:rFonts w:hint="eastAsia"/>
          <w:spacing w:val="2"/>
        </w:rPr>
        <w:t>涉犯本法第三十條之一第一項前段之罪者，不適用刑法第八十條追訴權時效消滅之規定。</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8947CD" w:rsidRPr="00AD774E" w:rsidTr="00751E47">
        <w:trPr>
          <w:trHeight w:hRule="exact" w:val="851"/>
        </w:trPr>
        <w:tc>
          <w:tcPr>
            <w:tcW w:w="1988" w:type="dxa"/>
            <w:vAlign w:val="center"/>
          </w:tcPr>
          <w:p w:rsidR="008947CD" w:rsidRPr="00AD774E" w:rsidRDefault="008947CD" w:rsidP="00751E47">
            <w:pPr>
              <w:pStyle w:val="022"/>
            </w:pPr>
            <w:r w:rsidRPr="00AD774E">
              <w:rPr>
                <w:rFonts w:hint="eastAsia"/>
              </w:rPr>
              <w:t>總統令</w:t>
            </w:r>
          </w:p>
        </w:tc>
        <w:tc>
          <w:tcPr>
            <w:tcW w:w="4759" w:type="dxa"/>
            <w:vAlign w:val="center"/>
          </w:tcPr>
          <w:p w:rsidR="008947CD" w:rsidRPr="00AD774E" w:rsidRDefault="008947CD" w:rsidP="00751E47">
            <w:pPr>
              <w:pStyle w:val="0220"/>
            </w:pPr>
            <w:r w:rsidRPr="00AD774E">
              <w:rPr>
                <w:rFonts w:hint="eastAsia"/>
              </w:rPr>
              <w:t>中華民國</w:t>
            </w:r>
            <w:r w:rsidRPr="00AD774E">
              <w:rPr>
                <w:rFonts w:hint="eastAsia"/>
              </w:rPr>
              <w:t>1</w:t>
            </w:r>
            <w:r w:rsidRPr="00AD774E">
              <w:t>09</w:t>
            </w:r>
            <w:r w:rsidRPr="00AD774E">
              <w:rPr>
                <w:rFonts w:hint="eastAsia"/>
              </w:rPr>
              <w:t>年</w:t>
            </w:r>
            <w:r w:rsidRPr="00AD774E">
              <w:rPr>
                <w:rFonts w:hint="eastAsia"/>
              </w:rPr>
              <w:t>1</w:t>
            </w:r>
            <w:r w:rsidRPr="00AD774E">
              <w:rPr>
                <w:rFonts w:hint="eastAsia"/>
              </w:rPr>
              <w:t>月</w:t>
            </w:r>
            <w:r w:rsidRPr="00AD774E">
              <w:rPr>
                <w:rFonts w:hint="eastAsia"/>
              </w:rPr>
              <w:t>1</w:t>
            </w:r>
            <w:r w:rsidRPr="00AD774E">
              <w:t>5</w:t>
            </w:r>
            <w:r w:rsidRPr="00AD774E">
              <w:rPr>
                <w:rFonts w:hint="eastAsia"/>
              </w:rPr>
              <w:t>日</w:t>
            </w:r>
          </w:p>
          <w:p w:rsidR="008947CD" w:rsidRPr="00AD774E" w:rsidRDefault="006D7FAF" w:rsidP="00751E47">
            <w:pPr>
              <w:pStyle w:val="0220"/>
              <w:rPr>
                <w:spacing w:val="-8"/>
              </w:rPr>
            </w:pPr>
            <w:r>
              <w:rPr>
                <w:rFonts w:hint="eastAsia"/>
              </w:rPr>
              <w:t>華總一義字</w:t>
            </w:r>
            <w:r w:rsidR="008947CD" w:rsidRPr="00AD774E">
              <w:rPr>
                <w:rFonts w:hint="eastAsia"/>
              </w:rPr>
              <w:t>第</w:t>
            </w:r>
            <w:r w:rsidR="008947CD" w:rsidRPr="00AD774E">
              <w:rPr>
                <w:rFonts w:hint="eastAsia"/>
              </w:rPr>
              <w:t>1090000</w:t>
            </w:r>
            <w:r w:rsidR="008947CD" w:rsidRPr="00AD774E">
              <w:t>40</w:t>
            </w:r>
            <w:r w:rsidR="0052743F" w:rsidRPr="00AD774E">
              <w:rPr>
                <w:rFonts w:hint="eastAsia"/>
              </w:rPr>
              <w:t>7</w:t>
            </w:r>
            <w:r w:rsidR="008947CD" w:rsidRPr="00AD774E">
              <w:rPr>
                <w:rFonts w:hint="eastAsia"/>
              </w:rPr>
              <w:t>1</w:t>
            </w:r>
            <w:r w:rsidR="008947CD" w:rsidRPr="00AD774E">
              <w:rPr>
                <w:rFonts w:hint="eastAsia"/>
              </w:rPr>
              <w:t>號</w:t>
            </w:r>
          </w:p>
        </w:tc>
      </w:tr>
    </w:tbl>
    <w:p w:rsidR="008947CD" w:rsidRPr="00B065F7" w:rsidRDefault="008947CD" w:rsidP="00E402A8">
      <w:pPr>
        <w:pStyle w:val="031"/>
        <w:spacing w:beforeLines="0" w:before="0" w:afterLines="0" w:after="0"/>
        <w:rPr>
          <w:spacing w:val="10"/>
        </w:rPr>
      </w:pPr>
      <w:r w:rsidRPr="00B065F7">
        <w:rPr>
          <w:rFonts w:hint="eastAsia"/>
          <w:spacing w:val="10"/>
          <w:sz w:val="28"/>
          <w:szCs w:val="28"/>
        </w:rPr>
        <w:t>茲</w:t>
      </w:r>
      <w:r w:rsidR="00B400DC" w:rsidRPr="00B065F7">
        <w:rPr>
          <w:rFonts w:hint="eastAsia"/>
          <w:spacing w:val="10"/>
          <w:sz w:val="28"/>
          <w:szCs w:val="28"/>
        </w:rPr>
        <w:t>增訂行政訴訟法第二編第五章章名及第二百三十七條之十八至第二百三十七條之三十一條文；並修正第九十八條之五及第二百六十三條條文</w:t>
      </w:r>
      <w:r w:rsidRPr="00B065F7">
        <w:rPr>
          <w:rFonts w:hint="eastAsia"/>
          <w:spacing w:val="10"/>
          <w:sz w:val="28"/>
          <w:szCs w:val="28"/>
        </w:rPr>
        <w:t>，公布</w:t>
      </w:r>
      <w:r w:rsidRPr="00B065F7">
        <w:rPr>
          <w:rFonts w:hint="eastAsia"/>
          <w:spacing w:val="10"/>
        </w:rPr>
        <w:t>之。</w:t>
      </w:r>
    </w:p>
    <w:p w:rsidR="008947CD" w:rsidRPr="00AD774E" w:rsidRDefault="008947CD" w:rsidP="00894572">
      <w:pPr>
        <w:spacing w:beforeLines="100" w:before="240"/>
      </w:pPr>
      <w:r w:rsidRPr="00AD774E">
        <w:rPr>
          <w:rFonts w:hint="eastAsia"/>
        </w:rPr>
        <w:t xml:space="preserve">總　　　統　</w:t>
      </w:r>
      <w:r w:rsidRPr="00AD774E">
        <w:rPr>
          <w:rFonts w:ascii="標楷體" w:hAnsi="標楷體" w:hint="eastAsia"/>
          <w:kern w:val="2"/>
          <w:szCs w:val="28"/>
        </w:rPr>
        <w:t>蔡英文</w:t>
      </w:r>
    </w:p>
    <w:p w:rsidR="008947CD" w:rsidRPr="00AD774E" w:rsidRDefault="008947CD" w:rsidP="00894572">
      <w:pPr>
        <w:spacing w:afterLines="100" w:after="240"/>
      </w:pPr>
      <w:r w:rsidRPr="00AD774E">
        <w:rPr>
          <w:rFonts w:hint="eastAsia"/>
        </w:rPr>
        <w:t>行政院院長　蘇貞昌</w:t>
      </w:r>
    </w:p>
    <w:p w:rsidR="00B400DC" w:rsidRPr="00AD774E" w:rsidRDefault="00B400DC" w:rsidP="0088325B">
      <w:pPr>
        <w:pStyle w:val="031"/>
        <w:spacing w:beforeLines="0" w:before="0" w:afterLines="0" w:after="0" w:line="442" w:lineRule="exact"/>
        <w:rPr>
          <w:rFonts w:eastAsia="華康細明體"/>
          <w:sz w:val="21"/>
        </w:rPr>
      </w:pPr>
      <w:r w:rsidRPr="00AD774E">
        <w:rPr>
          <w:rFonts w:hint="eastAsia"/>
        </w:rPr>
        <w:t>行政訴訟法增訂第二編第五章章名及第二百三十七條之十八至第二百三十七條之三十一條文；並修正第九十八條之五及第二百六十三條條文</w:t>
      </w:r>
    </w:p>
    <w:p w:rsidR="008947CD" w:rsidRPr="00AD774E" w:rsidRDefault="008947CD" w:rsidP="0088325B">
      <w:pPr>
        <w:widowControl/>
        <w:adjustRightInd/>
        <w:spacing w:afterLines="50" w:after="120" w:line="442" w:lineRule="exact"/>
        <w:jc w:val="left"/>
        <w:textAlignment w:val="auto"/>
        <w:rPr>
          <w:spacing w:val="10"/>
        </w:rPr>
      </w:pPr>
      <w:r w:rsidRPr="00AD774E">
        <w:rPr>
          <w:rFonts w:hint="eastAsia"/>
          <w:spacing w:val="10"/>
        </w:rPr>
        <w:t>中</w:t>
      </w:r>
      <w:r w:rsidRPr="00AD774E">
        <w:rPr>
          <w:spacing w:val="10"/>
        </w:rPr>
        <w:t>華民國</w:t>
      </w:r>
      <w:r w:rsidRPr="00AD774E">
        <w:rPr>
          <w:rFonts w:hint="eastAsia"/>
          <w:spacing w:val="10"/>
        </w:rPr>
        <w:t>1</w:t>
      </w:r>
      <w:r w:rsidRPr="00AD774E">
        <w:rPr>
          <w:spacing w:val="10"/>
        </w:rPr>
        <w:t>09</w:t>
      </w:r>
      <w:r w:rsidRPr="00AD774E">
        <w:rPr>
          <w:rFonts w:hint="eastAsia"/>
          <w:spacing w:val="10"/>
        </w:rPr>
        <w:t>年</w:t>
      </w:r>
      <w:r w:rsidRPr="00AD774E">
        <w:rPr>
          <w:rFonts w:hint="eastAsia"/>
          <w:spacing w:val="10"/>
        </w:rPr>
        <w:t>1</w:t>
      </w:r>
      <w:r w:rsidRPr="00AD774E">
        <w:rPr>
          <w:rFonts w:hint="eastAsia"/>
          <w:spacing w:val="10"/>
        </w:rPr>
        <w:t>月</w:t>
      </w:r>
      <w:r w:rsidRPr="00AD774E">
        <w:rPr>
          <w:rFonts w:hint="eastAsia"/>
          <w:spacing w:val="10"/>
        </w:rPr>
        <w:t>15</w:t>
      </w:r>
      <w:r w:rsidRPr="00AD774E">
        <w:rPr>
          <w:spacing w:val="10"/>
        </w:rPr>
        <w:t>日公布</w:t>
      </w:r>
    </w:p>
    <w:p w:rsidR="00B400DC" w:rsidRPr="00AE19D7" w:rsidRDefault="00B400DC" w:rsidP="0088325B">
      <w:pPr>
        <w:overflowPunct w:val="0"/>
        <w:adjustRightInd/>
        <w:spacing w:line="442" w:lineRule="exact"/>
        <w:ind w:left="1410" w:hangingChars="703" w:hanging="1410"/>
        <w:textAlignment w:val="auto"/>
        <w:rPr>
          <w:spacing w:val="2"/>
          <w:szCs w:val="28"/>
        </w:rPr>
      </w:pPr>
      <w:r w:rsidRPr="00AD774E">
        <w:rPr>
          <w:rFonts w:hint="eastAsia"/>
          <w:spacing w:val="1"/>
          <w:w w:val="71"/>
          <w:szCs w:val="28"/>
          <w:fitText w:val="1400" w:id="-2125157872"/>
        </w:rPr>
        <w:t>第九十八條之</w:t>
      </w:r>
      <w:r w:rsidRPr="00AD774E">
        <w:rPr>
          <w:rFonts w:hint="eastAsia"/>
          <w:w w:val="71"/>
          <w:szCs w:val="28"/>
          <w:fitText w:val="1400" w:id="-2125157872"/>
        </w:rPr>
        <w:t>五</w:t>
      </w:r>
      <w:r w:rsidRPr="00AD774E">
        <w:rPr>
          <w:rFonts w:hint="eastAsia"/>
          <w:szCs w:val="28"/>
        </w:rPr>
        <w:t xml:space="preserve">　　</w:t>
      </w:r>
      <w:r w:rsidRPr="00AE19D7">
        <w:rPr>
          <w:rFonts w:hint="eastAsia"/>
          <w:spacing w:val="2"/>
          <w:szCs w:val="28"/>
        </w:rPr>
        <w:t>聲請或聲明，不徵收裁判費。但下列聲請，徵收裁判費新臺幣一千元：</w:t>
      </w:r>
    </w:p>
    <w:p w:rsidR="00B400DC" w:rsidRPr="00AD774E" w:rsidRDefault="00B400DC" w:rsidP="0088325B">
      <w:pPr>
        <w:widowControl/>
        <w:overflowPunct w:val="0"/>
        <w:adjustRightInd/>
        <w:spacing w:line="442" w:lineRule="exact"/>
        <w:ind w:leftChars="703" w:left="2531" w:hangingChars="201" w:hanging="563"/>
        <w:textAlignment w:val="auto"/>
        <w:rPr>
          <w:szCs w:val="28"/>
        </w:rPr>
      </w:pPr>
      <w:r w:rsidRPr="00AD774E">
        <w:rPr>
          <w:rFonts w:hint="eastAsia"/>
          <w:szCs w:val="28"/>
        </w:rPr>
        <w:t>一、聲請參加訴訟或駁回參加。</w:t>
      </w:r>
    </w:p>
    <w:p w:rsidR="00B400DC" w:rsidRPr="00AD774E" w:rsidRDefault="00B400DC" w:rsidP="0088325B">
      <w:pPr>
        <w:widowControl/>
        <w:overflowPunct w:val="0"/>
        <w:adjustRightInd/>
        <w:spacing w:line="442" w:lineRule="exact"/>
        <w:ind w:leftChars="703" w:left="2531" w:hangingChars="201" w:hanging="563"/>
        <w:textAlignment w:val="auto"/>
        <w:rPr>
          <w:szCs w:val="28"/>
        </w:rPr>
      </w:pPr>
      <w:r w:rsidRPr="00AD774E">
        <w:rPr>
          <w:rFonts w:hint="eastAsia"/>
          <w:szCs w:val="28"/>
        </w:rPr>
        <w:t>二、聲請回復原狀。</w:t>
      </w:r>
    </w:p>
    <w:p w:rsidR="00B400DC" w:rsidRPr="00AD774E" w:rsidRDefault="00B400DC" w:rsidP="0088325B">
      <w:pPr>
        <w:widowControl/>
        <w:overflowPunct w:val="0"/>
        <w:adjustRightInd/>
        <w:spacing w:line="442" w:lineRule="exact"/>
        <w:ind w:leftChars="703" w:left="2531" w:hangingChars="201" w:hanging="563"/>
        <w:textAlignment w:val="auto"/>
        <w:rPr>
          <w:szCs w:val="28"/>
        </w:rPr>
      </w:pPr>
      <w:r w:rsidRPr="00AD774E">
        <w:rPr>
          <w:rFonts w:hint="eastAsia"/>
          <w:szCs w:val="28"/>
        </w:rPr>
        <w:t>三、聲請停止執行或撤銷停止執行之裁定。</w:t>
      </w:r>
    </w:p>
    <w:p w:rsidR="00B400DC" w:rsidRPr="00AD774E" w:rsidRDefault="00B400DC" w:rsidP="0088325B">
      <w:pPr>
        <w:widowControl/>
        <w:overflowPunct w:val="0"/>
        <w:adjustRightInd/>
        <w:spacing w:line="442" w:lineRule="exact"/>
        <w:ind w:leftChars="703" w:left="2531" w:hangingChars="201" w:hanging="563"/>
        <w:textAlignment w:val="auto"/>
        <w:rPr>
          <w:szCs w:val="28"/>
        </w:rPr>
      </w:pPr>
      <w:r w:rsidRPr="00AD774E">
        <w:rPr>
          <w:rFonts w:hint="eastAsia"/>
          <w:szCs w:val="28"/>
        </w:rPr>
        <w:t>四、起訴前聲請證據保全。</w:t>
      </w:r>
    </w:p>
    <w:p w:rsidR="00B400DC" w:rsidRPr="00AD774E" w:rsidRDefault="00B400DC" w:rsidP="0088325B">
      <w:pPr>
        <w:widowControl/>
        <w:overflowPunct w:val="0"/>
        <w:adjustRightInd/>
        <w:spacing w:line="442" w:lineRule="exact"/>
        <w:ind w:leftChars="703" w:left="2531" w:hangingChars="201" w:hanging="563"/>
        <w:textAlignment w:val="auto"/>
        <w:rPr>
          <w:szCs w:val="28"/>
        </w:rPr>
      </w:pPr>
      <w:r w:rsidRPr="00AD774E">
        <w:rPr>
          <w:rFonts w:hint="eastAsia"/>
          <w:szCs w:val="28"/>
        </w:rPr>
        <w:t>五、聲請重新審理。</w:t>
      </w:r>
    </w:p>
    <w:p w:rsidR="00B400DC" w:rsidRPr="00EF4DCC" w:rsidRDefault="00B400DC" w:rsidP="007473FA">
      <w:pPr>
        <w:widowControl/>
        <w:overflowPunct w:val="0"/>
        <w:adjustRightInd/>
        <w:spacing w:line="474" w:lineRule="exact"/>
        <w:ind w:leftChars="703" w:left="2531" w:hangingChars="201" w:hanging="563"/>
        <w:textAlignment w:val="auto"/>
        <w:rPr>
          <w:spacing w:val="-8"/>
          <w:szCs w:val="28"/>
        </w:rPr>
      </w:pPr>
      <w:r w:rsidRPr="00AD774E">
        <w:rPr>
          <w:rFonts w:hint="eastAsia"/>
          <w:szCs w:val="28"/>
        </w:rPr>
        <w:lastRenderedPageBreak/>
        <w:t>六、</w:t>
      </w:r>
      <w:r w:rsidRPr="00EF4DCC">
        <w:rPr>
          <w:rFonts w:hint="eastAsia"/>
          <w:spacing w:val="-8"/>
          <w:szCs w:val="28"/>
        </w:rPr>
        <w:t>聲請假扣押、假處分或撤銷假扣押、假處分之裁定。</w:t>
      </w:r>
    </w:p>
    <w:p w:rsidR="00B400DC" w:rsidRPr="00AD774E" w:rsidRDefault="00B400DC" w:rsidP="007473FA">
      <w:pPr>
        <w:widowControl/>
        <w:overflowPunct w:val="0"/>
        <w:adjustRightInd/>
        <w:spacing w:line="474" w:lineRule="exact"/>
        <w:ind w:leftChars="703" w:left="2531" w:hangingChars="201" w:hanging="563"/>
        <w:textAlignment w:val="auto"/>
        <w:rPr>
          <w:szCs w:val="28"/>
        </w:rPr>
      </w:pPr>
      <w:r w:rsidRPr="00AD774E">
        <w:rPr>
          <w:rFonts w:hint="eastAsia"/>
          <w:szCs w:val="28"/>
        </w:rPr>
        <w:t>七、第二百三十七條之三十聲請事件。</w:t>
      </w:r>
    </w:p>
    <w:p w:rsidR="00B400DC" w:rsidRPr="00AD774E" w:rsidRDefault="00B400DC" w:rsidP="007473FA">
      <w:pPr>
        <w:widowControl/>
        <w:overflowPunct w:val="0"/>
        <w:adjustRightInd/>
        <w:spacing w:line="474" w:lineRule="exact"/>
        <w:ind w:leftChars="900" w:left="3161" w:hangingChars="200" w:hanging="641"/>
        <w:textAlignment w:val="auto"/>
        <w:rPr>
          <w:b/>
          <w:sz w:val="32"/>
          <w:szCs w:val="28"/>
        </w:rPr>
      </w:pPr>
      <w:r w:rsidRPr="00AD774E">
        <w:rPr>
          <w:rFonts w:hint="eastAsia"/>
          <w:b/>
          <w:sz w:val="32"/>
          <w:szCs w:val="28"/>
        </w:rPr>
        <w:t>第五章　都市計畫審查程序</w:t>
      </w:r>
    </w:p>
    <w:p w:rsidR="00B400DC" w:rsidRPr="009011B0" w:rsidRDefault="00B400DC" w:rsidP="007473FA">
      <w:pPr>
        <w:overflowPunct w:val="0"/>
        <w:adjustRightInd/>
        <w:spacing w:line="474" w:lineRule="exact"/>
        <w:ind w:left="1404" w:hangingChars="1003" w:hanging="1404"/>
        <w:textAlignment w:val="auto"/>
        <w:rPr>
          <w:spacing w:val="2"/>
          <w:szCs w:val="28"/>
        </w:rPr>
      </w:pPr>
      <w:r w:rsidRPr="00AD774E">
        <w:rPr>
          <w:rFonts w:hint="eastAsia"/>
          <w:w w:val="50"/>
          <w:szCs w:val="28"/>
          <w:fitText w:val="1400" w:id="-2125157888"/>
        </w:rPr>
        <w:t>第二百三十七條之十八</w:t>
      </w:r>
      <w:r w:rsidRPr="00AD774E">
        <w:rPr>
          <w:rFonts w:hint="eastAsia"/>
          <w:szCs w:val="28"/>
        </w:rPr>
        <w:t xml:space="preserve">　　</w:t>
      </w:r>
      <w:r w:rsidRPr="009011B0">
        <w:rPr>
          <w:rFonts w:hint="eastAsia"/>
          <w:spacing w:val="2"/>
          <w:szCs w:val="28"/>
        </w:rPr>
        <w:t>人民、地方自治團體或其他公法人認為行政機關依都市計畫法發布之都市計畫違法，而直接損害、因適用而損害或在可預見之時間內將損害其權利或法律上利益者，得依本章規定，以核定都市計畫之行政機關為被告，逕向管轄之高等行政法院提起訴訟，請求宣告該都市計畫無效。</w:t>
      </w:r>
    </w:p>
    <w:p w:rsidR="00B400DC" w:rsidRPr="000F727C" w:rsidRDefault="00B400DC" w:rsidP="007473FA">
      <w:pPr>
        <w:overflowPunct w:val="0"/>
        <w:adjustRightInd/>
        <w:spacing w:line="474" w:lineRule="exact"/>
        <w:ind w:leftChars="506" w:left="1417" w:firstLineChars="200" w:firstLine="544"/>
        <w:textAlignment w:val="auto"/>
        <w:rPr>
          <w:spacing w:val="-4"/>
          <w:szCs w:val="28"/>
        </w:rPr>
      </w:pPr>
      <w:r w:rsidRPr="000F727C">
        <w:rPr>
          <w:rFonts w:hint="eastAsia"/>
          <w:spacing w:val="-4"/>
          <w:szCs w:val="28"/>
        </w:rPr>
        <w:t>前項情形，不得與非行本章程序之其他訴訟合併提起。</w:t>
      </w:r>
    </w:p>
    <w:p w:rsidR="00B400DC" w:rsidRPr="00AD774E" w:rsidRDefault="00B400DC" w:rsidP="007473FA">
      <w:pPr>
        <w:overflowPunct w:val="0"/>
        <w:adjustRightInd/>
        <w:spacing w:line="474" w:lineRule="exact"/>
        <w:ind w:left="1404" w:hangingChars="1003" w:hanging="1404"/>
        <w:textAlignment w:val="auto"/>
        <w:rPr>
          <w:szCs w:val="28"/>
        </w:rPr>
      </w:pPr>
      <w:r w:rsidRPr="00AD774E">
        <w:rPr>
          <w:rFonts w:hint="eastAsia"/>
          <w:w w:val="50"/>
          <w:szCs w:val="28"/>
          <w:fitText w:val="1400" w:id="-2125157887"/>
        </w:rPr>
        <w:t>第二百三十七條之十九</w:t>
      </w:r>
      <w:r w:rsidRPr="00AD774E">
        <w:rPr>
          <w:rFonts w:hint="eastAsia"/>
          <w:szCs w:val="28"/>
        </w:rPr>
        <w:t xml:space="preserve">　　</w:t>
      </w:r>
      <w:r w:rsidRPr="00AD774E">
        <w:rPr>
          <w:rFonts w:hint="eastAsia"/>
          <w:spacing w:val="8"/>
          <w:szCs w:val="28"/>
        </w:rPr>
        <w:t>前條訴訟，專屬都市計畫區所在地之高等行政法院管轄。</w:t>
      </w:r>
    </w:p>
    <w:p w:rsidR="00B400DC" w:rsidRPr="00F106DB" w:rsidRDefault="00B400DC" w:rsidP="007473FA">
      <w:pPr>
        <w:overflowPunct w:val="0"/>
        <w:adjustRightInd/>
        <w:spacing w:line="474" w:lineRule="exact"/>
        <w:ind w:left="1404" w:hangingChars="1003" w:hanging="1404"/>
        <w:textAlignment w:val="auto"/>
        <w:rPr>
          <w:spacing w:val="2"/>
          <w:szCs w:val="28"/>
        </w:rPr>
      </w:pPr>
      <w:r w:rsidRPr="00AD774E">
        <w:rPr>
          <w:rFonts w:hint="eastAsia"/>
          <w:w w:val="50"/>
          <w:szCs w:val="28"/>
          <w:fitText w:val="1400" w:id="-2125157886"/>
        </w:rPr>
        <w:t>第二百三十七條之二十</w:t>
      </w:r>
      <w:r w:rsidRPr="00AD774E">
        <w:rPr>
          <w:rFonts w:hint="eastAsia"/>
          <w:szCs w:val="28"/>
        </w:rPr>
        <w:t xml:space="preserve">　　</w:t>
      </w:r>
      <w:r w:rsidRPr="00F106DB">
        <w:rPr>
          <w:rFonts w:hint="eastAsia"/>
          <w:spacing w:val="2"/>
          <w:szCs w:val="28"/>
        </w:rPr>
        <w:t>本章訴訟，應於都市計畫發布後一年之不變期間內提起。但都市計畫發布後始發生違法之原因者，應自原因發生時起算。</w:t>
      </w:r>
    </w:p>
    <w:p w:rsidR="00B400DC" w:rsidRPr="00F106DB" w:rsidRDefault="00B400DC" w:rsidP="007473FA">
      <w:pPr>
        <w:overflowPunct w:val="0"/>
        <w:adjustRightInd/>
        <w:spacing w:line="474" w:lineRule="exact"/>
        <w:ind w:left="1387" w:hangingChars="1103" w:hanging="1387"/>
        <w:textAlignment w:val="auto"/>
        <w:rPr>
          <w:spacing w:val="8"/>
          <w:szCs w:val="28"/>
        </w:rPr>
      </w:pPr>
      <w:r w:rsidRPr="00AD774E">
        <w:rPr>
          <w:rFonts w:hint="eastAsia"/>
          <w:w w:val="45"/>
          <w:szCs w:val="28"/>
          <w:fitText w:val="1400" w:id="-2125157885"/>
        </w:rPr>
        <w:t>第二百三十七條之二十</w:t>
      </w:r>
      <w:r w:rsidRPr="00AD774E">
        <w:rPr>
          <w:rFonts w:hint="eastAsia"/>
          <w:spacing w:val="8"/>
          <w:w w:val="45"/>
          <w:szCs w:val="28"/>
          <w:fitText w:val="1400" w:id="-2125157885"/>
        </w:rPr>
        <w:t>一</w:t>
      </w:r>
      <w:r w:rsidRPr="00AD774E">
        <w:rPr>
          <w:rFonts w:hint="eastAsia"/>
          <w:szCs w:val="28"/>
        </w:rPr>
        <w:t xml:space="preserve">　　</w:t>
      </w:r>
      <w:r w:rsidRPr="00F106DB">
        <w:rPr>
          <w:rFonts w:hint="eastAsia"/>
          <w:spacing w:val="8"/>
          <w:szCs w:val="28"/>
        </w:rPr>
        <w:t>高等行政法院收受起訴狀後，應將起訴狀繕本送達被告。</w:t>
      </w:r>
    </w:p>
    <w:p w:rsidR="00B400DC" w:rsidRPr="00F106DB" w:rsidRDefault="00B400DC" w:rsidP="007473FA">
      <w:pPr>
        <w:overflowPunct w:val="0"/>
        <w:adjustRightInd/>
        <w:spacing w:line="474" w:lineRule="exact"/>
        <w:ind w:leftChars="506" w:left="1417" w:firstLineChars="200" w:firstLine="592"/>
        <w:textAlignment w:val="auto"/>
        <w:rPr>
          <w:spacing w:val="8"/>
          <w:szCs w:val="28"/>
        </w:rPr>
      </w:pPr>
      <w:r w:rsidRPr="00F106DB">
        <w:rPr>
          <w:rFonts w:hint="eastAsia"/>
          <w:spacing w:val="8"/>
          <w:szCs w:val="28"/>
        </w:rPr>
        <w:t>被告收受起訴狀繕本後，應於二個月內重新檢討原告請求宣告無效之都市計畫是否合法，並分別依下列規定辦理：</w:t>
      </w:r>
    </w:p>
    <w:p w:rsidR="00B400DC" w:rsidRPr="00F106DB" w:rsidRDefault="00B400DC" w:rsidP="007473FA">
      <w:pPr>
        <w:widowControl/>
        <w:overflowPunct w:val="0"/>
        <w:adjustRightInd/>
        <w:spacing w:line="474" w:lineRule="exact"/>
        <w:ind w:leftChars="703" w:left="2531" w:hangingChars="201" w:hanging="563"/>
        <w:textAlignment w:val="auto"/>
        <w:rPr>
          <w:szCs w:val="28"/>
        </w:rPr>
      </w:pPr>
      <w:r w:rsidRPr="00F106DB">
        <w:rPr>
          <w:rFonts w:hint="eastAsia"/>
          <w:szCs w:val="28"/>
        </w:rPr>
        <w:t>一、</w:t>
      </w:r>
      <w:r w:rsidR="00EB3840">
        <w:rPr>
          <w:szCs w:val="28"/>
        </w:rPr>
        <w:tab/>
      </w:r>
      <w:r w:rsidRPr="00F106DB">
        <w:rPr>
          <w:rFonts w:hint="eastAsia"/>
          <w:szCs w:val="28"/>
        </w:rPr>
        <w:t>如認其違反作成之程序規定得補正者，應為補正，並陳報高等行政法院。</w:t>
      </w:r>
    </w:p>
    <w:p w:rsidR="00B400DC" w:rsidRPr="00F106DB" w:rsidRDefault="00B400DC" w:rsidP="007473FA">
      <w:pPr>
        <w:widowControl/>
        <w:overflowPunct w:val="0"/>
        <w:adjustRightInd/>
        <w:spacing w:line="474" w:lineRule="exact"/>
        <w:ind w:leftChars="703" w:left="2531" w:hangingChars="201" w:hanging="563"/>
        <w:textAlignment w:val="auto"/>
        <w:rPr>
          <w:szCs w:val="28"/>
        </w:rPr>
      </w:pPr>
      <w:r w:rsidRPr="00F106DB">
        <w:rPr>
          <w:rFonts w:hint="eastAsia"/>
          <w:szCs w:val="28"/>
        </w:rPr>
        <w:t>二、</w:t>
      </w:r>
      <w:r w:rsidR="00EB3840">
        <w:rPr>
          <w:szCs w:val="28"/>
        </w:rPr>
        <w:tab/>
      </w:r>
      <w:r w:rsidRPr="00F106DB">
        <w:rPr>
          <w:rFonts w:hint="eastAsia"/>
          <w:szCs w:val="28"/>
        </w:rPr>
        <w:t>如認其違法者，應將其違法情形陳報高等行政法院，並得為必要之處置。</w:t>
      </w:r>
    </w:p>
    <w:p w:rsidR="00B400DC" w:rsidRPr="00F106DB" w:rsidRDefault="00B400DC" w:rsidP="007473FA">
      <w:pPr>
        <w:widowControl/>
        <w:overflowPunct w:val="0"/>
        <w:adjustRightInd/>
        <w:spacing w:line="474" w:lineRule="exact"/>
        <w:ind w:leftChars="703" w:left="2531" w:hangingChars="201" w:hanging="563"/>
        <w:textAlignment w:val="auto"/>
        <w:rPr>
          <w:szCs w:val="28"/>
        </w:rPr>
      </w:pPr>
      <w:r w:rsidRPr="00F106DB">
        <w:rPr>
          <w:rFonts w:hint="eastAsia"/>
          <w:szCs w:val="28"/>
        </w:rPr>
        <w:t>三、</w:t>
      </w:r>
      <w:r w:rsidR="00EB3840">
        <w:rPr>
          <w:szCs w:val="28"/>
        </w:rPr>
        <w:tab/>
      </w:r>
      <w:r w:rsidRPr="00F106DB">
        <w:rPr>
          <w:rFonts w:hint="eastAsia"/>
          <w:szCs w:val="28"/>
        </w:rPr>
        <w:t>如認其合法者，應於答辯狀說明其理由。</w:t>
      </w:r>
    </w:p>
    <w:p w:rsidR="00B400DC" w:rsidRPr="00AD774E" w:rsidRDefault="00B400DC" w:rsidP="000B7859">
      <w:pPr>
        <w:overflowPunct w:val="0"/>
        <w:adjustRightInd/>
        <w:spacing w:line="455" w:lineRule="exact"/>
        <w:ind w:leftChars="506" w:left="1417" w:firstLineChars="200" w:firstLine="560"/>
        <w:textAlignment w:val="auto"/>
        <w:rPr>
          <w:szCs w:val="28"/>
        </w:rPr>
      </w:pPr>
      <w:r w:rsidRPr="00AD774E">
        <w:rPr>
          <w:rFonts w:hint="eastAsia"/>
          <w:szCs w:val="28"/>
        </w:rPr>
        <w:lastRenderedPageBreak/>
        <w:t>被告應附具答辯狀，並將原都市計畫與重新檢討之卷證及其他必要文件，一併提出於管轄之高等行政法院。如有與原告請求宣告無效之都市計畫具不可分關係者，亦應一併陳報。</w:t>
      </w:r>
    </w:p>
    <w:p w:rsidR="00B400DC" w:rsidRPr="00AD774E" w:rsidRDefault="00B400DC" w:rsidP="000B7859">
      <w:pPr>
        <w:overflowPunct w:val="0"/>
        <w:adjustRightInd/>
        <w:spacing w:line="455" w:lineRule="exact"/>
        <w:ind w:left="1385" w:hangingChars="1101" w:hanging="1385"/>
        <w:textAlignment w:val="auto"/>
        <w:rPr>
          <w:szCs w:val="28"/>
        </w:rPr>
      </w:pPr>
      <w:r w:rsidRPr="00AD774E">
        <w:rPr>
          <w:rFonts w:hint="eastAsia"/>
          <w:w w:val="45"/>
          <w:szCs w:val="28"/>
          <w:fitText w:val="1400" w:id="-2125157884"/>
        </w:rPr>
        <w:t>第二百三十七條之二十</w:t>
      </w:r>
      <w:r w:rsidRPr="00AD774E">
        <w:rPr>
          <w:rFonts w:hint="eastAsia"/>
          <w:spacing w:val="8"/>
          <w:w w:val="45"/>
          <w:szCs w:val="28"/>
          <w:fitText w:val="1400" w:id="-2125157884"/>
        </w:rPr>
        <w:t>二</w:t>
      </w:r>
      <w:r w:rsidRPr="00AD774E">
        <w:rPr>
          <w:rFonts w:hint="eastAsia"/>
          <w:szCs w:val="28"/>
        </w:rPr>
        <w:t xml:space="preserve">　　高等行政法院受理都市計畫審查程序事件，不適用前編第三章第四節訴訟參加之規定。</w:t>
      </w:r>
    </w:p>
    <w:p w:rsidR="00B400DC" w:rsidRPr="00AD774E" w:rsidRDefault="00B400DC" w:rsidP="000B7859">
      <w:pPr>
        <w:overflowPunct w:val="0"/>
        <w:adjustRightInd/>
        <w:spacing w:line="455" w:lineRule="exact"/>
        <w:ind w:left="1407" w:hangingChars="1101" w:hanging="1407"/>
        <w:textAlignment w:val="auto"/>
        <w:rPr>
          <w:szCs w:val="28"/>
        </w:rPr>
      </w:pPr>
      <w:r w:rsidRPr="00AD774E">
        <w:rPr>
          <w:rFonts w:hint="eastAsia"/>
          <w:spacing w:val="1"/>
          <w:w w:val="45"/>
          <w:szCs w:val="28"/>
          <w:fitText w:val="1400" w:id="-2125157883"/>
        </w:rPr>
        <w:t>第二百三十七條之二十</w:t>
      </w:r>
      <w:r w:rsidRPr="00AD774E">
        <w:rPr>
          <w:rFonts w:hint="eastAsia"/>
          <w:spacing w:val="-1"/>
          <w:w w:val="45"/>
          <w:szCs w:val="28"/>
          <w:fitText w:val="1400" w:id="-2125157883"/>
        </w:rPr>
        <w:t>三</w:t>
      </w:r>
      <w:r w:rsidRPr="00AD774E">
        <w:rPr>
          <w:rFonts w:hint="eastAsia"/>
          <w:szCs w:val="28"/>
        </w:rPr>
        <w:t xml:space="preserve">　　高等行政法院認為都市計畫如宣告無效、失效或違法，第三人之權利或法律上利益將直接受損害者，得依職權命其參加訴訟，並得因該第三人之聲請，裁定允許其參加。</w:t>
      </w:r>
    </w:p>
    <w:p w:rsidR="00B400DC" w:rsidRPr="00AD774E" w:rsidRDefault="00B400DC" w:rsidP="000B7859">
      <w:pPr>
        <w:overflowPunct w:val="0"/>
        <w:adjustRightInd/>
        <w:spacing w:line="455" w:lineRule="exact"/>
        <w:ind w:leftChars="506" w:left="1417" w:firstLineChars="200" w:firstLine="560"/>
        <w:textAlignment w:val="auto"/>
        <w:rPr>
          <w:szCs w:val="28"/>
        </w:rPr>
      </w:pPr>
      <w:r w:rsidRPr="00AD774E">
        <w:rPr>
          <w:rFonts w:hint="eastAsia"/>
          <w:szCs w:val="28"/>
        </w:rPr>
        <w:t>前項情形，準用第四十二條第二項、第四十三條、第四十五條及第四十七條規定。</w:t>
      </w:r>
    </w:p>
    <w:p w:rsidR="00B400DC" w:rsidRPr="00AD774E" w:rsidRDefault="00B400DC" w:rsidP="000B7859">
      <w:pPr>
        <w:overflowPunct w:val="0"/>
        <w:adjustRightInd/>
        <w:spacing w:line="455" w:lineRule="exact"/>
        <w:ind w:leftChars="506" w:left="1417" w:firstLineChars="200" w:firstLine="560"/>
        <w:textAlignment w:val="auto"/>
        <w:rPr>
          <w:szCs w:val="28"/>
        </w:rPr>
      </w:pPr>
      <w:r w:rsidRPr="00AD774E">
        <w:rPr>
          <w:rFonts w:hint="eastAsia"/>
          <w:szCs w:val="28"/>
        </w:rPr>
        <w:t>依第一項參加訴訟之人為訴訟當事人。</w:t>
      </w:r>
    </w:p>
    <w:p w:rsidR="00B400DC" w:rsidRPr="00AD774E" w:rsidRDefault="00B400DC" w:rsidP="000B7859">
      <w:pPr>
        <w:overflowPunct w:val="0"/>
        <w:adjustRightInd/>
        <w:spacing w:line="455" w:lineRule="exact"/>
        <w:ind w:left="1385" w:hangingChars="1101" w:hanging="1385"/>
        <w:textAlignment w:val="auto"/>
        <w:rPr>
          <w:spacing w:val="8"/>
          <w:szCs w:val="28"/>
        </w:rPr>
      </w:pPr>
      <w:r w:rsidRPr="00AD774E">
        <w:rPr>
          <w:rFonts w:hint="eastAsia"/>
          <w:w w:val="45"/>
          <w:szCs w:val="28"/>
          <w:fitText w:val="1400" w:id="-2125157882"/>
        </w:rPr>
        <w:t>第二百三十七條之二十</w:t>
      </w:r>
      <w:r w:rsidRPr="00AD774E">
        <w:rPr>
          <w:rFonts w:hint="eastAsia"/>
          <w:spacing w:val="8"/>
          <w:w w:val="45"/>
          <w:szCs w:val="28"/>
          <w:fitText w:val="1400" w:id="-2125157882"/>
        </w:rPr>
        <w:t>四</w:t>
      </w:r>
      <w:r w:rsidRPr="00AD774E">
        <w:rPr>
          <w:rFonts w:hint="eastAsia"/>
          <w:spacing w:val="8"/>
          <w:szCs w:val="28"/>
        </w:rPr>
        <w:t xml:space="preserve">　　都市計畫審查程序事件，高等行政法院認為具利害關係之第三人有輔助一造之必要者，得命其參加訴訟。有利害關係之第三人亦得聲請參加。</w:t>
      </w:r>
    </w:p>
    <w:p w:rsidR="00B400DC" w:rsidRPr="00AD774E" w:rsidRDefault="00B400DC" w:rsidP="000B7859">
      <w:pPr>
        <w:overflowPunct w:val="0"/>
        <w:adjustRightInd/>
        <w:spacing w:line="455" w:lineRule="exact"/>
        <w:ind w:leftChars="506" w:left="1417" w:firstLineChars="200" w:firstLine="560"/>
        <w:textAlignment w:val="auto"/>
        <w:rPr>
          <w:szCs w:val="28"/>
        </w:rPr>
      </w:pPr>
      <w:r w:rsidRPr="00AD774E">
        <w:rPr>
          <w:rFonts w:hint="eastAsia"/>
          <w:szCs w:val="28"/>
        </w:rPr>
        <w:t>前項情形，準用民事訴訟法第五十九條至第六十一條及第六十三條至第六十七條之規定。</w:t>
      </w:r>
    </w:p>
    <w:p w:rsidR="00B400DC" w:rsidRPr="00AD774E" w:rsidRDefault="00B400DC" w:rsidP="000B7859">
      <w:pPr>
        <w:widowControl/>
        <w:overflowPunct w:val="0"/>
        <w:adjustRightInd/>
        <w:spacing w:line="455" w:lineRule="exact"/>
        <w:ind w:left="1385" w:hangingChars="1101" w:hanging="1385"/>
        <w:textAlignment w:val="auto"/>
        <w:rPr>
          <w:szCs w:val="28"/>
        </w:rPr>
      </w:pPr>
      <w:r w:rsidRPr="00AD774E">
        <w:rPr>
          <w:rFonts w:hint="eastAsia"/>
          <w:w w:val="45"/>
          <w:szCs w:val="28"/>
          <w:fitText w:val="1400" w:id="-2125157881"/>
        </w:rPr>
        <w:t>第二百三十七條之二十</w:t>
      </w:r>
      <w:r w:rsidRPr="00AD774E">
        <w:rPr>
          <w:rFonts w:hint="eastAsia"/>
          <w:spacing w:val="8"/>
          <w:w w:val="45"/>
          <w:szCs w:val="28"/>
          <w:fitText w:val="1400" w:id="-2125157881"/>
        </w:rPr>
        <w:t>五</w:t>
      </w:r>
      <w:r w:rsidRPr="00AD774E">
        <w:rPr>
          <w:rFonts w:hint="eastAsia"/>
          <w:szCs w:val="28"/>
        </w:rPr>
        <w:t xml:space="preserve">　　高等行政法院審理都市計畫審查程序事件，應依職權通知都市計畫之擬定機關及發布機關於期日到場陳述意見，並得通知權限受都市計畫影響之行政機關於期日到場陳述意見。權限受都市計畫影響之行政機關亦得聲請於期日到場陳述意見。</w:t>
      </w:r>
    </w:p>
    <w:p w:rsidR="00B400DC" w:rsidRPr="00AD774E" w:rsidRDefault="00B400DC" w:rsidP="000B7859">
      <w:pPr>
        <w:widowControl/>
        <w:overflowPunct w:val="0"/>
        <w:adjustRightInd/>
        <w:spacing w:line="455" w:lineRule="exact"/>
        <w:ind w:left="1385" w:hangingChars="1101" w:hanging="1385"/>
        <w:textAlignment w:val="auto"/>
        <w:rPr>
          <w:szCs w:val="28"/>
        </w:rPr>
      </w:pPr>
      <w:r w:rsidRPr="00AD774E">
        <w:rPr>
          <w:rFonts w:hint="eastAsia"/>
          <w:w w:val="45"/>
          <w:szCs w:val="28"/>
          <w:fitText w:val="1400" w:id="-2125157880"/>
        </w:rPr>
        <w:t>第二百三十七條之二十</w:t>
      </w:r>
      <w:r w:rsidRPr="00AD774E">
        <w:rPr>
          <w:rFonts w:hint="eastAsia"/>
          <w:spacing w:val="8"/>
          <w:w w:val="45"/>
          <w:szCs w:val="28"/>
          <w:fitText w:val="1400" w:id="-2125157880"/>
        </w:rPr>
        <w:t>六</w:t>
      </w:r>
      <w:r w:rsidRPr="00AD774E">
        <w:rPr>
          <w:rFonts w:hint="eastAsia"/>
          <w:szCs w:val="28"/>
        </w:rPr>
        <w:t xml:space="preserve">　　都市計畫審查程序事件已經訴訟繫屬尚未終結，同一都市計畫經聲請司法院大法官解釋者，高等行政法院在解釋程序終結前，得以裁定停止訴訟程序。</w:t>
      </w:r>
    </w:p>
    <w:p w:rsidR="00B400DC" w:rsidRPr="00B17D12" w:rsidRDefault="00B400DC" w:rsidP="00106FD3">
      <w:pPr>
        <w:widowControl/>
        <w:overflowPunct w:val="0"/>
        <w:adjustRightInd/>
        <w:spacing w:line="455" w:lineRule="exact"/>
        <w:ind w:left="1385" w:hangingChars="1101" w:hanging="1385"/>
        <w:textAlignment w:val="auto"/>
        <w:rPr>
          <w:spacing w:val="2"/>
          <w:szCs w:val="28"/>
        </w:rPr>
      </w:pPr>
      <w:r w:rsidRPr="00AD774E">
        <w:rPr>
          <w:rFonts w:hint="eastAsia"/>
          <w:w w:val="45"/>
          <w:szCs w:val="28"/>
          <w:fitText w:val="1400" w:id="-2125157879"/>
        </w:rPr>
        <w:lastRenderedPageBreak/>
        <w:t>第二百三十七條之二十</w:t>
      </w:r>
      <w:r w:rsidRPr="00AD774E">
        <w:rPr>
          <w:rFonts w:hint="eastAsia"/>
          <w:spacing w:val="8"/>
          <w:w w:val="45"/>
          <w:szCs w:val="28"/>
          <w:fitText w:val="1400" w:id="-2125157879"/>
        </w:rPr>
        <w:t>七</w:t>
      </w:r>
      <w:r w:rsidRPr="00AD774E">
        <w:rPr>
          <w:rFonts w:hint="eastAsia"/>
          <w:szCs w:val="28"/>
        </w:rPr>
        <w:t xml:space="preserve">　　</w:t>
      </w:r>
      <w:r w:rsidRPr="00B17D12">
        <w:rPr>
          <w:rFonts w:hint="eastAsia"/>
          <w:spacing w:val="2"/>
          <w:szCs w:val="28"/>
        </w:rPr>
        <w:t>高等行政法院認都市計畫未違法者，應以判決駁回原告之訴。都市計畫僅違反作成之程序規定，而已於第一審言詞辯論終結前合法補正者，亦同。</w:t>
      </w:r>
    </w:p>
    <w:p w:rsidR="00B400DC" w:rsidRPr="00B17D12" w:rsidRDefault="00B400DC" w:rsidP="00106FD3">
      <w:pPr>
        <w:widowControl/>
        <w:overflowPunct w:val="0"/>
        <w:adjustRightInd/>
        <w:spacing w:line="455" w:lineRule="exact"/>
        <w:ind w:left="1385" w:hangingChars="1101" w:hanging="1385"/>
        <w:textAlignment w:val="auto"/>
        <w:rPr>
          <w:spacing w:val="2"/>
          <w:szCs w:val="28"/>
        </w:rPr>
      </w:pPr>
      <w:r w:rsidRPr="00AD774E">
        <w:rPr>
          <w:rFonts w:hint="eastAsia"/>
          <w:w w:val="45"/>
          <w:szCs w:val="28"/>
          <w:fitText w:val="1400" w:id="-2125157878"/>
        </w:rPr>
        <w:t>第二百三十七條之二十</w:t>
      </w:r>
      <w:r w:rsidRPr="00AD774E">
        <w:rPr>
          <w:rFonts w:hint="eastAsia"/>
          <w:spacing w:val="8"/>
          <w:w w:val="45"/>
          <w:szCs w:val="28"/>
          <w:fitText w:val="1400" w:id="-2125157878"/>
        </w:rPr>
        <w:t>八</w:t>
      </w:r>
      <w:r w:rsidRPr="00AD774E">
        <w:rPr>
          <w:rFonts w:hint="eastAsia"/>
          <w:szCs w:val="28"/>
        </w:rPr>
        <w:t xml:space="preserve">　　</w:t>
      </w:r>
      <w:r w:rsidRPr="00B17D12">
        <w:rPr>
          <w:rFonts w:hint="eastAsia"/>
          <w:spacing w:val="2"/>
          <w:szCs w:val="28"/>
        </w:rPr>
        <w:t>高等行政法院認原告請求宣告無效之都市計畫違法者，應宣告該都市計畫無效。同一都市計畫中未經原告請求，而與原告請求宣告無效之部分具不可分關係，經法院審查認定違法者，併宣告無效。</w:t>
      </w:r>
    </w:p>
    <w:p w:rsidR="00B400DC" w:rsidRPr="00B17D12" w:rsidRDefault="00B400DC" w:rsidP="00106FD3">
      <w:pPr>
        <w:overflowPunct w:val="0"/>
        <w:adjustRightInd/>
        <w:spacing w:line="455" w:lineRule="exact"/>
        <w:ind w:leftChars="506" w:left="1417" w:firstLineChars="200" w:firstLine="568"/>
        <w:textAlignment w:val="auto"/>
        <w:rPr>
          <w:spacing w:val="2"/>
          <w:szCs w:val="28"/>
        </w:rPr>
      </w:pPr>
      <w:r w:rsidRPr="00B17D12">
        <w:rPr>
          <w:rFonts w:hint="eastAsia"/>
          <w:spacing w:val="2"/>
          <w:szCs w:val="28"/>
        </w:rPr>
        <w:t>前項情形，都市計畫發布後始發生違法原因者，應宣告自違法原因發生時起失效。</w:t>
      </w:r>
    </w:p>
    <w:p w:rsidR="00B400DC" w:rsidRPr="00B17D12" w:rsidRDefault="00B400DC" w:rsidP="00106FD3">
      <w:pPr>
        <w:overflowPunct w:val="0"/>
        <w:adjustRightInd/>
        <w:spacing w:line="455" w:lineRule="exact"/>
        <w:ind w:leftChars="506" w:left="1417" w:firstLineChars="200" w:firstLine="568"/>
        <w:textAlignment w:val="auto"/>
        <w:rPr>
          <w:spacing w:val="2"/>
          <w:szCs w:val="28"/>
        </w:rPr>
      </w:pPr>
      <w:r w:rsidRPr="00B17D12">
        <w:rPr>
          <w:rFonts w:hint="eastAsia"/>
          <w:spacing w:val="2"/>
          <w:szCs w:val="28"/>
        </w:rPr>
        <w:t>都市計畫違法，而依法僅得為違法之宣告者，應宣告其違法。</w:t>
      </w:r>
    </w:p>
    <w:p w:rsidR="00B400DC" w:rsidRPr="00B17D12" w:rsidRDefault="00B400DC" w:rsidP="00106FD3">
      <w:pPr>
        <w:overflowPunct w:val="0"/>
        <w:adjustRightInd/>
        <w:spacing w:line="455" w:lineRule="exact"/>
        <w:ind w:leftChars="506" w:left="1417" w:firstLineChars="200" w:firstLine="568"/>
        <w:textAlignment w:val="auto"/>
        <w:rPr>
          <w:spacing w:val="2"/>
          <w:szCs w:val="28"/>
        </w:rPr>
      </w:pPr>
      <w:r w:rsidRPr="00B17D12">
        <w:rPr>
          <w:rFonts w:hint="eastAsia"/>
          <w:spacing w:val="2"/>
          <w:szCs w:val="28"/>
        </w:rPr>
        <w:t>前三項確定判決，對第三人亦有效力。</w:t>
      </w:r>
    </w:p>
    <w:p w:rsidR="00B400DC" w:rsidRPr="00B17D12" w:rsidRDefault="00B400DC" w:rsidP="00106FD3">
      <w:pPr>
        <w:overflowPunct w:val="0"/>
        <w:adjustRightInd/>
        <w:spacing w:line="455" w:lineRule="exact"/>
        <w:ind w:leftChars="506" w:left="1417" w:firstLineChars="200" w:firstLine="568"/>
        <w:textAlignment w:val="auto"/>
        <w:rPr>
          <w:spacing w:val="2"/>
          <w:szCs w:val="28"/>
        </w:rPr>
      </w:pPr>
      <w:r w:rsidRPr="00B17D12">
        <w:rPr>
          <w:rFonts w:hint="eastAsia"/>
          <w:spacing w:val="2"/>
          <w:szCs w:val="28"/>
        </w:rPr>
        <w:t>第一項情形，高等行政法院認與原告請求宣告無效之部分具不可分關係之不同都市計畫亦違法者，得於判決理由中一併敘明。</w:t>
      </w:r>
    </w:p>
    <w:p w:rsidR="00B400DC" w:rsidRPr="00B17D12" w:rsidRDefault="00B400DC" w:rsidP="00106FD3">
      <w:pPr>
        <w:widowControl/>
        <w:overflowPunct w:val="0"/>
        <w:adjustRightInd/>
        <w:spacing w:line="455" w:lineRule="exact"/>
        <w:ind w:left="1385" w:hangingChars="1101" w:hanging="1385"/>
        <w:textAlignment w:val="auto"/>
        <w:rPr>
          <w:spacing w:val="2"/>
          <w:szCs w:val="28"/>
        </w:rPr>
      </w:pPr>
      <w:r w:rsidRPr="00AD774E">
        <w:rPr>
          <w:rFonts w:hint="eastAsia"/>
          <w:w w:val="45"/>
          <w:szCs w:val="28"/>
          <w:fitText w:val="1400" w:id="-2125157877"/>
        </w:rPr>
        <w:t>第二百三十七條之二十</w:t>
      </w:r>
      <w:r w:rsidRPr="00AD774E">
        <w:rPr>
          <w:rFonts w:hint="eastAsia"/>
          <w:spacing w:val="8"/>
          <w:w w:val="45"/>
          <w:szCs w:val="28"/>
          <w:fitText w:val="1400" w:id="-2125157877"/>
        </w:rPr>
        <w:t>九</w:t>
      </w:r>
      <w:r w:rsidRPr="00AD774E">
        <w:rPr>
          <w:rFonts w:hint="eastAsia"/>
          <w:szCs w:val="28"/>
        </w:rPr>
        <w:t xml:space="preserve">　　</w:t>
      </w:r>
      <w:r w:rsidRPr="00B17D12">
        <w:rPr>
          <w:rFonts w:hint="eastAsia"/>
          <w:spacing w:val="2"/>
          <w:szCs w:val="28"/>
        </w:rPr>
        <w:t>都市計畫經判決宣告無效、失效或違法確定者，判決正本應送達原發布機關，由原發布機關依都市計畫發布方式公告判決主文。</w:t>
      </w:r>
    </w:p>
    <w:p w:rsidR="00B400DC" w:rsidRPr="00B17D12" w:rsidRDefault="00B400DC" w:rsidP="00106FD3">
      <w:pPr>
        <w:overflowPunct w:val="0"/>
        <w:adjustRightInd/>
        <w:spacing w:line="455" w:lineRule="exact"/>
        <w:ind w:leftChars="506" w:left="1417" w:firstLineChars="200" w:firstLine="568"/>
        <w:textAlignment w:val="auto"/>
        <w:rPr>
          <w:spacing w:val="2"/>
          <w:szCs w:val="28"/>
        </w:rPr>
      </w:pPr>
      <w:r w:rsidRPr="00B17D12">
        <w:rPr>
          <w:rFonts w:hint="eastAsia"/>
          <w:spacing w:val="2"/>
          <w:szCs w:val="28"/>
        </w:rPr>
        <w:t>因前項判決致刑事確定裁判違背法令者，得依刑事訴訟法規定提起非常上訴。</w:t>
      </w:r>
    </w:p>
    <w:p w:rsidR="00B400DC" w:rsidRPr="00B17D12" w:rsidRDefault="00B400DC" w:rsidP="00106FD3">
      <w:pPr>
        <w:overflowPunct w:val="0"/>
        <w:adjustRightInd/>
        <w:spacing w:line="455" w:lineRule="exact"/>
        <w:ind w:leftChars="506" w:left="1417" w:firstLineChars="200" w:firstLine="568"/>
        <w:textAlignment w:val="auto"/>
        <w:rPr>
          <w:spacing w:val="2"/>
          <w:szCs w:val="28"/>
        </w:rPr>
      </w:pPr>
      <w:r w:rsidRPr="00B17D12">
        <w:rPr>
          <w:rFonts w:hint="eastAsia"/>
          <w:spacing w:val="2"/>
          <w:szCs w:val="28"/>
        </w:rPr>
        <w:t>前項以外之確定裁判，其效力不受影響。但該裁判尚未執行或執行未完畢者，自宣告都市計畫無效或失效之判決確定之日起，於無效或失效之範圍內不得強制執行。</w:t>
      </w:r>
    </w:p>
    <w:p w:rsidR="00B400DC" w:rsidRPr="00B17D12" w:rsidRDefault="00B400DC" w:rsidP="00106FD3">
      <w:pPr>
        <w:overflowPunct w:val="0"/>
        <w:adjustRightInd/>
        <w:spacing w:line="455" w:lineRule="exact"/>
        <w:ind w:leftChars="506" w:left="1417" w:firstLineChars="200" w:firstLine="568"/>
        <w:textAlignment w:val="auto"/>
        <w:rPr>
          <w:spacing w:val="2"/>
          <w:szCs w:val="28"/>
        </w:rPr>
      </w:pPr>
      <w:r w:rsidRPr="00B17D12">
        <w:rPr>
          <w:rFonts w:hint="eastAsia"/>
          <w:spacing w:val="2"/>
          <w:szCs w:val="28"/>
        </w:rPr>
        <w:t>適用第一項受無效或失效宣告之都市計畫作成之行政處分確定者，其效力與後續執行準用前項之規定。</w:t>
      </w:r>
    </w:p>
    <w:p w:rsidR="00B400DC" w:rsidRPr="00AD774E" w:rsidRDefault="00B400DC" w:rsidP="00345310">
      <w:pPr>
        <w:overflowPunct w:val="0"/>
        <w:adjustRightInd/>
        <w:spacing w:line="452" w:lineRule="exact"/>
        <w:ind w:leftChars="506" w:left="1417" w:firstLineChars="200" w:firstLine="560"/>
        <w:textAlignment w:val="auto"/>
        <w:rPr>
          <w:szCs w:val="28"/>
        </w:rPr>
      </w:pPr>
      <w:r w:rsidRPr="00AD774E">
        <w:rPr>
          <w:rFonts w:hint="eastAsia"/>
          <w:szCs w:val="28"/>
        </w:rPr>
        <w:lastRenderedPageBreak/>
        <w:t>依前條第三項宣告都市計畫違法確定者，相關機關應依判決意旨為必要之處置。</w:t>
      </w:r>
    </w:p>
    <w:p w:rsidR="00B400DC" w:rsidRPr="00AD774E" w:rsidRDefault="00B400DC" w:rsidP="00345310">
      <w:pPr>
        <w:widowControl/>
        <w:overflowPunct w:val="0"/>
        <w:adjustRightInd/>
        <w:spacing w:line="452" w:lineRule="exact"/>
        <w:ind w:left="1541" w:hangingChars="1101" w:hanging="1541"/>
        <w:textAlignment w:val="auto"/>
        <w:rPr>
          <w:szCs w:val="28"/>
        </w:rPr>
      </w:pPr>
      <w:r w:rsidRPr="00AD774E">
        <w:rPr>
          <w:rFonts w:hint="eastAsia"/>
          <w:w w:val="50"/>
          <w:szCs w:val="28"/>
          <w:fitText w:val="1400" w:id="-2125157876"/>
        </w:rPr>
        <w:t>第二百三十七條之三十</w:t>
      </w:r>
      <w:r w:rsidRPr="00AD774E">
        <w:rPr>
          <w:rFonts w:hint="eastAsia"/>
          <w:szCs w:val="28"/>
        </w:rPr>
        <w:t xml:space="preserve">　　於爭執之都市計畫，為防止發生重大之損害或避免急迫之危險而有必要時，得聲請管轄本案之行政法院暫時停止適用或執行，或為其他必要之處置。</w:t>
      </w:r>
    </w:p>
    <w:p w:rsidR="00B400DC" w:rsidRPr="00AD774E" w:rsidRDefault="00B400DC" w:rsidP="00345310">
      <w:pPr>
        <w:overflowPunct w:val="0"/>
        <w:adjustRightInd/>
        <w:spacing w:line="452" w:lineRule="exact"/>
        <w:ind w:leftChars="506" w:left="1417" w:firstLineChars="200" w:firstLine="560"/>
        <w:textAlignment w:val="auto"/>
        <w:rPr>
          <w:szCs w:val="28"/>
        </w:rPr>
      </w:pPr>
      <w:r w:rsidRPr="00AD774E">
        <w:rPr>
          <w:rFonts w:hint="eastAsia"/>
          <w:szCs w:val="28"/>
        </w:rPr>
        <w:t>前項情形，準用第二百九十五條至第二百九十七條、第二百九十八條第三項、第四項、第三百零一條及第三百零三條之規定。</w:t>
      </w:r>
    </w:p>
    <w:p w:rsidR="00B400DC" w:rsidRPr="00AD774E" w:rsidRDefault="00B400DC" w:rsidP="00345310">
      <w:pPr>
        <w:overflowPunct w:val="0"/>
        <w:adjustRightInd/>
        <w:spacing w:line="452" w:lineRule="exact"/>
        <w:ind w:leftChars="506" w:left="1417" w:firstLineChars="200" w:firstLine="560"/>
        <w:textAlignment w:val="auto"/>
        <w:rPr>
          <w:szCs w:val="28"/>
        </w:rPr>
      </w:pPr>
      <w:r w:rsidRPr="00AD774E">
        <w:rPr>
          <w:rFonts w:hint="eastAsia"/>
          <w:szCs w:val="28"/>
        </w:rPr>
        <w:t>行政法院裁定准許第一項之聲請者，準用前條第一項規定。該裁定經廢棄、變更或撤銷者，亦同。</w:t>
      </w:r>
    </w:p>
    <w:p w:rsidR="00B400DC" w:rsidRPr="00AD774E" w:rsidRDefault="00B400DC" w:rsidP="00345310">
      <w:pPr>
        <w:widowControl/>
        <w:overflowPunct w:val="0"/>
        <w:adjustRightInd/>
        <w:spacing w:line="452" w:lineRule="exact"/>
        <w:ind w:left="1385" w:hangingChars="1101" w:hanging="1385"/>
        <w:textAlignment w:val="auto"/>
        <w:rPr>
          <w:szCs w:val="28"/>
        </w:rPr>
      </w:pPr>
      <w:r w:rsidRPr="00AD774E">
        <w:rPr>
          <w:rFonts w:hint="eastAsia"/>
          <w:w w:val="45"/>
          <w:szCs w:val="28"/>
          <w:fitText w:val="1400" w:id="-2125157875"/>
        </w:rPr>
        <w:t>第二百三十七條之三十</w:t>
      </w:r>
      <w:r w:rsidRPr="00AD774E">
        <w:rPr>
          <w:rFonts w:hint="eastAsia"/>
          <w:spacing w:val="8"/>
          <w:w w:val="45"/>
          <w:szCs w:val="28"/>
          <w:fitText w:val="1400" w:id="-2125157875"/>
        </w:rPr>
        <w:t>一</w:t>
      </w:r>
      <w:r w:rsidRPr="00AD774E">
        <w:rPr>
          <w:rFonts w:hint="eastAsia"/>
          <w:szCs w:val="28"/>
        </w:rPr>
        <w:t xml:space="preserve">　　都市計畫審查程序，除本章別有規定外，準用本編第一章之規定。</w:t>
      </w:r>
    </w:p>
    <w:p w:rsidR="00B400DC" w:rsidRPr="00AD774E" w:rsidRDefault="00B400DC" w:rsidP="00345310">
      <w:pPr>
        <w:overflowPunct w:val="0"/>
        <w:adjustRightInd/>
        <w:spacing w:afterLines="100" w:after="240" w:line="452" w:lineRule="exact"/>
        <w:ind w:left="1396" w:hangingChars="703" w:hanging="1396"/>
        <w:textAlignment w:val="auto"/>
        <w:rPr>
          <w:szCs w:val="28"/>
        </w:rPr>
      </w:pPr>
      <w:r w:rsidRPr="00AD774E">
        <w:rPr>
          <w:rFonts w:hint="eastAsia"/>
          <w:w w:val="71"/>
          <w:szCs w:val="28"/>
          <w:fitText w:val="1400" w:id="-2125157874"/>
        </w:rPr>
        <w:t>第二百六十三</w:t>
      </w:r>
      <w:r w:rsidRPr="00AD774E">
        <w:rPr>
          <w:rFonts w:hint="eastAsia"/>
          <w:spacing w:val="5"/>
          <w:w w:val="71"/>
          <w:szCs w:val="28"/>
          <w:fitText w:val="1400" w:id="-2125157874"/>
        </w:rPr>
        <w:t>條</w:t>
      </w:r>
      <w:r w:rsidRPr="00AD774E">
        <w:rPr>
          <w:rFonts w:hint="eastAsia"/>
          <w:szCs w:val="28"/>
        </w:rPr>
        <w:t xml:space="preserve">　　除本編別有規定外，前編第一章及第五章之規定，於上訴審程序準用之。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8947CD" w:rsidRPr="00AD774E" w:rsidTr="00751E47">
        <w:trPr>
          <w:trHeight w:hRule="exact" w:val="851"/>
        </w:trPr>
        <w:tc>
          <w:tcPr>
            <w:tcW w:w="1988" w:type="dxa"/>
            <w:vAlign w:val="center"/>
          </w:tcPr>
          <w:p w:rsidR="008947CD" w:rsidRPr="00AD774E" w:rsidRDefault="008947CD" w:rsidP="00751E47">
            <w:pPr>
              <w:pStyle w:val="022"/>
            </w:pPr>
            <w:r w:rsidRPr="00AD774E">
              <w:rPr>
                <w:rFonts w:hint="eastAsia"/>
              </w:rPr>
              <w:t>總統令</w:t>
            </w:r>
          </w:p>
        </w:tc>
        <w:tc>
          <w:tcPr>
            <w:tcW w:w="4759" w:type="dxa"/>
            <w:vAlign w:val="center"/>
          </w:tcPr>
          <w:p w:rsidR="008947CD" w:rsidRPr="00AD774E" w:rsidRDefault="008947CD" w:rsidP="00751E47">
            <w:pPr>
              <w:pStyle w:val="0220"/>
            </w:pPr>
            <w:r w:rsidRPr="00AD774E">
              <w:rPr>
                <w:rFonts w:hint="eastAsia"/>
              </w:rPr>
              <w:t>中華民國</w:t>
            </w:r>
            <w:r w:rsidRPr="00AD774E">
              <w:rPr>
                <w:rFonts w:hint="eastAsia"/>
              </w:rPr>
              <w:t>1</w:t>
            </w:r>
            <w:r w:rsidRPr="00AD774E">
              <w:t>09</w:t>
            </w:r>
            <w:r w:rsidRPr="00AD774E">
              <w:rPr>
                <w:rFonts w:hint="eastAsia"/>
              </w:rPr>
              <w:t>年</w:t>
            </w:r>
            <w:r w:rsidRPr="00AD774E">
              <w:rPr>
                <w:rFonts w:hint="eastAsia"/>
              </w:rPr>
              <w:t>1</w:t>
            </w:r>
            <w:r w:rsidRPr="00AD774E">
              <w:rPr>
                <w:rFonts w:hint="eastAsia"/>
              </w:rPr>
              <w:t>月</w:t>
            </w:r>
            <w:r w:rsidRPr="00AD774E">
              <w:rPr>
                <w:rFonts w:hint="eastAsia"/>
              </w:rPr>
              <w:t>1</w:t>
            </w:r>
            <w:r w:rsidRPr="00AD774E">
              <w:t>5</w:t>
            </w:r>
            <w:r w:rsidRPr="00AD774E">
              <w:rPr>
                <w:rFonts w:hint="eastAsia"/>
              </w:rPr>
              <w:t>日</w:t>
            </w:r>
          </w:p>
          <w:p w:rsidR="008947CD" w:rsidRPr="00AD774E" w:rsidRDefault="006D7FAF" w:rsidP="00751E47">
            <w:pPr>
              <w:pStyle w:val="0220"/>
              <w:rPr>
                <w:spacing w:val="-8"/>
              </w:rPr>
            </w:pPr>
            <w:r>
              <w:rPr>
                <w:rFonts w:hint="eastAsia"/>
              </w:rPr>
              <w:t>華總一義字</w:t>
            </w:r>
            <w:r w:rsidR="008947CD" w:rsidRPr="00AD774E">
              <w:rPr>
                <w:rFonts w:hint="eastAsia"/>
              </w:rPr>
              <w:t>第</w:t>
            </w:r>
            <w:r w:rsidR="008947CD" w:rsidRPr="00AD774E">
              <w:rPr>
                <w:rFonts w:hint="eastAsia"/>
              </w:rPr>
              <w:t>1090000</w:t>
            </w:r>
            <w:r w:rsidR="008947CD" w:rsidRPr="00AD774E">
              <w:t>40</w:t>
            </w:r>
            <w:r w:rsidR="00457E4A" w:rsidRPr="00AD774E">
              <w:rPr>
                <w:rFonts w:hint="eastAsia"/>
              </w:rPr>
              <w:t>8</w:t>
            </w:r>
            <w:r w:rsidR="008947CD" w:rsidRPr="00AD774E">
              <w:rPr>
                <w:rFonts w:hint="eastAsia"/>
              </w:rPr>
              <w:t>1</w:t>
            </w:r>
            <w:r w:rsidR="008947CD" w:rsidRPr="00AD774E">
              <w:rPr>
                <w:rFonts w:hint="eastAsia"/>
              </w:rPr>
              <w:t>號</w:t>
            </w:r>
          </w:p>
        </w:tc>
      </w:tr>
    </w:tbl>
    <w:p w:rsidR="008947CD" w:rsidRPr="006D741F" w:rsidRDefault="008947CD" w:rsidP="001A6D99">
      <w:pPr>
        <w:widowControl/>
        <w:adjustRightInd/>
        <w:spacing w:line="440" w:lineRule="exact"/>
        <w:textAlignment w:val="auto"/>
        <w:rPr>
          <w:spacing w:val="10"/>
        </w:rPr>
      </w:pPr>
      <w:r w:rsidRPr="006D741F">
        <w:rPr>
          <w:rFonts w:hint="eastAsia"/>
          <w:spacing w:val="10"/>
          <w:szCs w:val="28"/>
        </w:rPr>
        <w:t>茲</w:t>
      </w:r>
      <w:r w:rsidR="00130CCA" w:rsidRPr="006D741F">
        <w:rPr>
          <w:rFonts w:hint="eastAsia"/>
          <w:spacing w:val="10"/>
          <w:szCs w:val="28"/>
        </w:rPr>
        <w:t>增訂刑事訴訟法第三十八條之一及第八十九條之一條文；並修正第十五條、第十七條至第二十六條、第三十八條、第四十一條、第四十六條、第五十條、第五十一條、第五十八條、第六十條、第六十三條、第六十七條、第六十八條、第七十一條、第七十六條、第八十五條、第八十八條之一、第八十九條、第九十九條、第一百零一條之一、第一百十四條、第一百二十一條、第一百四十二條、第一百五十八條之二、第一百六十三條、第一百九十二條、第二百五十六條、第二百五十六條之一、第二百七十一條之一、第二百八十條、第二百八十九條、第二百九十二條、第三百十三條、第三百</w:t>
      </w:r>
      <w:r w:rsidR="00130CCA" w:rsidRPr="006D741F">
        <w:rPr>
          <w:rFonts w:hint="eastAsia"/>
          <w:spacing w:val="10"/>
          <w:szCs w:val="28"/>
        </w:rPr>
        <w:lastRenderedPageBreak/>
        <w:t>四十四條、第三百四十九條、第三百八十二條、第三百九十條、第三百九十一條、第三百九十四條、第四百二十六條、第四百五十四條及第四百五十七條條文</w:t>
      </w:r>
      <w:r w:rsidRPr="006D741F">
        <w:rPr>
          <w:rFonts w:hint="eastAsia"/>
          <w:spacing w:val="10"/>
          <w:szCs w:val="28"/>
        </w:rPr>
        <w:t>，公布</w:t>
      </w:r>
      <w:r w:rsidRPr="006D741F">
        <w:rPr>
          <w:rFonts w:hint="eastAsia"/>
          <w:spacing w:val="10"/>
        </w:rPr>
        <w:t>之。</w:t>
      </w:r>
    </w:p>
    <w:p w:rsidR="008947CD" w:rsidRPr="00AD774E" w:rsidRDefault="008947CD" w:rsidP="00BA50B5">
      <w:pPr>
        <w:spacing w:beforeLines="100" w:before="240"/>
      </w:pPr>
      <w:r w:rsidRPr="00AD774E">
        <w:rPr>
          <w:rFonts w:hint="eastAsia"/>
        </w:rPr>
        <w:t xml:space="preserve">總　　　統　</w:t>
      </w:r>
      <w:r w:rsidRPr="00AD774E">
        <w:rPr>
          <w:rFonts w:ascii="標楷體" w:hAnsi="標楷體" w:hint="eastAsia"/>
          <w:kern w:val="2"/>
          <w:szCs w:val="28"/>
        </w:rPr>
        <w:t>蔡英文</w:t>
      </w:r>
    </w:p>
    <w:p w:rsidR="008947CD" w:rsidRPr="00AD774E" w:rsidRDefault="008947CD" w:rsidP="00BA50B5">
      <w:pPr>
        <w:spacing w:afterLines="100" w:after="240"/>
      </w:pPr>
      <w:r w:rsidRPr="00AD774E">
        <w:rPr>
          <w:rFonts w:hint="eastAsia"/>
        </w:rPr>
        <w:t>行政院院長　蘇貞昌</w:t>
      </w:r>
    </w:p>
    <w:p w:rsidR="00130CCA" w:rsidRPr="007F73FD" w:rsidRDefault="00130CCA" w:rsidP="007A5B86">
      <w:pPr>
        <w:widowControl/>
        <w:adjustRightInd/>
        <w:spacing w:line="437" w:lineRule="exact"/>
        <w:textAlignment w:val="auto"/>
        <w:rPr>
          <w:spacing w:val="10"/>
          <w:sz w:val="32"/>
        </w:rPr>
      </w:pPr>
      <w:r w:rsidRPr="007F73FD">
        <w:rPr>
          <w:rFonts w:hint="eastAsia"/>
          <w:spacing w:val="10"/>
          <w:sz w:val="32"/>
        </w:rPr>
        <w:t>刑事訴訟法增訂第三十八條之一及第八十九條之一條文；並修正第十五條、第十七條至第二十六條、第三十八條、第四十一條、第四十六條、第五十條、第五十一條、第五十八條、第六十條、第六十三條、第六十七條、第六十八條、第七十一條、第七十六條、第八十五條、第八十八條之一、第八十九條、第九十九條、第一百零一條之一、第一百十四條、第一百二十一條、第一百四十二條、第一百五十八條之二、第一百六十三條、第一百九十二條、第二百五十六條、第二百五十六條之一、第二百七十一條之一、第二百八十條、第二百八十九條、第二百九十二條、第三百十三條、第三百四十四條、第三百四十九條、第三百八十二條、第三百九十條、第三百九十一條、第三百九十四條、第四百二十六條、第四百五十四條及第四百五十七條條文</w:t>
      </w:r>
    </w:p>
    <w:p w:rsidR="00130CCA" w:rsidRPr="007F73FD" w:rsidRDefault="008947CD" w:rsidP="007A5B86">
      <w:pPr>
        <w:widowControl/>
        <w:adjustRightInd/>
        <w:spacing w:afterLines="50" w:after="120" w:line="437" w:lineRule="exact"/>
        <w:textAlignment w:val="auto"/>
        <w:rPr>
          <w:spacing w:val="10"/>
        </w:rPr>
      </w:pPr>
      <w:r w:rsidRPr="007F73FD">
        <w:rPr>
          <w:rFonts w:hint="eastAsia"/>
          <w:spacing w:val="10"/>
        </w:rPr>
        <w:t>中</w:t>
      </w:r>
      <w:r w:rsidRPr="007F73FD">
        <w:rPr>
          <w:spacing w:val="10"/>
        </w:rPr>
        <w:t>華民國</w:t>
      </w:r>
      <w:r w:rsidRPr="007F73FD">
        <w:rPr>
          <w:rFonts w:hint="eastAsia"/>
          <w:spacing w:val="10"/>
        </w:rPr>
        <w:t>1</w:t>
      </w:r>
      <w:r w:rsidRPr="007F73FD">
        <w:rPr>
          <w:spacing w:val="10"/>
        </w:rPr>
        <w:t>09</w:t>
      </w:r>
      <w:r w:rsidRPr="007F73FD">
        <w:rPr>
          <w:rFonts w:hint="eastAsia"/>
          <w:spacing w:val="10"/>
        </w:rPr>
        <w:t>年</w:t>
      </w:r>
      <w:r w:rsidRPr="007F73FD">
        <w:rPr>
          <w:rFonts w:hint="eastAsia"/>
          <w:spacing w:val="10"/>
        </w:rPr>
        <w:t>1</w:t>
      </w:r>
      <w:r w:rsidRPr="007F73FD">
        <w:rPr>
          <w:rFonts w:hint="eastAsia"/>
          <w:spacing w:val="10"/>
        </w:rPr>
        <w:t>月</w:t>
      </w:r>
      <w:r w:rsidRPr="007F73FD">
        <w:rPr>
          <w:rFonts w:hint="eastAsia"/>
          <w:spacing w:val="10"/>
        </w:rPr>
        <w:t>15</w:t>
      </w:r>
      <w:r w:rsidRPr="007F73FD">
        <w:rPr>
          <w:spacing w:val="10"/>
        </w:rPr>
        <w:t>日公布</w:t>
      </w:r>
    </w:p>
    <w:p w:rsidR="00130CCA" w:rsidRPr="00AE2D7A" w:rsidRDefault="00130CCA" w:rsidP="007A5B86">
      <w:pPr>
        <w:pStyle w:val="034"/>
        <w:spacing w:line="437" w:lineRule="exact"/>
        <w:rPr>
          <w:spacing w:val="2"/>
        </w:rPr>
      </w:pPr>
      <w:r w:rsidRPr="00AD774E">
        <w:rPr>
          <w:rFonts w:hint="eastAsia"/>
        </w:rPr>
        <w:t>第</w:t>
      </w:r>
      <w:r w:rsidRPr="00AD774E">
        <w:rPr>
          <w:rFonts w:hint="eastAsia"/>
        </w:rPr>
        <w:t xml:space="preserve"> </w:t>
      </w:r>
      <w:r w:rsidRPr="00AD774E">
        <w:rPr>
          <w:rFonts w:hint="eastAsia"/>
        </w:rPr>
        <w:t>十五</w:t>
      </w:r>
      <w:r w:rsidRPr="00AD774E">
        <w:rPr>
          <w:rFonts w:hint="eastAsia"/>
        </w:rPr>
        <w:t xml:space="preserve"> </w:t>
      </w:r>
      <w:r w:rsidRPr="00AD774E">
        <w:rPr>
          <w:rFonts w:hint="eastAsia"/>
        </w:rPr>
        <w:t xml:space="preserve">條　　</w:t>
      </w:r>
      <w:r w:rsidRPr="00AE2D7A">
        <w:rPr>
          <w:rFonts w:hint="eastAsia"/>
          <w:spacing w:val="2"/>
        </w:rPr>
        <w:t>第六條所規定之案件，得由一檢察官合併偵查或合併起訴；如該管他檢察官有不同意者，由共同之直接上級檢察署檢察長或檢察總長命令之。</w:t>
      </w:r>
    </w:p>
    <w:p w:rsidR="00130CCA" w:rsidRPr="00AE2D7A" w:rsidRDefault="00130CCA" w:rsidP="007A5B86">
      <w:pPr>
        <w:pStyle w:val="034"/>
        <w:spacing w:line="437" w:lineRule="exact"/>
        <w:rPr>
          <w:spacing w:val="2"/>
        </w:rPr>
      </w:pPr>
      <w:r w:rsidRPr="00AD774E">
        <w:rPr>
          <w:rFonts w:hint="eastAsia"/>
        </w:rPr>
        <w:t>第</w:t>
      </w:r>
      <w:r w:rsidRPr="00AD774E">
        <w:rPr>
          <w:rFonts w:hint="eastAsia"/>
        </w:rPr>
        <w:t xml:space="preserve"> </w:t>
      </w:r>
      <w:r w:rsidRPr="00AD774E">
        <w:rPr>
          <w:rFonts w:hint="eastAsia"/>
        </w:rPr>
        <w:t>十七</w:t>
      </w:r>
      <w:r w:rsidRPr="00AD774E">
        <w:rPr>
          <w:rFonts w:hint="eastAsia"/>
        </w:rPr>
        <w:t xml:space="preserve"> </w:t>
      </w:r>
      <w:r w:rsidRPr="00AD774E">
        <w:rPr>
          <w:rFonts w:hint="eastAsia"/>
        </w:rPr>
        <w:t xml:space="preserve">條　　</w:t>
      </w:r>
      <w:r w:rsidRPr="00AE2D7A">
        <w:rPr>
          <w:rFonts w:hint="eastAsia"/>
          <w:spacing w:val="2"/>
        </w:rPr>
        <w:t>法官於該管案件有下列情形之一者，應自行迴避，不得執行職務：</w:t>
      </w:r>
    </w:p>
    <w:p w:rsidR="00130CCA" w:rsidRPr="00AD774E" w:rsidRDefault="00130CCA" w:rsidP="00F52E4F">
      <w:pPr>
        <w:pStyle w:val="035"/>
        <w:spacing w:line="438" w:lineRule="exact"/>
      </w:pPr>
      <w:r w:rsidRPr="00AD774E">
        <w:rPr>
          <w:rFonts w:hint="eastAsia"/>
        </w:rPr>
        <w:lastRenderedPageBreak/>
        <w:t>一、</w:t>
      </w:r>
      <w:r w:rsidR="009562FF">
        <w:tab/>
      </w:r>
      <w:r w:rsidRPr="00AD774E">
        <w:rPr>
          <w:rFonts w:hint="eastAsia"/>
        </w:rPr>
        <w:t>法官為被害人者。</w:t>
      </w:r>
    </w:p>
    <w:p w:rsidR="00130CCA" w:rsidRPr="00AD774E" w:rsidRDefault="00130CCA" w:rsidP="00F52E4F">
      <w:pPr>
        <w:pStyle w:val="035"/>
        <w:spacing w:line="438" w:lineRule="exact"/>
      </w:pPr>
      <w:r w:rsidRPr="00AD774E">
        <w:rPr>
          <w:rFonts w:hint="eastAsia"/>
        </w:rPr>
        <w:t>二、</w:t>
      </w:r>
      <w:r w:rsidRPr="00AD774E">
        <w:tab/>
      </w:r>
      <w:r w:rsidRPr="00AD774E">
        <w:rPr>
          <w:rFonts w:hint="eastAsia"/>
        </w:rPr>
        <w:t>法官現為或曾為被告或被害人之配偶、八親等內之血親、五親等內之姻親或家長、家屬者。</w:t>
      </w:r>
    </w:p>
    <w:p w:rsidR="00130CCA" w:rsidRPr="00AD774E" w:rsidRDefault="00130CCA" w:rsidP="00F52E4F">
      <w:pPr>
        <w:pStyle w:val="035"/>
        <w:spacing w:line="438" w:lineRule="exact"/>
      </w:pPr>
      <w:r w:rsidRPr="00AD774E">
        <w:rPr>
          <w:rFonts w:hint="eastAsia"/>
        </w:rPr>
        <w:t>三、</w:t>
      </w:r>
      <w:r w:rsidR="009562FF">
        <w:tab/>
      </w:r>
      <w:r w:rsidRPr="00AD774E">
        <w:rPr>
          <w:rFonts w:hint="eastAsia"/>
        </w:rPr>
        <w:t>法官與被告或被害人訂有婚約者。</w:t>
      </w:r>
    </w:p>
    <w:p w:rsidR="00130CCA" w:rsidRPr="00AD774E" w:rsidRDefault="00130CCA" w:rsidP="00F52E4F">
      <w:pPr>
        <w:pStyle w:val="035"/>
        <w:spacing w:line="438" w:lineRule="exact"/>
      </w:pPr>
      <w:r w:rsidRPr="00AD774E">
        <w:rPr>
          <w:rFonts w:hint="eastAsia"/>
        </w:rPr>
        <w:t>四、</w:t>
      </w:r>
      <w:r w:rsidR="009562FF">
        <w:tab/>
      </w:r>
      <w:r w:rsidRPr="00AD774E">
        <w:rPr>
          <w:rFonts w:hint="eastAsia"/>
        </w:rPr>
        <w:t>法官現為或曾為被告或被害人之法定代理人者。</w:t>
      </w:r>
    </w:p>
    <w:p w:rsidR="00130CCA" w:rsidRPr="00AD774E" w:rsidRDefault="00130CCA" w:rsidP="00F52E4F">
      <w:pPr>
        <w:pStyle w:val="035"/>
        <w:spacing w:line="438" w:lineRule="exact"/>
        <w:ind w:left="2534" w:hangingChars="202" w:hanging="566"/>
      </w:pPr>
      <w:r w:rsidRPr="00AD774E">
        <w:rPr>
          <w:rFonts w:hint="eastAsia"/>
        </w:rPr>
        <w:t>五、</w:t>
      </w:r>
      <w:r w:rsidRPr="00AD774E">
        <w:tab/>
      </w:r>
      <w:r w:rsidRPr="00AD774E">
        <w:rPr>
          <w:rFonts w:hint="eastAsia"/>
        </w:rPr>
        <w:t>法官曾為被告之代理人、辯護人、輔佐人或曾為自訴人、附帶民事訴訟當事人之代理人、輔佐人者。</w:t>
      </w:r>
    </w:p>
    <w:p w:rsidR="00130CCA" w:rsidRPr="00AD774E" w:rsidRDefault="00130CCA" w:rsidP="00F52E4F">
      <w:pPr>
        <w:pStyle w:val="035"/>
        <w:spacing w:line="438" w:lineRule="exact"/>
      </w:pPr>
      <w:r w:rsidRPr="00AD774E">
        <w:rPr>
          <w:rFonts w:hint="eastAsia"/>
        </w:rPr>
        <w:t>六、</w:t>
      </w:r>
      <w:r w:rsidR="009562FF">
        <w:tab/>
      </w:r>
      <w:r w:rsidRPr="00AD774E">
        <w:rPr>
          <w:rFonts w:hint="eastAsia"/>
        </w:rPr>
        <w:t>法官曾為告訴人、告發人、證人或鑑定人者。</w:t>
      </w:r>
    </w:p>
    <w:p w:rsidR="00130CCA" w:rsidRPr="00AD774E" w:rsidRDefault="00130CCA" w:rsidP="00F52E4F">
      <w:pPr>
        <w:pStyle w:val="035"/>
        <w:spacing w:line="438" w:lineRule="exact"/>
      </w:pPr>
      <w:r w:rsidRPr="00AD774E">
        <w:rPr>
          <w:rFonts w:hint="eastAsia"/>
        </w:rPr>
        <w:t>七、</w:t>
      </w:r>
      <w:r w:rsidR="009562FF">
        <w:tab/>
      </w:r>
      <w:r w:rsidRPr="00AD774E">
        <w:rPr>
          <w:rFonts w:hint="eastAsia"/>
        </w:rPr>
        <w:t>法官曾執行檢察官或司法警察官之職務者。</w:t>
      </w:r>
    </w:p>
    <w:p w:rsidR="00130CCA" w:rsidRPr="00AD774E" w:rsidRDefault="00130CCA" w:rsidP="00F52E4F">
      <w:pPr>
        <w:pStyle w:val="035"/>
        <w:spacing w:line="438" w:lineRule="exact"/>
      </w:pPr>
      <w:r w:rsidRPr="00AD774E">
        <w:rPr>
          <w:rFonts w:hint="eastAsia"/>
        </w:rPr>
        <w:t>八、</w:t>
      </w:r>
      <w:r w:rsidR="009562FF">
        <w:tab/>
      </w:r>
      <w:r w:rsidRPr="00AD774E">
        <w:rPr>
          <w:rFonts w:hint="eastAsia"/>
        </w:rPr>
        <w:t>法官曾參與前審之裁判者。</w:t>
      </w:r>
    </w:p>
    <w:p w:rsidR="00130CCA" w:rsidRPr="00AD774E" w:rsidRDefault="00130CCA" w:rsidP="00F52E4F">
      <w:pPr>
        <w:pStyle w:val="034"/>
        <w:spacing w:line="438" w:lineRule="exact"/>
      </w:pPr>
      <w:r w:rsidRPr="00AD774E">
        <w:rPr>
          <w:rFonts w:hint="eastAsia"/>
        </w:rPr>
        <w:t>第</w:t>
      </w:r>
      <w:r w:rsidRPr="00AD774E">
        <w:rPr>
          <w:rFonts w:hint="eastAsia"/>
        </w:rPr>
        <w:t xml:space="preserve"> </w:t>
      </w:r>
      <w:r w:rsidRPr="00AD774E">
        <w:rPr>
          <w:rFonts w:hint="eastAsia"/>
        </w:rPr>
        <w:t>十八</w:t>
      </w:r>
      <w:r w:rsidRPr="00AD774E">
        <w:rPr>
          <w:rFonts w:hint="eastAsia"/>
        </w:rPr>
        <w:t xml:space="preserve"> </w:t>
      </w:r>
      <w:r w:rsidRPr="00AD774E">
        <w:rPr>
          <w:rFonts w:hint="eastAsia"/>
        </w:rPr>
        <w:t>條　　當事人遇有下列情形之一者，得聲請法官迴避：</w:t>
      </w:r>
    </w:p>
    <w:p w:rsidR="00130CCA" w:rsidRPr="00AD774E" w:rsidRDefault="00130CCA" w:rsidP="00F52E4F">
      <w:pPr>
        <w:pStyle w:val="035"/>
        <w:spacing w:line="438" w:lineRule="exact"/>
      </w:pPr>
      <w:r w:rsidRPr="00AD774E">
        <w:rPr>
          <w:rFonts w:hint="eastAsia"/>
        </w:rPr>
        <w:t>一、</w:t>
      </w:r>
      <w:r w:rsidR="005430C5">
        <w:tab/>
      </w:r>
      <w:r w:rsidRPr="00AD774E">
        <w:rPr>
          <w:rFonts w:hint="eastAsia"/>
        </w:rPr>
        <w:t>法官有前條情形而不自行迴避者。</w:t>
      </w:r>
    </w:p>
    <w:p w:rsidR="00130CCA" w:rsidRPr="00AD774E" w:rsidRDefault="00130CCA" w:rsidP="00F52E4F">
      <w:pPr>
        <w:pStyle w:val="035"/>
        <w:spacing w:line="438" w:lineRule="exact"/>
      </w:pPr>
      <w:r w:rsidRPr="00AD774E">
        <w:rPr>
          <w:rFonts w:hint="eastAsia"/>
        </w:rPr>
        <w:t>二、</w:t>
      </w:r>
      <w:r w:rsidR="005430C5">
        <w:tab/>
      </w:r>
      <w:r w:rsidRPr="00AD774E">
        <w:rPr>
          <w:rFonts w:hint="eastAsia"/>
        </w:rPr>
        <w:t>法官有前條以外情形，足認其執行職務有偏頗之虞者。</w:t>
      </w:r>
    </w:p>
    <w:p w:rsidR="00130CCA" w:rsidRPr="00AD774E" w:rsidRDefault="00130CCA" w:rsidP="00F52E4F">
      <w:pPr>
        <w:pStyle w:val="034"/>
        <w:spacing w:line="438" w:lineRule="exact"/>
      </w:pPr>
      <w:r w:rsidRPr="00AD774E">
        <w:rPr>
          <w:rFonts w:hint="eastAsia"/>
        </w:rPr>
        <w:t>第</w:t>
      </w:r>
      <w:r w:rsidRPr="00AD774E">
        <w:rPr>
          <w:rFonts w:hint="eastAsia"/>
        </w:rPr>
        <w:t xml:space="preserve"> </w:t>
      </w:r>
      <w:r w:rsidRPr="00AD774E">
        <w:rPr>
          <w:rFonts w:hint="eastAsia"/>
        </w:rPr>
        <w:t>十九</w:t>
      </w:r>
      <w:r w:rsidRPr="00AD774E">
        <w:rPr>
          <w:rFonts w:hint="eastAsia"/>
        </w:rPr>
        <w:t xml:space="preserve"> </w:t>
      </w:r>
      <w:r w:rsidRPr="00AD774E">
        <w:rPr>
          <w:rFonts w:hint="eastAsia"/>
        </w:rPr>
        <w:t>條　　前條第一款情形，不問訴訟程度如何，當事人得隨時聲請法官迴避。</w:t>
      </w:r>
    </w:p>
    <w:p w:rsidR="00130CCA" w:rsidRPr="00AD774E" w:rsidRDefault="00130CCA" w:rsidP="00F52E4F">
      <w:pPr>
        <w:pStyle w:val="0342"/>
        <w:spacing w:line="438" w:lineRule="exact"/>
        <w:ind w:left="1417"/>
      </w:pPr>
      <w:r w:rsidRPr="00AD774E">
        <w:rPr>
          <w:rFonts w:hint="eastAsia"/>
        </w:rPr>
        <w:t>前條第二款情形，如當事人已就該案件有所聲明或陳述後，不得聲請法官迴避。但聲請迴避之原因發生在後或知悉在後者，不在此限。</w:t>
      </w:r>
    </w:p>
    <w:p w:rsidR="00130CCA" w:rsidRPr="00AD774E" w:rsidRDefault="00130CCA" w:rsidP="00F52E4F">
      <w:pPr>
        <w:pStyle w:val="034"/>
        <w:spacing w:line="438" w:lineRule="exact"/>
      </w:pPr>
      <w:r w:rsidRPr="00AD774E">
        <w:rPr>
          <w:rFonts w:hint="eastAsia"/>
        </w:rPr>
        <w:t>第</w:t>
      </w:r>
      <w:r w:rsidRPr="00AD774E">
        <w:rPr>
          <w:rFonts w:hint="eastAsia"/>
        </w:rPr>
        <w:t xml:space="preserve"> </w:t>
      </w:r>
      <w:r w:rsidRPr="00AD774E">
        <w:rPr>
          <w:rFonts w:hint="eastAsia"/>
        </w:rPr>
        <w:t>二十</w:t>
      </w:r>
      <w:r w:rsidRPr="00AD774E">
        <w:rPr>
          <w:rFonts w:hint="eastAsia"/>
        </w:rPr>
        <w:t xml:space="preserve"> </w:t>
      </w:r>
      <w:r w:rsidRPr="00AD774E">
        <w:rPr>
          <w:rFonts w:hint="eastAsia"/>
        </w:rPr>
        <w:t>條　　聲請法官迴避，應以書狀舉其原因向法官所屬法院為之。但於審判期日或受訊問時，得以言詞為之。</w:t>
      </w:r>
    </w:p>
    <w:p w:rsidR="00130CCA" w:rsidRPr="006670B4" w:rsidRDefault="00130CCA" w:rsidP="00F52E4F">
      <w:pPr>
        <w:pStyle w:val="0342"/>
        <w:spacing w:line="438" w:lineRule="exact"/>
        <w:ind w:left="1417" w:firstLine="544"/>
        <w:rPr>
          <w:spacing w:val="-4"/>
        </w:rPr>
      </w:pPr>
      <w:r w:rsidRPr="006670B4">
        <w:rPr>
          <w:rFonts w:hint="eastAsia"/>
          <w:spacing w:val="-4"/>
        </w:rPr>
        <w:t>聲請迴避之原因及前條第二項但書之事實，應釋明之。</w:t>
      </w:r>
    </w:p>
    <w:p w:rsidR="00130CCA" w:rsidRPr="00AD774E" w:rsidRDefault="00130CCA" w:rsidP="00F52E4F">
      <w:pPr>
        <w:pStyle w:val="0342"/>
        <w:spacing w:line="438" w:lineRule="exact"/>
        <w:ind w:left="1417"/>
      </w:pPr>
      <w:r w:rsidRPr="00AD774E">
        <w:rPr>
          <w:rFonts w:hint="eastAsia"/>
        </w:rPr>
        <w:t>被聲請迴避之法官，得提出意見書。</w:t>
      </w:r>
    </w:p>
    <w:p w:rsidR="00130CCA" w:rsidRPr="00E85358" w:rsidRDefault="00130CCA" w:rsidP="00F52E4F">
      <w:pPr>
        <w:pStyle w:val="034"/>
        <w:spacing w:line="438" w:lineRule="exact"/>
        <w:rPr>
          <w:spacing w:val="4"/>
        </w:rPr>
      </w:pPr>
      <w:r w:rsidRPr="00AD774E">
        <w:rPr>
          <w:rFonts w:hint="eastAsia"/>
        </w:rPr>
        <w:t xml:space="preserve">第二十一條　　</w:t>
      </w:r>
      <w:r w:rsidRPr="00E85358">
        <w:rPr>
          <w:rFonts w:hint="eastAsia"/>
          <w:spacing w:val="4"/>
        </w:rPr>
        <w:t>法官迴避之聲請，由該法官所屬之法院以合議裁定之，其因不足法定人數不能合議者，由院長裁定之；如並不能由院長裁定者，由直接上級法院裁定之。</w:t>
      </w:r>
    </w:p>
    <w:p w:rsidR="00130CCA" w:rsidRPr="00AD774E" w:rsidRDefault="00130CCA" w:rsidP="00BC362C">
      <w:pPr>
        <w:pStyle w:val="0342"/>
        <w:spacing w:line="474" w:lineRule="exact"/>
        <w:ind w:left="1417"/>
      </w:pPr>
      <w:r w:rsidRPr="00AD774E">
        <w:rPr>
          <w:rFonts w:hint="eastAsia"/>
        </w:rPr>
        <w:lastRenderedPageBreak/>
        <w:t>前項裁定，被聲請迴避之法官不得參與。</w:t>
      </w:r>
    </w:p>
    <w:p w:rsidR="00130CCA" w:rsidRPr="00AD774E" w:rsidRDefault="00130CCA" w:rsidP="00BC362C">
      <w:pPr>
        <w:pStyle w:val="0342"/>
        <w:spacing w:line="474" w:lineRule="exact"/>
        <w:ind w:left="1417"/>
      </w:pPr>
      <w:r w:rsidRPr="00AD774E">
        <w:rPr>
          <w:rFonts w:hint="eastAsia"/>
        </w:rPr>
        <w:t>被聲請迴避之法官，以該聲請為有理由者，毋庸裁定，即應迴避。</w:t>
      </w:r>
    </w:p>
    <w:p w:rsidR="00130CCA" w:rsidRPr="00AD774E" w:rsidRDefault="00130CCA" w:rsidP="00BC362C">
      <w:pPr>
        <w:pStyle w:val="034"/>
        <w:spacing w:line="474" w:lineRule="exact"/>
      </w:pPr>
      <w:r w:rsidRPr="00AD774E">
        <w:rPr>
          <w:rFonts w:hint="eastAsia"/>
        </w:rPr>
        <w:t>第二十二條　　法官被聲請迴避者，除因急速處分或以第十八條第二款為理由者外，應即停止訴訟程序。</w:t>
      </w:r>
    </w:p>
    <w:p w:rsidR="00130CCA" w:rsidRPr="00AD774E" w:rsidRDefault="00130CCA" w:rsidP="00BC362C">
      <w:pPr>
        <w:pStyle w:val="034"/>
        <w:spacing w:line="474" w:lineRule="exact"/>
      </w:pPr>
      <w:r w:rsidRPr="00AD774E">
        <w:rPr>
          <w:rFonts w:hint="eastAsia"/>
        </w:rPr>
        <w:t>第二十三條　　聲請法官迴避經裁定駁回者，得提起抗告。</w:t>
      </w:r>
    </w:p>
    <w:p w:rsidR="00130CCA" w:rsidRPr="00AD774E" w:rsidRDefault="00130CCA" w:rsidP="00BC362C">
      <w:pPr>
        <w:pStyle w:val="034"/>
        <w:spacing w:line="474" w:lineRule="exact"/>
      </w:pPr>
      <w:r w:rsidRPr="00AD774E">
        <w:rPr>
          <w:rFonts w:hint="eastAsia"/>
        </w:rPr>
        <w:t>第二十四條　　該管聲請迴避之法院或院長，如認法官有應自行迴避之原因者，應依職權為迴避之裁定。</w:t>
      </w:r>
    </w:p>
    <w:p w:rsidR="00130CCA" w:rsidRPr="00AD774E" w:rsidRDefault="00130CCA" w:rsidP="00BC362C">
      <w:pPr>
        <w:pStyle w:val="0342"/>
        <w:spacing w:line="474" w:lineRule="exact"/>
        <w:ind w:left="1417"/>
      </w:pPr>
      <w:r w:rsidRPr="00AD774E">
        <w:rPr>
          <w:rFonts w:hint="eastAsia"/>
        </w:rPr>
        <w:t>前項裁定，毋庸送達。</w:t>
      </w:r>
    </w:p>
    <w:p w:rsidR="00130CCA" w:rsidRPr="007C5085" w:rsidRDefault="00130CCA" w:rsidP="00BC362C">
      <w:pPr>
        <w:pStyle w:val="034"/>
        <w:spacing w:line="474" w:lineRule="exact"/>
        <w:rPr>
          <w:spacing w:val="2"/>
        </w:rPr>
      </w:pPr>
      <w:r w:rsidRPr="00AD774E">
        <w:rPr>
          <w:rFonts w:hint="eastAsia"/>
        </w:rPr>
        <w:t xml:space="preserve">第二十五條　　</w:t>
      </w:r>
      <w:r w:rsidRPr="007C5085">
        <w:rPr>
          <w:rFonts w:hint="eastAsia"/>
          <w:spacing w:val="2"/>
        </w:rPr>
        <w:t>本章關於法官迴避之規定，於法院書記官及通譯準用之。但不得以曾於下級法院執行書記官或通譯之職務，為迴避之原因。</w:t>
      </w:r>
    </w:p>
    <w:p w:rsidR="00130CCA" w:rsidRPr="007C5085" w:rsidRDefault="00130CCA" w:rsidP="00BC362C">
      <w:pPr>
        <w:pStyle w:val="0342"/>
        <w:spacing w:line="474" w:lineRule="exact"/>
        <w:ind w:left="1417" w:firstLine="568"/>
        <w:rPr>
          <w:spacing w:val="2"/>
        </w:rPr>
      </w:pPr>
      <w:r w:rsidRPr="007C5085">
        <w:rPr>
          <w:rFonts w:hint="eastAsia"/>
          <w:spacing w:val="2"/>
        </w:rPr>
        <w:t>法院書記官及通譯之迴避，由所屬法院院長裁定之。</w:t>
      </w:r>
    </w:p>
    <w:p w:rsidR="00130CCA" w:rsidRPr="007C5085" w:rsidRDefault="00130CCA" w:rsidP="00BC362C">
      <w:pPr>
        <w:pStyle w:val="034"/>
        <w:spacing w:line="474" w:lineRule="exact"/>
        <w:rPr>
          <w:spacing w:val="2"/>
        </w:rPr>
      </w:pPr>
      <w:r w:rsidRPr="00AD774E">
        <w:rPr>
          <w:rFonts w:hint="eastAsia"/>
        </w:rPr>
        <w:t xml:space="preserve">第二十六條　　</w:t>
      </w:r>
      <w:r w:rsidRPr="007C5085">
        <w:rPr>
          <w:rFonts w:hint="eastAsia"/>
          <w:spacing w:val="2"/>
        </w:rPr>
        <w:t>第十七條至第二十條及第二十四條關於法官迴避之規定，於檢察官、檢察事務官及辦理檢察事務之書記官準用之。但不得以曾於下級檢察署執行檢察官、檢察事務官、書記官或通譯之職務，為迴避之原因。</w:t>
      </w:r>
    </w:p>
    <w:p w:rsidR="00130CCA" w:rsidRPr="007C5085" w:rsidRDefault="00130CCA" w:rsidP="00BC362C">
      <w:pPr>
        <w:pStyle w:val="0342"/>
        <w:spacing w:line="474" w:lineRule="exact"/>
        <w:ind w:left="1417" w:firstLine="568"/>
        <w:rPr>
          <w:spacing w:val="2"/>
        </w:rPr>
      </w:pPr>
      <w:r w:rsidRPr="007C5085">
        <w:rPr>
          <w:rFonts w:hint="eastAsia"/>
          <w:spacing w:val="2"/>
        </w:rPr>
        <w:t>檢察官、檢察事務官及前項書記官之迴避，應聲請所屬檢察長或檢察總長核定之。</w:t>
      </w:r>
    </w:p>
    <w:p w:rsidR="00130CCA" w:rsidRPr="007C5085" w:rsidRDefault="00130CCA" w:rsidP="00BC362C">
      <w:pPr>
        <w:pStyle w:val="0342"/>
        <w:spacing w:line="474" w:lineRule="exact"/>
        <w:ind w:left="1417" w:firstLine="568"/>
        <w:rPr>
          <w:spacing w:val="2"/>
        </w:rPr>
      </w:pPr>
      <w:r w:rsidRPr="007C5085">
        <w:rPr>
          <w:rFonts w:hint="eastAsia"/>
          <w:spacing w:val="2"/>
        </w:rPr>
        <w:t>檢察長之迴避，應聲請直接上級檢察署檢察長或檢察總長核定之；其檢察官僅有一人者，亦同。</w:t>
      </w:r>
    </w:p>
    <w:p w:rsidR="00130CCA" w:rsidRPr="007C5085" w:rsidRDefault="00130CCA" w:rsidP="00BC362C">
      <w:pPr>
        <w:pStyle w:val="034"/>
        <w:spacing w:line="474" w:lineRule="exact"/>
        <w:rPr>
          <w:spacing w:val="2"/>
        </w:rPr>
      </w:pPr>
      <w:r w:rsidRPr="00AD774E">
        <w:rPr>
          <w:rFonts w:hint="eastAsia"/>
        </w:rPr>
        <w:t xml:space="preserve">第三十八條　　</w:t>
      </w:r>
      <w:r w:rsidRPr="007C5085">
        <w:rPr>
          <w:rFonts w:hint="eastAsia"/>
          <w:spacing w:val="2"/>
        </w:rPr>
        <w:t>第二十八條、第三十條、第三十二條及第三十三條第一項之規定，於被告或自訴人之代理人準用之；第二十九條之規定，於被告之代理人並準用之。</w:t>
      </w:r>
    </w:p>
    <w:p w:rsidR="00130CCA" w:rsidRPr="007C5085" w:rsidRDefault="00130CCA" w:rsidP="009161E5">
      <w:pPr>
        <w:pStyle w:val="034-7"/>
        <w:spacing w:line="438" w:lineRule="exact"/>
        <w:rPr>
          <w:spacing w:val="2"/>
        </w:rPr>
      </w:pPr>
      <w:r w:rsidRPr="009161E5">
        <w:rPr>
          <w:rFonts w:hint="eastAsia"/>
          <w:spacing w:val="1"/>
          <w:w w:val="71"/>
          <w:fitText w:val="1400" w:id="-2125154560"/>
        </w:rPr>
        <w:lastRenderedPageBreak/>
        <w:t>第三十八條之</w:t>
      </w:r>
      <w:r w:rsidRPr="009161E5">
        <w:rPr>
          <w:rFonts w:hint="eastAsia"/>
          <w:w w:val="71"/>
          <w:fitText w:val="1400" w:id="-2125154560"/>
        </w:rPr>
        <w:t>一</w:t>
      </w:r>
      <w:r w:rsidRPr="00AD774E">
        <w:rPr>
          <w:rFonts w:hint="eastAsia"/>
        </w:rPr>
        <w:t xml:space="preserve">　　</w:t>
      </w:r>
      <w:r w:rsidRPr="007C5085">
        <w:rPr>
          <w:rFonts w:hint="eastAsia"/>
          <w:spacing w:val="2"/>
        </w:rPr>
        <w:t>依本法於審判中得檢閱卷宗及證物或抄錄、重製或攝影之閱卷規則，由司法院會同行政院定之。</w:t>
      </w:r>
    </w:p>
    <w:p w:rsidR="00130CCA" w:rsidRPr="00AD774E" w:rsidRDefault="00130CCA" w:rsidP="009161E5">
      <w:pPr>
        <w:pStyle w:val="034"/>
        <w:spacing w:line="438" w:lineRule="exact"/>
      </w:pPr>
      <w:r w:rsidRPr="00AD774E">
        <w:rPr>
          <w:rFonts w:hint="eastAsia"/>
        </w:rPr>
        <w:t>第四十一條　　訊問被告、自訴人、證人、鑑定人及通譯，應當場制作筆錄，記載下列事項：</w:t>
      </w:r>
    </w:p>
    <w:p w:rsidR="00130CCA" w:rsidRPr="00AD774E" w:rsidRDefault="00130CCA" w:rsidP="009161E5">
      <w:pPr>
        <w:pStyle w:val="035"/>
        <w:spacing w:line="438" w:lineRule="exact"/>
      </w:pPr>
      <w:r w:rsidRPr="00AD774E">
        <w:rPr>
          <w:rFonts w:hint="eastAsia"/>
        </w:rPr>
        <w:t>一、對於受訊問人之訊問及其陳述。</w:t>
      </w:r>
    </w:p>
    <w:p w:rsidR="00130CCA" w:rsidRPr="00AD774E" w:rsidRDefault="00130CCA" w:rsidP="009161E5">
      <w:pPr>
        <w:pStyle w:val="035"/>
        <w:spacing w:line="438" w:lineRule="exact"/>
      </w:pPr>
      <w:r w:rsidRPr="00AD774E">
        <w:rPr>
          <w:rFonts w:hint="eastAsia"/>
        </w:rPr>
        <w:t>二、證人、鑑定人或通譯如未具結者，其事由。</w:t>
      </w:r>
    </w:p>
    <w:p w:rsidR="00130CCA" w:rsidRPr="00AD774E" w:rsidRDefault="00130CCA" w:rsidP="009161E5">
      <w:pPr>
        <w:pStyle w:val="035"/>
        <w:spacing w:line="438" w:lineRule="exact"/>
      </w:pPr>
      <w:r w:rsidRPr="00AD774E">
        <w:rPr>
          <w:rFonts w:hint="eastAsia"/>
        </w:rPr>
        <w:t>三、訊問之年、月、日及處所。</w:t>
      </w:r>
    </w:p>
    <w:p w:rsidR="00130CCA" w:rsidRPr="00AD774E" w:rsidRDefault="00130CCA" w:rsidP="009161E5">
      <w:pPr>
        <w:pStyle w:val="0342"/>
        <w:spacing w:line="438" w:lineRule="exact"/>
        <w:ind w:left="1417"/>
      </w:pPr>
      <w:r w:rsidRPr="00AD774E">
        <w:rPr>
          <w:rFonts w:hint="eastAsia"/>
        </w:rPr>
        <w:t>前項筆錄應向受訊問人朗讀或令其閱覽，詢以記載有無錯誤。受訊問人為被告者，在場之辯護人得協助其閱覽，並得對筆錄記載有無錯誤表示意見。</w:t>
      </w:r>
    </w:p>
    <w:p w:rsidR="00130CCA" w:rsidRPr="00AD774E" w:rsidRDefault="00130CCA" w:rsidP="009161E5">
      <w:pPr>
        <w:pStyle w:val="0342"/>
        <w:spacing w:line="438" w:lineRule="exact"/>
        <w:ind w:left="1417"/>
      </w:pPr>
      <w:r w:rsidRPr="00AD774E">
        <w:rPr>
          <w:rFonts w:hint="eastAsia"/>
        </w:rPr>
        <w:t>受訊問人及在場之辯護人請求將記載增、刪、變更者，應將其陳述附記於筆錄。但附記辯護人之陳述，應使被告明瞭後為之。</w:t>
      </w:r>
    </w:p>
    <w:p w:rsidR="00130CCA" w:rsidRPr="00AD774E" w:rsidRDefault="00130CCA" w:rsidP="009161E5">
      <w:pPr>
        <w:pStyle w:val="0342"/>
        <w:spacing w:line="438" w:lineRule="exact"/>
        <w:ind w:left="1417"/>
      </w:pPr>
      <w:r w:rsidRPr="00AD774E">
        <w:rPr>
          <w:rFonts w:hint="eastAsia"/>
        </w:rPr>
        <w:t>筆錄應命受訊問人緊接其記載之末行簽名、蓋章或按指印。但受訊問人拒絕時，應附記其事由。</w:t>
      </w:r>
    </w:p>
    <w:p w:rsidR="00130CCA" w:rsidRPr="00AD774E" w:rsidRDefault="00130CCA" w:rsidP="009161E5">
      <w:pPr>
        <w:pStyle w:val="034"/>
        <w:spacing w:line="438" w:lineRule="exact"/>
      </w:pPr>
      <w:r w:rsidRPr="00AD774E">
        <w:rPr>
          <w:rFonts w:hint="eastAsia"/>
        </w:rPr>
        <w:t>第四十六條　　審判筆錄應由審判長簽名；審判長有事故時，由資深陪席法官簽名；獨任法官有事故時，僅由書記官簽名；書記官有事故時，僅由審判長或法官簽名；並分別附記其事由。</w:t>
      </w:r>
    </w:p>
    <w:p w:rsidR="00130CCA" w:rsidRPr="00AD774E" w:rsidRDefault="00130CCA" w:rsidP="009161E5">
      <w:pPr>
        <w:pStyle w:val="034"/>
        <w:spacing w:line="438" w:lineRule="exact"/>
      </w:pPr>
      <w:r w:rsidRPr="00AD774E">
        <w:rPr>
          <w:rFonts w:hint="eastAsia"/>
        </w:rPr>
        <w:t>第</w:t>
      </w:r>
      <w:r w:rsidRPr="00AD774E">
        <w:rPr>
          <w:rFonts w:hint="eastAsia"/>
        </w:rPr>
        <w:t xml:space="preserve"> </w:t>
      </w:r>
      <w:r w:rsidRPr="00AD774E">
        <w:rPr>
          <w:rFonts w:hint="eastAsia"/>
        </w:rPr>
        <w:t>五十</w:t>
      </w:r>
      <w:r w:rsidRPr="00AD774E">
        <w:rPr>
          <w:rFonts w:hint="eastAsia"/>
        </w:rPr>
        <w:t xml:space="preserve"> </w:t>
      </w:r>
      <w:r w:rsidRPr="00AD774E">
        <w:rPr>
          <w:rFonts w:hint="eastAsia"/>
        </w:rPr>
        <w:t>條　　裁判應由法官制作裁判書。但不得抗告之裁定當庭宣示者，得僅命記載於筆錄。</w:t>
      </w:r>
    </w:p>
    <w:p w:rsidR="00130CCA" w:rsidRPr="00AD774E" w:rsidRDefault="00130CCA" w:rsidP="009161E5">
      <w:pPr>
        <w:pStyle w:val="034"/>
        <w:spacing w:line="438" w:lineRule="exact"/>
      </w:pPr>
      <w:r w:rsidRPr="00AD774E">
        <w:rPr>
          <w:rFonts w:hint="eastAsia"/>
        </w:rPr>
        <w:t>第五十一條　　裁判書除依特別規定外，應記載受裁判人之姓名、性別、出生年月日、身分證明文件編號、住、居所；如係判決書，並應記載檢察官或自訴人並代理人、辯護人之姓名。</w:t>
      </w:r>
    </w:p>
    <w:p w:rsidR="00130CCA" w:rsidRPr="009161E5" w:rsidRDefault="00130CCA" w:rsidP="009161E5">
      <w:pPr>
        <w:pStyle w:val="0342"/>
        <w:spacing w:line="438" w:lineRule="exact"/>
        <w:ind w:left="1417" w:firstLine="568"/>
        <w:rPr>
          <w:spacing w:val="2"/>
        </w:rPr>
      </w:pPr>
      <w:r w:rsidRPr="009161E5">
        <w:rPr>
          <w:rFonts w:hint="eastAsia"/>
          <w:spacing w:val="2"/>
        </w:rPr>
        <w:t>裁判書之原本，應由為裁判之法官簽名；審判長有事故不能簽名者，由資深法官附記其事由；法官有事故者，由審判長附記其事由。</w:t>
      </w:r>
    </w:p>
    <w:p w:rsidR="00130CCA" w:rsidRPr="00832FD5" w:rsidRDefault="00130CCA" w:rsidP="00644DDF">
      <w:pPr>
        <w:pStyle w:val="034"/>
        <w:spacing w:line="474" w:lineRule="exact"/>
        <w:rPr>
          <w:spacing w:val="2"/>
        </w:rPr>
      </w:pPr>
      <w:r w:rsidRPr="00AD774E">
        <w:rPr>
          <w:rFonts w:hint="eastAsia"/>
        </w:rPr>
        <w:lastRenderedPageBreak/>
        <w:t xml:space="preserve">第五十八條　　</w:t>
      </w:r>
      <w:r w:rsidRPr="00832FD5">
        <w:rPr>
          <w:rFonts w:hint="eastAsia"/>
          <w:spacing w:val="2"/>
        </w:rPr>
        <w:t>對於檢察官之送達，應向承辦檢察官為之；承辦檢察官不在辦公處所時，向檢察長或檢察總長為之。</w:t>
      </w:r>
    </w:p>
    <w:p w:rsidR="00130CCA" w:rsidRPr="00832FD5" w:rsidRDefault="00130CCA" w:rsidP="00644DDF">
      <w:pPr>
        <w:pStyle w:val="034"/>
        <w:spacing w:line="474" w:lineRule="exact"/>
        <w:rPr>
          <w:spacing w:val="2"/>
        </w:rPr>
      </w:pPr>
      <w:r w:rsidRPr="00AD774E">
        <w:rPr>
          <w:rFonts w:hint="eastAsia"/>
        </w:rPr>
        <w:t>第</w:t>
      </w:r>
      <w:r w:rsidRPr="00AD774E">
        <w:rPr>
          <w:rFonts w:hint="eastAsia"/>
        </w:rPr>
        <w:t xml:space="preserve"> </w:t>
      </w:r>
      <w:r w:rsidRPr="00AD774E">
        <w:rPr>
          <w:rFonts w:hint="eastAsia"/>
        </w:rPr>
        <w:t>六十</w:t>
      </w:r>
      <w:r w:rsidRPr="00AD774E">
        <w:rPr>
          <w:rFonts w:hint="eastAsia"/>
        </w:rPr>
        <w:t xml:space="preserve"> </w:t>
      </w:r>
      <w:r w:rsidRPr="00AD774E">
        <w:rPr>
          <w:rFonts w:hint="eastAsia"/>
        </w:rPr>
        <w:t xml:space="preserve">條　　</w:t>
      </w:r>
      <w:r w:rsidRPr="00832FD5">
        <w:rPr>
          <w:rFonts w:hint="eastAsia"/>
          <w:spacing w:val="2"/>
        </w:rPr>
        <w:t>公示送達應由書記官分別經法院或檢察總長、檢察長或檢察官之許可，除將應送達之文書或其節本張貼於法院或檢察署牌示處外，並應以其繕本登載報紙，或以其他適當方法通知或公告之。</w:t>
      </w:r>
    </w:p>
    <w:p w:rsidR="00130CCA" w:rsidRPr="00832FD5" w:rsidRDefault="00130CCA" w:rsidP="00644DDF">
      <w:pPr>
        <w:pStyle w:val="0342"/>
        <w:spacing w:line="474" w:lineRule="exact"/>
        <w:ind w:leftChars="0" w:left="1418" w:firstLine="568"/>
        <w:rPr>
          <w:spacing w:val="2"/>
        </w:rPr>
      </w:pPr>
      <w:r w:rsidRPr="00832FD5">
        <w:rPr>
          <w:rFonts w:hint="eastAsia"/>
          <w:spacing w:val="2"/>
        </w:rPr>
        <w:t>前項送達，自最後登載報紙或通知公告之日起，經三十日發生效力。</w:t>
      </w:r>
    </w:p>
    <w:p w:rsidR="00130CCA" w:rsidRPr="00832FD5" w:rsidRDefault="00130CCA" w:rsidP="00644DDF">
      <w:pPr>
        <w:pStyle w:val="034"/>
        <w:spacing w:line="474" w:lineRule="exact"/>
        <w:rPr>
          <w:spacing w:val="2"/>
        </w:rPr>
      </w:pPr>
      <w:r w:rsidRPr="00AD774E">
        <w:rPr>
          <w:rFonts w:hint="eastAsia"/>
        </w:rPr>
        <w:t xml:space="preserve">第六十三條　　</w:t>
      </w:r>
      <w:r w:rsidRPr="00832FD5">
        <w:rPr>
          <w:rFonts w:hint="eastAsia"/>
          <w:spacing w:val="2"/>
        </w:rPr>
        <w:t>審判長、受命法官、受託法官或檢察官指定期日行訴訟程序者，應傳喚或通知訴訟關係人使其到場。但訴訟關係人在場或本法有特別規定者，不在此限。</w:t>
      </w:r>
    </w:p>
    <w:p w:rsidR="00130CCA" w:rsidRPr="00832FD5" w:rsidRDefault="00130CCA" w:rsidP="00644DDF">
      <w:pPr>
        <w:pStyle w:val="034"/>
        <w:spacing w:line="474" w:lineRule="exact"/>
        <w:rPr>
          <w:spacing w:val="2"/>
        </w:rPr>
      </w:pPr>
      <w:r w:rsidRPr="00AD774E">
        <w:rPr>
          <w:rFonts w:hint="eastAsia"/>
        </w:rPr>
        <w:t xml:space="preserve">第六十七條　　</w:t>
      </w:r>
      <w:r w:rsidRPr="00832FD5">
        <w:rPr>
          <w:rFonts w:hint="eastAsia"/>
          <w:spacing w:val="2"/>
        </w:rPr>
        <w:t>非因過失，遲誤上訴、抗告或聲請再審之期間，或聲請撤銷或變更審判長、受命法官、受託法官裁定或檢察官命令之期間者，於其原因消滅後五日內，得聲請回復原狀。</w:t>
      </w:r>
    </w:p>
    <w:p w:rsidR="00130CCA" w:rsidRPr="00B154FB" w:rsidRDefault="00130CCA" w:rsidP="00644DDF">
      <w:pPr>
        <w:pStyle w:val="0342"/>
        <w:spacing w:line="474" w:lineRule="exact"/>
        <w:ind w:leftChars="0" w:left="1418" w:firstLine="544"/>
        <w:rPr>
          <w:spacing w:val="-4"/>
        </w:rPr>
      </w:pPr>
      <w:r w:rsidRPr="00B154FB">
        <w:rPr>
          <w:rFonts w:hint="eastAsia"/>
          <w:spacing w:val="-4"/>
        </w:rPr>
        <w:t>許用代理人之案件，代理人之過失，視為本人之過失。</w:t>
      </w:r>
    </w:p>
    <w:p w:rsidR="00130CCA" w:rsidRPr="00832FD5" w:rsidRDefault="00130CCA" w:rsidP="00644DDF">
      <w:pPr>
        <w:pStyle w:val="034"/>
        <w:spacing w:line="474" w:lineRule="exact"/>
        <w:rPr>
          <w:spacing w:val="2"/>
        </w:rPr>
      </w:pPr>
      <w:r w:rsidRPr="00AD774E">
        <w:rPr>
          <w:rFonts w:hint="eastAsia"/>
        </w:rPr>
        <w:t xml:space="preserve">第六十八條　　</w:t>
      </w:r>
      <w:r w:rsidRPr="00832FD5">
        <w:rPr>
          <w:rFonts w:hint="eastAsia"/>
          <w:spacing w:val="2"/>
        </w:rPr>
        <w:t>因遲誤上訴或抗告或聲請再審期間而聲請回復原狀者，應以書狀向原審法院為之。其遲誤聲請撤銷或變更審判長、受命法官、受託法官裁定或檢察官命令之期間者，向管轄該聲請之法院為之。</w:t>
      </w:r>
    </w:p>
    <w:p w:rsidR="00130CCA" w:rsidRPr="00832FD5" w:rsidRDefault="00130CCA" w:rsidP="00644DDF">
      <w:pPr>
        <w:pStyle w:val="0342"/>
        <w:spacing w:line="474" w:lineRule="exact"/>
        <w:ind w:leftChars="0" w:left="1418" w:firstLine="568"/>
        <w:rPr>
          <w:spacing w:val="2"/>
        </w:rPr>
      </w:pPr>
      <w:r w:rsidRPr="00832FD5">
        <w:rPr>
          <w:rFonts w:hint="eastAsia"/>
          <w:spacing w:val="2"/>
        </w:rPr>
        <w:t>非因過失遲誤期間之原因及其消滅時期，應於書狀內釋明之。</w:t>
      </w:r>
    </w:p>
    <w:p w:rsidR="00130CCA" w:rsidRPr="00832FD5" w:rsidRDefault="00130CCA" w:rsidP="00644DDF">
      <w:pPr>
        <w:pStyle w:val="0342"/>
        <w:spacing w:line="474" w:lineRule="exact"/>
        <w:ind w:leftChars="0" w:left="1418" w:firstLine="568"/>
        <w:rPr>
          <w:spacing w:val="2"/>
        </w:rPr>
      </w:pPr>
      <w:r w:rsidRPr="00832FD5">
        <w:rPr>
          <w:rFonts w:hint="eastAsia"/>
          <w:spacing w:val="2"/>
        </w:rPr>
        <w:t>聲請回復原狀，應同時補行期間內應為之訴訟行為。</w:t>
      </w:r>
    </w:p>
    <w:p w:rsidR="00130CCA" w:rsidRPr="00832FD5" w:rsidRDefault="00130CCA" w:rsidP="00644DDF">
      <w:pPr>
        <w:pStyle w:val="034"/>
        <w:spacing w:line="474" w:lineRule="exact"/>
        <w:rPr>
          <w:spacing w:val="2"/>
        </w:rPr>
      </w:pPr>
      <w:r w:rsidRPr="00AD774E">
        <w:rPr>
          <w:rFonts w:hint="eastAsia"/>
        </w:rPr>
        <w:t xml:space="preserve">第七十一條　　</w:t>
      </w:r>
      <w:r w:rsidRPr="00832FD5">
        <w:rPr>
          <w:rFonts w:hint="eastAsia"/>
          <w:spacing w:val="2"/>
        </w:rPr>
        <w:t>傳喚被告，應用傳票。</w:t>
      </w:r>
    </w:p>
    <w:p w:rsidR="00130CCA" w:rsidRPr="00832FD5" w:rsidRDefault="00130CCA" w:rsidP="00644DDF">
      <w:pPr>
        <w:pStyle w:val="0342"/>
        <w:spacing w:line="474" w:lineRule="exact"/>
        <w:ind w:leftChars="0" w:left="1418" w:firstLine="568"/>
        <w:rPr>
          <w:spacing w:val="2"/>
        </w:rPr>
      </w:pPr>
      <w:r w:rsidRPr="00832FD5">
        <w:rPr>
          <w:rFonts w:hint="eastAsia"/>
          <w:spacing w:val="2"/>
        </w:rPr>
        <w:t>傳票，應記載下列事項：</w:t>
      </w:r>
    </w:p>
    <w:p w:rsidR="00130CCA" w:rsidRPr="00AD774E" w:rsidRDefault="00130CCA" w:rsidP="005F0E35">
      <w:pPr>
        <w:pStyle w:val="035"/>
        <w:spacing w:line="455" w:lineRule="exact"/>
      </w:pPr>
      <w:r w:rsidRPr="00AD774E">
        <w:rPr>
          <w:rFonts w:hint="eastAsia"/>
        </w:rPr>
        <w:lastRenderedPageBreak/>
        <w:t>一、</w:t>
      </w:r>
      <w:r w:rsidR="00FF5C3F">
        <w:tab/>
      </w:r>
      <w:r w:rsidRPr="00AD774E">
        <w:rPr>
          <w:rFonts w:hint="eastAsia"/>
        </w:rPr>
        <w:t>被告之姓名、性別、出生年月日、身分證明文件編號及住、居所。</w:t>
      </w:r>
    </w:p>
    <w:p w:rsidR="00130CCA" w:rsidRPr="00AD774E" w:rsidRDefault="00130CCA" w:rsidP="005F0E35">
      <w:pPr>
        <w:pStyle w:val="035"/>
        <w:spacing w:line="455" w:lineRule="exact"/>
      </w:pPr>
      <w:r w:rsidRPr="00AD774E">
        <w:rPr>
          <w:rFonts w:hint="eastAsia"/>
        </w:rPr>
        <w:t>二、</w:t>
      </w:r>
      <w:r w:rsidR="00FF5C3F">
        <w:tab/>
      </w:r>
      <w:r w:rsidRPr="00AD774E">
        <w:rPr>
          <w:rFonts w:hint="eastAsia"/>
        </w:rPr>
        <w:t>案由。</w:t>
      </w:r>
    </w:p>
    <w:p w:rsidR="00130CCA" w:rsidRPr="00AD774E" w:rsidRDefault="00130CCA" w:rsidP="005F0E35">
      <w:pPr>
        <w:pStyle w:val="035"/>
        <w:spacing w:line="455" w:lineRule="exact"/>
      </w:pPr>
      <w:r w:rsidRPr="00AD774E">
        <w:rPr>
          <w:rFonts w:hint="eastAsia"/>
        </w:rPr>
        <w:t>三、</w:t>
      </w:r>
      <w:r w:rsidR="00FF5C3F">
        <w:tab/>
      </w:r>
      <w:r w:rsidRPr="00AD774E">
        <w:rPr>
          <w:rFonts w:hint="eastAsia"/>
        </w:rPr>
        <w:t>應到之日、時、處所。</w:t>
      </w:r>
    </w:p>
    <w:p w:rsidR="00130CCA" w:rsidRPr="00AD774E" w:rsidRDefault="00130CCA" w:rsidP="005F0E35">
      <w:pPr>
        <w:pStyle w:val="035"/>
        <w:spacing w:line="455" w:lineRule="exact"/>
      </w:pPr>
      <w:r w:rsidRPr="00AD774E">
        <w:rPr>
          <w:rFonts w:hint="eastAsia"/>
        </w:rPr>
        <w:t>四、</w:t>
      </w:r>
      <w:r w:rsidR="00FF5C3F">
        <w:tab/>
      </w:r>
      <w:r w:rsidRPr="00AD774E">
        <w:rPr>
          <w:rFonts w:hint="eastAsia"/>
        </w:rPr>
        <w:t>無正當理由不到場者，得命拘提。</w:t>
      </w:r>
    </w:p>
    <w:p w:rsidR="00130CCA" w:rsidRPr="00FF5C3F" w:rsidRDefault="00130CCA" w:rsidP="005F0E35">
      <w:pPr>
        <w:pStyle w:val="0342"/>
        <w:spacing w:line="455" w:lineRule="exact"/>
        <w:ind w:left="1417" w:firstLine="568"/>
        <w:rPr>
          <w:spacing w:val="2"/>
        </w:rPr>
      </w:pPr>
      <w:r w:rsidRPr="00FF5C3F">
        <w:rPr>
          <w:rFonts w:hint="eastAsia"/>
          <w:spacing w:val="2"/>
        </w:rPr>
        <w:t>被告之姓名不明或因其他情形有必要時，應記載其足資辨別之特徵。被告之出生年月日、身分證明文件編號、住、居所不明者，得免記載。</w:t>
      </w:r>
    </w:p>
    <w:p w:rsidR="00130CCA" w:rsidRPr="00FF5C3F" w:rsidRDefault="00130CCA" w:rsidP="005F0E35">
      <w:pPr>
        <w:pStyle w:val="0342"/>
        <w:spacing w:line="455" w:lineRule="exact"/>
        <w:ind w:left="1417" w:firstLine="568"/>
        <w:rPr>
          <w:spacing w:val="2"/>
        </w:rPr>
      </w:pPr>
      <w:r w:rsidRPr="00FF5C3F">
        <w:rPr>
          <w:rFonts w:hint="eastAsia"/>
          <w:spacing w:val="2"/>
        </w:rPr>
        <w:t>傳票，於偵查中由檢察官簽名，審判中由審判長或受命法官簽名。</w:t>
      </w:r>
    </w:p>
    <w:p w:rsidR="00130CCA" w:rsidRPr="00FF5C3F" w:rsidRDefault="00130CCA" w:rsidP="005F0E35">
      <w:pPr>
        <w:pStyle w:val="034"/>
        <w:spacing w:line="455" w:lineRule="exact"/>
        <w:rPr>
          <w:spacing w:val="2"/>
        </w:rPr>
      </w:pPr>
      <w:r w:rsidRPr="00AD774E">
        <w:rPr>
          <w:rFonts w:hint="eastAsia"/>
        </w:rPr>
        <w:t xml:space="preserve">第七十六條　　</w:t>
      </w:r>
      <w:r w:rsidRPr="00FF5C3F">
        <w:rPr>
          <w:rFonts w:hint="eastAsia"/>
          <w:spacing w:val="2"/>
        </w:rPr>
        <w:t>被告犯罪嫌疑重大，而有下列情形之一者，必要時，得不經傳喚逕行拘提：</w:t>
      </w:r>
    </w:p>
    <w:p w:rsidR="00130CCA" w:rsidRPr="00FF5C3F" w:rsidRDefault="00130CCA" w:rsidP="005F0E35">
      <w:pPr>
        <w:pStyle w:val="035"/>
        <w:spacing w:line="455" w:lineRule="exact"/>
        <w:ind w:left="2539" w:hanging="571"/>
        <w:rPr>
          <w:spacing w:val="2"/>
        </w:rPr>
      </w:pPr>
      <w:r w:rsidRPr="00FF5C3F">
        <w:rPr>
          <w:rFonts w:hint="eastAsia"/>
          <w:spacing w:val="2"/>
        </w:rPr>
        <w:t>一、無一定之住、居所者。</w:t>
      </w:r>
    </w:p>
    <w:p w:rsidR="00130CCA" w:rsidRPr="00FF5C3F" w:rsidRDefault="00130CCA" w:rsidP="005F0E35">
      <w:pPr>
        <w:pStyle w:val="035"/>
        <w:spacing w:line="455" w:lineRule="exact"/>
        <w:ind w:left="2539" w:hanging="571"/>
        <w:rPr>
          <w:spacing w:val="2"/>
        </w:rPr>
      </w:pPr>
      <w:r w:rsidRPr="00FF5C3F">
        <w:rPr>
          <w:rFonts w:hint="eastAsia"/>
          <w:spacing w:val="2"/>
        </w:rPr>
        <w:t>二、逃亡或有事實足認為有逃亡之虞者。</w:t>
      </w:r>
    </w:p>
    <w:p w:rsidR="00130CCA" w:rsidRPr="00FF5C3F" w:rsidRDefault="00130CCA" w:rsidP="005F0E35">
      <w:pPr>
        <w:pStyle w:val="035"/>
        <w:spacing w:line="455" w:lineRule="exact"/>
        <w:ind w:left="2539" w:hanging="571"/>
        <w:rPr>
          <w:spacing w:val="2"/>
        </w:rPr>
      </w:pPr>
      <w:r w:rsidRPr="00FF5C3F">
        <w:rPr>
          <w:rFonts w:hint="eastAsia"/>
          <w:spacing w:val="2"/>
        </w:rPr>
        <w:t>三、</w:t>
      </w:r>
      <w:r w:rsidRPr="00FF5C3F">
        <w:rPr>
          <w:spacing w:val="2"/>
        </w:rPr>
        <w:tab/>
      </w:r>
      <w:r w:rsidRPr="00FF5C3F">
        <w:rPr>
          <w:rFonts w:hint="eastAsia"/>
          <w:spacing w:val="2"/>
        </w:rPr>
        <w:t>有事實足認為有湮滅、偽造、變造證據或勾串共犯或證人之虞者。</w:t>
      </w:r>
    </w:p>
    <w:p w:rsidR="00130CCA" w:rsidRPr="00FF5C3F" w:rsidRDefault="00130CCA" w:rsidP="005F0E35">
      <w:pPr>
        <w:pStyle w:val="035"/>
        <w:spacing w:line="455" w:lineRule="exact"/>
        <w:ind w:left="2539" w:hanging="571"/>
        <w:rPr>
          <w:spacing w:val="2"/>
        </w:rPr>
      </w:pPr>
      <w:r w:rsidRPr="00FF5C3F">
        <w:rPr>
          <w:rFonts w:hint="eastAsia"/>
          <w:spacing w:val="2"/>
        </w:rPr>
        <w:t>四、</w:t>
      </w:r>
      <w:r w:rsidRPr="00FF5C3F">
        <w:rPr>
          <w:spacing w:val="2"/>
        </w:rPr>
        <w:tab/>
      </w:r>
      <w:r w:rsidRPr="00FF5C3F">
        <w:rPr>
          <w:rFonts w:hint="eastAsia"/>
          <w:spacing w:val="2"/>
        </w:rPr>
        <w:t>所犯為死刑、無期徒刑或最輕本刑為五年以上有期徒刑之罪者。</w:t>
      </w:r>
    </w:p>
    <w:p w:rsidR="00130CCA" w:rsidRPr="00FF5C3F" w:rsidRDefault="00130CCA" w:rsidP="005F0E35">
      <w:pPr>
        <w:pStyle w:val="034"/>
        <w:spacing w:line="455" w:lineRule="exact"/>
        <w:rPr>
          <w:spacing w:val="2"/>
        </w:rPr>
      </w:pPr>
      <w:r w:rsidRPr="00AD774E">
        <w:rPr>
          <w:rFonts w:hint="eastAsia"/>
        </w:rPr>
        <w:t xml:space="preserve">第八十五條　　</w:t>
      </w:r>
      <w:r w:rsidRPr="00FF5C3F">
        <w:rPr>
          <w:rFonts w:hint="eastAsia"/>
          <w:spacing w:val="2"/>
        </w:rPr>
        <w:t>通緝被告，應用通緝書。</w:t>
      </w:r>
    </w:p>
    <w:p w:rsidR="00130CCA" w:rsidRPr="00FF5C3F" w:rsidRDefault="00130CCA" w:rsidP="005F0E35">
      <w:pPr>
        <w:pStyle w:val="0342"/>
        <w:spacing w:line="455" w:lineRule="exact"/>
        <w:ind w:left="1417" w:firstLine="568"/>
        <w:rPr>
          <w:spacing w:val="2"/>
        </w:rPr>
      </w:pPr>
      <w:r w:rsidRPr="00FF5C3F">
        <w:rPr>
          <w:rFonts w:hint="eastAsia"/>
          <w:spacing w:val="2"/>
        </w:rPr>
        <w:t>通緝書，應記載下列事項：</w:t>
      </w:r>
    </w:p>
    <w:p w:rsidR="00130CCA" w:rsidRPr="00FF5C3F" w:rsidRDefault="00130CCA" w:rsidP="005F0E35">
      <w:pPr>
        <w:pStyle w:val="035"/>
        <w:spacing w:line="455" w:lineRule="exact"/>
        <w:ind w:left="2539" w:hanging="571"/>
        <w:rPr>
          <w:spacing w:val="2"/>
        </w:rPr>
      </w:pPr>
      <w:r w:rsidRPr="00FF5C3F">
        <w:rPr>
          <w:rFonts w:hint="eastAsia"/>
          <w:spacing w:val="2"/>
        </w:rPr>
        <w:t>一、</w:t>
      </w:r>
      <w:r w:rsidRPr="00FF5C3F">
        <w:rPr>
          <w:spacing w:val="2"/>
        </w:rPr>
        <w:tab/>
      </w:r>
      <w:r w:rsidRPr="00FF5C3F">
        <w:rPr>
          <w:rFonts w:hint="eastAsia"/>
          <w:spacing w:val="2"/>
        </w:rPr>
        <w:t>被告之姓名、性別、出生年月日、身分證明文件編號、住、居所，及其他足資辨別之特徵。但出生年月日、住、居所不明者，得免記載。</w:t>
      </w:r>
    </w:p>
    <w:p w:rsidR="00130CCA" w:rsidRPr="00FF5C3F" w:rsidRDefault="00130CCA" w:rsidP="005F0E35">
      <w:pPr>
        <w:pStyle w:val="035"/>
        <w:spacing w:line="455" w:lineRule="exact"/>
        <w:ind w:left="2539" w:hanging="571"/>
        <w:rPr>
          <w:spacing w:val="2"/>
        </w:rPr>
      </w:pPr>
      <w:r w:rsidRPr="00FF5C3F">
        <w:rPr>
          <w:rFonts w:hint="eastAsia"/>
          <w:spacing w:val="2"/>
        </w:rPr>
        <w:t>二、被訴之事實。</w:t>
      </w:r>
    </w:p>
    <w:p w:rsidR="00130CCA" w:rsidRPr="00FF5C3F" w:rsidRDefault="00130CCA" w:rsidP="005F0E35">
      <w:pPr>
        <w:pStyle w:val="035"/>
        <w:spacing w:line="455" w:lineRule="exact"/>
        <w:ind w:left="2539" w:hanging="571"/>
        <w:rPr>
          <w:spacing w:val="2"/>
        </w:rPr>
      </w:pPr>
      <w:r w:rsidRPr="00FF5C3F">
        <w:rPr>
          <w:rFonts w:hint="eastAsia"/>
          <w:spacing w:val="2"/>
        </w:rPr>
        <w:t>三、通緝之理由。</w:t>
      </w:r>
    </w:p>
    <w:p w:rsidR="00130CCA" w:rsidRPr="00292864" w:rsidRDefault="00130CCA" w:rsidP="00B36718">
      <w:pPr>
        <w:pStyle w:val="035"/>
        <w:spacing w:line="438" w:lineRule="exact"/>
        <w:ind w:left="2539" w:hanging="571"/>
        <w:rPr>
          <w:spacing w:val="2"/>
        </w:rPr>
      </w:pPr>
      <w:r w:rsidRPr="00292864">
        <w:rPr>
          <w:rFonts w:hint="eastAsia"/>
          <w:spacing w:val="2"/>
        </w:rPr>
        <w:lastRenderedPageBreak/>
        <w:t>四、犯罪之日、時、處所。但日、時、處所不明者，得免記載。</w:t>
      </w:r>
    </w:p>
    <w:p w:rsidR="00130CCA" w:rsidRPr="00292864" w:rsidRDefault="00130CCA" w:rsidP="00B36718">
      <w:pPr>
        <w:pStyle w:val="035"/>
        <w:spacing w:line="438" w:lineRule="exact"/>
        <w:ind w:left="2539" w:hanging="571"/>
        <w:rPr>
          <w:spacing w:val="2"/>
        </w:rPr>
      </w:pPr>
      <w:r w:rsidRPr="00292864">
        <w:rPr>
          <w:rFonts w:hint="eastAsia"/>
          <w:spacing w:val="2"/>
        </w:rPr>
        <w:t>五、應解送之處所。</w:t>
      </w:r>
    </w:p>
    <w:p w:rsidR="00130CCA" w:rsidRPr="00292864" w:rsidRDefault="00130CCA" w:rsidP="00B36718">
      <w:pPr>
        <w:pStyle w:val="0342"/>
        <w:spacing w:line="438" w:lineRule="exact"/>
        <w:ind w:left="1417" w:firstLine="568"/>
        <w:rPr>
          <w:spacing w:val="2"/>
        </w:rPr>
      </w:pPr>
      <w:r w:rsidRPr="00292864">
        <w:rPr>
          <w:rFonts w:hint="eastAsia"/>
          <w:spacing w:val="2"/>
        </w:rPr>
        <w:t>通緝書，於偵查中由檢察總長或檢察長簽名，審判中由法院院長簽名。</w:t>
      </w:r>
    </w:p>
    <w:p w:rsidR="00130CCA" w:rsidRPr="00292864" w:rsidRDefault="00130CCA" w:rsidP="00B36718">
      <w:pPr>
        <w:pStyle w:val="034-7"/>
        <w:spacing w:line="438" w:lineRule="exact"/>
        <w:ind w:left="1396" w:hanging="1396"/>
        <w:rPr>
          <w:spacing w:val="2"/>
        </w:rPr>
      </w:pPr>
      <w:r w:rsidRPr="00AD774E">
        <w:rPr>
          <w:rFonts w:hint="eastAsia"/>
          <w:w w:val="71"/>
          <w:fitText w:val="1400" w:id="-2125154559"/>
        </w:rPr>
        <w:t>第八十八條之</w:t>
      </w:r>
      <w:r w:rsidRPr="00AD774E">
        <w:rPr>
          <w:rFonts w:hint="eastAsia"/>
          <w:spacing w:val="5"/>
          <w:w w:val="71"/>
          <w:fitText w:val="1400" w:id="-2125154559"/>
        </w:rPr>
        <w:t>一</w:t>
      </w:r>
      <w:r w:rsidRPr="00AD774E">
        <w:rPr>
          <w:rFonts w:hint="eastAsia"/>
        </w:rPr>
        <w:t xml:space="preserve">　　</w:t>
      </w:r>
      <w:r w:rsidRPr="00292864">
        <w:rPr>
          <w:rFonts w:hint="eastAsia"/>
          <w:spacing w:val="2"/>
        </w:rPr>
        <w:t>檢察官、司法警察官或司法警察偵查犯罪，有下列情形之一而情況急迫者，得逕行拘提之：</w:t>
      </w:r>
    </w:p>
    <w:p w:rsidR="00130CCA" w:rsidRPr="00292864" w:rsidRDefault="00130CCA" w:rsidP="00B36718">
      <w:pPr>
        <w:pStyle w:val="035"/>
        <w:spacing w:line="438" w:lineRule="exact"/>
        <w:ind w:left="2539" w:hanging="571"/>
        <w:rPr>
          <w:spacing w:val="2"/>
        </w:rPr>
      </w:pPr>
      <w:r w:rsidRPr="00292864">
        <w:rPr>
          <w:rFonts w:hint="eastAsia"/>
          <w:spacing w:val="2"/>
        </w:rPr>
        <w:t>一、因現行犯之供述，且有事實足認為共犯嫌疑重大者。</w:t>
      </w:r>
    </w:p>
    <w:p w:rsidR="00130CCA" w:rsidRPr="00292864" w:rsidRDefault="00130CCA" w:rsidP="00B36718">
      <w:pPr>
        <w:pStyle w:val="035"/>
        <w:spacing w:line="438" w:lineRule="exact"/>
        <w:ind w:left="2539" w:hanging="571"/>
        <w:rPr>
          <w:spacing w:val="2"/>
        </w:rPr>
      </w:pPr>
      <w:r w:rsidRPr="00292864">
        <w:rPr>
          <w:rFonts w:hint="eastAsia"/>
          <w:spacing w:val="2"/>
        </w:rPr>
        <w:t>二、在執行或在押中之脫逃者。</w:t>
      </w:r>
    </w:p>
    <w:p w:rsidR="00130CCA" w:rsidRPr="00292864" w:rsidRDefault="00130CCA" w:rsidP="00B36718">
      <w:pPr>
        <w:pStyle w:val="035"/>
        <w:spacing w:line="438" w:lineRule="exact"/>
        <w:ind w:left="2539" w:hanging="571"/>
        <w:rPr>
          <w:spacing w:val="2"/>
        </w:rPr>
      </w:pPr>
      <w:r w:rsidRPr="00292864">
        <w:rPr>
          <w:rFonts w:hint="eastAsia"/>
          <w:spacing w:val="2"/>
        </w:rPr>
        <w:t>三、</w:t>
      </w:r>
      <w:r w:rsidR="008D30AC" w:rsidRPr="00292864">
        <w:rPr>
          <w:spacing w:val="2"/>
        </w:rPr>
        <w:tab/>
      </w:r>
      <w:r w:rsidRPr="00292864">
        <w:rPr>
          <w:rFonts w:hint="eastAsia"/>
          <w:spacing w:val="2"/>
        </w:rPr>
        <w:t>有事實足認為犯罪嫌疑重大，經被盤查而逃逸者。但所犯顯係最重本刑為一年以下有期徒刑、拘役或專科罰金之罪者，不在此限。</w:t>
      </w:r>
    </w:p>
    <w:p w:rsidR="00130CCA" w:rsidRPr="00292864" w:rsidRDefault="00130CCA" w:rsidP="00B36718">
      <w:pPr>
        <w:pStyle w:val="035"/>
        <w:spacing w:line="438" w:lineRule="exact"/>
        <w:ind w:left="2539" w:hanging="571"/>
        <w:rPr>
          <w:spacing w:val="2"/>
        </w:rPr>
      </w:pPr>
      <w:r w:rsidRPr="00292864">
        <w:rPr>
          <w:rFonts w:hint="eastAsia"/>
          <w:spacing w:val="2"/>
        </w:rPr>
        <w:t>四、</w:t>
      </w:r>
      <w:r w:rsidRPr="00292864">
        <w:rPr>
          <w:spacing w:val="2"/>
        </w:rPr>
        <w:tab/>
      </w:r>
      <w:r w:rsidRPr="00292864">
        <w:rPr>
          <w:rFonts w:hint="eastAsia"/>
          <w:spacing w:val="2"/>
        </w:rPr>
        <w:t>所犯為死刑、無期徒刑或最輕本刑為五年以上有期徒刑之罪，嫌疑重大，有事實足認為有逃亡之虞者。</w:t>
      </w:r>
    </w:p>
    <w:p w:rsidR="00130CCA" w:rsidRPr="00292864" w:rsidRDefault="00130CCA" w:rsidP="00B36718">
      <w:pPr>
        <w:pStyle w:val="0342"/>
        <w:spacing w:line="438" w:lineRule="exact"/>
        <w:ind w:left="1417" w:firstLine="568"/>
        <w:rPr>
          <w:spacing w:val="2"/>
        </w:rPr>
      </w:pPr>
      <w:r w:rsidRPr="00292864">
        <w:rPr>
          <w:rFonts w:hint="eastAsia"/>
          <w:spacing w:val="2"/>
        </w:rPr>
        <w:t>前項拘提，由檢察官親自執行時，得不用拘票；由司法警察官或司法警察執行時，以其急迫情況不及報告檢察官者為限，於執行後，應即報請檢察官簽發拘票。如檢察官不簽發拘票時，應即將被拘提人釋放。</w:t>
      </w:r>
    </w:p>
    <w:p w:rsidR="00130CCA" w:rsidRPr="00292864" w:rsidRDefault="00130CCA" w:rsidP="00B36718">
      <w:pPr>
        <w:pStyle w:val="0342"/>
        <w:spacing w:line="438" w:lineRule="exact"/>
        <w:ind w:left="1417" w:firstLine="568"/>
        <w:rPr>
          <w:spacing w:val="2"/>
        </w:rPr>
      </w:pPr>
      <w:r w:rsidRPr="00292864">
        <w:rPr>
          <w:rFonts w:hint="eastAsia"/>
          <w:spacing w:val="2"/>
        </w:rPr>
        <w:t>檢察官、司法警察官或司法警察，依第一項規定程序拘提犯罪嫌疑人，應即告知本人及其家屬，得選任辯護人到場。</w:t>
      </w:r>
    </w:p>
    <w:p w:rsidR="00130CCA" w:rsidRPr="00AD774E" w:rsidRDefault="00130CCA" w:rsidP="00B36718">
      <w:pPr>
        <w:pStyle w:val="034"/>
        <w:spacing w:line="438" w:lineRule="exact"/>
      </w:pPr>
      <w:r w:rsidRPr="00AD774E">
        <w:rPr>
          <w:rFonts w:hint="eastAsia"/>
        </w:rPr>
        <w:t>第八十九條　　執行拘提或逮捕，應當場告知被告或犯罪嫌疑人拘提或逮捕之原因及第九十五條第一項所列事項，並注意其身體及名譽。</w:t>
      </w:r>
    </w:p>
    <w:p w:rsidR="00130CCA" w:rsidRPr="00AD774E" w:rsidRDefault="00130CCA" w:rsidP="000A0C33">
      <w:pPr>
        <w:pStyle w:val="0342"/>
        <w:spacing w:line="455" w:lineRule="exact"/>
        <w:ind w:left="1417"/>
      </w:pPr>
      <w:r w:rsidRPr="00AD774E">
        <w:rPr>
          <w:rFonts w:hint="eastAsia"/>
        </w:rPr>
        <w:lastRenderedPageBreak/>
        <w:t>前項情形，應以書面將拘提或逮捕之原因通知被告或犯罪嫌疑人及其指定之親友。</w:t>
      </w:r>
    </w:p>
    <w:p w:rsidR="00130CCA" w:rsidRPr="00AD774E" w:rsidRDefault="00130CCA" w:rsidP="000A0C33">
      <w:pPr>
        <w:pStyle w:val="034-7"/>
        <w:spacing w:line="455" w:lineRule="exact"/>
        <w:ind w:left="1396" w:hanging="1396"/>
      </w:pPr>
      <w:r w:rsidRPr="00AD774E">
        <w:rPr>
          <w:rFonts w:hint="eastAsia"/>
          <w:w w:val="71"/>
          <w:fitText w:val="1400" w:id="-2125154558"/>
        </w:rPr>
        <w:t>第八十九條之</w:t>
      </w:r>
      <w:r w:rsidRPr="00AD774E">
        <w:rPr>
          <w:rFonts w:hint="eastAsia"/>
          <w:spacing w:val="5"/>
          <w:w w:val="71"/>
          <w:fitText w:val="1400" w:id="-2125154558"/>
        </w:rPr>
        <w:t>一</w:t>
      </w:r>
      <w:r w:rsidRPr="00AD774E">
        <w:rPr>
          <w:rFonts w:hint="eastAsia"/>
        </w:rPr>
        <w:t xml:space="preserve">　　執行拘提、逮捕或解送，得使用戒具。但不得逾必要之程度。</w:t>
      </w:r>
    </w:p>
    <w:p w:rsidR="00130CCA" w:rsidRPr="00EE247D" w:rsidRDefault="00130CCA" w:rsidP="000A0C33">
      <w:pPr>
        <w:pStyle w:val="0342"/>
        <w:spacing w:line="455" w:lineRule="exact"/>
        <w:ind w:left="1417" w:firstLine="592"/>
        <w:rPr>
          <w:spacing w:val="8"/>
        </w:rPr>
      </w:pPr>
      <w:r w:rsidRPr="00EE247D">
        <w:rPr>
          <w:rFonts w:hint="eastAsia"/>
          <w:spacing w:val="8"/>
        </w:rPr>
        <w:t>前項情形，應注意被告或犯罪嫌疑人之身體及名譽，避免公然暴露其戒具；認已無繼續使用之必要時，應即解除。</w:t>
      </w:r>
    </w:p>
    <w:p w:rsidR="00130CCA" w:rsidRPr="00A97A4C" w:rsidRDefault="00130CCA" w:rsidP="000A0C33">
      <w:pPr>
        <w:pStyle w:val="0342"/>
        <w:spacing w:line="455" w:lineRule="exact"/>
        <w:ind w:left="1417" w:firstLine="568"/>
        <w:rPr>
          <w:spacing w:val="2"/>
        </w:rPr>
      </w:pPr>
      <w:r w:rsidRPr="00A97A4C">
        <w:rPr>
          <w:rFonts w:hint="eastAsia"/>
          <w:spacing w:val="2"/>
        </w:rPr>
        <w:t>前二項使用戒具之範圍、方式、程序及其他應遵行事項之實施辦法，由行政院會同司法院定之。</w:t>
      </w:r>
    </w:p>
    <w:p w:rsidR="00130CCA" w:rsidRPr="00A97A4C" w:rsidRDefault="00130CCA" w:rsidP="000A0C33">
      <w:pPr>
        <w:pStyle w:val="034"/>
        <w:spacing w:line="455" w:lineRule="exact"/>
        <w:rPr>
          <w:spacing w:val="2"/>
        </w:rPr>
      </w:pPr>
      <w:r w:rsidRPr="00AD774E">
        <w:rPr>
          <w:rFonts w:hint="eastAsia"/>
        </w:rPr>
        <w:t xml:space="preserve">第九十九條　　</w:t>
      </w:r>
      <w:r w:rsidRPr="00A97A4C">
        <w:rPr>
          <w:rFonts w:hint="eastAsia"/>
          <w:spacing w:val="2"/>
        </w:rPr>
        <w:t>被告為聽覺或語言障礙或語言不通者，應由通譯傳譯之；必要時，並得以文字訊問或命以文字陳述。</w:t>
      </w:r>
    </w:p>
    <w:p w:rsidR="00130CCA" w:rsidRPr="00A97A4C" w:rsidRDefault="00130CCA" w:rsidP="000A0C33">
      <w:pPr>
        <w:pStyle w:val="0342"/>
        <w:spacing w:line="455" w:lineRule="exact"/>
        <w:ind w:left="1417" w:firstLine="568"/>
        <w:rPr>
          <w:spacing w:val="2"/>
        </w:rPr>
      </w:pPr>
      <w:r w:rsidRPr="00A97A4C">
        <w:rPr>
          <w:rFonts w:hint="eastAsia"/>
          <w:spacing w:val="2"/>
        </w:rPr>
        <w:t>前項規定，於其他受訊問或詢問人準用之。但法律另有規定者，從其規定。</w:t>
      </w:r>
    </w:p>
    <w:p w:rsidR="00130CCA" w:rsidRPr="00A97A4C" w:rsidRDefault="00130CCA" w:rsidP="000A0C33">
      <w:pPr>
        <w:pStyle w:val="034-8"/>
        <w:spacing w:line="455" w:lineRule="exact"/>
        <w:ind w:left="1392" w:hanging="1392"/>
        <w:rPr>
          <w:spacing w:val="2"/>
        </w:rPr>
      </w:pPr>
      <w:r w:rsidRPr="00AD774E">
        <w:rPr>
          <w:rFonts w:hint="eastAsia"/>
          <w:w w:val="62"/>
          <w:fitText w:val="1400" w:id="-2125154557"/>
        </w:rPr>
        <w:t>第一百零一條之</w:t>
      </w:r>
      <w:r w:rsidRPr="00AD774E">
        <w:rPr>
          <w:rFonts w:hint="eastAsia"/>
          <w:spacing w:val="6"/>
          <w:w w:val="62"/>
          <w:fitText w:val="1400" w:id="-2125154557"/>
        </w:rPr>
        <w:t>一</w:t>
      </w:r>
      <w:r w:rsidRPr="00AD774E">
        <w:rPr>
          <w:rFonts w:hint="eastAsia"/>
        </w:rPr>
        <w:t xml:space="preserve">　　</w:t>
      </w:r>
      <w:r w:rsidRPr="00A97A4C">
        <w:rPr>
          <w:rFonts w:hint="eastAsia"/>
          <w:spacing w:val="2"/>
        </w:rPr>
        <w:t>被告經法官訊問後，認為犯下列各款之罪，其嫌疑重大，有事實足認為有反覆實行同一犯罪之虞，而有羈押之必要者，得羈押之：</w:t>
      </w:r>
    </w:p>
    <w:p w:rsidR="00130CCA" w:rsidRPr="00AD774E" w:rsidRDefault="00130CCA" w:rsidP="000A0C33">
      <w:pPr>
        <w:pStyle w:val="035"/>
        <w:spacing w:line="455" w:lineRule="exact"/>
      </w:pPr>
      <w:r w:rsidRPr="00AD774E">
        <w:rPr>
          <w:rFonts w:hint="eastAsia"/>
        </w:rPr>
        <w:t>一、</w:t>
      </w:r>
      <w:r w:rsidRPr="00AD774E">
        <w:tab/>
      </w:r>
      <w:r w:rsidRPr="00AD774E">
        <w:rPr>
          <w:rFonts w:hint="eastAsia"/>
        </w:rPr>
        <w:t>刑法第一百七十三條第一項、第三項、第一百七十四條第一項、第二項、第四項、第一百七十五條第一項、第二項之放火罪、第一百七十六條之準放火罪、第一百八十五條之一之劫持交通工具罪。</w:t>
      </w:r>
    </w:p>
    <w:p w:rsidR="00130CCA" w:rsidRPr="00AD774E" w:rsidRDefault="00130CCA" w:rsidP="000A0C33">
      <w:pPr>
        <w:pStyle w:val="035"/>
        <w:spacing w:line="455" w:lineRule="exact"/>
      </w:pPr>
      <w:r w:rsidRPr="00AD774E">
        <w:rPr>
          <w:rFonts w:hint="eastAsia"/>
        </w:rPr>
        <w:t>二、</w:t>
      </w:r>
      <w:r w:rsidRPr="00AD774E">
        <w:tab/>
      </w:r>
      <w:r w:rsidRPr="00AD774E">
        <w:rPr>
          <w:rFonts w:hint="eastAsia"/>
        </w:rPr>
        <w:t>刑法第二百二十一條之強制性交罪、第二百二十二條之加重強制性交罪、第二百二十四條之強制猥褻罪、第二百二十四條之一之加重強制猥褻罪、第二百二十五條之乘機性交猥褻罪、第二百二十六條之一之強制性交猥褻之結合罪、第二百二十</w:t>
      </w:r>
      <w:r w:rsidRPr="00AD774E">
        <w:rPr>
          <w:rFonts w:hint="eastAsia"/>
        </w:rPr>
        <w:lastRenderedPageBreak/>
        <w:t>七條之與幼年男女性交或猥褻罪、第二百七十一條第一項、第二項之殺人罪、第二百七十二條之殺直系血親尊親屬罪、第二百七十七條第一項之傷害罪、第二百七十八條第一項之重傷罪、性騷擾防治法第二十五條第一項之罪。但其須告訴乃論，而未經告訴或其告訴已經撤回或已逾告訴期間者，不在此限。</w:t>
      </w:r>
    </w:p>
    <w:p w:rsidR="00130CCA" w:rsidRPr="00AD774E" w:rsidRDefault="00130CCA" w:rsidP="00054550">
      <w:pPr>
        <w:pStyle w:val="035"/>
        <w:spacing w:line="455" w:lineRule="exact"/>
      </w:pPr>
      <w:r w:rsidRPr="00AD774E">
        <w:rPr>
          <w:rFonts w:hint="eastAsia"/>
        </w:rPr>
        <w:t>三、</w:t>
      </w:r>
      <w:r w:rsidRPr="00AD774E">
        <w:tab/>
      </w:r>
      <w:r w:rsidRPr="00AD774E">
        <w:rPr>
          <w:rFonts w:hint="eastAsia"/>
        </w:rPr>
        <w:t>刑法第二百九十六條之一之買賣人口罪、第二百九十九條之移送被略誘人出國罪、第三百零二條之妨害自由罪。</w:t>
      </w:r>
    </w:p>
    <w:p w:rsidR="00130CCA" w:rsidRPr="00AD774E" w:rsidRDefault="00130CCA" w:rsidP="00054550">
      <w:pPr>
        <w:pStyle w:val="035"/>
        <w:spacing w:line="455" w:lineRule="exact"/>
      </w:pPr>
      <w:r w:rsidRPr="00AD774E">
        <w:rPr>
          <w:rFonts w:hint="eastAsia"/>
        </w:rPr>
        <w:t>四、</w:t>
      </w:r>
      <w:r w:rsidRPr="00AD774E">
        <w:tab/>
      </w:r>
      <w:r w:rsidRPr="00AD774E">
        <w:rPr>
          <w:rFonts w:hint="eastAsia"/>
        </w:rPr>
        <w:t>刑法第三百零四條之強制罪、第三百零五條之恐嚇危害安全罪。</w:t>
      </w:r>
    </w:p>
    <w:p w:rsidR="00130CCA" w:rsidRPr="00AD774E" w:rsidRDefault="00130CCA" w:rsidP="00054550">
      <w:pPr>
        <w:pStyle w:val="035"/>
        <w:spacing w:line="455" w:lineRule="exact"/>
      </w:pPr>
      <w:r w:rsidRPr="00AD774E">
        <w:rPr>
          <w:rFonts w:hint="eastAsia"/>
        </w:rPr>
        <w:t>五、刑法第三百二十條、第三百二十一條之竊盜罪。</w:t>
      </w:r>
    </w:p>
    <w:p w:rsidR="00130CCA" w:rsidRPr="00AD774E" w:rsidRDefault="00130CCA" w:rsidP="00054550">
      <w:pPr>
        <w:pStyle w:val="035"/>
        <w:spacing w:line="455" w:lineRule="exact"/>
      </w:pPr>
      <w:r w:rsidRPr="00AD774E">
        <w:rPr>
          <w:rFonts w:hint="eastAsia"/>
        </w:rPr>
        <w:t>六、</w:t>
      </w:r>
      <w:r w:rsidRPr="00AD774E">
        <w:tab/>
      </w:r>
      <w:r w:rsidRPr="00AD774E">
        <w:rPr>
          <w:rFonts w:hint="eastAsia"/>
        </w:rPr>
        <w:t>刑法第三百二十五條、第三百二十六條之搶奪罪、第三百二十八條第一項、第二項、第四項之強盜罪、第三百三十條之加重強盜罪、第三百三十二條之強盜結合罪、第三百三十三條之海盜罪、第三百三十四條之海盜結合罪。</w:t>
      </w:r>
    </w:p>
    <w:p w:rsidR="00130CCA" w:rsidRPr="00AD774E" w:rsidRDefault="00130CCA" w:rsidP="00054550">
      <w:pPr>
        <w:pStyle w:val="035"/>
        <w:spacing w:line="455" w:lineRule="exact"/>
      </w:pPr>
      <w:r w:rsidRPr="00AD774E">
        <w:rPr>
          <w:rFonts w:hint="eastAsia"/>
        </w:rPr>
        <w:t>七、</w:t>
      </w:r>
      <w:r w:rsidRPr="00AD774E">
        <w:tab/>
      </w:r>
      <w:r w:rsidRPr="00AD774E">
        <w:rPr>
          <w:rFonts w:hint="eastAsia"/>
        </w:rPr>
        <w:t>刑法第三百三十九條、第三百三十九條之三之詐欺罪、第三百三十九條之四之加重詐欺罪。</w:t>
      </w:r>
    </w:p>
    <w:p w:rsidR="00130CCA" w:rsidRPr="00AD774E" w:rsidRDefault="00130CCA" w:rsidP="00054550">
      <w:pPr>
        <w:pStyle w:val="035"/>
        <w:spacing w:line="455" w:lineRule="exact"/>
      </w:pPr>
      <w:r w:rsidRPr="00AD774E">
        <w:rPr>
          <w:rFonts w:hint="eastAsia"/>
        </w:rPr>
        <w:t>八、</w:t>
      </w:r>
      <w:r w:rsidRPr="00AD774E">
        <w:tab/>
      </w:r>
      <w:r w:rsidRPr="00AD774E">
        <w:rPr>
          <w:rFonts w:hint="eastAsia"/>
        </w:rPr>
        <w:t>刑法第三百四十六條之恐嚇取財罪、第三百四十七條第一項、第三項之擄人勒贖罪、第三百四十八條之擄人勒贖結合罪、第三百四十八條之一之準擄人勒贖罪。</w:t>
      </w:r>
    </w:p>
    <w:p w:rsidR="00130CCA" w:rsidRPr="00AD774E" w:rsidRDefault="00130CCA" w:rsidP="00054550">
      <w:pPr>
        <w:pStyle w:val="035"/>
        <w:spacing w:line="455" w:lineRule="exact"/>
      </w:pPr>
      <w:r w:rsidRPr="00AD774E">
        <w:rPr>
          <w:rFonts w:hint="eastAsia"/>
        </w:rPr>
        <w:t>九、槍砲彈藥刀械管制條例第七條、第八條之罪。</w:t>
      </w:r>
    </w:p>
    <w:p w:rsidR="00130CCA" w:rsidRPr="00AD774E" w:rsidRDefault="00130CCA" w:rsidP="00F23CFA">
      <w:pPr>
        <w:pStyle w:val="035"/>
        <w:spacing w:line="455" w:lineRule="exact"/>
      </w:pPr>
      <w:r w:rsidRPr="00AD774E">
        <w:rPr>
          <w:rFonts w:hint="eastAsia"/>
        </w:rPr>
        <w:lastRenderedPageBreak/>
        <w:t>十、毒品危害防制條例第四條第一項至第四項之罪。</w:t>
      </w:r>
    </w:p>
    <w:p w:rsidR="00130CCA" w:rsidRPr="00AD774E" w:rsidRDefault="00130CCA" w:rsidP="00F23CFA">
      <w:pPr>
        <w:pStyle w:val="0350"/>
        <w:spacing w:line="455" w:lineRule="exact"/>
        <w:ind w:left="2811"/>
      </w:pPr>
      <w:r w:rsidRPr="00AD774E">
        <w:rPr>
          <w:rFonts w:hint="eastAsia"/>
        </w:rPr>
        <w:t>十一、人口販運防制法第三十四條之罪。</w:t>
      </w:r>
    </w:p>
    <w:p w:rsidR="00130CCA" w:rsidRPr="00AD774E" w:rsidRDefault="00130CCA" w:rsidP="00F23CFA">
      <w:pPr>
        <w:pStyle w:val="0342"/>
        <w:spacing w:line="455" w:lineRule="exact"/>
        <w:ind w:left="1417"/>
      </w:pPr>
      <w:r w:rsidRPr="00AD774E">
        <w:rPr>
          <w:rFonts w:hint="eastAsia"/>
        </w:rPr>
        <w:t>前條第二項至第四項之規定，於前項情形準用之。</w:t>
      </w:r>
    </w:p>
    <w:p w:rsidR="00130CCA" w:rsidRPr="00603C2D" w:rsidRDefault="00130CCA" w:rsidP="00F23CFA">
      <w:pPr>
        <w:pStyle w:val="034-6"/>
        <w:spacing w:line="455" w:lineRule="exact"/>
        <w:rPr>
          <w:spacing w:val="2"/>
        </w:rPr>
      </w:pPr>
      <w:r w:rsidRPr="00AD774E">
        <w:rPr>
          <w:rFonts w:hint="eastAsia"/>
          <w:w w:val="83"/>
          <w:fitText w:val="1400" w:id="-2125154556"/>
        </w:rPr>
        <w:t>第一百十四</w:t>
      </w:r>
      <w:r w:rsidRPr="00AD774E">
        <w:rPr>
          <w:rFonts w:hint="eastAsia"/>
          <w:spacing w:val="4"/>
          <w:w w:val="83"/>
          <w:fitText w:val="1400" w:id="-2125154556"/>
        </w:rPr>
        <w:t>條</w:t>
      </w:r>
      <w:r w:rsidRPr="00AD774E">
        <w:rPr>
          <w:rFonts w:hint="eastAsia"/>
        </w:rPr>
        <w:t xml:space="preserve">　　</w:t>
      </w:r>
      <w:r w:rsidRPr="00603C2D">
        <w:rPr>
          <w:rFonts w:hint="eastAsia"/>
          <w:spacing w:val="2"/>
        </w:rPr>
        <w:t>羈押之被告，有下列情形之一者，如經具保聲請停止羈押，不得駁回：</w:t>
      </w:r>
    </w:p>
    <w:p w:rsidR="00130CCA" w:rsidRPr="00603C2D" w:rsidRDefault="00130CCA" w:rsidP="00F23CFA">
      <w:pPr>
        <w:pStyle w:val="035"/>
        <w:spacing w:line="455" w:lineRule="exact"/>
        <w:ind w:left="2539" w:hanging="571"/>
        <w:rPr>
          <w:spacing w:val="2"/>
        </w:rPr>
      </w:pPr>
      <w:r w:rsidRPr="00603C2D">
        <w:rPr>
          <w:rFonts w:hint="eastAsia"/>
          <w:spacing w:val="2"/>
        </w:rPr>
        <w:t>一、</w:t>
      </w:r>
      <w:r w:rsidRPr="00603C2D">
        <w:rPr>
          <w:spacing w:val="2"/>
        </w:rPr>
        <w:tab/>
      </w:r>
      <w:r w:rsidRPr="00603C2D">
        <w:rPr>
          <w:rFonts w:hint="eastAsia"/>
          <w:spacing w:val="2"/>
        </w:rPr>
        <w:t>所犯最重本刑為三年以下有期徒刑、拘役或專科罰金之罪者。但累犯、有犯罪之習慣、假釋中更犯罪或依第一百零一條之一第一項羈押者，不在此限。</w:t>
      </w:r>
    </w:p>
    <w:p w:rsidR="00130CCA" w:rsidRPr="00603C2D" w:rsidRDefault="00130CCA" w:rsidP="00F23CFA">
      <w:pPr>
        <w:pStyle w:val="035"/>
        <w:spacing w:line="455" w:lineRule="exact"/>
        <w:ind w:left="2539" w:hanging="571"/>
        <w:rPr>
          <w:spacing w:val="2"/>
        </w:rPr>
      </w:pPr>
      <w:r w:rsidRPr="00603C2D">
        <w:rPr>
          <w:rFonts w:hint="eastAsia"/>
          <w:spacing w:val="2"/>
        </w:rPr>
        <w:t>二、懷胎五月以上或生產後二月未滿者。</w:t>
      </w:r>
    </w:p>
    <w:p w:rsidR="00130CCA" w:rsidRPr="00603C2D" w:rsidRDefault="00130CCA" w:rsidP="00F23CFA">
      <w:pPr>
        <w:pStyle w:val="035"/>
        <w:spacing w:line="455" w:lineRule="exact"/>
        <w:ind w:left="2539" w:hanging="571"/>
        <w:rPr>
          <w:spacing w:val="2"/>
        </w:rPr>
      </w:pPr>
      <w:r w:rsidRPr="00603C2D">
        <w:rPr>
          <w:rFonts w:hint="eastAsia"/>
          <w:spacing w:val="2"/>
        </w:rPr>
        <w:t>三、現罹疾病，非保外治療顯難痊癒者。</w:t>
      </w:r>
    </w:p>
    <w:p w:rsidR="00130CCA" w:rsidRPr="00603C2D" w:rsidRDefault="00130CCA" w:rsidP="00F23CFA">
      <w:pPr>
        <w:pStyle w:val="034-7"/>
        <w:spacing w:line="455" w:lineRule="exact"/>
        <w:ind w:left="1396" w:hanging="1396"/>
        <w:rPr>
          <w:spacing w:val="2"/>
        </w:rPr>
      </w:pPr>
      <w:r w:rsidRPr="00AD774E">
        <w:rPr>
          <w:rFonts w:hint="eastAsia"/>
          <w:w w:val="71"/>
          <w:fitText w:val="1400" w:id="-2125154555"/>
        </w:rPr>
        <w:t>第一百二十一</w:t>
      </w:r>
      <w:r w:rsidRPr="00AD774E">
        <w:rPr>
          <w:rFonts w:hint="eastAsia"/>
          <w:spacing w:val="5"/>
          <w:w w:val="71"/>
          <w:fitText w:val="1400" w:id="-2125154555"/>
        </w:rPr>
        <w:t>條</w:t>
      </w:r>
      <w:r w:rsidRPr="00AD774E">
        <w:rPr>
          <w:rFonts w:hint="eastAsia"/>
        </w:rPr>
        <w:t xml:space="preserve">　　</w:t>
      </w:r>
      <w:r w:rsidRPr="00603C2D">
        <w:rPr>
          <w:rFonts w:hint="eastAsia"/>
          <w:spacing w:val="2"/>
        </w:rPr>
        <w:t>第一百零七條第一項之撤銷羈押、第一百零九條之命具保、責付或限制住居、第一百十條第一項、第一百十五條及第一百十六條之停止羈押、第一百十六條之二第二項之變更、延長或撤銷、第一百十八條第一項之沒入保證金、第一百十九條第二項之退保，以法院之裁定行之。</w:t>
      </w:r>
    </w:p>
    <w:p w:rsidR="00130CCA" w:rsidRPr="00603C2D" w:rsidRDefault="00130CCA" w:rsidP="00F23CFA">
      <w:pPr>
        <w:pStyle w:val="0342"/>
        <w:spacing w:line="455" w:lineRule="exact"/>
        <w:ind w:left="1417" w:firstLine="568"/>
        <w:rPr>
          <w:spacing w:val="2"/>
        </w:rPr>
      </w:pPr>
      <w:r w:rsidRPr="00603C2D">
        <w:rPr>
          <w:rFonts w:hint="eastAsia"/>
          <w:spacing w:val="2"/>
        </w:rPr>
        <w:t>案件在第三審上訴中，而卷宗及證物已送交該法院者，前項處分、羈押、其他關於羈押事項及第九十三條之二至第九十三條之五關於限制出境、出海之處分，由第二審法院裁定之。</w:t>
      </w:r>
    </w:p>
    <w:p w:rsidR="00130CCA" w:rsidRPr="00603C2D" w:rsidRDefault="00130CCA" w:rsidP="00F23CFA">
      <w:pPr>
        <w:pStyle w:val="0342"/>
        <w:spacing w:line="455" w:lineRule="exact"/>
        <w:ind w:left="1417" w:firstLine="568"/>
        <w:rPr>
          <w:spacing w:val="2"/>
        </w:rPr>
      </w:pPr>
      <w:r w:rsidRPr="00603C2D">
        <w:rPr>
          <w:rFonts w:hint="eastAsia"/>
          <w:spacing w:val="2"/>
        </w:rPr>
        <w:t>第二審法院於為前項裁定前，得向第三審法院調取卷宗及證物。</w:t>
      </w:r>
    </w:p>
    <w:p w:rsidR="00130CCA" w:rsidRPr="00603C2D" w:rsidRDefault="00130CCA" w:rsidP="00F23CFA">
      <w:pPr>
        <w:pStyle w:val="0342"/>
        <w:spacing w:line="455" w:lineRule="exact"/>
        <w:ind w:left="1417" w:firstLine="568"/>
        <w:rPr>
          <w:spacing w:val="2"/>
        </w:rPr>
      </w:pPr>
      <w:r w:rsidRPr="00603C2D">
        <w:rPr>
          <w:rFonts w:hint="eastAsia"/>
          <w:spacing w:val="2"/>
        </w:rPr>
        <w:t>檢察官依第一百十七條之一第一項之變更、延長或撤銷被告應遵守事項、第一百十八條第二項之沒入保證金、第一百十九條第二項之退保及第九十三條第三項但書、第</w:t>
      </w:r>
      <w:r w:rsidRPr="00603C2D">
        <w:rPr>
          <w:rFonts w:hint="eastAsia"/>
          <w:spacing w:val="2"/>
        </w:rPr>
        <w:lastRenderedPageBreak/>
        <w:t>二百二十八條第四項命具保、責付或限制住居，於偵查中以檢察官之命令行之。</w:t>
      </w:r>
    </w:p>
    <w:p w:rsidR="00130CCA" w:rsidRPr="007F0D89" w:rsidRDefault="00130CCA" w:rsidP="00FF060D">
      <w:pPr>
        <w:pStyle w:val="034-7"/>
        <w:spacing w:line="474" w:lineRule="exact"/>
        <w:ind w:left="1396" w:hanging="1396"/>
        <w:rPr>
          <w:spacing w:val="2"/>
        </w:rPr>
      </w:pPr>
      <w:r w:rsidRPr="00AD774E">
        <w:rPr>
          <w:rFonts w:hint="eastAsia"/>
          <w:w w:val="71"/>
          <w:fitText w:val="1400" w:id="-2125154554"/>
        </w:rPr>
        <w:t>第一百四十二</w:t>
      </w:r>
      <w:r w:rsidRPr="00AD774E">
        <w:rPr>
          <w:rFonts w:hint="eastAsia"/>
          <w:spacing w:val="5"/>
          <w:w w:val="71"/>
          <w:fitText w:val="1400" w:id="-2125154554"/>
        </w:rPr>
        <w:t>條</w:t>
      </w:r>
      <w:r w:rsidRPr="00AD774E">
        <w:rPr>
          <w:rFonts w:hint="eastAsia"/>
        </w:rPr>
        <w:t xml:space="preserve">　　</w:t>
      </w:r>
      <w:r w:rsidRPr="007F0D89">
        <w:rPr>
          <w:rFonts w:hint="eastAsia"/>
          <w:spacing w:val="2"/>
        </w:rPr>
        <w:t>扣押物若無留存之必要者，不待案件終結，應以法院之裁定或檢察官命令發還之；其係贓物而無第三人主張權利者，應發還被害人。</w:t>
      </w:r>
    </w:p>
    <w:p w:rsidR="00130CCA" w:rsidRPr="007F0D89" w:rsidRDefault="00130CCA" w:rsidP="00FF060D">
      <w:pPr>
        <w:pStyle w:val="0342"/>
        <w:spacing w:line="474" w:lineRule="exact"/>
        <w:ind w:left="1417" w:firstLine="568"/>
        <w:rPr>
          <w:spacing w:val="2"/>
        </w:rPr>
      </w:pPr>
      <w:r w:rsidRPr="007F0D89">
        <w:rPr>
          <w:rFonts w:hint="eastAsia"/>
          <w:spacing w:val="2"/>
        </w:rPr>
        <w:t>扣押物因所有人、持有人或保管人之請求，得命其負保管之責，暫行發還。</w:t>
      </w:r>
    </w:p>
    <w:p w:rsidR="00130CCA" w:rsidRPr="007F0D89" w:rsidRDefault="00130CCA" w:rsidP="00FF060D">
      <w:pPr>
        <w:pStyle w:val="0342"/>
        <w:spacing w:line="474" w:lineRule="exact"/>
        <w:ind w:left="1417" w:firstLine="568"/>
        <w:rPr>
          <w:spacing w:val="2"/>
        </w:rPr>
      </w:pPr>
      <w:r w:rsidRPr="007F0D89">
        <w:rPr>
          <w:rFonts w:hint="eastAsia"/>
          <w:spacing w:val="2"/>
        </w:rPr>
        <w:t>扣押物之所有人、持有人或保管人，有正當理由者，於審判中得預納費用請求付與扣押物之影本。</w:t>
      </w:r>
    </w:p>
    <w:p w:rsidR="00130CCA" w:rsidRPr="007F0D89" w:rsidRDefault="00130CCA" w:rsidP="00FF060D">
      <w:pPr>
        <w:pStyle w:val="034-9"/>
        <w:spacing w:line="474" w:lineRule="exact"/>
        <w:ind w:left="1388" w:hanging="1388"/>
        <w:rPr>
          <w:spacing w:val="2"/>
        </w:rPr>
      </w:pPr>
      <w:r w:rsidRPr="00AD774E">
        <w:rPr>
          <w:rFonts w:hint="eastAsia"/>
          <w:w w:val="55"/>
          <w:fitText w:val="1400" w:id="-2125154553"/>
        </w:rPr>
        <w:t>第一百五十八條之</w:t>
      </w:r>
      <w:r w:rsidRPr="00AD774E">
        <w:rPr>
          <w:rFonts w:hint="eastAsia"/>
          <w:spacing w:val="8"/>
          <w:w w:val="55"/>
          <w:fitText w:val="1400" w:id="-2125154553"/>
        </w:rPr>
        <w:t>二</w:t>
      </w:r>
      <w:r w:rsidRPr="00AD774E">
        <w:rPr>
          <w:rFonts w:hint="eastAsia"/>
        </w:rPr>
        <w:t xml:space="preserve">　　</w:t>
      </w:r>
      <w:r w:rsidRPr="007F0D89">
        <w:rPr>
          <w:rFonts w:hint="eastAsia"/>
          <w:spacing w:val="2"/>
        </w:rPr>
        <w:t>違背第九十三條之一第二項、第一百條之三第一項之規定，所取得被告或犯罪嫌疑人之自白及其他不利之陳述，不得作為證據。但經證明其違背非出於惡意，且該自白或陳述係出於自由意志者，不在此限。</w:t>
      </w:r>
    </w:p>
    <w:p w:rsidR="00130CCA" w:rsidRPr="007F0D89" w:rsidRDefault="00130CCA" w:rsidP="00FF060D">
      <w:pPr>
        <w:pStyle w:val="0342"/>
        <w:spacing w:line="474" w:lineRule="exact"/>
        <w:ind w:left="1417" w:firstLine="568"/>
        <w:rPr>
          <w:spacing w:val="2"/>
        </w:rPr>
      </w:pPr>
      <w:r w:rsidRPr="007F0D89">
        <w:rPr>
          <w:rFonts w:hint="eastAsia"/>
          <w:spacing w:val="2"/>
        </w:rPr>
        <w:t>檢察事務官、司法警察官或司法警察詢問受拘提、逮捕之被告或犯罪嫌疑人時，違反第九十五條第一項第二款、第三款或第二項之規定者，準用前項規定。</w:t>
      </w:r>
    </w:p>
    <w:p w:rsidR="00130CCA" w:rsidRPr="007F0D89" w:rsidRDefault="00130CCA" w:rsidP="00FF060D">
      <w:pPr>
        <w:pStyle w:val="034-7"/>
        <w:spacing w:line="474" w:lineRule="exact"/>
        <w:ind w:left="1396" w:hanging="1396"/>
        <w:rPr>
          <w:spacing w:val="2"/>
        </w:rPr>
      </w:pPr>
      <w:r w:rsidRPr="00AD774E">
        <w:rPr>
          <w:rFonts w:hint="eastAsia"/>
          <w:w w:val="71"/>
          <w:fitText w:val="1400" w:id="-2125154552"/>
        </w:rPr>
        <w:t>第一百六十三</w:t>
      </w:r>
      <w:r w:rsidRPr="00AD774E">
        <w:rPr>
          <w:rFonts w:hint="eastAsia"/>
          <w:spacing w:val="5"/>
          <w:w w:val="71"/>
          <w:fitText w:val="1400" w:id="-2125154552"/>
        </w:rPr>
        <w:t>條</w:t>
      </w:r>
      <w:r w:rsidRPr="00AD774E">
        <w:rPr>
          <w:rFonts w:hint="eastAsia"/>
        </w:rPr>
        <w:t xml:space="preserve">　　</w:t>
      </w:r>
      <w:r w:rsidRPr="007F0D89">
        <w:rPr>
          <w:rFonts w:hint="eastAsia"/>
          <w:spacing w:val="2"/>
        </w:rPr>
        <w:t>當事人、代理人、辯護人或輔佐人得聲請調查證據，並得於調查證據時，詢問證人、鑑定人或被告。審判長除認為有不當者外，不得禁止之。</w:t>
      </w:r>
    </w:p>
    <w:p w:rsidR="00130CCA" w:rsidRPr="007F0D89" w:rsidRDefault="00130CCA" w:rsidP="00FF060D">
      <w:pPr>
        <w:pStyle w:val="0342"/>
        <w:spacing w:line="474" w:lineRule="exact"/>
        <w:ind w:left="1417" w:firstLine="568"/>
        <w:rPr>
          <w:spacing w:val="2"/>
        </w:rPr>
      </w:pPr>
      <w:r w:rsidRPr="007F0D89">
        <w:rPr>
          <w:rFonts w:hint="eastAsia"/>
          <w:spacing w:val="2"/>
        </w:rPr>
        <w:t>法院為發見真實，得依職權調查證據。但於公平正義之維護或對被告之利益有重大關係事項，法院應依職權調查之。</w:t>
      </w:r>
    </w:p>
    <w:p w:rsidR="00130CCA" w:rsidRPr="007F0D89" w:rsidRDefault="00130CCA" w:rsidP="00FF060D">
      <w:pPr>
        <w:pStyle w:val="0342"/>
        <w:spacing w:line="474" w:lineRule="exact"/>
        <w:ind w:left="1417" w:firstLine="568"/>
        <w:rPr>
          <w:spacing w:val="2"/>
        </w:rPr>
      </w:pPr>
      <w:r w:rsidRPr="007F0D89">
        <w:rPr>
          <w:rFonts w:hint="eastAsia"/>
          <w:spacing w:val="2"/>
        </w:rPr>
        <w:t>法院為前項調查證據前，應予當事人、代理人、辯護人或輔佐人陳述意見之機會。</w:t>
      </w:r>
    </w:p>
    <w:p w:rsidR="00130CCA" w:rsidRPr="007F0D89" w:rsidRDefault="00130CCA" w:rsidP="00A340DC">
      <w:pPr>
        <w:pStyle w:val="0342"/>
        <w:spacing w:line="474" w:lineRule="exact"/>
        <w:ind w:left="1417" w:firstLine="568"/>
        <w:rPr>
          <w:spacing w:val="2"/>
        </w:rPr>
      </w:pPr>
      <w:r w:rsidRPr="007F0D89">
        <w:rPr>
          <w:rFonts w:hint="eastAsia"/>
          <w:spacing w:val="2"/>
        </w:rPr>
        <w:lastRenderedPageBreak/>
        <w:t>告訴人得就證據調查事項向檢察官陳述意見，並請求檢察官向法院聲請調查證據。</w:t>
      </w:r>
    </w:p>
    <w:p w:rsidR="00130CCA" w:rsidRPr="00711A5B" w:rsidRDefault="00130CCA" w:rsidP="00A340DC">
      <w:pPr>
        <w:pStyle w:val="034-7"/>
        <w:spacing w:line="474" w:lineRule="exact"/>
        <w:ind w:left="1396" w:hanging="1396"/>
        <w:rPr>
          <w:spacing w:val="2"/>
        </w:rPr>
      </w:pPr>
      <w:r w:rsidRPr="00AD774E">
        <w:rPr>
          <w:rFonts w:hint="eastAsia"/>
          <w:w w:val="71"/>
          <w:fitText w:val="1400" w:id="-2125154551"/>
        </w:rPr>
        <w:t>第一百九十二</w:t>
      </w:r>
      <w:r w:rsidRPr="00AD774E">
        <w:rPr>
          <w:rFonts w:hint="eastAsia"/>
          <w:spacing w:val="5"/>
          <w:w w:val="71"/>
          <w:fitText w:val="1400" w:id="-2125154551"/>
        </w:rPr>
        <w:t>條</w:t>
      </w:r>
      <w:r w:rsidRPr="00AD774E">
        <w:rPr>
          <w:rFonts w:hint="eastAsia"/>
        </w:rPr>
        <w:t xml:space="preserve">　　</w:t>
      </w:r>
      <w:r w:rsidRPr="00711A5B">
        <w:rPr>
          <w:rFonts w:hint="eastAsia"/>
          <w:spacing w:val="2"/>
        </w:rPr>
        <w:t>第七十四條、第九十八條、第九十九條、第一百條之一第一項、第二項之規定，於證人之訊問準用之。</w:t>
      </w:r>
    </w:p>
    <w:p w:rsidR="00130CCA" w:rsidRPr="00711A5B" w:rsidRDefault="00130CCA" w:rsidP="00A340DC">
      <w:pPr>
        <w:pStyle w:val="034-7"/>
        <w:spacing w:line="474" w:lineRule="exact"/>
        <w:ind w:left="1396" w:hanging="1396"/>
        <w:rPr>
          <w:spacing w:val="2"/>
        </w:rPr>
      </w:pPr>
      <w:r w:rsidRPr="00AD774E">
        <w:rPr>
          <w:rFonts w:hint="eastAsia"/>
          <w:w w:val="71"/>
          <w:fitText w:val="1400" w:id="-2125154550"/>
        </w:rPr>
        <w:t>第二百五十六</w:t>
      </w:r>
      <w:r w:rsidRPr="00AD774E">
        <w:rPr>
          <w:rFonts w:hint="eastAsia"/>
          <w:spacing w:val="5"/>
          <w:w w:val="71"/>
          <w:fitText w:val="1400" w:id="-2125154550"/>
        </w:rPr>
        <w:t>條</w:t>
      </w:r>
      <w:r w:rsidRPr="00AD774E">
        <w:rPr>
          <w:rFonts w:hint="eastAsia"/>
        </w:rPr>
        <w:t xml:space="preserve">　　</w:t>
      </w:r>
      <w:r w:rsidRPr="00711A5B">
        <w:rPr>
          <w:rFonts w:hint="eastAsia"/>
          <w:spacing w:val="2"/>
        </w:rPr>
        <w:t>告訴人接受不起訴或緩起訴處分書後，得於十日內以書狀敘述不服之理由，經原檢察官向直接上級檢察署檢察長或檢察總長聲請再議。但第二百五十三條、第二百五十三條之一之處分曾經告訴人同意者，不得聲請再議。</w:t>
      </w:r>
    </w:p>
    <w:p w:rsidR="00130CCA" w:rsidRPr="00711A5B" w:rsidRDefault="00130CCA" w:rsidP="00A340DC">
      <w:pPr>
        <w:pStyle w:val="0342"/>
        <w:spacing w:line="474" w:lineRule="exact"/>
        <w:ind w:left="1417" w:firstLine="568"/>
        <w:rPr>
          <w:spacing w:val="2"/>
        </w:rPr>
      </w:pPr>
      <w:r w:rsidRPr="00711A5B">
        <w:rPr>
          <w:rFonts w:hint="eastAsia"/>
          <w:spacing w:val="2"/>
        </w:rPr>
        <w:t>不起訴或緩起訴處分得聲請再議者，其再議期間及聲請再議之直接上級檢察署檢察長或檢察總長，應記載於送達告訴人處分書正本。</w:t>
      </w:r>
    </w:p>
    <w:p w:rsidR="00130CCA" w:rsidRPr="00711A5B" w:rsidRDefault="00130CCA" w:rsidP="00A340DC">
      <w:pPr>
        <w:pStyle w:val="0342"/>
        <w:spacing w:line="474" w:lineRule="exact"/>
        <w:ind w:left="1417" w:firstLine="568"/>
        <w:rPr>
          <w:spacing w:val="2"/>
        </w:rPr>
      </w:pPr>
      <w:r w:rsidRPr="00711A5B">
        <w:rPr>
          <w:rFonts w:hint="eastAsia"/>
          <w:spacing w:val="2"/>
        </w:rPr>
        <w:t>死刑、無期徒刑或最輕本刑三年以上有期徒刑之案件，因犯罪嫌疑不足，經檢察官為不起訴之處分，或第二百五十三條之一之案件經檢察官為緩起訴之處分者，如無得聲請再議之人時，原檢察官應依職權逕送直接上級檢察署檢察長或檢察總長再議，並通知告發人。</w:t>
      </w:r>
    </w:p>
    <w:p w:rsidR="00130CCA" w:rsidRPr="00711A5B" w:rsidRDefault="00130CCA" w:rsidP="00A340DC">
      <w:pPr>
        <w:pStyle w:val="034-9"/>
        <w:spacing w:line="474" w:lineRule="exact"/>
        <w:ind w:left="1388" w:hanging="1388"/>
        <w:rPr>
          <w:spacing w:val="2"/>
        </w:rPr>
      </w:pPr>
      <w:r w:rsidRPr="00AD774E">
        <w:rPr>
          <w:rFonts w:hint="eastAsia"/>
          <w:w w:val="55"/>
          <w:fitText w:val="1400" w:id="-2125154549"/>
        </w:rPr>
        <w:t>第二百五十六條之</w:t>
      </w:r>
      <w:r w:rsidRPr="00AD774E">
        <w:rPr>
          <w:rFonts w:hint="eastAsia"/>
          <w:spacing w:val="8"/>
          <w:w w:val="55"/>
          <w:fitText w:val="1400" w:id="-2125154549"/>
        </w:rPr>
        <w:t>一</w:t>
      </w:r>
      <w:r w:rsidRPr="00AD774E">
        <w:rPr>
          <w:rFonts w:hint="eastAsia"/>
        </w:rPr>
        <w:t xml:space="preserve">　　</w:t>
      </w:r>
      <w:r w:rsidRPr="00711A5B">
        <w:rPr>
          <w:rFonts w:hint="eastAsia"/>
          <w:spacing w:val="2"/>
        </w:rPr>
        <w:t>被告接受撤銷緩起訴處分書後，得於十日內以書狀敘述不服之理由，經原檢察官向直接上級檢察署檢察長或檢察總長聲請再議。</w:t>
      </w:r>
    </w:p>
    <w:p w:rsidR="00130CCA" w:rsidRPr="00711A5B" w:rsidRDefault="00130CCA" w:rsidP="00A340DC">
      <w:pPr>
        <w:pStyle w:val="0342"/>
        <w:spacing w:line="474" w:lineRule="exact"/>
        <w:ind w:left="1417" w:firstLine="568"/>
        <w:rPr>
          <w:spacing w:val="2"/>
        </w:rPr>
      </w:pPr>
      <w:r w:rsidRPr="00711A5B">
        <w:rPr>
          <w:rFonts w:hint="eastAsia"/>
          <w:spacing w:val="2"/>
        </w:rPr>
        <w:t>前條第二項之規定，於送達被告之撤銷緩起訴處分書準用之。</w:t>
      </w:r>
    </w:p>
    <w:p w:rsidR="00130CCA" w:rsidRPr="00711A5B" w:rsidRDefault="00130CCA" w:rsidP="00A340DC">
      <w:pPr>
        <w:pStyle w:val="034-9"/>
        <w:spacing w:line="474" w:lineRule="exact"/>
        <w:ind w:left="1388" w:hanging="1388"/>
        <w:rPr>
          <w:spacing w:val="2"/>
        </w:rPr>
      </w:pPr>
      <w:r w:rsidRPr="00AD774E">
        <w:rPr>
          <w:rFonts w:hint="eastAsia"/>
          <w:w w:val="55"/>
          <w:fitText w:val="1400" w:id="-2125154548"/>
        </w:rPr>
        <w:t>第二百七十一條之</w:t>
      </w:r>
      <w:r w:rsidRPr="00AD774E">
        <w:rPr>
          <w:rFonts w:hint="eastAsia"/>
          <w:spacing w:val="8"/>
          <w:w w:val="55"/>
          <w:fitText w:val="1400" w:id="-2125154548"/>
        </w:rPr>
        <w:t>一</w:t>
      </w:r>
      <w:r w:rsidRPr="00AD774E">
        <w:rPr>
          <w:rFonts w:hint="eastAsia"/>
        </w:rPr>
        <w:t xml:space="preserve">　　</w:t>
      </w:r>
      <w:r w:rsidRPr="00711A5B">
        <w:rPr>
          <w:rFonts w:hint="eastAsia"/>
          <w:spacing w:val="2"/>
        </w:rPr>
        <w:t>告訴人得於審判中委任代理人到場陳述意見。但法院認為必要時，得命本人到場。</w:t>
      </w:r>
    </w:p>
    <w:p w:rsidR="00130CCA" w:rsidRPr="005E6326" w:rsidRDefault="00130CCA" w:rsidP="00A340DC">
      <w:pPr>
        <w:pStyle w:val="0342"/>
        <w:spacing w:line="474" w:lineRule="exact"/>
        <w:ind w:left="1417" w:firstLine="592"/>
        <w:rPr>
          <w:spacing w:val="8"/>
        </w:rPr>
      </w:pPr>
      <w:r w:rsidRPr="005E6326">
        <w:rPr>
          <w:rFonts w:hint="eastAsia"/>
          <w:spacing w:val="8"/>
        </w:rPr>
        <w:t>前項委任應提出委任書狀於法院，並準用第二十八</w:t>
      </w:r>
      <w:r w:rsidRPr="005E6326">
        <w:rPr>
          <w:rFonts w:hint="eastAsia"/>
          <w:spacing w:val="8"/>
        </w:rPr>
        <w:lastRenderedPageBreak/>
        <w:t>條、第三十二條及第三十三條第一項之規定，但代理人為非律師者於審判中，對於卷宗及證物不得檢閱、抄錄或攝影。</w:t>
      </w:r>
    </w:p>
    <w:p w:rsidR="00130CCA" w:rsidRPr="00AD774E" w:rsidRDefault="00130CCA" w:rsidP="00BF27DD">
      <w:pPr>
        <w:pStyle w:val="034-6"/>
        <w:spacing w:line="453" w:lineRule="exact"/>
      </w:pPr>
      <w:r w:rsidRPr="00AD774E">
        <w:rPr>
          <w:rFonts w:hint="eastAsia"/>
          <w:w w:val="83"/>
          <w:fitText w:val="1400" w:id="-2125154547"/>
        </w:rPr>
        <w:t>第二百八十</w:t>
      </w:r>
      <w:r w:rsidRPr="00AD774E">
        <w:rPr>
          <w:rFonts w:hint="eastAsia"/>
          <w:spacing w:val="4"/>
          <w:w w:val="83"/>
          <w:fitText w:val="1400" w:id="-2125154547"/>
        </w:rPr>
        <w:t>條</w:t>
      </w:r>
      <w:r w:rsidRPr="00AD774E">
        <w:rPr>
          <w:rFonts w:hint="eastAsia"/>
        </w:rPr>
        <w:t xml:space="preserve">　　審判期日，應由法官、檢察官及書記官出庭。</w:t>
      </w:r>
    </w:p>
    <w:p w:rsidR="00130CCA" w:rsidRPr="007004B0" w:rsidRDefault="00130CCA" w:rsidP="00BF27DD">
      <w:pPr>
        <w:pStyle w:val="034-7"/>
        <w:spacing w:line="453" w:lineRule="exact"/>
        <w:ind w:left="1396" w:hanging="1396"/>
        <w:rPr>
          <w:spacing w:val="2"/>
        </w:rPr>
      </w:pPr>
      <w:r w:rsidRPr="00AD774E">
        <w:rPr>
          <w:rFonts w:hint="eastAsia"/>
          <w:w w:val="71"/>
          <w:fitText w:val="1400" w:id="-2125154546"/>
        </w:rPr>
        <w:t>第二百八十九</w:t>
      </w:r>
      <w:r w:rsidRPr="00AD774E">
        <w:rPr>
          <w:rFonts w:hint="eastAsia"/>
          <w:spacing w:val="5"/>
          <w:w w:val="71"/>
          <w:fitText w:val="1400" w:id="-2125154546"/>
        </w:rPr>
        <w:t>條</w:t>
      </w:r>
      <w:r w:rsidRPr="00AD774E">
        <w:rPr>
          <w:rFonts w:hint="eastAsia"/>
        </w:rPr>
        <w:t xml:space="preserve">　　</w:t>
      </w:r>
      <w:r w:rsidRPr="007004B0">
        <w:rPr>
          <w:rFonts w:hint="eastAsia"/>
          <w:spacing w:val="2"/>
        </w:rPr>
        <w:t>調查證據完畢後，應命依下列次序就事實及法律分別辯論之：</w:t>
      </w:r>
    </w:p>
    <w:p w:rsidR="00130CCA" w:rsidRPr="007004B0" w:rsidRDefault="00130CCA" w:rsidP="00BF27DD">
      <w:pPr>
        <w:pStyle w:val="035"/>
        <w:spacing w:line="453" w:lineRule="exact"/>
        <w:ind w:left="2539" w:hanging="571"/>
        <w:rPr>
          <w:spacing w:val="2"/>
        </w:rPr>
      </w:pPr>
      <w:r w:rsidRPr="007004B0">
        <w:rPr>
          <w:rFonts w:hint="eastAsia"/>
          <w:spacing w:val="2"/>
        </w:rPr>
        <w:t>一、檢察官。</w:t>
      </w:r>
    </w:p>
    <w:p w:rsidR="00130CCA" w:rsidRPr="007004B0" w:rsidRDefault="00130CCA" w:rsidP="00BF27DD">
      <w:pPr>
        <w:pStyle w:val="035"/>
        <w:spacing w:line="453" w:lineRule="exact"/>
        <w:ind w:left="2539" w:hanging="571"/>
        <w:rPr>
          <w:spacing w:val="2"/>
        </w:rPr>
      </w:pPr>
      <w:r w:rsidRPr="007004B0">
        <w:rPr>
          <w:rFonts w:hint="eastAsia"/>
          <w:spacing w:val="2"/>
        </w:rPr>
        <w:t>二、被告。</w:t>
      </w:r>
    </w:p>
    <w:p w:rsidR="00130CCA" w:rsidRPr="007004B0" w:rsidRDefault="00130CCA" w:rsidP="00BF27DD">
      <w:pPr>
        <w:pStyle w:val="035"/>
        <w:spacing w:line="453" w:lineRule="exact"/>
        <w:ind w:left="2539" w:hanging="571"/>
        <w:rPr>
          <w:spacing w:val="2"/>
        </w:rPr>
      </w:pPr>
      <w:r w:rsidRPr="007004B0">
        <w:rPr>
          <w:rFonts w:hint="eastAsia"/>
          <w:spacing w:val="2"/>
        </w:rPr>
        <w:t>三、辯護人。</w:t>
      </w:r>
    </w:p>
    <w:p w:rsidR="00130CCA" w:rsidRPr="007004B0" w:rsidRDefault="00130CCA" w:rsidP="00BF27DD">
      <w:pPr>
        <w:pStyle w:val="0342"/>
        <w:spacing w:line="453" w:lineRule="exact"/>
        <w:ind w:left="1417" w:firstLine="568"/>
        <w:rPr>
          <w:spacing w:val="2"/>
        </w:rPr>
      </w:pPr>
      <w:r w:rsidRPr="007004B0">
        <w:rPr>
          <w:rFonts w:hint="eastAsia"/>
          <w:spacing w:val="2"/>
        </w:rPr>
        <w:t>前項辯論後，應命依同一次序，就科刑範圍辯論之。於科刑辯論前，並應予到場之告訴人、被害人或其家屬或其他依法得陳述意見之人就科刑範圍表示意見之機會。</w:t>
      </w:r>
    </w:p>
    <w:p w:rsidR="00130CCA" w:rsidRPr="007004B0" w:rsidRDefault="00130CCA" w:rsidP="00BF27DD">
      <w:pPr>
        <w:pStyle w:val="0342"/>
        <w:spacing w:line="453" w:lineRule="exact"/>
        <w:ind w:left="1417" w:firstLine="568"/>
        <w:rPr>
          <w:spacing w:val="2"/>
        </w:rPr>
      </w:pPr>
      <w:r w:rsidRPr="007004B0">
        <w:rPr>
          <w:rFonts w:hint="eastAsia"/>
          <w:spacing w:val="2"/>
        </w:rPr>
        <w:t>已依前二項辯論者，得再為辯論，審判長亦得命再行辯論。</w:t>
      </w:r>
    </w:p>
    <w:p w:rsidR="00130CCA" w:rsidRPr="007004B0" w:rsidRDefault="00130CCA" w:rsidP="00BF27DD">
      <w:pPr>
        <w:pStyle w:val="034-7"/>
        <w:spacing w:line="453" w:lineRule="exact"/>
        <w:ind w:left="1396" w:hanging="1396"/>
        <w:rPr>
          <w:spacing w:val="2"/>
        </w:rPr>
      </w:pPr>
      <w:r w:rsidRPr="00AD774E">
        <w:rPr>
          <w:rFonts w:hint="eastAsia"/>
          <w:w w:val="71"/>
          <w:fitText w:val="1400" w:id="-2125154545"/>
        </w:rPr>
        <w:t>第二百九十二</w:t>
      </w:r>
      <w:r w:rsidRPr="00AD774E">
        <w:rPr>
          <w:rFonts w:hint="eastAsia"/>
          <w:spacing w:val="5"/>
          <w:w w:val="71"/>
          <w:fitText w:val="1400" w:id="-2125154545"/>
        </w:rPr>
        <w:t>條</w:t>
      </w:r>
      <w:r w:rsidRPr="00AD774E">
        <w:rPr>
          <w:rFonts w:hint="eastAsia"/>
        </w:rPr>
        <w:t xml:space="preserve">　　</w:t>
      </w:r>
      <w:r w:rsidRPr="007004B0">
        <w:rPr>
          <w:rFonts w:hint="eastAsia"/>
          <w:spacing w:val="2"/>
        </w:rPr>
        <w:t>審判期日，應由參與之法官始終出庭；如有更易者，應更新審判程序。</w:t>
      </w:r>
    </w:p>
    <w:p w:rsidR="00130CCA" w:rsidRPr="007004B0" w:rsidRDefault="00130CCA" w:rsidP="00BF27DD">
      <w:pPr>
        <w:pStyle w:val="0342"/>
        <w:spacing w:line="453" w:lineRule="exact"/>
        <w:ind w:left="1417" w:firstLine="568"/>
        <w:rPr>
          <w:spacing w:val="2"/>
        </w:rPr>
      </w:pPr>
      <w:r w:rsidRPr="007004B0">
        <w:rPr>
          <w:rFonts w:hint="eastAsia"/>
          <w:spacing w:val="2"/>
        </w:rPr>
        <w:t>參與審判期日前準備程序之法官有更易者，毋庸更新其程序。</w:t>
      </w:r>
    </w:p>
    <w:p w:rsidR="00130CCA" w:rsidRPr="00AD774E" w:rsidRDefault="00130CCA" w:rsidP="00BF27DD">
      <w:pPr>
        <w:pStyle w:val="034-6"/>
        <w:spacing w:line="453" w:lineRule="exact"/>
      </w:pPr>
      <w:r w:rsidRPr="00AD774E">
        <w:rPr>
          <w:rFonts w:hint="eastAsia"/>
          <w:w w:val="83"/>
          <w:fitText w:val="1400" w:id="-2125154544"/>
        </w:rPr>
        <w:t>第三百十三</w:t>
      </w:r>
      <w:r w:rsidRPr="00AD774E">
        <w:rPr>
          <w:rFonts w:hint="eastAsia"/>
          <w:spacing w:val="4"/>
          <w:w w:val="83"/>
          <w:fitText w:val="1400" w:id="-2125154544"/>
        </w:rPr>
        <w:t>條</w:t>
      </w:r>
      <w:r w:rsidRPr="00AD774E">
        <w:rPr>
          <w:rFonts w:hint="eastAsia"/>
        </w:rPr>
        <w:t xml:space="preserve">　　宣示判決，不以參與審判之法官為限。</w:t>
      </w:r>
    </w:p>
    <w:p w:rsidR="00130CCA" w:rsidRPr="007004B0" w:rsidRDefault="00130CCA" w:rsidP="00BF27DD">
      <w:pPr>
        <w:pStyle w:val="034-7"/>
        <w:spacing w:line="453" w:lineRule="exact"/>
        <w:ind w:left="1396" w:hanging="1396"/>
        <w:rPr>
          <w:spacing w:val="2"/>
        </w:rPr>
      </w:pPr>
      <w:r w:rsidRPr="00AD774E">
        <w:rPr>
          <w:rFonts w:hint="eastAsia"/>
          <w:w w:val="71"/>
          <w:fitText w:val="1400" w:id="-2125154560"/>
        </w:rPr>
        <w:t>第三百四十四</w:t>
      </w:r>
      <w:r w:rsidRPr="00AD774E">
        <w:rPr>
          <w:rFonts w:hint="eastAsia"/>
          <w:spacing w:val="5"/>
          <w:w w:val="71"/>
          <w:fitText w:val="1400" w:id="-2125154560"/>
        </w:rPr>
        <w:t>條</w:t>
      </w:r>
      <w:r w:rsidRPr="00AD774E">
        <w:rPr>
          <w:rFonts w:hint="eastAsia"/>
        </w:rPr>
        <w:t xml:space="preserve">　　</w:t>
      </w:r>
      <w:r w:rsidRPr="007004B0">
        <w:rPr>
          <w:rFonts w:hint="eastAsia"/>
          <w:spacing w:val="2"/>
        </w:rPr>
        <w:t>當事人對於下級法院之判決有不服者，得上訴於上級法院。</w:t>
      </w:r>
    </w:p>
    <w:p w:rsidR="00130CCA" w:rsidRPr="007004B0" w:rsidRDefault="00130CCA" w:rsidP="00BF27DD">
      <w:pPr>
        <w:pStyle w:val="0342"/>
        <w:spacing w:line="453" w:lineRule="exact"/>
        <w:ind w:left="1417" w:firstLine="568"/>
        <w:rPr>
          <w:spacing w:val="2"/>
        </w:rPr>
      </w:pPr>
      <w:r w:rsidRPr="007004B0">
        <w:rPr>
          <w:rFonts w:hint="eastAsia"/>
          <w:spacing w:val="2"/>
        </w:rPr>
        <w:t>自訴人於辯論終結後喪失行為能力或死亡者，得由第三百十九條第一項所列得為提起自訴之人上訴。</w:t>
      </w:r>
    </w:p>
    <w:p w:rsidR="00130CCA" w:rsidRPr="007004B0" w:rsidRDefault="00130CCA" w:rsidP="00BF27DD">
      <w:pPr>
        <w:pStyle w:val="0342"/>
        <w:spacing w:line="453" w:lineRule="exact"/>
        <w:ind w:left="1417" w:firstLine="568"/>
        <w:rPr>
          <w:spacing w:val="2"/>
        </w:rPr>
      </w:pPr>
      <w:r w:rsidRPr="007004B0">
        <w:rPr>
          <w:rFonts w:hint="eastAsia"/>
          <w:spacing w:val="2"/>
        </w:rPr>
        <w:t>告訴人或被害人對於下級法院之判決有不服者，亦得具備理由，請求檢察官上訴。</w:t>
      </w:r>
    </w:p>
    <w:p w:rsidR="00130CCA" w:rsidRPr="007004B0" w:rsidRDefault="00130CCA" w:rsidP="00A340DC">
      <w:pPr>
        <w:pStyle w:val="0342"/>
        <w:spacing w:line="474" w:lineRule="exact"/>
        <w:ind w:left="1417" w:firstLine="568"/>
        <w:rPr>
          <w:spacing w:val="2"/>
        </w:rPr>
      </w:pPr>
      <w:r w:rsidRPr="007004B0">
        <w:rPr>
          <w:rFonts w:hint="eastAsia"/>
          <w:spacing w:val="2"/>
        </w:rPr>
        <w:lastRenderedPageBreak/>
        <w:t>檢察官為被告之利益，亦得上訴。</w:t>
      </w:r>
    </w:p>
    <w:p w:rsidR="00130CCA" w:rsidRPr="00AD774E" w:rsidRDefault="00130CCA" w:rsidP="00A340DC">
      <w:pPr>
        <w:pStyle w:val="0342"/>
        <w:spacing w:line="474" w:lineRule="exact"/>
        <w:ind w:left="1417"/>
      </w:pPr>
      <w:r w:rsidRPr="00AD774E">
        <w:rPr>
          <w:rFonts w:hint="eastAsia"/>
        </w:rPr>
        <w:t>宣告死刑之案件，原審法院應不待上訴依職權逕送該管上級法院審判，並通知當事人。</w:t>
      </w:r>
    </w:p>
    <w:p w:rsidR="00130CCA" w:rsidRPr="00AD774E" w:rsidRDefault="00130CCA" w:rsidP="00A340DC">
      <w:pPr>
        <w:pStyle w:val="0342"/>
        <w:spacing w:line="474" w:lineRule="exact"/>
        <w:ind w:left="1417"/>
      </w:pPr>
      <w:r w:rsidRPr="00AD774E">
        <w:rPr>
          <w:rFonts w:hint="eastAsia"/>
        </w:rPr>
        <w:t>前項情形，視為被告已提起上訴。</w:t>
      </w:r>
    </w:p>
    <w:p w:rsidR="00130CCA" w:rsidRPr="00AD774E" w:rsidRDefault="00130CCA" w:rsidP="00A340DC">
      <w:pPr>
        <w:pStyle w:val="034-7"/>
        <w:spacing w:line="474" w:lineRule="exact"/>
        <w:ind w:left="1396" w:hanging="1396"/>
      </w:pPr>
      <w:r w:rsidRPr="00AD774E">
        <w:rPr>
          <w:rFonts w:hint="eastAsia"/>
          <w:w w:val="71"/>
          <w:fitText w:val="1400" w:id="-2125154559"/>
        </w:rPr>
        <w:t>第三百四十九</w:t>
      </w:r>
      <w:r w:rsidRPr="00AD774E">
        <w:rPr>
          <w:rFonts w:hint="eastAsia"/>
          <w:spacing w:val="5"/>
          <w:w w:val="71"/>
          <w:fitText w:val="1400" w:id="-2125154559"/>
        </w:rPr>
        <w:t>條</w:t>
      </w:r>
      <w:r w:rsidRPr="00AD774E">
        <w:rPr>
          <w:rFonts w:hint="eastAsia"/>
        </w:rPr>
        <w:t xml:space="preserve">　　上訴期間為二十日，自送達判決後起算。但判決宣示後送達前之上訴，亦有效力。</w:t>
      </w:r>
    </w:p>
    <w:p w:rsidR="00130CCA" w:rsidRPr="00AD774E" w:rsidRDefault="00130CCA" w:rsidP="00A340DC">
      <w:pPr>
        <w:pStyle w:val="034-7"/>
        <w:spacing w:line="474" w:lineRule="exact"/>
        <w:ind w:left="1396" w:hanging="1396"/>
      </w:pPr>
      <w:r w:rsidRPr="00AD774E">
        <w:rPr>
          <w:rFonts w:hint="eastAsia"/>
          <w:w w:val="71"/>
          <w:fitText w:val="1400" w:id="-2125154558"/>
        </w:rPr>
        <w:t>第三百八十二</w:t>
      </w:r>
      <w:r w:rsidRPr="00AD774E">
        <w:rPr>
          <w:rFonts w:hint="eastAsia"/>
          <w:spacing w:val="5"/>
          <w:w w:val="71"/>
          <w:fitText w:val="1400" w:id="-2125154558"/>
        </w:rPr>
        <w:t>條</w:t>
      </w:r>
      <w:r w:rsidRPr="00AD774E">
        <w:rPr>
          <w:rFonts w:hint="eastAsia"/>
        </w:rPr>
        <w:t xml:space="preserve">　　上訴書狀應敘述上訴之理由；其未敘述者，得於提起上訴後二十日內補提理由書於原審法院；未補提者，毋庸命其補提。</w:t>
      </w:r>
    </w:p>
    <w:p w:rsidR="00130CCA" w:rsidRPr="00AD774E" w:rsidRDefault="00130CCA" w:rsidP="00A340DC">
      <w:pPr>
        <w:pStyle w:val="0342"/>
        <w:spacing w:line="474" w:lineRule="exact"/>
        <w:ind w:left="1417"/>
      </w:pPr>
      <w:r w:rsidRPr="00AD774E">
        <w:rPr>
          <w:rFonts w:hint="eastAsia"/>
        </w:rPr>
        <w:t>第三百五十條第二項、第三百五十一條及第三百五十二條之規定，於前項理由書準用之。</w:t>
      </w:r>
    </w:p>
    <w:p w:rsidR="00130CCA" w:rsidRPr="00AD774E" w:rsidRDefault="00130CCA" w:rsidP="00A340DC">
      <w:pPr>
        <w:pStyle w:val="034-6"/>
        <w:spacing w:line="474" w:lineRule="exact"/>
      </w:pPr>
      <w:r w:rsidRPr="00AD774E">
        <w:rPr>
          <w:rFonts w:hint="eastAsia"/>
          <w:w w:val="83"/>
          <w:fitText w:val="1400" w:id="-2125154557"/>
        </w:rPr>
        <w:t>第三百九十</w:t>
      </w:r>
      <w:r w:rsidRPr="00AD774E">
        <w:rPr>
          <w:rFonts w:hint="eastAsia"/>
          <w:spacing w:val="4"/>
          <w:w w:val="83"/>
          <w:fitText w:val="1400" w:id="-2125154557"/>
        </w:rPr>
        <w:t>條</w:t>
      </w:r>
      <w:r w:rsidRPr="00AD774E">
        <w:rPr>
          <w:rFonts w:hint="eastAsia"/>
        </w:rPr>
        <w:t xml:space="preserve">　　第三審法院於命辯論之案件，得以庭員一人為受命法官，調查上訴及答辯之要旨，制作報告書。</w:t>
      </w:r>
    </w:p>
    <w:p w:rsidR="00130CCA" w:rsidRPr="00AD774E" w:rsidRDefault="00130CCA" w:rsidP="00A340DC">
      <w:pPr>
        <w:pStyle w:val="034-7"/>
        <w:spacing w:line="474" w:lineRule="exact"/>
        <w:ind w:left="1396" w:hanging="1396"/>
      </w:pPr>
      <w:r w:rsidRPr="00AD774E">
        <w:rPr>
          <w:rFonts w:hint="eastAsia"/>
          <w:w w:val="71"/>
          <w:fitText w:val="1400" w:id="-2125154556"/>
        </w:rPr>
        <w:t>第三百九十一</w:t>
      </w:r>
      <w:r w:rsidRPr="00AD774E">
        <w:rPr>
          <w:rFonts w:hint="eastAsia"/>
          <w:spacing w:val="5"/>
          <w:w w:val="71"/>
          <w:fitText w:val="1400" w:id="-2125154556"/>
        </w:rPr>
        <w:t>條</w:t>
      </w:r>
      <w:r w:rsidRPr="00AD774E">
        <w:rPr>
          <w:rFonts w:hint="eastAsia"/>
        </w:rPr>
        <w:t xml:space="preserve">　　審判期日，受命法官應於辯論前，朗讀報告書。</w:t>
      </w:r>
    </w:p>
    <w:p w:rsidR="00130CCA" w:rsidRPr="00875F57" w:rsidRDefault="00130CCA" w:rsidP="00A340DC">
      <w:pPr>
        <w:pStyle w:val="0342"/>
        <w:spacing w:line="474" w:lineRule="exact"/>
        <w:ind w:left="1417" w:firstLine="592"/>
        <w:rPr>
          <w:spacing w:val="8"/>
        </w:rPr>
      </w:pPr>
      <w:r w:rsidRPr="00875F57">
        <w:rPr>
          <w:rFonts w:hint="eastAsia"/>
          <w:spacing w:val="8"/>
        </w:rPr>
        <w:t>檢察官或代理人、辯護人應先陳述上訴之意旨，再行辯論。</w:t>
      </w:r>
    </w:p>
    <w:p w:rsidR="00130CCA" w:rsidRPr="00AD774E" w:rsidRDefault="00130CCA" w:rsidP="00A340DC">
      <w:pPr>
        <w:pStyle w:val="034-7"/>
        <w:spacing w:line="474" w:lineRule="exact"/>
        <w:ind w:left="1396" w:hanging="1396"/>
      </w:pPr>
      <w:r w:rsidRPr="00AD774E">
        <w:rPr>
          <w:rFonts w:hint="eastAsia"/>
          <w:w w:val="71"/>
          <w:fitText w:val="1400" w:id="-2125154555"/>
        </w:rPr>
        <w:t>第三百九十四</w:t>
      </w:r>
      <w:r w:rsidRPr="00AD774E">
        <w:rPr>
          <w:rFonts w:hint="eastAsia"/>
          <w:spacing w:val="5"/>
          <w:w w:val="71"/>
          <w:fitText w:val="1400" w:id="-2125154555"/>
        </w:rPr>
        <w:t>條</w:t>
      </w:r>
      <w:r w:rsidRPr="00AD774E">
        <w:rPr>
          <w:rFonts w:hint="eastAsia"/>
        </w:rPr>
        <w:t xml:space="preserve">　　第三審法院應以第二審判決所確認之事實為判決基礎。但關於訴訟程序及得依職權調查之事項，得調查事實。</w:t>
      </w:r>
    </w:p>
    <w:p w:rsidR="00130CCA" w:rsidRPr="00AD774E" w:rsidRDefault="00130CCA" w:rsidP="00A340DC">
      <w:pPr>
        <w:pStyle w:val="0342"/>
        <w:spacing w:line="474" w:lineRule="exact"/>
        <w:ind w:left="1417"/>
      </w:pPr>
      <w:r w:rsidRPr="00AD774E">
        <w:rPr>
          <w:rFonts w:hint="eastAsia"/>
        </w:rPr>
        <w:t>前項調查，得以受命法官行之，並得囑託他法院之法官調查。</w:t>
      </w:r>
    </w:p>
    <w:p w:rsidR="00130CCA" w:rsidRPr="00AD774E" w:rsidRDefault="00130CCA" w:rsidP="00A340DC">
      <w:pPr>
        <w:pStyle w:val="0342"/>
        <w:spacing w:line="474" w:lineRule="exact"/>
        <w:ind w:left="1417"/>
      </w:pPr>
      <w:r w:rsidRPr="00AD774E">
        <w:rPr>
          <w:rFonts w:hint="eastAsia"/>
        </w:rPr>
        <w:t>前二項調查之結果，認為起訴程序違背規定者，第三審法院得命其補正；其法院無審判權而依原審判決後之法令有審判權者，不以無審判權論。</w:t>
      </w:r>
    </w:p>
    <w:p w:rsidR="00130CCA" w:rsidRPr="00AD774E" w:rsidRDefault="00130CCA" w:rsidP="00A340DC">
      <w:pPr>
        <w:pStyle w:val="034-7"/>
        <w:spacing w:line="474" w:lineRule="exact"/>
        <w:ind w:left="1396" w:hanging="1396"/>
      </w:pPr>
      <w:r w:rsidRPr="00AD774E">
        <w:rPr>
          <w:rFonts w:hint="eastAsia"/>
          <w:w w:val="71"/>
          <w:fitText w:val="1400" w:id="-2125154554"/>
        </w:rPr>
        <w:t>第四百二十六</w:t>
      </w:r>
      <w:r w:rsidRPr="00AD774E">
        <w:rPr>
          <w:rFonts w:hint="eastAsia"/>
          <w:spacing w:val="5"/>
          <w:w w:val="71"/>
          <w:fitText w:val="1400" w:id="-2125154554"/>
        </w:rPr>
        <w:t>條</w:t>
      </w:r>
      <w:r w:rsidRPr="00AD774E">
        <w:rPr>
          <w:rFonts w:hint="eastAsia"/>
        </w:rPr>
        <w:t xml:space="preserve">　　聲請再審，由判決之原審法院管轄。</w:t>
      </w:r>
    </w:p>
    <w:p w:rsidR="00130CCA" w:rsidRPr="00001D54" w:rsidRDefault="00130CCA" w:rsidP="003B4ED8">
      <w:pPr>
        <w:pStyle w:val="0342"/>
        <w:spacing w:line="455" w:lineRule="exact"/>
        <w:ind w:left="1417" w:firstLine="568"/>
        <w:rPr>
          <w:spacing w:val="2"/>
        </w:rPr>
      </w:pPr>
      <w:r w:rsidRPr="00001D54">
        <w:rPr>
          <w:rFonts w:hint="eastAsia"/>
          <w:spacing w:val="2"/>
        </w:rPr>
        <w:lastRenderedPageBreak/>
        <w:t>判決之一部曾經上訴，一部未經上訴，對於各該部分均聲請再審，而經第二審法院就其在上訴審確定之部分為開始再審之裁定者，其對於在第一審確定之部分聲請再審，亦應由第二審法院管轄之。</w:t>
      </w:r>
    </w:p>
    <w:p w:rsidR="00130CCA" w:rsidRPr="00AD774E" w:rsidRDefault="00130CCA" w:rsidP="003B4ED8">
      <w:pPr>
        <w:pStyle w:val="0342"/>
        <w:spacing w:line="455" w:lineRule="exact"/>
        <w:ind w:left="1417"/>
      </w:pPr>
      <w:r w:rsidRPr="00AD774E">
        <w:rPr>
          <w:rFonts w:hint="eastAsia"/>
        </w:rPr>
        <w:t>判決在第三審確定者，對於該判決聲請再審，除以第三審法院之法官有第四百二十條第一項第五款情形為原因者外，應由第二審法院管轄之。</w:t>
      </w:r>
    </w:p>
    <w:p w:rsidR="00130CCA" w:rsidRPr="00AD774E" w:rsidRDefault="00130CCA" w:rsidP="003B4ED8">
      <w:pPr>
        <w:pStyle w:val="034-7"/>
        <w:spacing w:line="455" w:lineRule="exact"/>
        <w:ind w:left="1396" w:hanging="1396"/>
      </w:pPr>
      <w:r w:rsidRPr="00AD774E">
        <w:rPr>
          <w:rFonts w:hint="eastAsia"/>
          <w:w w:val="71"/>
          <w:fitText w:val="1400" w:id="-2125154553"/>
        </w:rPr>
        <w:t>第四百五十四</w:t>
      </w:r>
      <w:r w:rsidRPr="00AD774E">
        <w:rPr>
          <w:rFonts w:hint="eastAsia"/>
          <w:spacing w:val="5"/>
          <w:w w:val="71"/>
          <w:fitText w:val="1400" w:id="-2125154553"/>
        </w:rPr>
        <w:t>條</w:t>
      </w:r>
      <w:r w:rsidRPr="00AD774E">
        <w:rPr>
          <w:rFonts w:hint="eastAsia"/>
        </w:rPr>
        <w:t xml:space="preserve">　　簡易判決，應記載下列事項：</w:t>
      </w:r>
    </w:p>
    <w:p w:rsidR="00130CCA" w:rsidRPr="00AD774E" w:rsidRDefault="00130CCA" w:rsidP="003B4ED8">
      <w:pPr>
        <w:pStyle w:val="035"/>
        <w:spacing w:line="455" w:lineRule="exact"/>
      </w:pPr>
      <w:r w:rsidRPr="00AD774E">
        <w:rPr>
          <w:rFonts w:hint="eastAsia"/>
        </w:rPr>
        <w:t>一、第五十一條第一項之記載。</w:t>
      </w:r>
    </w:p>
    <w:p w:rsidR="00130CCA" w:rsidRPr="00AD774E" w:rsidRDefault="00130CCA" w:rsidP="003B4ED8">
      <w:pPr>
        <w:pStyle w:val="035"/>
        <w:spacing w:line="455" w:lineRule="exact"/>
      </w:pPr>
      <w:r w:rsidRPr="00AD774E">
        <w:rPr>
          <w:rFonts w:hint="eastAsia"/>
        </w:rPr>
        <w:t>二、犯罪事實及證據名稱。</w:t>
      </w:r>
    </w:p>
    <w:p w:rsidR="00130CCA" w:rsidRPr="00AD774E" w:rsidRDefault="00130CCA" w:rsidP="003B4ED8">
      <w:pPr>
        <w:pStyle w:val="035"/>
        <w:spacing w:line="455" w:lineRule="exact"/>
      </w:pPr>
      <w:r w:rsidRPr="00AD774E">
        <w:rPr>
          <w:rFonts w:hint="eastAsia"/>
        </w:rPr>
        <w:t>三、應適用之法條。</w:t>
      </w:r>
    </w:p>
    <w:p w:rsidR="00130CCA" w:rsidRPr="00AD774E" w:rsidRDefault="00130CCA" w:rsidP="003B4ED8">
      <w:pPr>
        <w:pStyle w:val="035"/>
        <w:spacing w:line="455" w:lineRule="exact"/>
      </w:pPr>
      <w:r w:rsidRPr="00AD774E">
        <w:rPr>
          <w:rFonts w:hint="eastAsia"/>
        </w:rPr>
        <w:t>四、第三百零九條各款所列事項。</w:t>
      </w:r>
    </w:p>
    <w:p w:rsidR="00130CCA" w:rsidRPr="00F93F5E" w:rsidRDefault="00130CCA" w:rsidP="003B4ED8">
      <w:pPr>
        <w:pStyle w:val="035"/>
        <w:spacing w:line="455" w:lineRule="exact"/>
        <w:rPr>
          <w:spacing w:val="2"/>
        </w:rPr>
      </w:pPr>
      <w:r w:rsidRPr="00AD774E">
        <w:rPr>
          <w:rFonts w:hint="eastAsia"/>
        </w:rPr>
        <w:t>五、</w:t>
      </w:r>
      <w:r w:rsidRPr="00F93F5E">
        <w:rPr>
          <w:rFonts w:hint="eastAsia"/>
          <w:spacing w:val="2"/>
        </w:rPr>
        <w:t>自簡易判決送達之日起二十日內，得提起上訴之曉示。但不得上訴者，不在此限。</w:t>
      </w:r>
    </w:p>
    <w:p w:rsidR="00130CCA" w:rsidRPr="00AD774E" w:rsidRDefault="00130CCA" w:rsidP="003B4ED8">
      <w:pPr>
        <w:pStyle w:val="0342"/>
        <w:spacing w:line="455" w:lineRule="exact"/>
        <w:ind w:left="1417"/>
      </w:pPr>
      <w:r w:rsidRPr="00AD774E">
        <w:rPr>
          <w:rFonts w:hint="eastAsia"/>
        </w:rPr>
        <w:t>前項判決書，得以簡略方式為之，如認定之犯罪事實、證據及應適用之法條，與檢察官聲請簡易判決處刑書或起訴書之記載相同者，得引用之。</w:t>
      </w:r>
    </w:p>
    <w:p w:rsidR="00130CCA" w:rsidRPr="007C39B4" w:rsidRDefault="00130CCA" w:rsidP="003B4ED8">
      <w:pPr>
        <w:pStyle w:val="034-7"/>
        <w:spacing w:line="455" w:lineRule="exact"/>
        <w:ind w:left="1396" w:hanging="1396"/>
        <w:rPr>
          <w:spacing w:val="2"/>
        </w:rPr>
      </w:pPr>
      <w:r w:rsidRPr="00AD774E">
        <w:rPr>
          <w:rFonts w:hint="eastAsia"/>
          <w:w w:val="71"/>
          <w:fitText w:val="1400" w:id="-2125154552"/>
        </w:rPr>
        <w:t>第四百五十七</w:t>
      </w:r>
      <w:r w:rsidRPr="00AD774E">
        <w:rPr>
          <w:rFonts w:hint="eastAsia"/>
          <w:spacing w:val="5"/>
          <w:w w:val="71"/>
          <w:fitText w:val="1400" w:id="-2125154552"/>
        </w:rPr>
        <w:t>條</w:t>
      </w:r>
      <w:r w:rsidRPr="00AD774E">
        <w:rPr>
          <w:rFonts w:hint="eastAsia"/>
        </w:rPr>
        <w:t xml:space="preserve">　　</w:t>
      </w:r>
      <w:r w:rsidRPr="007C39B4">
        <w:rPr>
          <w:rFonts w:hint="eastAsia"/>
          <w:spacing w:val="2"/>
        </w:rPr>
        <w:t>執行裁判由為裁判法院對應之檢察署檢察官指揮之。但其性質應由法院或審判長、受命法官、受託法官指揮，或有特別規定者，不在此限。</w:t>
      </w:r>
    </w:p>
    <w:p w:rsidR="00130CCA" w:rsidRPr="007C39B4" w:rsidRDefault="00130CCA" w:rsidP="003B4ED8">
      <w:pPr>
        <w:pStyle w:val="0342"/>
        <w:spacing w:line="455" w:lineRule="exact"/>
        <w:ind w:left="1417" w:firstLine="568"/>
        <w:rPr>
          <w:spacing w:val="2"/>
        </w:rPr>
      </w:pPr>
      <w:r w:rsidRPr="007C39B4">
        <w:rPr>
          <w:rFonts w:hint="eastAsia"/>
          <w:spacing w:val="2"/>
        </w:rPr>
        <w:t>因駁回上訴抗告之裁判，或因撤回上訴、抗告而應執行下級法院之裁判者，由上級法院對應之檢察署檢察官指揮之。</w:t>
      </w:r>
    </w:p>
    <w:p w:rsidR="00130CCA" w:rsidRPr="007C39B4" w:rsidRDefault="00130CCA" w:rsidP="003B4ED8">
      <w:pPr>
        <w:pStyle w:val="0342"/>
        <w:spacing w:afterLines="100" w:after="240" w:line="455" w:lineRule="exact"/>
        <w:ind w:left="1417" w:firstLine="568"/>
        <w:rPr>
          <w:spacing w:val="2"/>
        </w:rPr>
      </w:pPr>
      <w:r w:rsidRPr="007C39B4">
        <w:rPr>
          <w:rFonts w:hint="eastAsia"/>
          <w:spacing w:val="2"/>
        </w:rPr>
        <w:t>前二項情形，其卷宗在下級法院者，由下級法院對應之檢察署檢察官指揮執行。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457E4A" w:rsidRPr="00AD774E" w:rsidTr="00832589">
        <w:trPr>
          <w:trHeight w:hRule="exact" w:val="851"/>
        </w:trPr>
        <w:tc>
          <w:tcPr>
            <w:tcW w:w="1988" w:type="dxa"/>
            <w:vAlign w:val="center"/>
          </w:tcPr>
          <w:p w:rsidR="00457E4A" w:rsidRPr="00AD774E" w:rsidRDefault="00457E4A" w:rsidP="00832589">
            <w:pPr>
              <w:pStyle w:val="022"/>
            </w:pPr>
            <w:r w:rsidRPr="00AD774E">
              <w:rPr>
                <w:rFonts w:hint="eastAsia"/>
              </w:rPr>
              <w:lastRenderedPageBreak/>
              <w:t>總統令</w:t>
            </w:r>
          </w:p>
        </w:tc>
        <w:tc>
          <w:tcPr>
            <w:tcW w:w="4759" w:type="dxa"/>
            <w:vAlign w:val="center"/>
          </w:tcPr>
          <w:p w:rsidR="00457E4A" w:rsidRPr="00AD774E" w:rsidRDefault="00457E4A" w:rsidP="00832589">
            <w:pPr>
              <w:pStyle w:val="0220"/>
            </w:pPr>
            <w:r w:rsidRPr="00AD774E">
              <w:rPr>
                <w:rFonts w:hint="eastAsia"/>
              </w:rPr>
              <w:t>中華民國</w:t>
            </w:r>
            <w:r w:rsidRPr="00AD774E">
              <w:rPr>
                <w:rFonts w:hint="eastAsia"/>
              </w:rPr>
              <w:t>1</w:t>
            </w:r>
            <w:r w:rsidRPr="00AD774E">
              <w:t>09</w:t>
            </w:r>
            <w:r w:rsidRPr="00AD774E">
              <w:rPr>
                <w:rFonts w:hint="eastAsia"/>
              </w:rPr>
              <w:t>年</w:t>
            </w:r>
            <w:r w:rsidRPr="00AD774E">
              <w:rPr>
                <w:rFonts w:hint="eastAsia"/>
              </w:rPr>
              <w:t>1</w:t>
            </w:r>
            <w:r w:rsidRPr="00AD774E">
              <w:rPr>
                <w:rFonts w:hint="eastAsia"/>
              </w:rPr>
              <w:t>月</w:t>
            </w:r>
            <w:r w:rsidRPr="00AD774E">
              <w:rPr>
                <w:rFonts w:hint="eastAsia"/>
              </w:rPr>
              <w:t>1</w:t>
            </w:r>
            <w:r w:rsidRPr="00AD774E">
              <w:t>5</w:t>
            </w:r>
            <w:r w:rsidRPr="00AD774E">
              <w:rPr>
                <w:rFonts w:hint="eastAsia"/>
              </w:rPr>
              <w:t>日</w:t>
            </w:r>
          </w:p>
          <w:p w:rsidR="00457E4A" w:rsidRPr="00AD774E" w:rsidRDefault="006D7FAF" w:rsidP="00832589">
            <w:pPr>
              <w:pStyle w:val="0220"/>
              <w:rPr>
                <w:spacing w:val="-8"/>
              </w:rPr>
            </w:pPr>
            <w:r>
              <w:rPr>
                <w:rFonts w:hint="eastAsia"/>
              </w:rPr>
              <w:t>華總一義字</w:t>
            </w:r>
            <w:r w:rsidR="00457E4A" w:rsidRPr="00AD774E">
              <w:rPr>
                <w:rFonts w:hint="eastAsia"/>
              </w:rPr>
              <w:t>第</w:t>
            </w:r>
            <w:r w:rsidR="00457E4A" w:rsidRPr="00AD774E">
              <w:rPr>
                <w:rFonts w:hint="eastAsia"/>
              </w:rPr>
              <w:t>1090000</w:t>
            </w:r>
            <w:r w:rsidR="00457E4A" w:rsidRPr="00AD774E">
              <w:t>40</w:t>
            </w:r>
            <w:r w:rsidR="00EA7DF9" w:rsidRPr="00AD774E">
              <w:rPr>
                <w:rFonts w:hint="eastAsia"/>
              </w:rPr>
              <w:t>9</w:t>
            </w:r>
            <w:r w:rsidR="00457E4A" w:rsidRPr="00AD774E">
              <w:rPr>
                <w:rFonts w:hint="eastAsia"/>
              </w:rPr>
              <w:t>1</w:t>
            </w:r>
            <w:r w:rsidR="00457E4A" w:rsidRPr="00AD774E">
              <w:rPr>
                <w:rFonts w:hint="eastAsia"/>
              </w:rPr>
              <w:t>號</w:t>
            </w:r>
          </w:p>
        </w:tc>
      </w:tr>
    </w:tbl>
    <w:p w:rsidR="00457E4A" w:rsidRPr="00E653DA" w:rsidRDefault="00457E4A" w:rsidP="00A3687B">
      <w:pPr>
        <w:widowControl/>
        <w:adjustRightInd/>
        <w:spacing w:line="466" w:lineRule="exact"/>
        <w:textAlignment w:val="auto"/>
        <w:rPr>
          <w:spacing w:val="10"/>
        </w:rPr>
      </w:pPr>
      <w:r w:rsidRPr="00E653DA">
        <w:rPr>
          <w:rFonts w:hint="eastAsia"/>
          <w:spacing w:val="10"/>
          <w:szCs w:val="28"/>
        </w:rPr>
        <w:t>茲</w:t>
      </w:r>
      <w:r w:rsidR="00112674" w:rsidRPr="00E653DA">
        <w:rPr>
          <w:rFonts w:hint="eastAsia"/>
          <w:spacing w:val="10"/>
          <w:szCs w:val="28"/>
        </w:rPr>
        <w:t>增訂毒品危害防制條例第三十五條之一條文；並修正第二條、第四條、第九條、第十一條、第十五條、第十七條至第二十條、第二十一條、第二十三條、第二十四條、第二十七條、第二十八條、第三十二條之一、第三十三條之一、第三十四條及第三十六條條文</w:t>
      </w:r>
      <w:r w:rsidRPr="00E653DA">
        <w:rPr>
          <w:rFonts w:hint="eastAsia"/>
          <w:spacing w:val="10"/>
          <w:szCs w:val="28"/>
        </w:rPr>
        <w:t>，公布</w:t>
      </w:r>
      <w:r w:rsidRPr="00E653DA">
        <w:rPr>
          <w:rFonts w:hint="eastAsia"/>
          <w:spacing w:val="10"/>
        </w:rPr>
        <w:t>之。</w:t>
      </w:r>
    </w:p>
    <w:p w:rsidR="00B210C6" w:rsidRPr="00AD774E" w:rsidRDefault="00B210C6" w:rsidP="00DB06AD">
      <w:pPr>
        <w:spacing w:beforeLines="100" w:before="240"/>
      </w:pPr>
      <w:r w:rsidRPr="00AD774E">
        <w:rPr>
          <w:rFonts w:hint="eastAsia"/>
        </w:rPr>
        <w:t>總　　　統　蔡英文</w:t>
      </w:r>
    </w:p>
    <w:p w:rsidR="00B210C6" w:rsidRPr="00AD774E" w:rsidRDefault="00B210C6" w:rsidP="00B210C6">
      <w:r w:rsidRPr="00AD774E">
        <w:rPr>
          <w:rFonts w:hint="eastAsia"/>
        </w:rPr>
        <w:t>行政院院長　蘇貞昌</w:t>
      </w:r>
    </w:p>
    <w:p w:rsidR="00B210C6" w:rsidRPr="00AD774E" w:rsidRDefault="00B210C6" w:rsidP="00DB06AD">
      <w:pPr>
        <w:spacing w:afterLines="100" w:after="240"/>
      </w:pPr>
      <w:r w:rsidRPr="00AD774E">
        <w:rPr>
          <w:rFonts w:hint="eastAsia"/>
        </w:rPr>
        <w:t>法務部部長　蔡</w:t>
      </w:r>
      <w:r w:rsidRPr="00AD774E">
        <w:t>清祥</w:t>
      </w:r>
    </w:p>
    <w:p w:rsidR="00112674" w:rsidRPr="005A2A5D" w:rsidRDefault="00112674" w:rsidP="00A3687B">
      <w:pPr>
        <w:widowControl/>
        <w:adjustRightInd/>
        <w:spacing w:line="466" w:lineRule="exact"/>
        <w:textAlignment w:val="auto"/>
        <w:rPr>
          <w:spacing w:val="10"/>
          <w:sz w:val="32"/>
        </w:rPr>
      </w:pPr>
      <w:r w:rsidRPr="005A2A5D">
        <w:rPr>
          <w:rFonts w:hint="eastAsia"/>
          <w:spacing w:val="10"/>
          <w:sz w:val="32"/>
        </w:rPr>
        <w:t>毒品危害防制條例增訂第三十五條之一條文；並修正第二條、第四條、第九條、第十一條、第十五條、第十七條至第二十條、第二十一條、第二十三條、第二十四條、第二十七條、第二十八條、第三十二條之一、第三十三條之一、第三十四條及第三十六條條文</w:t>
      </w:r>
    </w:p>
    <w:p w:rsidR="00112674" w:rsidRPr="005A2A5D" w:rsidRDefault="00457E4A" w:rsidP="00A3687B">
      <w:pPr>
        <w:widowControl/>
        <w:adjustRightInd/>
        <w:spacing w:afterLines="50" w:after="120" w:line="466" w:lineRule="exact"/>
        <w:textAlignment w:val="auto"/>
        <w:rPr>
          <w:spacing w:val="10"/>
        </w:rPr>
      </w:pPr>
      <w:r w:rsidRPr="005A2A5D">
        <w:rPr>
          <w:rFonts w:hint="eastAsia"/>
          <w:spacing w:val="10"/>
        </w:rPr>
        <w:t>中</w:t>
      </w:r>
      <w:r w:rsidRPr="005A2A5D">
        <w:rPr>
          <w:spacing w:val="10"/>
        </w:rPr>
        <w:t>華民國</w:t>
      </w:r>
      <w:r w:rsidRPr="005A2A5D">
        <w:rPr>
          <w:rFonts w:hint="eastAsia"/>
          <w:spacing w:val="10"/>
        </w:rPr>
        <w:t>1</w:t>
      </w:r>
      <w:r w:rsidRPr="005A2A5D">
        <w:rPr>
          <w:spacing w:val="10"/>
        </w:rPr>
        <w:t>09</w:t>
      </w:r>
      <w:r w:rsidRPr="005A2A5D">
        <w:rPr>
          <w:rFonts w:hint="eastAsia"/>
          <w:spacing w:val="10"/>
        </w:rPr>
        <w:t>年</w:t>
      </w:r>
      <w:r w:rsidRPr="005A2A5D">
        <w:rPr>
          <w:rFonts w:hint="eastAsia"/>
          <w:spacing w:val="10"/>
        </w:rPr>
        <w:t>1</w:t>
      </w:r>
      <w:r w:rsidRPr="005A2A5D">
        <w:rPr>
          <w:rFonts w:hint="eastAsia"/>
          <w:spacing w:val="10"/>
        </w:rPr>
        <w:t>月</w:t>
      </w:r>
      <w:r w:rsidRPr="005A2A5D">
        <w:rPr>
          <w:rFonts w:hint="eastAsia"/>
          <w:spacing w:val="10"/>
        </w:rPr>
        <w:t>15</w:t>
      </w:r>
      <w:r w:rsidRPr="005A2A5D">
        <w:rPr>
          <w:spacing w:val="10"/>
        </w:rPr>
        <w:t>日公布</w:t>
      </w:r>
    </w:p>
    <w:p w:rsidR="00112674" w:rsidRPr="00AD774E" w:rsidRDefault="00112674" w:rsidP="00A3687B">
      <w:pPr>
        <w:pStyle w:val="034"/>
        <w:spacing w:line="466" w:lineRule="exact"/>
      </w:pPr>
      <w:r w:rsidRPr="00AD774E">
        <w:rPr>
          <w:rFonts w:hint="eastAsia"/>
        </w:rPr>
        <w:t>第　二　條　　本條例所稱毒品，指具有成癮性、濫用性、對社會危害性之麻醉藥品與其製品及影響精神物質與其製品。</w:t>
      </w:r>
    </w:p>
    <w:p w:rsidR="00112674" w:rsidRPr="00AD774E" w:rsidRDefault="00112674" w:rsidP="00A3687B">
      <w:pPr>
        <w:pStyle w:val="0342"/>
        <w:spacing w:line="466" w:lineRule="exact"/>
        <w:ind w:left="1417"/>
      </w:pPr>
      <w:r w:rsidRPr="00AD774E">
        <w:rPr>
          <w:rFonts w:hint="eastAsia"/>
        </w:rPr>
        <w:t>毒品依其成癮性、濫用性及對社會危害性，分為四級，其品項如下：</w:t>
      </w:r>
    </w:p>
    <w:p w:rsidR="00112674" w:rsidRPr="00AD774E" w:rsidRDefault="00112674" w:rsidP="00A3687B">
      <w:pPr>
        <w:pStyle w:val="035"/>
        <w:spacing w:line="466" w:lineRule="exact"/>
      </w:pPr>
      <w:r w:rsidRPr="00AD774E">
        <w:rPr>
          <w:rFonts w:hint="eastAsia"/>
        </w:rPr>
        <w:t>一、第一級　海洛因、嗎啡、鴉片、古柯鹼及其相類製品（如附表一）。</w:t>
      </w:r>
    </w:p>
    <w:p w:rsidR="00112674" w:rsidRPr="00AD774E" w:rsidRDefault="00112674" w:rsidP="00A3687B">
      <w:pPr>
        <w:pStyle w:val="035"/>
        <w:spacing w:line="466" w:lineRule="exact"/>
      </w:pPr>
      <w:r w:rsidRPr="00AD774E">
        <w:rPr>
          <w:rFonts w:hint="eastAsia"/>
        </w:rPr>
        <w:t>二、第二級　罌粟、古柯、大麻、安非他命、配西汀、潘他唑新及其相類製品（如附表二）。</w:t>
      </w:r>
    </w:p>
    <w:p w:rsidR="00112674" w:rsidRPr="00AD774E" w:rsidRDefault="00112674" w:rsidP="002D318C">
      <w:pPr>
        <w:pStyle w:val="035"/>
        <w:spacing w:line="455" w:lineRule="exact"/>
      </w:pPr>
      <w:r w:rsidRPr="00AD774E">
        <w:rPr>
          <w:rFonts w:hint="eastAsia"/>
        </w:rPr>
        <w:lastRenderedPageBreak/>
        <w:t>三、第三級　西可巴比妥、異戊巴比妥、納洛芬及其相類製品（如附表三）。</w:t>
      </w:r>
    </w:p>
    <w:p w:rsidR="00112674" w:rsidRPr="00AD774E" w:rsidRDefault="00112674" w:rsidP="002D318C">
      <w:pPr>
        <w:pStyle w:val="035"/>
        <w:spacing w:line="455" w:lineRule="exact"/>
      </w:pPr>
      <w:r w:rsidRPr="00AD774E">
        <w:rPr>
          <w:rFonts w:hint="eastAsia"/>
        </w:rPr>
        <w:t>四、第四級　二丙烯基巴比妥、阿普唑他及其相類製品（如附表四）。</w:t>
      </w:r>
    </w:p>
    <w:p w:rsidR="00112674" w:rsidRPr="00AD774E" w:rsidRDefault="00112674" w:rsidP="002D318C">
      <w:pPr>
        <w:pStyle w:val="0342"/>
        <w:spacing w:line="455" w:lineRule="exact"/>
        <w:ind w:left="1417"/>
      </w:pPr>
      <w:r w:rsidRPr="00AD774E">
        <w:rPr>
          <w:rFonts w:hint="eastAsia"/>
        </w:rPr>
        <w:t>前項毒品之分級及品項，由法務部會同衛生福利部組成審議委員會，每三個月定期檢討，審議委員會並得將具有成癮性、濫用性、對社會危害性之虞之麻醉藥品與其製品、影響精神物質與其製品及與該等藥品、物質或製品具有類似化學結構之物質進行審議，並經審議通過後，報由行政院公告調整、增減之，並送請立法院查照。</w:t>
      </w:r>
    </w:p>
    <w:p w:rsidR="00112674" w:rsidRPr="00AD774E" w:rsidRDefault="00112674" w:rsidP="002D318C">
      <w:pPr>
        <w:pStyle w:val="0342"/>
        <w:spacing w:line="455" w:lineRule="exact"/>
        <w:ind w:left="1417"/>
      </w:pPr>
      <w:r w:rsidRPr="00AD774E">
        <w:rPr>
          <w:rFonts w:hint="eastAsia"/>
        </w:rPr>
        <w:t>醫藥及科學上需用之麻醉藥品與其製品及影響精神物質與其製品之管理，另以法律定之。</w:t>
      </w:r>
    </w:p>
    <w:p w:rsidR="00112674" w:rsidRPr="00AD774E" w:rsidRDefault="00112674" w:rsidP="002D318C">
      <w:pPr>
        <w:pStyle w:val="034"/>
        <w:spacing w:line="455" w:lineRule="exact"/>
      </w:pPr>
      <w:r w:rsidRPr="00AD774E">
        <w:rPr>
          <w:rFonts w:hint="eastAsia"/>
        </w:rPr>
        <w:t>第　四　條　　製造、運輸、販賣第一級毒品者，處死刑或無期徒刑；處無期徒刑者，得併科新臺幣三千萬元以下罰金。</w:t>
      </w:r>
    </w:p>
    <w:p w:rsidR="00112674" w:rsidRPr="00D32F1F" w:rsidRDefault="00112674" w:rsidP="002D318C">
      <w:pPr>
        <w:pStyle w:val="0342"/>
        <w:spacing w:line="455" w:lineRule="exact"/>
        <w:ind w:left="1417" w:firstLine="568"/>
        <w:rPr>
          <w:spacing w:val="2"/>
        </w:rPr>
      </w:pPr>
      <w:r w:rsidRPr="00D32F1F">
        <w:rPr>
          <w:rFonts w:hint="eastAsia"/>
          <w:spacing w:val="2"/>
        </w:rPr>
        <w:t>製造、運輸、販賣第二級毒品者，處無期徒刑或十年以上有期徒刑，得併科新臺幣一千五百萬元以下罰金。</w:t>
      </w:r>
    </w:p>
    <w:p w:rsidR="00112674" w:rsidRPr="00D32F1F" w:rsidRDefault="00112674" w:rsidP="002D318C">
      <w:pPr>
        <w:pStyle w:val="0342"/>
        <w:spacing w:line="455" w:lineRule="exact"/>
        <w:ind w:left="1417" w:firstLine="568"/>
        <w:rPr>
          <w:spacing w:val="2"/>
        </w:rPr>
      </w:pPr>
      <w:r w:rsidRPr="00D32F1F">
        <w:rPr>
          <w:rFonts w:hint="eastAsia"/>
          <w:spacing w:val="2"/>
        </w:rPr>
        <w:t>製造、運輸、販賣第三級毒品者，處七年以上有期徒刑，得併科新臺幣一千萬元以下罰金。</w:t>
      </w:r>
    </w:p>
    <w:p w:rsidR="00112674" w:rsidRPr="00D32F1F" w:rsidRDefault="00112674" w:rsidP="002D318C">
      <w:pPr>
        <w:pStyle w:val="0342"/>
        <w:spacing w:line="455" w:lineRule="exact"/>
        <w:ind w:left="1417" w:firstLine="568"/>
        <w:rPr>
          <w:spacing w:val="2"/>
        </w:rPr>
      </w:pPr>
      <w:r w:rsidRPr="00D32F1F">
        <w:rPr>
          <w:rFonts w:hint="eastAsia"/>
          <w:spacing w:val="2"/>
        </w:rPr>
        <w:t>製造、運輸、販賣第四級毒品者，處五年以上十二年以下有期徒刑，得併科新臺幣五百萬元以下罰金。</w:t>
      </w:r>
    </w:p>
    <w:p w:rsidR="00112674" w:rsidRPr="00D32F1F" w:rsidRDefault="00112674" w:rsidP="002D318C">
      <w:pPr>
        <w:pStyle w:val="0342"/>
        <w:spacing w:line="455" w:lineRule="exact"/>
        <w:ind w:left="1417" w:firstLine="568"/>
        <w:rPr>
          <w:spacing w:val="2"/>
        </w:rPr>
      </w:pPr>
      <w:r w:rsidRPr="00D32F1F">
        <w:rPr>
          <w:rFonts w:hint="eastAsia"/>
          <w:spacing w:val="2"/>
        </w:rPr>
        <w:t>製造、運輸、販賣專供製造或施用毒品之器具者，處一年以上七年以下有期徒刑，得併科新臺幣一百五十萬元以下罰金。</w:t>
      </w:r>
    </w:p>
    <w:p w:rsidR="00112674" w:rsidRPr="00D32F1F" w:rsidRDefault="00112674" w:rsidP="002D318C">
      <w:pPr>
        <w:pStyle w:val="0342"/>
        <w:spacing w:line="455" w:lineRule="exact"/>
        <w:ind w:left="1417" w:firstLine="568"/>
        <w:rPr>
          <w:spacing w:val="2"/>
        </w:rPr>
      </w:pPr>
      <w:r w:rsidRPr="00D32F1F">
        <w:rPr>
          <w:rFonts w:hint="eastAsia"/>
          <w:spacing w:val="2"/>
        </w:rPr>
        <w:t>前五項之未遂犯罰之。</w:t>
      </w:r>
    </w:p>
    <w:p w:rsidR="00112674" w:rsidRPr="00AD774E" w:rsidRDefault="00112674" w:rsidP="002D318C">
      <w:pPr>
        <w:pStyle w:val="034"/>
        <w:spacing w:line="455" w:lineRule="exact"/>
      </w:pPr>
      <w:r w:rsidRPr="00AD774E">
        <w:rPr>
          <w:rFonts w:hint="eastAsia"/>
        </w:rPr>
        <w:t>第　九　條　　成年人對未成年人販賣毒品或犯前三條之罪者，依各</w:t>
      </w:r>
      <w:r w:rsidRPr="00AD774E">
        <w:rPr>
          <w:rFonts w:hint="eastAsia"/>
        </w:rPr>
        <w:lastRenderedPageBreak/>
        <w:t>該條項規定加重其刑至二分之一。</w:t>
      </w:r>
    </w:p>
    <w:p w:rsidR="00112674" w:rsidRPr="00AD774E" w:rsidRDefault="00112674" w:rsidP="002D318C">
      <w:pPr>
        <w:pStyle w:val="0342"/>
        <w:spacing w:line="455" w:lineRule="exact"/>
        <w:ind w:leftChars="0" w:left="1418"/>
      </w:pPr>
      <w:r w:rsidRPr="00AD774E">
        <w:rPr>
          <w:rFonts w:hint="eastAsia"/>
        </w:rPr>
        <w:t>明知為懷胎婦女而對之販賣毒品或犯前三條之罪者，亦同。</w:t>
      </w:r>
    </w:p>
    <w:p w:rsidR="00112674" w:rsidRPr="00AD774E" w:rsidRDefault="00112674" w:rsidP="002D318C">
      <w:pPr>
        <w:pStyle w:val="0342"/>
        <w:spacing w:line="455" w:lineRule="exact"/>
        <w:ind w:leftChars="0" w:left="1418"/>
      </w:pPr>
      <w:r w:rsidRPr="00AD774E">
        <w:rPr>
          <w:rFonts w:hint="eastAsia"/>
        </w:rPr>
        <w:t>犯前五條之罪而混合二種以上之毒品者，適用其中最高級別毒品之法定刑，並加重其刑至二分之一。</w:t>
      </w:r>
    </w:p>
    <w:p w:rsidR="00112674" w:rsidRPr="00736732" w:rsidRDefault="00112674" w:rsidP="002D318C">
      <w:pPr>
        <w:pStyle w:val="034"/>
        <w:spacing w:line="455" w:lineRule="exact"/>
        <w:rPr>
          <w:spacing w:val="2"/>
        </w:rPr>
      </w:pPr>
      <w:r w:rsidRPr="00AD774E">
        <w:rPr>
          <w:rFonts w:hint="eastAsia"/>
        </w:rPr>
        <w:t>第</w:t>
      </w:r>
      <w:r w:rsidRPr="00AD774E">
        <w:rPr>
          <w:rFonts w:hint="eastAsia"/>
        </w:rPr>
        <w:t xml:space="preserve"> </w:t>
      </w:r>
      <w:r w:rsidRPr="00AD774E">
        <w:rPr>
          <w:rFonts w:hint="eastAsia"/>
        </w:rPr>
        <w:t>十一</w:t>
      </w:r>
      <w:r w:rsidRPr="00AD774E">
        <w:rPr>
          <w:rFonts w:hint="eastAsia"/>
        </w:rPr>
        <w:t xml:space="preserve"> </w:t>
      </w:r>
      <w:r w:rsidRPr="00AD774E">
        <w:rPr>
          <w:rFonts w:hint="eastAsia"/>
        </w:rPr>
        <w:t xml:space="preserve">條　　</w:t>
      </w:r>
      <w:r w:rsidRPr="00736732">
        <w:rPr>
          <w:rFonts w:hint="eastAsia"/>
          <w:spacing w:val="2"/>
        </w:rPr>
        <w:t>持有第一級毒品者，處三年以下有期徒刑、拘役或新臺幣三十萬元以下罰金。</w:t>
      </w:r>
    </w:p>
    <w:p w:rsidR="00112674" w:rsidRPr="00736732" w:rsidRDefault="00112674" w:rsidP="002D318C">
      <w:pPr>
        <w:pStyle w:val="0342"/>
        <w:spacing w:line="455" w:lineRule="exact"/>
        <w:ind w:leftChars="0" w:left="1418" w:firstLine="568"/>
        <w:rPr>
          <w:spacing w:val="2"/>
        </w:rPr>
      </w:pPr>
      <w:r w:rsidRPr="00736732">
        <w:rPr>
          <w:rFonts w:hint="eastAsia"/>
          <w:spacing w:val="2"/>
        </w:rPr>
        <w:t>持有第二級毒品者，處二年以下有期徒刑、拘役或新臺幣二十萬元以下罰金。</w:t>
      </w:r>
    </w:p>
    <w:p w:rsidR="00112674" w:rsidRPr="00736732" w:rsidRDefault="00112674" w:rsidP="002D318C">
      <w:pPr>
        <w:pStyle w:val="0342"/>
        <w:spacing w:line="455" w:lineRule="exact"/>
        <w:ind w:leftChars="0" w:left="1418" w:firstLine="568"/>
        <w:rPr>
          <w:spacing w:val="2"/>
        </w:rPr>
      </w:pPr>
      <w:r w:rsidRPr="00736732">
        <w:rPr>
          <w:rFonts w:hint="eastAsia"/>
          <w:spacing w:val="2"/>
        </w:rPr>
        <w:t>持有第一級毒品純質淨重十公克以上者，處一年以上七年以下有期徒刑，得併科新臺幣一百萬元以下罰金。</w:t>
      </w:r>
    </w:p>
    <w:p w:rsidR="00112674" w:rsidRPr="00736732" w:rsidRDefault="00112674" w:rsidP="002D318C">
      <w:pPr>
        <w:pStyle w:val="0342"/>
        <w:spacing w:line="455" w:lineRule="exact"/>
        <w:ind w:leftChars="0" w:left="1418" w:firstLine="568"/>
        <w:rPr>
          <w:spacing w:val="2"/>
        </w:rPr>
      </w:pPr>
      <w:r w:rsidRPr="00736732">
        <w:rPr>
          <w:rFonts w:hint="eastAsia"/>
          <w:spacing w:val="2"/>
        </w:rPr>
        <w:t>持有第二級毒品純質淨重二十公克以上者，處六月以上五年以下有期徒刑，得併科新臺幣七十萬元以下罰金。</w:t>
      </w:r>
    </w:p>
    <w:p w:rsidR="00112674" w:rsidRPr="00736732" w:rsidRDefault="00112674" w:rsidP="002D318C">
      <w:pPr>
        <w:pStyle w:val="0342"/>
        <w:spacing w:line="455" w:lineRule="exact"/>
        <w:ind w:leftChars="0" w:left="1418" w:firstLine="568"/>
        <w:rPr>
          <w:spacing w:val="2"/>
        </w:rPr>
      </w:pPr>
      <w:r w:rsidRPr="00736732">
        <w:rPr>
          <w:rFonts w:hint="eastAsia"/>
          <w:spacing w:val="2"/>
        </w:rPr>
        <w:t>持有第三級毒品純質淨重五公克以上者，處二年以下有期徒刑，得併科新臺幣二十萬元以下罰金。</w:t>
      </w:r>
    </w:p>
    <w:p w:rsidR="00112674" w:rsidRPr="00736732" w:rsidRDefault="00112674" w:rsidP="002D318C">
      <w:pPr>
        <w:pStyle w:val="0342"/>
        <w:spacing w:line="455" w:lineRule="exact"/>
        <w:ind w:leftChars="0" w:left="1418" w:firstLine="568"/>
        <w:rPr>
          <w:spacing w:val="2"/>
        </w:rPr>
      </w:pPr>
      <w:r w:rsidRPr="00736732">
        <w:rPr>
          <w:rFonts w:hint="eastAsia"/>
          <w:spacing w:val="2"/>
        </w:rPr>
        <w:t>持有第四級毒品純質淨重五公克以上者，處一年以下有期徒刑，得併科新臺幣十萬元以下罰金。</w:t>
      </w:r>
    </w:p>
    <w:p w:rsidR="00112674" w:rsidRPr="00736732" w:rsidRDefault="00112674" w:rsidP="002D318C">
      <w:pPr>
        <w:pStyle w:val="0342"/>
        <w:spacing w:line="455" w:lineRule="exact"/>
        <w:ind w:leftChars="0" w:left="1418" w:firstLine="568"/>
        <w:rPr>
          <w:spacing w:val="2"/>
        </w:rPr>
      </w:pPr>
      <w:r w:rsidRPr="00736732">
        <w:rPr>
          <w:rFonts w:hint="eastAsia"/>
          <w:spacing w:val="2"/>
        </w:rPr>
        <w:t>持有專供製造或施用第一級、第二級毒品之器具者，處一年以下有期徒刑、拘役或新臺幣十萬元以下罰金。</w:t>
      </w:r>
    </w:p>
    <w:p w:rsidR="00112674" w:rsidRPr="00736732" w:rsidRDefault="00112674" w:rsidP="002D318C">
      <w:pPr>
        <w:pStyle w:val="034"/>
        <w:spacing w:line="455" w:lineRule="exact"/>
        <w:rPr>
          <w:spacing w:val="2"/>
        </w:rPr>
      </w:pPr>
      <w:r w:rsidRPr="00AD774E">
        <w:rPr>
          <w:rFonts w:hint="eastAsia"/>
        </w:rPr>
        <w:t>第</w:t>
      </w:r>
      <w:r w:rsidRPr="00AD774E">
        <w:rPr>
          <w:rFonts w:hint="eastAsia"/>
        </w:rPr>
        <w:t xml:space="preserve"> </w:t>
      </w:r>
      <w:r w:rsidRPr="00AD774E">
        <w:rPr>
          <w:rFonts w:hint="eastAsia"/>
        </w:rPr>
        <w:t>十五</w:t>
      </w:r>
      <w:r w:rsidRPr="00AD774E">
        <w:rPr>
          <w:rFonts w:hint="eastAsia"/>
        </w:rPr>
        <w:t xml:space="preserve"> </w:t>
      </w:r>
      <w:r w:rsidRPr="00AD774E">
        <w:rPr>
          <w:rFonts w:hint="eastAsia"/>
        </w:rPr>
        <w:t xml:space="preserve">條　　</w:t>
      </w:r>
      <w:r w:rsidRPr="00736732">
        <w:rPr>
          <w:rFonts w:hint="eastAsia"/>
          <w:spacing w:val="2"/>
        </w:rPr>
        <w:t>公務員假借職務上之權力、機會或方法犯第四條第二項或第六條第一項之罪者，處死刑或無期徒刑；處無期徒刑者，得併科新臺幣三千萬元以下罰金。犯第四條第三項至第五項、第五條、第六條第二項至第四項、第七條第一項至第四項、第八條第一項至第四項、第九條至第十四條之罪者，依各該條項規定加重其刑至二分之一。</w:t>
      </w:r>
    </w:p>
    <w:p w:rsidR="00112674" w:rsidRPr="00AD774E" w:rsidRDefault="00112674" w:rsidP="00AE2847">
      <w:pPr>
        <w:pStyle w:val="0342"/>
        <w:spacing w:line="438" w:lineRule="exact"/>
        <w:ind w:left="1417"/>
      </w:pPr>
      <w:r w:rsidRPr="00AD774E">
        <w:rPr>
          <w:rFonts w:hint="eastAsia"/>
        </w:rPr>
        <w:lastRenderedPageBreak/>
        <w:t>公務員明知他人犯第四條至第十四條之罪而予以庇護者，處一年以上七年以下有期徒刑。</w:t>
      </w:r>
    </w:p>
    <w:p w:rsidR="00112674" w:rsidRPr="00AD774E" w:rsidRDefault="00112674" w:rsidP="00AE2847">
      <w:pPr>
        <w:pStyle w:val="034"/>
        <w:spacing w:line="438" w:lineRule="exact"/>
      </w:pPr>
      <w:r w:rsidRPr="00AD774E">
        <w:rPr>
          <w:rFonts w:hint="eastAsia"/>
        </w:rPr>
        <w:t>第</w:t>
      </w:r>
      <w:r w:rsidRPr="00AD774E">
        <w:rPr>
          <w:rFonts w:hint="eastAsia"/>
        </w:rPr>
        <w:t xml:space="preserve"> </w:t>
      </w:r>
      <w:r w:rsidRPr="00AD774E">
        <w:rPr>
          <w:rFonts w:hint="eastAsia"/>
        </w:rPr>
        <w:t>十七</w:t>
      </w:r>
      <w:r w:rsidRPr="00AD774E">
        <w:rPr>
          <w:rFonts w:hint="eastAsia"/>
        </w:rPr>
        <w:t xml:space="preserve"> </w:t>
      </w:r>
      <w:r w:rsidRPr="00AD774E">
        <w:rPr>
          <w:rFonts w:hint="eastAsia"/>
        </w:rPr>
        <w:t>條　　犯第四條至第八條、第十條或第十一條之罪，供出毒品來源，因而查獲其他正犯或共犯者，減輕或免除其刑。</w:t>
      </w:r>
    </w:p>
    <w:p w:rsidR="00112674" w:rsidRPr="00AD774E" w:rsidRDefault="00112674" w:rsidP="00AE2847">
      <w:pPr>
        <w:pStyle w:val="0342"/>
        <w:spacing w:line="438" w:lineRule="exact"/>
        <w:ind w:left="1417"/>
      </w:pPr>
      <w:r w:rsidRPr="00AD774E">
        <w:rPr>
          <w:rFonts w:hint="eastAsia"/>
        </w:rPr>
        <w:t>犯第四條至第八條之罪於偵查及歷次審判中均自白者，減輕其刑。</w:t>
      </w:r>
    </w:p>
    <w:p w:rsidR="00112674" w:rsidRPr="00AD774E" w:rsidRDefault="00112674" w:rsidP="00AE2847">
      <w:pPr>
        <w:pStyle w:val="0342"/>
        <w:spacing w:line="438" w:lineRule="exact"/>
        <w:ind w:left="1417"/>
      </w:pPr>
      <w:r w:rsidRPr="00AD774E">
        <w:rPr>
          <w:rFonts w:hint="eastAsia"/>
        </w:rPr>
        <w:t>被告因供自己施用而犯第四條之運輸毒品罪，且情節輕微者，得減輕其刑。</w:t>
      </w:r>
    </w:p>
    <w:p w:rsidR="00112674" w:rsidRPr="00FD3171" w:rsidRDefault="00112674" w:rsidP="00AE2847">
      <w:pPr>
        <w:pStyle w:val="034"/>
        <w:spacing w:line="438" w:lineRule="exact"/>
        <w:rPr>
          <w:spacing w:val="2"/>
        </w:rPr>
      </w:pPr>
      <w:r w:rsidRPr="00AD774E">
        <w:rPr>
          <w:rFonts w:hint="eastAsia"/>
        </w:rPr>
        <w:t>第</w:t>
      </w:r>
      <w:r w:rsidRPr="00AD774E">
        <w:rPr>
          <w:rFonts w:hint="eastAsia"/>
        </w:rPr>
        <w:t xml:space="preserve"> </w:t>
      </w:r>
      <w:r w:rsidRPr="00AD774E">
        <w:rPr>
          <w:rFonts w:hint="eastAsia"/>
        </w:rPr>
        <w:t>十八</w:t>
      </w:r>
      <w:r w:rsidRPr="00AD774E">
        <w:rPr>
          <w:rFonts w:hint="eastAsia"/>
        </w:rPr>
        <w:t xml:space="preserve"> </w:t>
      </w:r>
      <w:r w:rsidRPr="00AD774E">
        <w:rPr>
          <w:rFonts w:hint="eastAsia"/>
        </w:rPr>
        <w:t xml:space="preserve">條　　</w:t>
      </w:r>
      <w:r w:rsidRPr="00FD3171">
        <w:rPr>
          <w:rFonts w:hint="eastAsia"/>
          <w:spacing w:val="2"/>
        </w:rPr>
        <w:t>查獲之第一級、第二級毒品及專供製造或施用第一級、第二級毒品之器具，不問屬於犯罪行為人與否，均沒收銷燬之；查獲之第三級、第四級毒品及製造或施用第三級、第四級毒品之器具，無正當理由而擅自持有者，均沒入銷燬之。但合於醫藥、研究或訓練之用者，得不予銷燬。</w:t>
      </w:r>
    </w:p>
    <w:p w:rsidR="00112674" w:rsidRPr="00FD3171" w:rsidRDefault="00112674" w:rsidP="00AE2847">
      <w:pPr>
        <w:pStyle w:val="0342"/>
        <w:spacing w:line="438" w:lineRule="exact"/>
        <w:ind w:left="1417" w:firstLine="552"/>
        <w:rPr>
          <w:spacing w:val="-2"/>
        </w:rPr>
      </w:pPr>
      <w:r w:rsidRPr="00FD3171">
        <w:rPr>
          <w:rFonts w:hint="eastAsia"/>
          <w:spacing w:val="-2"/>
        </w:rPr>
        <w:t>查獲易生危險、有喪失毀損之虞、不便保管或保管需費過鉅之毒品，經取樣後於判決確定前得銷燬之；其取樣之數量、方式、程序及其他相關事項之辦法，由法務部定之。</w:t>
      </w:r>
    </w:p>
    <w:p w:rsidR="00112674" w:rsidRPr="00FD3171" w:rsidRDefault="00112674" w:rsidP="00AE2847">
      <w:pPr>
        <w:pStyle w:val="0342"/>
        <w:spacing w:line="438" w:lineRule="exact"/>
        <w:ind w:left="1417" w:firstLine="568"/>
        <w:rPr>
          <w:spacing w:val="2"/>
        </w:rPr>
      </w:pPr>
      <w:r w:rsidRPr="00FD3171">
        <w:rPr>
          <w:rFonts w:hint="eastAsia"/>
          <w:spacing w:val="2"/>
        </w:rPr>
        <w:t>毒品檢驗機構檢驗出含有新興毒品或成分而有製成標準品之需者，得由衛生福利部或其他政府機關依法設置之檢驗機關（構）領用部分檢體，製成標準品使用或供其他檢驗機構使用。</w:t>
      </w:r>
    </w:p>
    <w:p w:rsidR="00112674" w:rsidRPr="00FD3171" w:rsidRDefault="00112674" w:rsidP="00AE2847">
      <w:pPr>
        <w:pStyle w:val="0342"/>
        <w:spacing w:line="438" w:lineRule="exact"/>
        <w:ind w:left="1417" w:firstLine="568"/>
        <w:rPr>
          <w:spacing w:val="2"/>
        </w:rPr>
      </w:pPr>
      <w:r w:rsidRPr="00FD3171">
        <w:rPr>
          <w:rFonts w:hint="eastAsia"/>
          <w:spacing w:val="2"/>
        </w:rPr>
        <w:t>第一項但書與前項合於醫藥、研究或訓練用毒品或器具、檢驗機關（構）領用檢體之要件、程序、管理及其他相關事項之辦法，由法務部會同衛生福利部定之。</w:t>
      </w:r>
    </w:p>
    <w:p w:rsidR="00112674" w:rsidRPr="00AD774E" w:rsidRDefault="00112674" w:rsidP="00AE2847">
      <w:pPr>
        <w:pStyle w:val="034"/>
        <w:spacing w:line="438" w:lineRule="exact"/>
      </w:pPr>
      <w:r w:rsidRPr="00AD774E">
        <w:rPr>
          <w:rFonts w:hint="eastAsia"/>
        </w:rPr>
        <w:t>第</w:t>
      </w:r>
      <w:r w:rsidRPr="00AD774E">
        <w:rPr>
          <w:rFonts w:hint="eastAsia"/>
        </w:rPr>
        <w:t xml:space="preserve"> </w:t>
      </w:r>
      <w:r w:rsidRPr="00AD774E">
        <w:rPr>
          <w:rFonts w:hint="eastAsia"/>
        </w:rPr>
        <w:t>十九</w:t>
      </w:r>
      <w:r w:rsidRPr="00AD774E">
        <w:rPr>
          <w:rFonts w:hint="eastAsia"/>
        </w:rPr>
        <w:t xml:space="preserve"> </w:t>
      </w:r>
      <w:r w:rsidRPr="00AD774E">
        <w:rPr>
          <w:rFonts w:hint="eastAsia"/>
        </w:rPr>
        <w:t>條　　犯第四條至第九條、第十二條、第十三條或第十四條第一項、第二項之罪者，其供犯罪所用之物，不問屬於犯罪行為人與否，均沒收之。</w:t>
      </w:r>
    </w:p>
    <w:p w:rsidR="00112674" w:rsidRPr="00FC2754" w:rsidRDefault="00112674" w:rsidP="007F7DA5">
      <w:pPr>
        <w:pStyle w:val="0342"/>
        <w:spacing w:line="455" w:lineRule="exact"/>
        <w:ind w:left="1417" w:firstLine="544"/>
        <w:rPr>
          <w:spacing w:val="-4"/>
        </w:rPr>
      </w:pPr>
      <w:r w:rsidRPr="00FC2754">
        <w:rPr>
          <w:rFonts w:hint="eastAsia"/>
          <w:spacing w:val="-4"/>
        </w:rPr>
        <w:lastRenderedPageBreak/>
        <w:t>犯第四條之罪所使用之水、陸、空交通工具，沒收之。</w:t>
      </w:r>
    </w:p>
    <w:p w:rsidR="00112674" w:rsidRPr="00E22966" w:rsidRDefault="00112674" w:rsidP="007F7DA5">
      <w:pPr>
        <w:pStyle w:val="0342"/>
        <w:spacing w:line="455" w:lineRule="exact"/>
        <w:ind w:left="1417" w:firstLine="568"/>
        <w:rPr>
          <w:spacing w:val="2"/>
        </w:rPr>
      </w:pPr>
      <w:r w:rsidRPr="00E22966">
        <w:rPr>
          <w:rFonts w:hint="eastAsia"/>
          <w:spacing w:val="2"/>
        </w:rPr>
        <w:t>犯第四條至第九條、第十二條、第十三條或第十四條第一項、第二項之罪，有事實足以證明行為人所得支配之前二項規定以外之財物或財產上利益，係取自其他違法行為所得者，沒收之。</w:t>
      </w:r>
    </w:p>
    <w:p w:rsidR="00112674" w:rsidRPr="00E22966" w:rsidRDefault="00112674" w:rsidP="007F7DA5">
      <w:pPr>
        <w:pStyle w:val="034"/>
        <w:spacing w:line="455" w:lineRule="exact"/>
        <w:rPr>
          <w:spacing w:val="2"/>
        </w:rPr>
      </w:pPr>
      <w:r w:rsidRPr="00AD774E">
        <w:rPr>
          <w:rFonts w:hint="eastAsia"/>
        </w:rPr>
        <w:t>第</w:t>
      </w:r>
      <w:r w:rsidRPr="00AD774E">
        <w:rPr>
          <w:rFonts w:hint="eastAsia"/>
        </w:rPr>
        <w:t xml:space="preserve"> </w:t>
      </w:r>
      <w:r w:rsidRPr="00AD774E">
        <w:rPr>
          <w:rFonts w:hint="eastAsia"/>
        </w:rPr>
        <w:t>二十</w:t>
      </w:r>
      <w:r w:rsidRPr="00AD774E">
        <w:rPr>
          <w:rFonts w:hint="eastAsia"/>
        </w:rPr>
        <w:t xml:space="preserve"> </w:t>
      </w:r>
      <w:r w:rsidRPr="00AD774E">
        <w:rPr>
          <w:rFonts w:hint="eastAsia"/>
        </w:rPr>
        <w:t xml:space="preserve">條　　</w:t>
      </w:r>
      <w:r w:rsidRPr="00E22966">
        <w:rPr>
          <w:rFonts w:hint="eastAsia"/>
          <w:spacing w:val="2"/>
        </w:rPr>
        <w:t>犯第十條之罪者，檢察官應聲請法院裁定，或少年法院（地方法院少年法庭）應先裁定，令被告或少年入勒戒處所觀察、勒戒，其期間不得逾二月。</w:t>
      </w:r>
    </w:p>
    <w:p w:rsidR="00112674" w:rsidRPr="00E22966" w:rsidRDefault="00112674" w:rsidP="007F7DA5">
      <w:pPr>
        <w:pStyle w:val="0342"/>
        <w:spacing w:line="455" w:lineRule="exact"/>
        <w:ind w:left="1417" w:firstLine="568"/>
        <w:rPr>
          <w:spacing w:val="2"/>
        </w:rPr>
      </w:pPr>
      <w:r w:rsidRPr="00E22966">
        <w:rPr>
          <w:rFonts w:hint="eastAsia"/>
          <w:spacing w:val="2"/>
        </w:rPr>
        <w:t>觀察、勒戒後，檢察官或少年法院（地方法院少年法庭）依據勒戒處所之陳報，認受觀察、勒戒人無繼續施用毒品傾向者，應即釋放，並為不起訴之處分或不付審理之裁定；認受觀察、勒戒人有繼續施用毒品傾向者，檢察官應聲請法院裁定或由少年法院（地方法院少年法庭）裁定令入戒治處所強制戒治，其期間為六個月以上，至無繼續強制戒治之必要為止。但最長不得逾一年。</w:t>
      </w:r>
    </w:p>
    <w:p w:rsidR="00112674" w:rsidRPr="00E22966" w:rsidRDefault="00112674" w:rsidP="007F7DA5">
      <w:pPr>
        <w:pStyle w:val="0342"/>
        <w:spacing w:line="455" w:lineRule="exact"/>
        <w:ind w:left="1417" w:firstLine="568"/>
        <w:rPr>
          <w:spacing w:val="2"/>
        </w:rPr>
      </w:pPr>
      <w:r w:rsidRPr="00E22966">
        <w:rPr>
          <w:rFonts w:hint="eastAsia"/>
          <w:spacing w:val="2"/>
        </w:rPr>
        <w:t>依前項規定為觀察、勒戒或強制戒治執行完畢釋放後，三年後再犯第十條之罪者，適用前二項之規定。</w:t>
      </w:r>
    </w:p>
    <w:p w:rsidR="00112674" w:rsidRPr="00E22966" w:rsidRDefault="00112674" w:rsidP="007F7DA5">
      <w:pPr>
        <w:pStyle w:val="0342"/>
        <w:spacing w:line="455" w:lineRule="exact"/>
        <w:ind w:left="1417" w:firstLine="568"/>
        <w:rPr>
          <w:spacing w:val="2"/>
        </w:rPr>
      </w:pPr>
      <w:r w:rsidRPr="00E22966">
        <w:rPr>
          <w:rFonts w:hint="eastAsia"/>
          <w:spacing w:val="2"/>
        </w:rPr>
        <w:t>受觀察、勒戒或強制戒治處分之人，於觀察、勒戒或強制戒治期滿後，由公立就業輔導機構輔導就業。</w:t>
      </w:r>
    </w:p>
    <w:p w:rsidR="00112674" w:rsidRPr="00E22966" w:rsidRDefault="00112674" w:rsidP="007F7DA5">
      <w:pPr>
        <w:pStyle w:val="034"/>
        <w:spacing w:line="455" w:lineRule="exact"/>
        <w:rPr>
          <w:spacing w:val="2"/>
        </w:rPr>
      </w:pPr>
      <w:r w:rsidRPr="00AD774E">
        <w:rPr>
          <w:rFonts w:hint="eastAsia"/>
        </w:rPr>
        <w:t xml:space="preserve">第二十一條　　</w:t>
      </w:r>
      <w:r w:rsidRPr="00E22966">
        <w:rPr>
          <w:rFonts w:hint="eastAsia"/>
          <w:spacing w:val="2"/>
        </w:rPr>
        <w:t>犯第十條之罪者，於犯罪未發覺前，自動向衛生福利部指定之醫療機構請求治療，醫療機構免將請求治療者送法院或檢察機關。</w:t>
      </w:r>
    </w:p>
    <w:p w:rsidR="00112674" w:rsidRPr="00E22966" w:rsidRDefault="00112674" w:rsidP="007F7DA5">
      <w:pPr>
        <w:pStyle w:val="0342"/>
        <w:spacing w:line="455" w:lineRule="exact"/>
        <w:ind w:left="1417" w:firstLine="568"/>
        <w:rPr>
          <w:spacing w:val="2"/>
        </w:rPr>
      </w:pPr>
      <w:r w:rsidRPr="00E22966">
        <w:rPr>
          <w:rFonts w:hint="eastAsia"/>
          <w:spacing w:val="2"/>
        </w:rPr>
        <w:t>依前項規定治療中經查獲之被告或少年，應由檢察官為不起訴之處分或由少年法院（地方法院少年法庭）為不付審理之裁定。但以一次為限。</w:t>
      </w:r>
    </w:p>
    <w:p w:rsidR="00112674" w:rsidRPr="00AE2847" w:rsidRDefault="00112674" w:rsidP="003B6183">
      <w:pPr>
        <w:pStyle w:val="034"/>
        <w:spacing w:line="438" w:lineRule="exact"/>
        <w:rPr>
          <w:spacing w:val="2"/>
        </w:rPr>
      </w:pPr>
      <w:r w:rsidRPr="00AD774E">
        <w:rPr>
          <w:rFonts w:hint="eastAsia"/>
        </w:rPr>
        <w:lastRenderedPageBreak/>
        <w:t xml:space="preserve">第二十三條　　</w:t>
      </w:r>
      <w:r w:rsidRPr="00AE2847">
        <w:rPr>
          <w:rFonts w:hint="eastAsia"/>
          <w:spacing w:val="2"/>
        </w:rPr>
        <w:t>依第二十條第二項強制戒治期滿，應即釋放，由檢察官為不起訴之處分或少年法院（地方法院少年法庭）為不付審理之裁定。</w:t>
      </w:r>
    </w:p>
    <w:p w:rsidR="00112674" w:rsidRPr="00AE2847" w:rsidRDefault="00112674" w:rsidP="003B6183">
      <w:pPr>
        <w:pStyle w:val="0342"/>
        <w:spacing w:line="438" w:lineRule="exact"/>
        <w:ind w:leftChars="0" w:left="1418" w:firstLine="568"/>
        <w:rPr>
          <w:spacing w:val="2"/>
        </w:rPr>
      </w:pPr>
      <w:r w:rsidRPr="00AE2847">
        <w:rPr>
          <w:rFonts w:hint="eastAsia"/>
          <w:spacing w:val="2"/>
        </w:rPr>
        <w:t>觀察、勒戒或強制戒治執行完畢釋放後，三年內再犯第十條之罪者，檢察官或少年法院（地方法院少年法庭）應依法追訴或裁定交付審理。</w:t>
      </w:r>
    </w:p>
    <w:p w:rsidR="00112674" w:rsidRPr="00AE2847" w:rsidRDefault="00112674" w:rsidP="003B6183">
      <w:pPr>
        <w:pStyle w:val="034"/>
        <w:spacing w:line="438" w:lineRule="exact"/>
        <w:rPr>
          <w:spacing w:val="2"/>
        </w:rPr>
      </w:pPr>
      <w:r w:rsidRPr="00AD774E">
        <w:rPr>
          <w:rFonts w:hint="eastAsia"/>
        </w:rPr>
        <w:t xml:space="preserve">第二十四條　　</w:t>
      </w:r>
      <w:r w:rsidRPr="00AE2847">
        <w:rPr>
          <w:rFonts w:hint="eastAsia"/>
          <w:spacing w:val="2"/>
        </w:rPr>
        <w:t>第二十條第一項及第二十三條第二項之程序，於檢察官先依刑事訴訟法第二百五十三條之一第一項、第二百五十三條之二第一項第四款至第六款或第八款規定，為附條件之緩起訴處分時，或於少年法院（地方法院少年法庭）認以依少年事件處理法程序處理為適當時，不適用之。</w:t>
      </w:r>
    </w:p>
    <w:p w:rsidR="00112674" w:rsidRPr="00AE2847" w:rsidRDefault="00112674" w:rsidP="003B6183">
      <w:pPr>
        <w:pStyle w:val="0342"/>
        <w:spacing w:line="438" w:lineRule="exact"/>
        <w:ind w:leftChars="0" w:left="1418" w:firstLine="528"/>
        <w:rPr>
          <w:spacing w:val="-8"/>
        </w:rPr>
      </w:pPr>
      <w:r w:rsidRPr="00AE2847">
        <w:rPr>
          <w:rFonts w:hint="eastAsia"/>
          <w:spacing w:val="-8"/>
        </w:rPr>
        <w:t>前項緩起訴處分，經撤銷者，檢察官應繼續偵查或起訴。</w:t>
      </w:r>
    </w:p>
    <w:p w:rsidR="00112674" w:rsidRPr="00AE2847" w:rsidRDefault="00112674" w:rsidP="003B6183">
      <w:pPr>
        <w:pStyle w:val="0342"/>
        <w:spacing w:line="438" w:lineRule="exact"/>
        <w:ind w:leftChars="0" w:left="1418" w:firstLine="568"/>
        <w:rPr>
          <w:spacing w:val="2"/>
        </w:rPr>
      </w:pPr>
      <w:r w:rsidRPr="00AE2847">
        <w:rPr>
          <w:rFonts w:hint="eastAsia"/>
          <w:spacing w:val="2"/>
        </w:rPr>
        <w:t>檢察官依刑事訴訟法第二百五十三條之二第一項第六款規定為緩起訴處分前，應徵詢醫療機構之意見；必要時，並得徵詢其他相關機關（構）之意見。</w:t>
      </w:r>
    </w:p>
    <w:p w:rsidR="00112674" w:rsidRPr="00AE2847" w:rsidRDefault="00112674" w:rsidP="003B6183">
      <w:pPr>
        <w:pStyle w:val="0342"/>
        <w:spacing w:line="438" w:lineRule="exact"/>
        <w:ind w:leftChars="0" w:left="1418" w:firstLine="568"/>
        <w:rPr>
          <w:spacing w:val="2"/>
        </w:rPr>
      </w:pPr>
      <w:r w:rsidRPr="00AE2847">
        <w:rPr>
          <w:rFonts w:hint="eastAsia"/>
          <w:spacing w:val="2"/>
        </w:rPr>
        <w:t>刑事訴訟法第二百五十三條之二第一項第六款規定之緩起訴處分，其適用戒癮治療之種類、實施對象、內容、方式、執行醫療機構或其他機構與其他相關事項之辦法及完成戒癮治療之認定標準，由行政院定之。</w:t>
      </w:r>
    </w:p>
    <w:p w:rsidR="00112674" w:rsidRPr="00AD774E" w:rsidRDefault="00112674" w:rsidP="003B6183">
      <w:pPr>
        <w:pStyle w:val="034"/>
        <w:spacing w:line="438" w:lineRule="exact"/>
      </w:pPr>
      <w:r w:rsidRPr="00AD774E">
        <w:rPr>
          <w:rFonts w:hint="eastAsia"/>
        </w:rPr>
        <w:t>第二十七條　　勒戒處所，由法務部、國防部於所屬戒治處所、看守所、少年觀護所或所屬醫院內附設，或委託國軍退除役官兵輔導委員會、衛生福利部、直轄市或縣（市）政府指定之醫院內附設。</w:t>
      </w:r>
    </w:p>
    <w:p w:rsidR="00112674" w:rsidRPr="00AD774E" w:rsidRDefault="00112674" w:rsidP="003B6183">
      <w:pPr>
        <w:pStyle w:val="0342"/>
        <w:spacing w:line="438" w:lineRule="exact"/>
        <w:ind w:leftChars="0" w:left="1418"/>
      </w:pPr>
      <w:r w:rsidRPr="00AD774E">
        <w:rPr>
          <w:rFonts w:hint="eastAsia"/>
        </w:rPr>
        <w:t>受觀察、勒戒人另因他案依法應予羈押、留置或收容者，其觀察、勒戒應於看守所或少年觀護所附設之勒戒處所執行。</w:t>
      </w:r>
    </w:p>
    <w:p w:rsidR="00112674" w:rsidRPr="0059525A" w:rsidRDefault="00112674" w:rsidP="00E34662">
      <w:pPr>
        <w:pStyle w:val="0342"/>
        <w:spacing w:line="438" w:lineRule="exact"/>
        <w:ind w:left="1417" w:firstLine="568"/>
        <w:rPr>
          <w:spacing w:val="2"/>
        </w:rPr>
      </w:pPr>
      <w:r w:rsidRPr="0059525A">
        <w:rPr>
          <w:rFonts w:hint="eastAsia"/>
          <w:spacing w:val="2"/>
        </w:rPr>
        <w:lastRenderedPageBreak/>
        <w:t>戒治處所、看守所或少年觀護所附設之勒戒處所，由國防部、國軍退除役官兵輔導委員會、衛生福利部或直轄市或縣（市）政府指定之醫療機構負責其醫療業務。</w:t>
      </w:r>
    </w:p>
    <w:p w:rsidR="00112674" w:rsidRPr="0059525A" w:rsidRDefault="00112674" w:rsidP="00E34662">
      <w:pPr>
        <w:pStyle w:val="0342"/>
        <w:spacing w:line="438" w:lineRule="exact"/>
        <w:ind w:left="1417" w:firstLine="568"/>
        <w:rPr>
          <w:spacing w:val="2"/>
        </w:rPr>
      </w:pPr>
      <w:r w:rsidRPr="0059525A">
        <w:rPr>
          <w:rFonts w:hint="eastAsia"/>
          <w:spacing w:val="2"/>
        </w:rPr>
        <w:t>第一項受委託醫院附設之勒戒處所，其戒護業務由法務部及國防部負責，所需相關戒護及醫療經費，由法務部及國防部編列預算支應。</w:t>
      </w:r>
    </w:p>
    <w:p w:rsidR="00112674" w:rsidRPr="0059525A" w:rsidRDefault="00112674" w:rsidP="00E34662">
      <w:pPr>
        <w:pStyle w:val="0342"/>
        <w:spacing w:line="438" w:lineRule="exact"/>
        <w:ind w:left="1417" w:firstLine="568"/>
        <w:rPr>
          <w:spacing w:val="2"/>
        </w:rPr>
      </w:pPr>
      <w:r w:rsidRPr="0059525A">
        <w:rPr>
          <w:rFonts w:hint="eastAsia"/>
          <w:spacing w:val="2"/>
        </w:rPr>
        <w:t>第一項之委託辦法，由法務部會同國防部、國軍退除役官兵輔導委員會、衛生福利部定之。</w:t>
      </w:r>
    </w:p>
    <w:p w:rsidR="00112674" w:rsidRPr="0059525A" w:rsidRDefault="00112674" w:rsidP="00E34662">
      <w:pPr>
        <w:pStyle w:val="034"/>
        <w:spacing w:line="438" w:lineRule="exact"/>
        <w:rPr>
          <w:spacing w:val="2"/>
        </w:rPr>
      </w:pPr>
      <w:r w:rsidRPr="00AD774E">
        <w:rPr>
          <w:rFonts w:hint="eastAsia"/>
        </w:rPr>
        <w:t xml:space="preserve">第二十八條　　</w:t>
      </w:r>
      <w:r w:rsidRPr="0059525A">
        <w:rPr>
          <w:rFonts w:hint="eastAsia"/>
          <w:spacing w:val="2"/>
        </w:rPr>
        <w:t>戒治處所，由法務部及國防部設立。未設立前，得先於監獄或少年矯正機構內設立，並由國防部、衛生福利部、國軍退除役官兵輔導委員會、直轄市或縣（市）政府指定之醫療機構負責其醫療業務；其所需員額及經費，由法務部及國防部編列預算支應。</w:t>
      </w:r>
    </w:p>
    <w:p w:rsidR="00112674" w:rsidRPr="0059525A" w:rsidRDefault="00112674" w:rsidP="00E34662">
      <w:pPr>
        <w:pStyle w:val="034-7"/>
        <w:spacing w:line="438" w:lineRule="exact"/>
        <w:ind w:left="1396" w:hanging="1396"/>
        <w:rPr>
          <w:spacing w:val="2"/>
        </w:rPr>
      </w:pPr>
      <w:r w:rsidRPr="00AD774E">
        <w:rPr>
          <w:rFonts w:hint="eastAsia"/>
          <w:w w:val="71"/>
          <w:fitText w:val="1400" w:id="-2125151488"/>
        </w:rPr>
        <w:t>第三十二條之</w:t>
      </w:r>
      <w:r w:rsidRPr="00AD774E">
        <w:rPr>
          <w:rFonts w:hint="eastAsia"/>
          <w:spacing w:val="5"/>
          <w:w w:val="71"/>
          <w:fitText w:val="1400" w:id="-2125151488"/>
        </w:rPr>
        <w:t>一</w:t>
      </w:r>
      <w:r w:rsidRPr="00AD774E">
        <w:rPr>
          <w:rFonts w:hint="eastAsia"/>
        </w:rPr>
        <w:t xml:space="preserve">　　</w:t>
      </w:r>
      <w:r w:rsidRPr="0059525A">
        <w:rPr>
          <w:rFonts w:hint="eastAsia"/>
          <w:spacing w:val="2"/>
        </w:rPr>
        <w:t>為偵辦跨國性毒品犯罪，檢察官或刑事訴訟法第二百二十九條之司法警察官，得由其檢察長或其最上級機關首長向最高檢察署提出偵查計畫書，並檢附相關文件資料，經最高檢察署檢察總長核可後，核發偵查指揮書，由入、出境管制相關機關許可毒品及人員入、出境。</w:t>
      </w:r>
    </w:p>
    <w:p w:rsidR="00112674" w:rsidRPr="0059525A" w:rsidRDefault="00112674" w:rsidP="00E34662">
      <w:pPr>
        <w:pStyle w:val="0342"/>
        <w:spacing w:line="438" w:lineRule="exact"/>
        <w:ind w:left="1417" w:firstLine="568"/>
        <w:rPr>
          <w:spacing w:val="2"/>
        </w:rPr>
      </w:pPr>
      <w:r w:rsidRPr="0059525A">
        <w:rPr>
          <w:rFonts w:hint="eastAsia"/>
          <w:spacing w:val="2"/>
        </w:rPr>
        <w:t>前項毒品、人員及其相關人、貨之入、出境之協調管制作業辦法，由行政院定之。</w:t>
      </w:r>
    </w:p>
    <w:p w:rsidR="00112674" w:rsidRPr="0059525A" w:rsidRDefault="00112674" w:rsidP="00E34662">
      <w:pPr>
        <w:pStyle w:val="034-7"/>
        <w:spacing w:line="438" w:lineRule="exact"/>
        <w:ind w:left="1396" w:hanging="1396"/>
        <w:rPr>
          <w:spacing w:val="2"/>
        </w:rPr>
      </w:pPr>
      <w:r w:rsidRPr="00AD774E">
        <w:rPr>
          <w:rFonts w:hint="eastAsia"/>
          <w:w w:val="71"/>
          <w:fitText w:val="1400" w:id="-2125151487"/>
        </w:rPr>
        <w:t>第三十三條之</w:t>
      </w:r>
      <w:r w:rsidRPr="00AD774E">
        <w:rPr>
          <w:rFonts w:hint="eastAsia"/>
          <w:spacing w:val="5"/>
          <w:w w:val="71"/>
          <w:fitText w:val="1400" w:id="-2125151487"/>
        </w:rPr>
        <w:t>一</w:t>
      </w:r>
      <w:r w:rsidRPr="00AD774E">
        <w:rPr>
          <w:rFonts w:hint="eastAsia"/>
        </w:rPr>
        <w:t xml:space="preserve">　　</w:t>
      </w:r>
      <w:r w:rsidRPr="0059525A">
        <w:rPr>
          <w:rFonts w:hint="eastAsia"/>
          <w:spacing w:val="2"/>
        </w:rPr>
        <w:t>尿液之檢驗，應由下列機關（構）為之：</w:t>
      </w:r>
    </w:p>
    <w:p w:rsidR="00112674" w:rsidRPr="0059525A" w:rsidRDefault="00112674" w:rsidP="00E34662">
      <w:pPr>
        <w:pStyle w:val="035"/>
        <w:spacing w:line="438" w:lineRule="exact"/>
        <w:ind w:left="2539" w:hanging="571"/>
        <w:rPr>
          <w:spacing w:val="2"/>
        </w:rPr>
      </w:pPr>
      <w:r w:rsidRPr="0059525A">
        <w:rPr>
          <w:rFonts w:hint="eastAsia"/>
          <w:spacing w:val="2"/>
        </w:rPr>
        <w:t>一、衛生福利部認證之檢驗及醫療機構。</w:t>
      </w:r>
    </w:p>
    <w:p w:rsidR="00112674" w:rsidRPr="0059525A" w:rsidRDefault="00112674" w:rsidP="00E34662">
      <w:pPr>
        <w:pStyle w:val="035"/>
        <w:spacing w:line="438" w:lineRule="exact"/>
        <w:ind w:left="2539" w:hanging="571"/>
        <w:rPr>
          <w:spacing w:val="2"/>
        </w:rPr>
      </w:pPr>
      <w:r w:rsidRPr="0059525A">
        <w:rPr>
          <w:rFonts w:hint="eastAsia"/>
          <w:spacing w:val="2"/>
        </w:rPr>
        <w:t>二、衛生福利部指定之衛生機關。</w:t>
      </w:r>
    </w:p>
    <w:p w:rsidR="00112674" w:rsidRPr="0059525A" w:rsidRDefault="00112674" w:rsidP="00E34662">
      <w:pPr>
        <w:pStyle w:val="035"/>
        <w:spacing w:line="438" w:lineRule="exact"/>
        <w:ind w:left="2539" w:hanging="571"/>
        <w:rPr>
          <w:spacing w:val="2"/>
        </w:rPr>
      </w:pPr>
      <w:r w:rsidRPr="0059525A">
        <w:rPr>
          <w:rFonts w:hint="eastAsia"/>
          <w:spacing w:val="2"/>
        </w:rPr>
        <w:t>三、</w:t>
      </w:r>
      <w:r w:rsidR="00CA0173" w:rsidRPr="0059525A">
        <w:rPr>
          <w:spacing w:val="2"/>
        </w:rPr>
        <w:tab/>
      </w:r>
      <w:r w:rsidRPr="0059525A">
        <w:rPr>
          <w:rFonts w:hint="eastAsia"/>
          <w:spacing w:val="2"/>
        </w:rPr>
        <w:t>法務部調查局、內政部警政署刑事警察局、國防部憲兵指揮部或其他政府機關依法設置之檢驗機關（構）。</w:t>
      </w:r>
    </w:p>
    <w:p w:rsidR="00112674" w:rsidRPr="0059525A" w:rsidRDefault="00112674" w:rsidP="00345A7A">
      <w:pPr>
        <w:pStyle w:val="0342"/>
        <w:spacing w:line="455" w:lineRule="exact"/>
        <w:ind w:left="1417" w:firstLine="568"/>
        <w:rPr>
          <w:spacing w:val="2"/>
        </w:rPr>
      </w:pPr>
      <w:r w:rsidRPr="0059525A">
        <w:rPr>
          <w:rFonts w:hint="eastAsia"/>
          <w:spacing w:val="2"/>
        </w:rPr>
        <w:lastRenderedPageBreak/>
        <w:t>檢驗機構對於前項驗餘尿液檢體之處理，應依相關規定或與委驗機構之約定為之。但合於人體代謝物研究供開發檢驗方法或試劑之用者，於不起訴處分、緩起訴處分或判決確定，經去識別化方式後，得供醫藥或研究機構領用。</w:t>
      </w:r>
    </w:p>
    <w:p w:rsidR="00112674" w:rsidRPr="0059525A" w:rsidRDefault="00112674" w:rsidP="00345A7A">
      <w:pPr>
        <w:pStyle w:val="0342"/>
        <w:spacing w:line="455" w:lineRule="exact"/>
        <w:ind w:left="1417" w:firstLine="568"/>
        <w:rPr>
          <w:spacing w:val="2"/>
        </w:rPr>
      </w:pPr>
      <w:r w:rsidRPr="0059525A">
        <w:rPr>
          <w:rFonts w:hint="eastAsia"/>
          <w:spacing w:val="2"/>
        </w:rPr>
        <w:t>第一項第一款檢驗及醫療機構之認證標準、認證與認證之撤銷或廢止及管理等事項之辦法；第二款、第三款檢驗機關（構）之檢驗設置標準，由衛生福利部定之。</w:t>
      </w:r>
    </w:p>
    <w:p w:rsidR="00112674" w:rsidRPr="0059525A" w:rsidRDefault="00112674" w:rsidP="00345A7A">
      <w:pPr>
        <w:pStyle w:val="0342"/>
        <w:spacing w:line="455" w:lineRule="exact"/>
        <w:ind w:left="1417" w:firstLine="568"/>
        <w:rPr>
          <w:spacing w:val="2"/>
        </w:rPr>
      </w:pPr>
      <w:r w:rsidRPr="0059525A">
        <w:rPr>
          <w:rFonts w:hint="eastAsia"/>
          <w:spacing w:val="2"/>
        </w:rPr>
        <w:t>第一項各類機關（構）尿液檢驗之方式、判定基準、作業程序、檢體保管，與第二項驗餘檢體之處理、領用及其他相關事項之準則，由衛生福利部定之。</w:t>
      </w:r>
    </w:p>
    <w:p w:rsidR="00112674" w:rsidRPr="0059525A" w:rsidRDefault="00112674" w:rsidP="00345A7A">
      <w:pPr>
        <w:pStyle w:val="034"/>
        <w:spacing w:line="455" w:lineRule="exact"/>
        <w:rPr>
          <w:spacing w:val="2"/>
        </w:rPr>
      </w:pPr>
      <w:r w:rsidRPr="00AD774E">
        <w:rPr>
          <w:rFonts w:hint="eastAsia"/>
        </w:rPr>
        <w:t xml:space="preserve">第三十四條　　</w:t>
      </w:r>
      <w:r w:rsidRPr="0059525A">
        <w:rPr>
          <w:rFonts w:hint="eastAsia"/>
          <w:spacing w:val="2"/>
        </w:rPr>
        <w:t>本條例施行細則，由法務部會同內政部、衛生福利部擬訂，報請行政院核定之。</w:t>
      </w:r>
    </w:p>
    <w:p w:rsidR="00112674" w:rsidRPr="00345A7A" w:rsidRDefault="00112674" w:rsidP="00345A7A">
      <w:pPr>
        <w:pStyle w:val="034-7"/>
        <w:spacing w:line="455" w:lineRule="exact"/>
        <w:ind w:left="1396" w:hanging="1396"/>
        <w:rPr>
          <w:spacing w:val="2"/>
        </w:rPr>
      </w:pPr>
      <w:r w:rsidRPr="00AD774E">
        <w:rPr>
          <w:rFonts w:hint="eastAsia"/>
          <w:w w:val="71"/>
          <w:fitText w:val="1400" w:id="-2125151486"/>
        </w:rPr>
        <w:t>第三十五條之</w:t>
      </w:r>
      <w:r w:rsidRPr="00AD774E">
        <w:rPr>
          <w:rFonts w:hint="eastAsia"/>
          <w:spacing w:val="5"/>
          <w:w w:val="71"/>
          <w:fitText w:val="1400" w:id="-2125151486"/>
        </w:rPr>
        <w:t>一</w:t>
      </w:r>
      <w:r w:rsidRPr="00AD774E">
        <w:rPr>
          <w:rFonts w:hint="eastAsia"/>
        </w:rPr>
        <w:t xml:space="preserve">　　</w:t>
      </w:r>
      <w:r w:rsidRPr="00345A7A">
        <w:rPr>
          <w:rFonts w:hint="eastAsia"/>
          <w:spacing w:val="2"/>
        </w:rPr>
        <w:t>本條例中華民國一百零八年十二月十七日修正之條文施行前犯第十條之罪之案件，於修正施行後，依下列規定處理：</w:t>
      </w:r>
    </w:p>
    <w:p w:rsidR="00112674" w:rsidRPr="00345A7A" w:rsidRDefault="00112674" w:rsidP="00345A7A">
      <w:pPr>
        <w:pStyle w:val="035"/>
        <w:spacing w:line="455" w:lineRule="exact"/>
        <w:ind w:left="2539" w:hanging="571"/>
        <w:rPr>
          <w:spacing w:val="2"/>
        </w:rPr>
      </w:pPr>
      <w:r w:rsidRPr="00345A7A">
        <w:rPr>
          <w:rFonts w:hint="eastAsia"/>
          <w:spacing w:val="2"/>
        </w:rPr>
        <w:t>一、偵查中之案件，由檢察官依修正後規定處理。</w:t>
      </w:r>
    </w:p>
    <w:p w:rsidR="00112674" w:rsidRPr="00345A7A" w:rsidRDefault="00112674" w:rsidP="00345A7A">
      <w:pPr>
        <w:pStyle w:val="035"/>
        <w:spacing w:line="455" w:lineRule="exact"/>
        <w:ind w:left="2539" w:hanging="571"/>
        <w:rPr>
          <w:spacing w:val="2"/>
        </w:rPr>
      </w:pPr>
      <w:r w:rsidRPr="00345A7A">
        <w:rPr>
          <w:rFonts w:hint="eastAsia"/>
          <w:spacing w:val="2"/>
        </w:rPr>
        <w:t>二、</w:t>
      </w:r>
      <w:r w:rsidRPr="00345A7A">
        <w:rPr>
          <w:spacing w:val="2"/>
        </w:rPr>
        <w:tab/>
      </w:r>
      <w:r w:rsidRPr="00345A7A">
        <w:rPr>
          <w:rFonts w:hint="eastAsia"/>
          <w:spacing w:val="2"/>
        </w:rPr>
        <w:t>審判中之案件，由法院或少年法院（地方法院少年法庭）依修正後規定處理；依修正後規定應為不起訴處分或不付審理之裁定者，法院或少年法院（地方法院少年法庭）應為免刑之判決或不付審理之裁定。</w:t>
      </w:r>
    </w:p>
    <w:p w:rsidR="00112674" w:rsidRPr="00345A7A" w:rsidRDefault="00112674" w:rsidP="00345A7A">
      <w:pPr>
        <w:pStyle w:val="035"/>
        <w:spacing w:line="455" w:lineRule="exact"/>
        <w:ind w:left="2539" w:hanging="571"/>
        <w:rPr>
          <w:spacing w:val="2"/>
        </w:rPr>
      </w:pPr>
      <w:r w:rsidRPr="00345A7A">
        <w:rPr>
          <w:rFonts w:hint="eastAsia"/>
          <w:spacing w:val="2"/>
        </w:rPr>
        <w:t>三、</w:t>
      </w:r>
      <w:r w:rsidRPr="00345A7A">
        <w:rPr>
          <w:spacing w:val="2"/>
        </w:rPr>
        <w:tab/>
      </w:r>
      <w:r w:rsidRPr="00345A7A">
        <w:rPr>
          <w:rFonts w:hint="eastAsia"/>
          <w:spacing w:val="2"/>
        </w:rPr>
        <w:t>判決確定尚未執行或執行中之案件，適用修正前之規定。</w:t>
      </w:r>
    </w:p>
    <w:p w:rsidR="009D501F" w:rsidRPr="00345A7A" w:rsidRDefault="00112674" w:rsidP="0014133A">
      <w:pPr>
        <w:pStyle w:val="034"/>
        <w:spacing w:afterLines="100" w:after="240" w:line="455" w:lineRule="exact"/>
        <w:rPr>
          <w:spacing w:val="4"/>
        </w:rPr>
      </w:pPr>
      <w:r w:rsidRPr="00AD774E">
        <w:rPr>
          <w:rFonts w:hint="eastAsia"/>
        </w:rPr>
        <w:t xml:space="preserve">第三十六條　　</w:t>
      </w:r>
      <w:r w:rsidRPr="00345A7A">
        <w:rPr>
          <w:rFonts w:hint="eastAsia"/>
          <w:spacing w:val="4"/>
        </w:rPr>
        <w:t>本條例除中華民國九十九年十一月五日修正之第二條之一、第二十七條及第二十八條，一百零四年一月二十</w:t>
      </w:r>
      <w:r w:rsidRPr="00345A7A">
        <w:rPr>
          <w:rFonts w:hint="eastAsia"/>
          <w:spacing w:val="4"/>
        </w:rPr>
        <w:lastRenderedPageBreak/>
        <w:t>三日、一百零六年五月二十六日修正之條文，自公布日施行；一百零五年五月二十七日修正之條文，自一百零五年七月一日施行；一百零八年十二月十七日修正之第十八條、第二十四條及第三十三條之一之施行日期，由行政院定之外，自公布後六個月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457E4A" w:rsidRPr="00AD774E" w:rsidTr="00832589">
        <w:trPr>
          <w:trHeight w:hRule="exact" w:val="851"/>
        </w:trPr>
        <w:tc>
          <w:tcPr>
            <w:tcW w:w="1988" w:type="dxa"/>
            <w:vAlign w:val="center"/>
          </w:tcPr>
          <w:p w:rsidR="00457E4A" w:rsidRPr="00AD774E" w:rsidRDefault="00457E4A" w:rsidP="00832589">
            <w:pPr>
              <w:pStyle w:val="022"/>
            </w:pPr>
            <w:r w:rsidRPr="00AD774E">
              <w:rPr>
                <w:rFonts w:hint="eastAsia"/>
              </w:rPr>
              <w:t>總統令</w:t>
            </w:r>
          </w:p>
        </w:tc>
        <w:tc>
          <w:tcPr>
            <w:tcW w:w="4759" w:type="dxa"/>
            <w:vAlign w:val="center"/>
          </w:tcPr>
          <w:p w:rsidR="00457E4A" w:rsidRPr="00AD774E" w:rsidRDefault="00457E4A" w:rsidP="00832589">
            <w:pPr>
              <w:pStyle w:val="0220"/>
            </w:pPr>
            <w:r w:rsidRPr="00AD774E">
              <w:rPr>
                <w:rFonts w:hint="eastAsia"/>
              </w:rPr>
              <w:t>中華民國</w:t>
            </w:r>
            <w:r w:rsidRPr="00AD774E">
              <w:rPr>
                <w:rFonts w:hint="eastAsia"/>
              </w:rPr>
              <w:t>1</w:t>
            </w:r>
            <w:r w:rsidRPr="00AD774E">
              <w:t>09</w:t>
            </w:r>
            <w:r w:rsidRPr="00AD774E">
              <w:rPr>
                <w:rFonts w:hint="eastAsia"/>
              </w:rPr>
              <w:t>年</w:t>
            </w:r>
            <w:r w:rsidRPr="00AD774E">
              <w:rPr>
                <w:rFonts w:hint="eastAsia"/>
              </w:rPr>
              <w:t>1</w:t>
            </w:r>
            <w:r w:rsidRPr="00AD774E">
              <w:rPr>
                <w:rFonts w:hint="eastAsia"/>
              </w:rPr>
              <w:t>月</w:t>
            </w:r>
            <w:r w:rsidRPr="00AD774E">
              <w:rPr>
                <w:rFonts w:hint="eastAsia"/>
              </w:rPr>
              <w:t>1</w:t>
            </w:r>
            <w:r w:rsidRPr="00AD774E">
              <w:t>5</w:t>
            </w:r>
            <w:r w:rsidRPr="00AD774E">
              <w:rPr>
                <w:rFonts w:hint="eastAsia"/>
              </w:rPr>
              <w:t>日</w:t>
            </w:r>
          </w:p>
          <w:p w:rsidR="00457E4A" w:rsidRPr="00AD774E" w:rsidRDefault="006D7FAF" w:rsidP="00832589">
            <w:pPr>
              <w:pStyle w:val="0220"/>
              <w:rPr>
                <w:spacing w:val="-8"/>
              </w:rPr>
            </w:pPr>
            <w:r>
              <w:rPr>
                <w:rFonts w:hint="eastAsia"/>
              </w:rPr>
              <w:t>華總一經字</w:t>
            </w:r>
            <w:r w:rsidR="00457E4A" w:rsidRPr="00AD774E">
              <w:rPr>
                <w:rFonts w:hint="eastAsia"/>
              </w:rPr>
              <w:t>第</w:t>
            </w:r>
            <w:r w:rsidR="00457E4A" w:rsidRPr="00AD774E">
              <w:rPr>
                <w:rFonts w:hint="eastAsia"/>
              </w:rPr>
              <w:t>1090000</w:t>
            </w:r>
            <w:r w:rsidR="00457E4A" w:rsidRPr="00AD774E">
              <w:t>40</w:t>
            </w:r>
            <w:r w:rsidR="009D501F" w:rsidRPr="00AD774E">
              <w:rPr>
                <w:rFonts w:hint="eastAsia"/>
              </w:rPr>
              <w:t>5</w:t>
            </w:r>
            <w:r w:rsidR="00457E4A" w:rsidRPr="00AD774E">
              <w:rPr>
                <w:rFonts w:hint="eastAsia"/>
              </w:rPr>
              <w:t>1</w:t>
            </w:r>
            <w:r w:rsidR="00457E4A" w:rsidRPr="00AD774E">
              <w:rPr>
                <w:rFonts w:hint="eastAsia"/>
              </w:rPr>
              <w:t>號</w:t>
            </w:r>
          </w:p>
        </w:tc>
      </w:tr>
    </w:tbl>
    <w:p w:rsidR="00457E4A" w:rsidRPr="00F7192A" w:rsidRDefault="00457E4A" w:rsidP="00D031DD">
      <w:pPr>
        <w:widowControl/>
        <w:adjustRightInd/>
        <w:spacing w:line="440" w:lineRule="exact"/>
        <w:textAlignment w:val="auto"/>
        <w:rPr>
          <w:spacing w:val="10"/>
        </w:rPr>
      </w:pPr>
      <w:r w:rsidRPr="00F7192A">
        <w:rPr>
          <w:rFonts w:hint="eastAsia"/>
          <w:spacing w:val="10"/>
          <w:szCs w:val="28"/>
        </w:rPr>
        <w:t>茲</w:t>
      </w:r>
      <w:r w:rsidR="009D501F" w:rsidRPr="00F7192A">
        <w:rPr>
          <w:rFonts w:hint="eastAsia"/>
          <w:spacing w:val="10"/>
          <w:szCs w:val="28"/>
        </w:rPr>
        <w:t>增訂營業秘密法第十三條之五及第十四條之一至第十四條之四條文；並修正第十五條條文</w:t>
      </w:r>
      <w:r w:rsidRPr="00F7192A">
        <w:rPr>
          <w:rFonts w:hint="eastAsia"/>
          <w:spacing w:val="10"/>
        </w:rPr>
        <w:t>，</w:t>
      </w:r>
      <w:r w:rsidRPr="00F7192A">
        <w:rPr>
          <w:rFonts w:hint="eastAsia"/>
          <w:spacing w:val="10"/>
          <w:szCs w:val="28"/>
        </w:rPr>
        <w:t>公布</w:t>
      </w:r>
      <w:r w:rsidRPr="00F7192A">
        <w:rPr>
          <w:rFonts w:hint="eastAsia"/>
          <w:spacing w:val="10"/>
        </w:rPr>
        <w:t>之。</w:t>
      </w:r>
    </w:p>
    <w:p w:rsidR="00457E4A" w:rsidRPr="00AD774E" w:rsidRDefault="00457E4A" w:rsidP="000F4167">
      <w:pPr>
        <w:spacing w:beforeLines="100" w:before="240"/>
      </w:pPr>
      <w:r w:rsidRPr="00AD774E">
        <w:rPr>
          <w:rFonts w:hint="eastAsia"/>
        </w:rPr>
        <w:t xml:space="preserve">總　　　統　</w:t>
      </w:r>
      <w:r w:rsidRPr="00AD774E">
        <w:rPr>
          <w:rFonts w:ascii="標楷體" w:hAnsi="標楷體" w:hint="eastAsia"/>
          <w:kern w:val="2"/>
          <w:szCs w:val="28"/>
        </w:rPr>
        <w:t>蔡英文</w:t>
      </w:r>
    </w:p>
    <w:p w:rsidR="00457E4A" w:rsidRPr="00AD774E" w:rsidRDefault="00457E4A" w:rsidP="000F4167">
      <w:pPr>
        <w:spacing w:afterLines="100" w:after="240"/>
      </w:pPr>
      <w:r w:rsidRPr="00AD774E">
        <w:rPr>
          <w:rFonts w:hint="eastAsia"/>
        </w:rPr>
        <w:t>行政院院長　蘇貞昌</w:t>
      </w:r>
    </w:p>
    <w:p w:rsidR="009D501F" w:rsidRPr="00D31679" w:rsidRDefault="009D501F" w:rsidP="001B07B9">
      <w:pPr>
        <w:widowControl/>
        <w:adjustRightInd/>
        <w:spacing w:line="446" w:lineRule="exact"/>
        <w:textAlignment w:val="auto"/>
        <w:rPr>
          <w:spacing w:val="10"/>
          <w:sz w:val="32"/>
        </w:rPr>
      </w:pPr>
      <w:r w:rsidRPr="00D31679">
        <w:rPr>
          <w:rFonts w:hint="eastAsia"/>
          <w:spacing w:val="10"/>
          <w:sz w:val="32"/>
        </w:rPr>
        <w:t>營業秘密法增訂第十三條之五及第十四條之一至第十四條之四條文；並修正第十五條條文</w:t>
      </w:r>
    </w:p>
    <w:p w:rsidR="009D501F" w:rsidRPr="00D31679" w:rsidRDefault="00457E4A" w:rsidP="001B07B9">
      <w:pPr>
        <w:widowControl/>
        <w:adjustRightInd/>
        <w:spacing w:afterLines="50" w:after="120" w:line="446" w:lineRule="exact"/>
        <w:textAlignment w:val="auto"/>
        <w:rPr>
          <w:spacing w:val="10"/>
        </w:rPr>
      </w:pPr>
      <w:r w:rsidRPr="00D31679">
        <w:rPr>
          <w:rFonts w:hint="eastAsia"/>
          <w:spacing w:val="10"/>
        </w:rPr>
        <w:t>中</w:t>
      </w:r>
      <w:r w:rsidRPr="00D31679">
        <w:rPr>
          <w:spacing w:val="10"/>
        </w:rPr>
        <w:t>華民國</w:t>
      </w:r>
      <w:r w:rsidRPr="00D31679">
        <w:rPr>
          <w:rFonts w:hint="eastAsia"/>
          <w:spacing w:val="10"/>
        </w:rPr>
        <w:t>1</w:t>
      </w:r>
      <w:r w:rsidRPr="00D31679">
        <w:rPr>
          <w:spacing w:val="10"/>
        </w:rPr>
        <w:t>09</w:t>
      </w:r>
      <w:r w:rsidRPr="00D31679">
        <w:rPr>
          <w:rFonts w:hint="eastAsia"/>
          <w:spacing w:val="10"/>
        </w:rPr>
        <w:t>年</w:t>
      </w:r>
      <w:r w:rsidRPr="00D31679">
        <w:rPr>
          <w:rFonts w:hint="eastAsia"/>
          <w:spacing w:val="10"/>
        </w:rPr>
        <w:t>1</w:t>
      </w:r>
      <w:r w:rsidRPr="00D31679">
        <w:rPr>
          <w:rFonts w:hint="eastAsia"/>
          <w:spacing w:val="10"/>
        </w:rPr>
        <w:t>月</w:t>
      </w:r>
      <w:r w:rsidRPr="00D31679">
        <w:rPr>
          <w:rFonts w:hint="eastAsia"/>
          <w:spacing w:val="10"/>
        </w:rPr>
        <w:t>15</w:t>
      </w:r>
      <w:r w:rsidRPr="00D31679">
        <w:rPr>
          <w:spacing w:val="10"/>
        </w:rPr>
        <w:t>日公布</w:t>
      </w:r>
    </w:p>
    <w:p w:rsidR="009D501F" w:rsidRPr="00AD774E" w:rsidRDefault="009D501F" w:rsidP="001B07B9">
      <w:pPr>
        <w:pStyle w:val="034-7"/>
        <w:spacing w:line="446" w:lineRule="exact"/>
      </w:pPr>
      <w:r w:rsidRPr="00AD774E">
        <w:rPr>
          <w:rFonts w:hint="eastAsia"/>
          <w:spacing w:val="1"/>
          <w:w w:val="71"/>
          <w:fitText w:val="1400" w:id="-2125149952"/>
        </w:rPr>
        <w:t>第</w:t>
      </w:r>
      <w:r w:rsidRPr="00AD774E">
        <w:rPr>
          <w:rFonts w:hint="eastAsia"/>
          <w:spacing w:val="1"/>
          <w:w w:val="71"/>
          <w:fitText w:val="1400" w:id="-2125149952"/>
        </w:rPr>
        <w:t xml:space="preserve"> </w:t>
      </w:r>
      <w:r w:rsidRPr="00AD774E">
        <w:rPr>
          <w:rFonts w:hint="eastAsia"/>
          <w:spacing w:val="1"/>
          <w:w w:val="71"/>
          <w:fitText w:val="1400" w:id="-2125149952"/>
        </w:rPr>
        <w:t>十三</w:t>
      </w:r>
      <w:r w:rsidRPr="00AD774E">
        <w:rPr>
          <w:rFonts w:hint="eastAsia"/>
          <w:spacing w:val="1"/>
          <w:w w:val="71"/>
          <w:fitText w:val="1400" w:id="-2125149952"/>
        </w:rPr>
        <w:t xml:space="preserve"> </w:t>
      </w:r>
      <w:r w:rsidRPr="00AD774E">
        <w:rPr>
          <w:rFonts w:hint="eastAsia"/>
          <w:spacing w:val="1"/>
          <w:w w:val="71"/>
          <w:fitText w:val="1400" w:id="-2125149952"/>
        </w:rPr>
        <w:t>條之</w:t>
      </w:r>
      <w:r w:rsidRPr="00AD774E">
        <w:rPr>
          <w:rFonts w:hint="eastAsia"/>
          <w:spacing w:val="-1"/>
          <w:w w:val="71"/>
          <w:fitText w:val="1400" w:id="-2125149952"/>
        </w:rPr>
        <w:t>五</w:t>
      </w:r>
      <w:r w:rsidRPr="00AD774E">
        <w:rPr>
          <w:rFonts w:hint="eastAsia"/>
        </w:rPr>
        <w:t xml:space="preserve">　　未經認許之外國法人，就本法規定事項得為告訴、自訴或提起民事訴訟。</w:t>
      </w:r>
    </w:p>
    <w:p w:rsidR="009D501F" w:rsidRPr="00AD774E" w:rsidRDefault="009D501F" w:rsidP="001B07B9">
      <w:pPr>
        <w:pStyle w:val="034-7"/>
        <w:spacing w:line="446" w:lineRule="exact"/>
        <w:ind w:left="1396" w:hanging="1396"/>
      </w:pPr>
      <w:r w:rsidRPr="00AD774E">
        <w:rPr>
          <w:rFonts w:hint="eastAsia"/>
          <w:w w:val="71"/>
          <w:fitText w:val="1400" w:id="-2125149951"/>
        </w:rPr>
        <w:t>第</w:t>
      </w:r>
      <w:r w:rsidRPr="00AD774E">
        <w:rPr>
          <w:rFonts w:hint="eastAsia"/>
          <w:w w:val="71"/>
          <w:fitText w:val="1400" w:id="-2125149951"/>
        </w:rPr>
        <w:t xml:space="preserve"> </w:t>
      </w:r>
      <w:r w:rsidRPr="00AD774E">
        <w:rPr>
          <w:rFonts w:hint="eastAsia"/>
          <w:w w:val="71"/>
          <w:fitText w:val="1400" w:id="-2125149951"/>
        </w:rPr>
        <w:t>十四</w:t>
      </w:r>
      <w:r w:rsidRPr="00AD774E">
        <w:rPr>
          <w:rFonts w:hint="eastAsia"/>
          <w:w w:val="71"/>
          <w:fitText w:val="1400" w:id="-2125149951"/>
        </w:rPr>
        <w:t xml:space="preserve"> </w:t>
      </w:r>
      <w:r w:rsidRPr="00AD774E">
        <w:rPr>
          <w:rFonts w:hint="eastAsia"/>
          <w:w w:val="71"/>
          <w:fitText w:val="1400" w:id="-2125149951"/>
        </w:rPr>
        <w:t>條之</w:t>
      </w:r>
      <w:r w:rsidRPr="00AD774E">
        <w:rPr>
          <w:rFonts w:hint="eastAsia"/>
          <w:spacing w:val="5"/>
          <w:w w:val="71"/>
          <w:fitText w:val="1400" w:id="-2125149951"/>
        </w:rPr>
        <w:t>一</w:t>
      </w:r>
      <w:r w:rsidRPr="00AD774E">
        <w:rPr>
          <w:rFonts w:hint="eastAsia"/>
        </w:rPr>
        <w:t xml:space="preserve">　　檢察官偵辦營業秘密案件，認有偵查必要時，得核發偵查保密令予接觸偵查內容之犯罪嫌疑人、被告、被害人、告訴人、告訴代理人、辯護人、鑑定人、證人或其他相關之人。</w:t>
      </w:r>
    </w:p>
    <w:p w:rsidR="009D501F" w:rsidRPr="00AD774E" w:rsidRDefault="009D501F" w:rsidP="001B07B9">
      <w:pPr>
        <w:pStyle w:val="0342"/>
        <w:spacing w:line="446" w:lineRule="exact"/>
        <w:ind w:left="1417"/>
      </w:pPr>
      <w:r w:rsidRPr="00AD774E">
        <w:rPr>
          <w:rFonts w:hint="eastAsia"/>
        </w:rPr>
        <w:t>受偵查保密令之人，就該偵查內容，不得為下列行為：</w:t>
      </w:r>
    </w:p>
    <w:p w:rsidR="009D501F" w:rsidRPr="00AD774E" w:rsidRDefault="009D501F" w:rsidP="001B07B9">
      <w:pPr>
        <w:pStyle w:val="035"/>
        <w:spacing w:line="446" w:lineRule="exact"/>
      </w:pPr>
      <w:r w:rsidRPr="00AD774E">
        <w:rPr>
          <w:rFonts w:hint="eastAsia"/>
        </w:rPr>
        <w:t>一、實施偵查程序以外目的之使用。</w:t>
      </w:r>
    </w:p>
    <w:p w:rsidR="009D501F" w:rsidRPr="00AD774E" w:rsidRDefault="009D501F" w:rsidP="001B07B9">
      <w:pPr>
        <w:pStyle w:val="035"/>
        <w:spacing w:line="446" w:lineRule="exact"/>
      </w:pPr>
      <w:r w:rsidRPr="00AD774E">
        <w:rPr>
          <w:rFonts w:hint="eastAsia"/>
        </w:rPr>
        <w:t>二、揭露予未受偵查保密令之人。</w:t>
      </w:r>
    </w:p>
    <w:p w:rsidR="009D501F" w:rsidRPr="00AD774E" w:rsidRDefault="009D501F" w:rsidP="001B07B9">
      <w:pPr>
        <w:pStyle w:val="0342"/>
        <w:spacing w:line="446" w:lineRule="exact"/>
        <w:ind w:left="1417"/>
      </w:pPr>
      <w:r w:rsidRPr="00AD774E">
        <w:rPr>
          <w:rFonts w:hint="eastAsia"/>
        </w:rPr>
        <w:t>前項規定，於受偵查保密令之人，在偵查前已取得或持有該偵查之內容時，不適用之。</w:t>
      </w:r>
    </w:p>
    <w:p w:rsidR="009D501F" w:rsidRPr="00AD774E" w:rsidRDefault="009D501F" w:rsidP="00B14F1D">
      <w:pPr>
        <w:pStyle w:val="034-7"/>
        <w:spacing w:line="455" w:lineRule="exact"/>
        <w:ind w:left="1396" w:hanging="1396"/>
      </w:pPr>
      <w:r w:rsidRPr="00AD774E">
        <w:rPr>
          <w:rFonts w:hint="eastAsia"/>
          <w:w w:val="71"/>
          <w:fitText w:val="1400" w:id="-2125149950"/>
        </w:rPr>
        <w:lastRenderedPageBreak/>
        <w:t>第</w:t>
      </w:r>
      <w:r w:rsidRPr="00AD774E">
        <w:rPr>
          <w:rFonts w:hint="eastAsia"/>
          <w:w w:val="71"/>
          <w:fitText w:val="1400" w:id="-2125149950"/>
        </w:rPr>
        <w:t xml:space="preserve"> </w:t>
      </w:r>
      <w:r w:rsidRPr="00AD774E">
        <w:rPr>
          <w:rFonts w:hint="eastAsia"/>
          <w:w w:val="71"/>
          <w:fitText w:val="1400" w:id="-2125149950"/>
        </w:rPr>
        <w:t>十四</w:t>
      </w:r>
      <w:r w:rsidRPr="00AD774E">
        <w:rPr>
          <w:rFonts w:hint="eastAsia"/>
          <w:w w:val="71"/>
          <w:fitText w:val="1400" w:id="-2125149950"/>
        </w:rPr>
        <w:t xml:space="preserve"> </w:t>
      </w:r>
      <w:r w:rsidRPr="00AD774E">
        <w:rPr>
          <w:rFonts w:hint="eastAsia"/>
          <w:w w:val="71"/>
          <w:fitText w:val="1400" w:id="-2125149950"/>
        </w:rPr>
        <w:t>條之</w:t>
      </w:r>
      <w:r w:rsidRPr="00AD774E">
        <w:rPr>
          <w:rFonts w:hint="eastAsia"/>
          <w:spacing w:val="5"/>
          <w:w w:val="71"/>
          <w:fitText w:val="1400" w:id="-2125149950"/>
        </w:rPr>
        <w:t>二</w:t>
      </w:r>
      <w:r w:rsidRPr="00AD774E">
        <w:rPr>
          <w:rFonts w:hint="eastAsia"/>
        </w:rPr>
        <w:t xml:space="preserve">　　偵查保密令應以書面或言詞為之。以言詞為之者，應當面告知並載明筆錄，且得予營業秘密所有人陳述意見之機會，於七日內另以書面製作偵查保密令。</w:t>
      </w:r>
    </w:p>
    <w:p w:rsidR="009D501F" w:rsidRPr="00886DA4" w:rsidRDefault="009D501F" w:rsidP="00B14F1D">
      <w:pPr>
        <w:pStyle w:val="0342"/>
        <w:spacing w:line="455" w:lineRule="exact"/>
        <w:ind w:left="1417" w:firstLine="568"/>
        <w:rPr>
          <w:spacing w:val="2"/>
        </w:rPr>
      </w:pPr>
      <w:r w:rsidRPr="00886DA4">
        <w:rPr>
          <w:rFonts w:hint="eastAsia"/>
          <w:spacing w:val="2"/>
        </w:rPr>
        <w:t>前項書面，應送達於受偵查保密令之人，並通知營業秘密所有人。於送達及通知前，應給予營業秘密所有人陳述意見之機會。但已依前項規定，給予營業秘密所有人陳述意見之機會者，不在此限。</w:t>
      </w:r>
    </w:p>
    <w:p w:rsidR="009D501F" w:rsidRPr="00886DA4" w:rsidRDefault="009D501F" w:rsidP="00B14F1D">
      <w:pPr>
        <w:pStyle w:val="0342"/>
        <w:spacing w:line="455" w:lineRule="exact"/>
        <w:ind w:left="1417" w:firstLine="568"/>
        <w:rPr>
          <w:spacing w:val="2"/>
        </w:rPr>
      </w:pPr>
      <w:r w:rsidRPr="00886DA4">
        <w:rPr>
          <w:rFonts w:hint="eastAsia"/>
          <w:spacing w:val="2"/>
        </w:rPr>
        <w:t>偵查保密令以書面為之者，自送達受偵查保密令之人之日起發生效力；以言詞為之者，自告知之時起，亦同。</w:t>
      </w:r>
    </w:p>
    <w:p w:rsidR="009D501F" w:rsidRPr="00886DA4" w:rsidRDefault="009D501F" w:rsidP="00B14F1D">
      <w:pPr>
        <w:pStyle w:val="0342"/>
        <w:spacing w:line="455" w:lineRule="exact"/>
        <w:ind w:left="1417" w:firstLine="568"/>
        <w:rPr>
          <w:spacing w:val="2"/>
        </w:rPr>
      </w:pPr>
      <w:r w:rsidRPr="00886DA4">
        <w:rPr>
          <w:rFonts w:hint="eastAsia"/>
          <w:spacing w:val="2"/>
        </w:rPr>
        <w:t>偵查保密令應載明下列事項：</w:t>
      </w:r>
    </w:p>
    <w:p w:rsidR="009D501F" w:rsidRPr="00886DA4" w:rsidRDefault="009D501F" w:rsidP="00B14F1D">
      <w:pPr>
        <w:pStyle w:val="035"/>
        <w:spacing w:line="455" w:lineRule="exact"/>
        <w:ind w:left="2539" w:hanging="571"/>
        <w:rPr>
          <w:spacing w:val="2"/>
        </w:rPr>
      </w:pPr>
      <w:r w:rsidRPr="00886DA4">
        <w:rPr>
          <w:rFonts w:hint="eastAsia"/>
          <w:spacing w:val="2"/>
        </w:rPr>
        <w:t>一、受偵查保密令之人。</w:t>
      </w:r>
    </w:p>
    <w:p w:rsidR="009D501F" w:rsidRPr="00886DA4" w:rsidRDefault="009D501F" w:rsidP="00B14F1D">
      <w:pPr>
        <w:pStyle w:val="035"/>
        <w:spacing w:line="455" w:lineRule="exact"/>
        <w:ind w:left="2539" w:hanging="571"/>
        <w:rPr>
          <w:spacing w:val="2"/>
        </w:rPr>
      </w:pPr>
      <w:r w:rsidRPr="00886DA4">
        <w:rPr>
          <w:rFonts w:hint="eastAsia"/>
          <w:spacing w:val="2"/>
        </w:rPr>
        <w:t>二、應保密之偵查內容。</w:t>
      </w:r>
    </w:p>
    <w:p w:rsidR="009D501F" w:rsidRPr="00886DA4" w:rsidRDefault="009D501F" w:rsidP="00B14F1D">
      <w:pPr>
        <w:pStyle w:val="035"/>
        <w:spacing w:line="455" w:lineRule="exact"/>
        <w:ind w:left="2539" w:hanging="571"/>
        <w:rPr>
          <w:spacing w:val="2"/>
        </w:rPr>
      </w:pPr>
      <w:r w:rsidRPr="00886DA4">
        <w:rPr>
          <w:rFonts w:hint="eastAsia"/>
          <w:spacing w:val="2"/>
        </w:rPr>
        <w:t>三、前條第二項所列之禁止或限制行為。</w:t>
      </w:r>
    </w:p>
    <w:p w:rsidR="009D501F" w:rsidRPr="00886DA4" w:rsidRDefault="009D501F" w:rsidP="00B14F1D">
      <w:pPr>
        <w:pStyle w:val="035"/>
        <w:spacing w:line="455" w:lineRule="exact"/>
        <w:ind w:left="2539" w:hanging="571"/>
        <w:rPr>
          <w:spacing w:val="2"/>
        </w:rPr>
      </w:pPr>
      <w:r w:rsidRPr="00886DA4">
        <w:rPr>
          <w:rFonts w:hint="eastAsia"/>
          <w:spacing w:val="2"/>
        </w:rPr>
        <w:t>四、違反之效果。</w:t>
      </w:r>
    </w:p>
    <w:p w:rsidR="009D501F" w:rsidRPr="00E87037" w:rsidRDefault="009D501F" w:rsidP="00B14F1D">
      <w:pPr>
        <w:pStyle w:val="034-7"/>
        <w:spacing w:line="455" w:lineRule="exact"/>
        <w:rPr>
          <w:spacing w:val="2"/>
        </w:rPr>
      </w:pPr>
      <w:r w:rsidRPr="00AD774E">
        <w:rPr>
          <w:rFonts w:hint="eastAsia"/>
          <w:spacing w:val="1"/>
          <w:w w:val="71"/>
          <w:fitText w:val="1400" w:id="-2125149949"/>
        </w:rPr>
        <w:t>第</w:t>
      </w:r>
      <w:r w:rsidRPr="00AD774E">
        <w:rPr>
          <w:rFonts w:hint="eastAsia"/>
          <w:spacing w:val="1"/>
          <w:w w:val="71"/>
          <w:fitText w:val="1400" w:id="-2125149949"/>
        </w:rPr>
        <w:t xml:space="preserve"> </w:t>
      </w:r>
      <w:r w:rsidRPr="00AD774E">
        <w:rPr>
          <w:rFonts w:hint="eastAsia"/>
          <w:spacing w:val="1"/>
          <w:w w:val="71"/>
          <w:fitText w:val="1400" w:id="-2125149949"/>
        </w:rPr>
        <w:t>十四</w:t>
      </w:r>
      <w:r w:rsidRPr="00AD774E">
        <w:rPr>
          <w:rFonts w:hint="eastAsia"/>
          <w:spacing w:val="1"/>
          <w:w w:val="71"/>
          <w:fitText w:val="1400" w:id="-2125149949"/>
        </w:rPr>
        <w:t xml:space="preserve"> </w:t>
      </w:r>
      <w:r w:rsidRPr="00AD774E">
        <w:rPr>
          <w:rFonts w:hint="eastAsia"/>
          <w:spacing w:val="1"/>
          <w:w w:val="71"/>
          <w:fitText w:val="1400" w:id="-2125149949"/>
        </w:rPr>
        <w:t>條之</w:t>
      </w:r>
      <w:r w:rsidRPr="00AD774E">
        <w:rPr>
          <w:rFonts w:hint="eastAsia"/>
          <w:spacing w:val="-1"/>
          <w:w w:val="71"/>
          <w:fitText w:val="1400" w:id="-2125149949"/>
        </w:rPr>
        <w:t>三</w:t>
      </w:r>
      <w:r w:rsidRPr="00AD774E">
        <w:rPr>
          <w:rFonts w:hint="eastAsia"/>
        </w:rPr>
        <w:t xml:space="preserve">　　</w:t>
      </w:r>
      <w:r w:rsidRPr="00E87037">
        <w:rPr>
          <w:rFonts w:hint="eastAsia"/>
          <w:spacing w:val="2"/>
        </w:rPr>
        <w:t>偵查中應受保密之原因消滅或偵查保密令之內容有變更必要時，檢察官得依職權撤銷或變更其偵查保密令。</w:t>
      </w:r>
    </w:p>
    <w:p w:rsidR="009D501F" w:rsidRPr="00E87037" w:rsidRDefault="009D501F" w:rsidP="00B14F1D">
      <w:pPr>
        <w:pStyle w:val="0342"/>
        <w:spacing w:line="455" w:lineRule="exact"/>
        <w:ind w:left="1417" w:firstLine="568"/>
        <w:rPr>
          <w:spacing w:val="2"/>
        </w:rPr>
      </w:pPr>
      <w:r w:rsidRPr="00E87037">
        <w:rPr>
          <w:rFonts w:hint="eastAsia"/>
          <w:spacing w:val="2"/>
        </w:rPr>
        <w:t>案件經緩起訴處分或不起訴處分確定者，或偵查保密令非屬起訴效力所及之部分，檢察官得依職權或受偵查保密令之人之聲請，撤銷或變更其偵查保密令。</w:t>
      </w:r>
    </w:p>
    <w:p w:rsidR="009D501F" w:rsidRPr="00E87037" w:rsidRDefault="009D501F" w:rsidP="00B14F1D">
      <w:pPr>
        <w:pStyle w:val="0342"/>
        <w:spacing w:line="455" w:lineRule="exact"/>
        <w:ind w:left="1417" w:firstLine="568"/>
        <w:rPr>
          <w:spacing w:val="2"/>
        </w:rPr>
      </w:pPr>
      <w:r w:rsidRPr="00E87037">
        <w:rPr>
          <w:rFonts w:hint="eastAsia"/>
          <w:spacing w:val="2"/>
        </w:rPr>
        <w:t>檢察官為前二項撤銷或變更偵查保密令之處分，得予受偵查保密令之人及營業秘密所有人陳述意見之機會。該處分應以書面送達於受偵查保密令之人及營業秘密所有人。</w:t>
      </w:r>
    </w:p>
    <w:p w:rsidR="009D501F" w:rsidRPr="00E87037" w:rsidRDefault="009D501F" w:rsidP="00B14F1D">
      <w:pPr>
        <w:pStyle w:val="0342"/>
        <w:spacing w:line="455" w:lineRule="exact"/>
        <w:ind w:left="1417" w:firstLine="568"/>
        <w:rPr>
          <w:spacing w:val="2"/>
        </w:rPr>
      </w:pPr>
      <w:r w:rsidRPr="00E87037">
        <w:rPr>
          <w:rFonts w:hint="eastAsia"/>
          <w:spacing w:val="2"/>
        </w:rPr>
        <w:t>案件起訴後，檢察官應將偵查保密令屬起訴效力所及之部分通知營業秘密所有人及受偵查保密令之人，並告知</w:t>
      </w:r>
      <w:r w:rsidRPr="00E87037">
        <w:rPr>
          <w:rFonts w:hint="eastAsia"/>
          <w:spacing w:val="2"/>
        </w:rPr>
        <w:lastRenderedPageBreak/>
        <w:t>其等關於秘密保持命令、偵查保密令之權益。營業秘密所有人或檢察官，得依智慧財產案件審理法之規定，聲請法院核發秘密保持命令。偵查保密令屬起訴效力所及之部分，在其聲請範圍內，自法院裁定確定之日起，失其效力。</w:t>
      </w:r>
    </w:p>
    <w:p w:rsidR="009D501F" w:rsidRPr="00E87037" w:rsidRDefault="009D501F" w:rsidP="00B14F1D">
      <w:pPr>
        <w:pStyle w:val="0342"/>
        <w:spacing w:line="455" w:lineRule="exact"/>
        <w:ind w:left="1417" w:firstLine="568"/>
        <w:rPr>
          <w:spacing w:val="2"/>
        </w:rPr>
      </w:pPr>
      <w:r w:rsidRPr="00E87037">
        <w:rPr>
          <w:rFonts w:hint="eastAsia"/>
          <w:spacing w:val="2"/>
        </w:rPr>
        <w:t>案件起訴後，營業秘密所有人或檢察官未於案件繫屬法院之日起三十日內，向法院聲請秘密保持命令者，法院得依受偵查保密令之人或檢察官之聲請，撤銷偵查保密令。偵查保密令屬起訴效力所及之部分，在法院裁定予以撤銷之範圍內，自法院裁定確定之日起，失其效力。</w:t>
      </w:r>
    </w:p>
    <w:p w:rsidR="009D501F" w:rsidRPr="00E87037" w:rsidRDefault="009D501F" w:rsidP="00B14F1D">
      <w:pPr>
        <w:pStyle w:val="0342"/>
        <w:spacing w:line="455" w:lineRule="exact"/>
        <w:ind w:left="1417" w:firstLine="568"/>
        <w:rPr>
          <w:spacing w:val="2"/>
        </w:rPr>
      </w:pPr>
      <w:r w:rsidRPr="00E87037">
        <w:rPr>
          <w:rFonts w:hint="eastAsia"/>
          <w:spacing w:val="2"/>
        </w:rPr>
        <w:t>法院為前項裁定前，應先徵詢營業秘密所有人及檢察官之意見。前項裁定並應送達營業秘密所有人、受偵查保密令之人及檢察官。</w:t>
      </w:r>
    </w:p>
    <w:p w:rsidR="009D501F" w:rsidRPr="00B1663E" w:rsidRDefault="009D501F" w:rsidP="00B14F1D">
      <w:pPr>
        <w:pStyle w:val="0342"/>
        <w:spacing w:line="455" w:lineRule="exact"/>
        <w:ind w:left="1417" w:firstLine="544"/>
        <w:rPr>
          <w:spacing w:val="-4"/>
        </w:rPr>
      </w:pPr>
      <w:r w:rsidRPr="00B1663E">
        <w:rPr>
          <w:rFonts w:hint="eastAsia"/>
          <w:spacing w:val="-4"/>
        </w:rPr>
        <w:t>受偵查保密令之人或營業秘密所有人，對於第一項及第二項檢察官之處分，得聲明不服；檢察官、受偵查保密令之人或營業秘密所有人，對於第五項法院之裁定，得抗告。</w:t>
      </w:r>
    </w:p>
    <w:p w:rsidR="009D501F" w:rsidRPr="00DB0DBF" w:rsidRDefault="009D501F" w:rsidP="00B14F1D">
      <w:pPr>
        <w:pStyle w:val="0342"/>
        <w:spacing w:line="455" w:lineRule="exact"/>
        <w:ind w:left="1417"/>
      </w:pPr>
      <w:r w:rsidRPr="00DB0DBF">
        <w:rPr>
          <w:rFonts w:hint="eastAsia"/>
        </w:rPr>
        <w:t>前項聲明不服及抗告之程序，準用刑事訴訟法第四百零三條至第四百十九條之規定。</w:t>
      </w:r>
    </w:p>
    <w:p w:rsidR="009D501F" w:rsidRPr="00AD774E" w:rsidRDefault="009D501F" w:rsidP="00B14F1D">
      <w:pPr>
        <w:pStyle w:val="034-7"/>
        <w:spacing w:line="455" w:lineRule="exact"/>
      </w:pPr>
      <w:r w:rsidRPr="00AD774E">
        <w:rPr>
          <w:rFonts w:hint="eastAsia"/>
          <w:spacing w:val="1"/>
          <w:w w:val="71"/>
          <w:fitText w:val="1400" w:id="-2125149948"/>
        </w:rPr>
        <w:t>第</w:t>
      </w:r>
      <w:r w:rsidRPr="00AD774E">
        <w:rPr>
          <w:rFonts w:hint="eastAsia"/>
          <w:spacing w:val="1"/>
          <w:w w:val="71"/>
          <w:fitText w:val="1400" w:id="-2125149948"/>
        </w:rPr>
        <w:t xml:space="preserve"> </w:t>
      </w:r>
      <w:r w:rsidRPr="00AD774E">
        <w:rPr>
          <w:rFonts w:hint="eastAsia"/>
          <w:spacing w:val="1"/>
          <w:w w:val="71"/>
          <w:fitText w:val="1400" w:id="-2125149948"/>
        </w:rPr>
        <w:t>十四</w:t>
      </w:r>
      <w:r w:rsidRPr="00AD774E">
        <w:rPr>
          <w:rFonts w:hint="eastAsia"/>
          <w:spacing w:val="1"/>
          <w:w w:val="71"/>
          <w:fitText w:val="1400" w:id="-2125149948"/>
        </w:rPr>
        <w:t xml:space="preserve"> </w:t>
      </w:r>
      <w:r w:rsidRPr="00AD774E">
        <w:rPr>
          <w:rFonts w:hint="eastAsia"/>
          <w:spacing w:val="1"/>
          <w:w w:val="71"/>
          <w:fitText w:val="1400" w:id="-2125149948"/>
        </w:rPr>
        <w:t>條之</w:t>
      </w:r>
      <w:r w:rsidRPr="00AD774E">
        <w:rPr>
          <w:rFonts w:hint="eastAsia"/>
          <w:spacing w:val="-1"/>
          <w:w w:val="71"/>
          <w:fitText w:val="1400" w:id="-2125149948"/>
        </w:rPr>
        <w:t>四</w:t>
      </w:r>
      <w:r w:rsidRPr="00AD774E">
        <w:rPr>
          <w:rFonts w:hint="eastAsia"/>
        </w:rPr>
        <w:t xml:space="preserve">　　違反偵查保密令者，處三年以下有期徒刑、拘役或科或併科新臺幣一百萬元以下罰金。</w:t>
      </w:r>
    </w:p>
    <w:p w:rsidR="009D501F" w:rsidRPr="00AD774E" w:rsidRDefault="009D501F" w:rsidP="00B14F1D">
      <w:pPr>
        <w:pStyle w:val="0342"/>
        <w:spacing w:line="455" w:lineRule="exact"/>
        <w:ind w:left="1417"/>
      </w:pPr>
      <w:r w:rsidRPr="00AD774E">
        <w:rPr>
          <w:rFonts w:hint="eastAsia"/>
        </w:rPr>
        <w:t>於外國、大陸地區、香港或澳門違反偵查保密令者，不問犯罪地之法律有無處罰規定，亦適用前項規定。</w:t>
      </w:r>
    </w:p>
    <w:p w:rsidR="00457E4A" w:rsidRPr="0010683F" w:rsidRDefault="009D501F" w:rsidP="00B14F1D">
      <w:pPr>
        <w:pStyle w:val="034"/>
        <w:spacing w:line="455" w:lineRule="exact"/>
        <w:rPr>
          <w:spacing w:val="2"/>
        </w:rPr>
      </w:pPr>
      <w:r w:rsidRPr="00AD774E">
        <w:rPr>
          <w:rFonts w:hint="eastAsia"/>
        </w:rPr>
        <w:t>第</w:t>
      </w:r>
      <w:r w:rsidRPr="00AD774E">
        <w:rPr>
          <w:rFonts w:hint="eastAsia"/>
        </w:rPr>
        <w:t xml:space="preserve"> </w:t>
      </w:r>
      <w:r w:rsidRPr="00AD774E">
        <w:rPr>
          <w:rFonts w:hint="eastAsia"/>
        </w:rPr>
        <w:t>十五</w:t>
      </w:r>
      <w:r w:rsidRPr="00AD774E">
        <w:rPr>
          <w:rFonts w:hint="eastAsia"/>
        </w:rPr>
        <w:t xml:space="preserve"> </w:t>
      </w:r>
      <w:r w:rsidRPr="00AD774E">
        <w:rPr>
          <w:rFonts w:hint="eastAsia"/>
        </w:rPr>
        <w:t xml:space="preserve">條　　</w:t>
      </w:r>
      <w:r w:rsidRPr="0010683F">
        <w:rPr>
          <w:rFonts w:hint="eastAsia"/>
          <w:spacing w:val="2"/>
        </w:rPr>
        <w:t>外國人所屬之國家與中華民國如未共同參加保護營業秘密之國際條約或無相互保護營業秘密之條約、協定，或對中華民國國民之營業秘密不予保護者，其營業秘密得不予保護。</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457E4A" w:rsidRPr="00AD774E" w:rsidTr="00832589">
        <w:trPr>
          <w:trHeight w:hRule="exact" w:val="851"/>
        </w:trPr>
        <w:tc>
          <w:tcPr>
            <w:tcW w:w="1988" w:type="dxa"/>
            <w:vAlign w:val="center"/>
          </w:tcPr>
          <w:p w:rsidR="00457E4A" w:rsidRPr="00AD774E" w:rsidRDefault="00457E4A" w:rsidP="00832589">
            <w:pPr>
              <w:pStyle w:val="022"/>
            </w:pPr>
            <w:r w:rsidRPr="00AD774E">
              <w:rPr>
                <w:rFonts w:hint="eastAsia"/>
              </w:rPr>
              <w:lastRenderedPageBreak/>
              <w:t>總統令</w:t>
            </w:r>
          </w:p>
        </w:tc>
        <w:tc>
          <w:tcPr>
            <w:tcW w:w="4759" w:type="dxa"/>
            <w:vAlign w:val="center"/>
          </w:tcPr>
          <w:p w:rsidR="00457E4A" w:rsidRPr="00AD774E" w:rsidRDefault="00457E4A" w:rsidP="00832589">
            <w:pPr>
              <w:pStyle w:val="0220"/>
            </w:pPr>
            <w:r w:rsidRPr="00AD774E">
              <w:rPr>
                <w:rFonts w:hint="eastAsia"/>
              </w:rPr>
              <w:t>中華民國</w:t>
            </w:r>
            <w:r w:rsidRPr="00AD774E">
              <w:rPr>
                <w:rFonts w:hint="eastAsia"/>
              </w:rPr>
              <w:t>1</w:t>
            </w:r>
            <w:r w:rsidRPr="00AD774E">
              <w:t>09</w:t>
            </w:r>
            <w:r w:rsidRPr="00AD774E">
              <w:rPr>
                <w:rFonts w:hint="eastAsia"/>
              </w:rPr>
              <w:t>年</w:t>
            </w:r>
            <w:r w:rsidRPr="00AD774E">
              <w:rPr>
                <w:rFonts w:hint="eastAsia"/>
              </w:rPr>
              <w:t>1</w:t>
            </w:r>
            <w:r w:rsidRPr="00AD774E">
              <w:rPr>
                <w:rFonts w:hint="eastAsia"/>
              </w:rPr>
              <w:t>月</w:t>
            </w:r>
            <w:r w:rsidRPr="00AD774E">
              <w:rPr>
                <w:rFonts w:hint="eastAsia"/>
              </w:rPr>
              <w:t>1</w:t>
            </w:r>
            <w:r w:rsidRPr="00AD774E">
              <w:t>5</w:t>
            </w:r>
            <w:r w:rsidRPr="00AD774E">
              <w:rPr>
                <w:rFonts w:hint="eastAsia"/>
              </w:rPr>
              <w:t>日</w:t>
            </w:r>
          </w:p>
          <w:p w:rsidR="00457E4A" w:rsidRPr="00AD774E" w:rsidRDefault="006D7FAF" w:rsidP="00832589">
            <w:pPr>
              <w:pStyle w:val="0220"/>
              <w:rPr>
                <w:spacing w:val="-8"/>
              </w:rPr>
            </w:pPr>
            <w:r>
              <w:rPr>
                <w:rFonts w:hint="eastAsia"/>
              </w:rPr>
              <w:t>華總一義字</w:t>
            </w:r>
            <w:r w:rsidR="00457E4A" w:rsidRPr="00AD774E">
              <w:rPr>
                <w:rFonts w:hint="eastAsia"/>
              </w:rPr>
              <w:t>第</w:t>
            </w:r>
            <w:r w:rsidR="00457E4A" w:rsidRPr="00AD774E">
              <w:rPr>
                <w:rFonts w:hint="eastAsia"/>
              </w:rPr>
              <w:t>1090000</w:t>
            </w:r>
            <w:r w:rsidR="00457E4A" w:rsidRPr="00AD774E">
              <w:t>3</w:t>
            </w:r>
            <w:r w:rsidR="00B210C6" w:rsidRPr="00AD774E">
              <w:rPr>
                <w:rFonts w:hint="eastAsia"/>
              </w:rPr>
              <w:t>69</w:t>
            </w:r>
            <w:r w:rsidR="00457E4A" w:rsidRPr="00AD774E">
              <w:rPr>
                <w:rFonts w:hint="eastAsia"/>
              </w:rPr>
              <w:t>1</w:t>
            </w:r>
            <w:r w:rsidR="00457E4A" w:rsidRPr="00AD774E">
              <w:rPr>
                <w:rFonts w:hint="eastAsia"/>
              </w:rPr>
              <w:t>號</w:t>
            </w:r>
          </w:p>
        </w:tc>
      </w:tr>
    </w:tbl>
    <w:p w:rsidR="00457E4A" w:rsidRPr="00AD774E" w:rsidRDefault="00457E4A" w:rsidP="00D62D80">
      <w:pPr>
        <w:pStyle w:val="031"/>
        <w:spacing w:beforeLines="0" w:before="0" w:afterLines="0" w:after="0"/>
        <w:rPr>
          <w:sz w:val="28"/>
          <w:szCs w:val="28"/>
        </w:rPr>
      </w:pPr>
      <w:r w:rsidRPr="00AD774E">
        <w:rPr>
          <w:rFonts w:hint="eastAsia"/>
          <w:sz w:val="28"/>
          <w:szCs w:val="28"/>
        </w:rPr>
        <w:t>茲</w:t>
      </w:r>
      <w:r w:rsidR="00B210C6" w:rsidRPr="00AD774E">
        <w:rPr>
          <w:rFonts w:hint="eastAsia"/>
          <w:sz w:val="28"/>
          <w:szCs w:val="28"/>
        </w:rPr>
        <w:t>刪除護理人員法第十五條條文；並修正第八條及第五十五條之三條文</w:t>
      </w:r>
      <w:r w:rsidRPr="00AD774E">
        <w:rPr>
          <w:rFonts w:hint="eastAsia"/>
          <w:sz w:val="28"/>
          <w:szCs w:val="28"/>
        </w:rPr>
        <w:t>，公布之。</w:t>
      </w:r>
    </w:p>
    <w:p w:rsidR="00B210C6" w:rsidRPr="00AD774E" w:rsidRDefault="00B210C6" w:rsidP="00E1461F">
      <w:pPr>
        <w:spacing w:beforeLines="100" w:before="240"/>
      </w:pPr>
      <w:r w:rsidRPr="00AD774E">
        <w:rPr>
          <w:rFonts w:hint="eastAsia"/>
        </w:rPr>
        <w:t xml:space="preserve">總　　　統　</w:t>
      </w:r>
      <w:r w:rsidRPr="00AD774E">
        <w:rPr>
          <w:rFonts w:ascii="標楷體" w:hAnsi="標楷體" w:hint="eastAsia"/>
          <w:kern w:val="2"/>
          <w:szCs w:val="28"/>
        </w:rPr>
        <w:t>蔡英文</w:t>
      </w:r>
    </w:p>
    <w:p w:rsidR="00B210C6" w:rsidRPr="00AD774E" w:rsidRDefault="00B210C6" w:rsidP="00B210C6">
      <w:r w:rsidRPr="00AD774E">
        <w:rPr>
          <w:rFonts w:hint="eastAsia"/>
        </w:rPr>
        <w:t>行政院院長　蘇貞昌</w:t>
      </w:r>
    </w:p>
    <w:p w:rsidR="00B210C6" w:rsidRPr="00AD774E" w:rsidRDefault="00B210C6" w:rsidP="00E1461F">
      <w:pPr>
        <w:spacing w:afterLines="100" w:after="240"/>
      </w:pPr>
      <w:r w:rsidRPr="00AD774E">
        <w:rPr>
          <w:rFonts w:hint="eastAsia"/>
        </w:rPr>
        <w:t>衛生福利部部長　陳時中</w:t>
      </w:r>
    </w:p>
    <w:p w:rsidR="00B210C6" w:rsidRPr="00072436" w:rsidRDefault="00B210C6" w:rsidP="00282CB5">
      <w:pPr>
        <w:widowControl/>
        <w:adjustRightInd/>
        <w:spacing w:line="443" w:lineRule="exact"/>
        <w:textAlignment w:val="auto"/>
        <w:rPr>
          <w:spacing w:val="10"/>
          <w:sz w:val="32"/>
        </w:rPr>
      </w:pPr>
      <w:r w:rsidRPr="00072436">
        <w:rPr>
          <w:rFonts w:hint="eastAsia"/>
          <w:spacing w:val="10"/>
          <w:sz w:val="32"/>
        </w:rPr>
        <w:t>護理人員法刪除第十五條條文；並修正第八條及第五十五條之三條文</w:t>
      </w:r>
    </w:p>
    <w:p w:rsidR="00B210C6" w:rsidRPr="00072436" w:rsidRDefault="00457E4A" w:rsidP="00282CB5">
      <w:pPr>
        <w:widowControl/>
        <w:adjustRightInd/>
        <w:spacing w:afterLines="50" w:after="120" w:line="443" w:lineRule="exact"/>
        <w:textAlignment w:val="auto"/>
        <w:rPr>
          <w:spacing w:val="10"/>
        </w:rPr>
      </w:pPr>
      <w:r w:rsidRPr="00072436">
        <w:rPr>
          <w:rFonts w:hint="eastAsia"/>
          <w:spacing w:val="10"/>
        </w:rPr>
        <w:t>中</w:t>
      </w:r>
      <w:r w:rsidRPr="00072436">
        <w:rPr>
          <w:spacing w:val="10"/>
        </w:rPr>
        <w:t>華民國</w:t>
      </w:r>
      <w:r w:rsidRPr="00072436">
        <w:rPr>
          <w:rFonts w:hint="eastAsia"/>
          <w:spacing w:val="10"/>
        </w:rPr>
        <w:t>1</w:t>
      </w:r>
      <w:r w:rsidRPr="00072436">
        <w:rPr>
          <w:spacing w:val="10"/>
        </w:rPr>
        <w:t>09</w:t>
      </w:r>
      <w:r w:rsidRPr="00072436">
        <w:rPr>
          <w:rFonts w:hint="eastAsia"/>
          <w:spacing w:val="10"/>
        </w:rPr>
        <w:t>年</w:t>
      </w:r>
      <w:r w:rsidRPr="00072436">
        <w:rPr>
          <w:rFonts w:hint="eastAsia"/>
          <w:spacing w:val="10"/>
        </w:rPr>
        <w:t>1</w:t>
      </w:r>
      <w:r w:rsidRPr="00072436">
        <w:rPr>
          <w:rFonts w:hint="eastAsia"/>
          <w:spacing w:val="10"/>
        </w:rPr>
        <w:t>月</w:t>
      </w:r>
      <w:r w:rsidRPr="00072436">
        <w:rPr>
          <w:rFonts w:hint="eastAsia"/>
          <w:spacing w:val="10"/>
        </w:rPr>
        <w:t>15</w:t>
      </w:r>
      <w:r w:rsidRPr="00072436">
        <w:rPr>
          <w:spacing w:val="10"/>
        </w:rPr>
        <w:t>日公布</w:t>
      </w:r>
    </w:p>
    <w:p w:rsidR="00B210C6" w:rsidRPr="00D933E3" w:rsidRDefault="00B210C6" w:rsidP="00282CB5">
      <w:pPr>
        <w:pStyle w:val="034"/>
        <w:spacing w:line="443" w:lineRule="exact"/>
        <w:rPr>
          <w:spacing w:val="2"/>
        </w:rPr>
      </w:pPr>
      <w:r w:rsidRPr="00AD774E">
        <w:rPr>
          <w:rFonts w:hint="eastAsia"/>
        </w:rPr>
        <w:t xml:space="preserve">第　八　條　　</w:t>
      </w:r>
      <w:r w:rsidRPr="00D933E3">
        <w:rPr>
          <w:rFonts w:hint="eastAsia"/>
          <w:spacing w:val="2"/>
        </w:rPr>
        <w:t>護理人員應向執業所在地直轄市、縣（市）主管機關申請執業登記，領有執業執照，始得執業。</w:t>
      </w:r>
    </w:p>
    <w:p w:rsidR="00B210C6" w:rsidRPr="00D933E3" w:rsidRDefault="00B210C6" w:rsidP="00282CB5">
      <w:pPr>
        <w:pStyle w:val="0342"/>
        <w:spacing w:line="443" w:lineRule="exact"/>
        <w:ind w:left="1417" w:firstLine="568"/>
        <w:rPr>
          <w:spacing w:val="2"/>
        </w:rPr>
      </w:pPr>
      <w:r w:rsidRPr="00D933E3">
        <w:rPr>
          <w:rFonts w:hint="eastAsia"/>
          <w:spacing w:val="2"/>
        </w:rPr>
        <w:t>護理人員執業，應每六年接受一定時數繼續教育，始得辦理執業執照更新。但有特殊理由，未能於執業執照有效期限屆至前申請更新，經檢具書面理由及證明文件，向原發執業執照機關申請延期更新並經核准者，得於有效期限屆至之日起六個月內，補行申請。</w:t>
      </w:r>
    </w:p>
    <w:p w:rsidR="00B210C6" w:rsidRPr="00D933E3" w:rsidRDefault="00B210C6" w:rsidP="00282CB5">
      <w:pPr>
        <w:pStyle w:val="0342"/>
        <w:spacing w:line="443" w:lineRule="exact"/>
        <w:ind w:left="1417" w:firstLine="568"/>
        <w:rPr>
          <w:spacing w:val="2"/>
        </w:rPr>
      </w:pPr>
      <w:r w:rsidRPr="00D933E3">
        <w:rPr>
          <w:rFonts w:hint="eastAsia"/>
          <w:spacing w:val="2"/>
        </w:rPr>
        <w:t>第一項申請執業登記之資格、條件、應檢附文件、執業執照發給、換發、補發、更新與前項繼續教育之課程內容、積分、實施方式、完成繼續教育之認定及其他應遵行事項之辦法，由中央主管機關定之。</w:t>
      </w:r>
    </w:p>
    <w:p w:rsidR="00B210C6" w:rsidRPr="00AD774E" w:rsidRDefault="00B210C6" w:rsidP="00282CB5">
      <w:pPr>
        <w:pStyle w:val="034"/>
        <w:spacing w:line="443" w:lineRule="exact"/>
      </w:pPr>
      <w:r w:rsidRPr="00AD774E">
        <w:rPr>
          <w:rFonts w:hint="eastAsia"/>
        </w:rPr>
        <w:t>第</w:t>
      </w:r>
      <w:r w:rsidRPr="00AD774E">
        <w:rPr>
          <w:rFonts w:hint="eastAsia"/>
        </w:rPr>
        <w:t xml:space="preserve"> </w:t>
      </w:r>
      <w:r w:rsidRPr="00AD774E">
        <w:rPr>
          <w:rFonts w:hint="eastAsia"/>
        </w:rPr>
        <w:t>十五</w:t>
      </w:r>
      <w:r w:rsidRPr="00AD774E">
        <w:rPr>
          <w:rFonts w:hint="eastAsia"/>
        </w:rPr>
        <w:t xml:space="preserve"> </w:t>
      </w:r>
      <w:r w:rsidRPr="00AD774E">
        <w:rPr>
          <w:rFonts w:hint="eastAsia"/>
        </w:rPr>
        <w:t>條　　（刪除）</w:t>
      </w:r>
    </w:p>
    <w:p w:rsidR="00B210C6" w:rsidRPr="00AD774E" w:rsidRDefault="00B210C6" w:rsidP="00282CB5">
      <w:pPr>
        <w:pStyle w:val="034-7"/>
        <w:spacing w:line="443" w:lineRule="exact"/>
        <w:ind w:left="1396" w:hanging="1396"/>
      </w:pPr>
      <w:r w:rsidRPr="00AD774E">
        <w:rPr>
          <w:rFonts w:hint="eastAsia"/>
          <w:w w:val="71"/>
          <w:fitText w:val="1400" w:id="-2125148672"/>
        </w:rPr>
        <w:t>第五十五條之</w:t>
      </w:r>
      <w:r w:rsidRPr="00AD774E">
        <w:rPr>
          <w:rFonts w:hint="eastAsia"/>
          <w:spacing w:val="5"/>
          <w:w w:val="71"/>
          <w:fitText w:val="1400" w:id="-2125148672"/>
        </w:rPr>
        <w:t>三</w:t>
      </w:r>
      <w:r w:rsidRPr="00AD774E">
        <w:rPr>
          <w:rFonts w:hint="eastAsia"/>
        </w:rPr>
        <w:t xml:space="preserve">　　外國人得依中華民國法律，應護理人員考試。</w:t>
      </w:r>
    </w:p>
    <w:p w:rsidR="00B210C6" w:rsidRPr="00AD774E" w:rsidRDefault="00B210C6" w:rsidP="00282CB5">
      <w:pPr>
        <w:pStyle w:val="0342"/>
        <w:spacing w:line="443" w:lineRule="exact"/>
        <w:ind w:left="1417"/>
      </w:pPr>
      <w:r w:rsidRPr="00AD774E">
        <w:rPr>
          <w:rFonts w:hint="eastAsia"/>
        </w:rPr>
        <w:t>前項考試及格，領有護理人員證書之外國人，在中華民國執行護理業務，應經中央主管機關許可，並應遵守中華民</w:t>
      </w:r>
      <w:r w:rsidRPr="00AD774E">
        <w:rPr>
          <w:rFonts w:hint="eastAsia"/>
        </w:rPr>
        <w:lastRenderedPageBreak/>
        <w:t>國關於護理與醫療之相關法令及護理人員公會章程；其執業之許可及管理辦法，由中央主管機關定之。</w:t>
      </w:r>
    </w:p>
    <w:p w:rsidR="00B210C6" w:rsidRPr="00DB4AF2" w:rsidRDefault="00B210C6" w:rsidP="00F72D08">
      <w:pPr>
        <w:pStyle w:val="0342"/>
        <w:spacing w:afterLines="100" w:after="240"/>
        <w:ind w:left="1417" w:firstLine="568"/>
        <w:rPr>
          <w:spacing w:val="2"/>
        </w:rPr>
      </w:pPr>
      <w:r w:rsidRPr="00DB4AF2">
        <w:rPr>
          <w:rFonts w:hint="eastAsia"/>
          <w:spacing w:val="2"/>
        </w:rPr>
        <w:t>違反前項規定者，除依法處罰外，中央主管機關並得廢止其許可。</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457E4A" w:rsidRPr="00AD774E" w:rsidTr="00832589">
        <w:trPr>
          <w:trHeight w:hRule="exact" w:val="851"/>
        </w:trPr>
        <w:tc>
          <w:tcPr>
            <w:tcW w:w="1988" w:type="dxa"/>
            <w:vAlign w:val="center"/>
          </w:tcPr>
          <w:p w:rsidR="00457E4A" w:rsidRPr="00AD774E" w:rsidRDefault="00313F15" w:rsidP="00832589">
            <w:pPr>
              <w:pStyle w:val="022"/>
            </w:pPr>
            <w:r w:rsidRPr="00AD774E">
              <w:rPr>
                <w:spacing w:val="10"/>
              </w:rPr>
              <w:br w:type="page"/>
            </w:r>
            <w:r w:rsidR="00457E4A" w:rsidRPr="00AD774E">
              <w:rPr>
                <w:rFonts w:hint="eastAsia"/>
              </w:rPr>
              <w:t>總統令</w:t>
            </w:r>
          </w:p>
        </w:tc>
        <w:tc>
          <w:tcPr>
            <w:tcW w:w="4759" w:type="dxa"/>
            <w:vAlign w:val="center"/>
          </w:tcPr>
          <w:p w:rsidR="00457E4A" w:rsidRPr="00AD774E" w:rsidRDefault="00457E4A" w:rsidP="00832589">
            <w:pPr>
              <w:pStyle w:val="0220"/>
            </w:pPr>
            <w:r w:rsidRPr="00AD774E">
              <w:rPr>
                <w:rFonts w:hint="eastAsia"/>
              </w:rPr>
              <w:t>中華民國</w:t>
            </w:r>
            <w:r w:rsidRPr="00AD774E">
              <w:rPr>
                <w:rFonts w:hint="eastAsia"/>
              </w:rPr>
              <w:t>1</w:t>
            </w:r>
            <w:r w:rsidRPr="00AD774E">
              <w:t>09</w:t>
            </w:r>
            <w:r w:rsidRPr="00AD774E">
              <w:rPr>
                <w:rFonts w:hint="eastAsia"/>
              </w:rPr>
              <w:t>年</w:t>
            </w:r>
            <w:r w:rsidRPr="00AD774E">
              <w:rPr>
                <w:rFonts w:hint="eastAsia"/>
              </w:rPr>
              <w:t>1</w:t>
            </w:r>
            <w:r w:rsidRPr="00AD774E">
              <w:rPr>
                <w:rFonts w:hint="eastAsia"/>
              </w:rPr>
              <w:t>月</w:t>
            </w:r>
            <w:r w:rsidRPr="00AD774E">
              <w:rPr>
                <w:rFonts w:hint="eastAsia"/>
              </w:rPr>
              <w:t>1</w:t>
            </w:r>
            <w:r w:rsidRPr="00AD774E">
              <w:t>5</w:t>
            </w:r>
            <w:r w:rsidRPr="00AD774E">
              <w:rPr>
                <w:rFonts w:hint="eastAsia"/>
              </w:rPr>
              <w:t>日</w:t>
            </w:r>
          </w:p>
          <w:p w:rsidR="00457E4A" w:rsidRPr="00AD774E" w:rsidRDefault="006D7FAF" w:rsidP="00832589">
            <w:pPr>
              <w:pStyle w:val="0220"/>
              <w:rPr>
                <w:spacing w:val="-8"/>
              </w:rPr>
            </w:pPr>
            <w:r>
              <w:rPr>
                <w:rFonts w:hint="eastAsia"/>
              </w:rPr>
              <w:t>華總一義字</w:t>
            </w:r>
            <w:r w:rsidR="00457E4A" w:rsidRPr="00AD774E">
              <w:rPr>
                <w:rFonts w:hint="eastAsia"/>
              </w:rPr>
              <w:t>第</w:t>
            </w:r>
            <w:r w:rsidR="00457E4A" w:rsidRPr="00AD774E">
              <w:rPr>
                <w:rFonts w:hint="eastAsia"/>
              </w:rPr>
              <w:t>1090000</w:t>
            </w:r>
            <w:r w:rsidR="00457E4A" w:rsidRPr="00AD774E">
              <w:t>4</w:t>
            </w:r>
            <w:r w:rsidR="00313F15" w:rsidRPr="00AD774E">
              <w:rPr>
                <w:rFonts w:hint="eastAsia"/>
              </w:rPr>
              <w:t>10</w:t>
            </w:r>
            <w:r w:rsidR="00457E4A" w:rsidRPr="00AD774E">
              <w:rPr>
                <w:rFonts w:hint="eastAsia"/>
              </w:rPr>
              <w:t>1</w:t>
            </w:r>
            <w:r w:rsidR="00457E4A" w:rsidRPr="00AD774E">
              <w:rPr>
                <w:rFonts w:hint="eastAsia"/>
              </w:rPr>
              <w:t>號</w:t>
            </w:r>
          </w:p>
        </w:tc>
      </w:tr>
    </w:tbl>
    <w:p w:rsidR="00457E4A" w:rsidRPr="006F1CFD" w:rsidRDefault="00457E4A" w:rsidP="008F4215">
      <w:pPr>
        <w:widowControl/>
        <w:adjustRightInd/>
        <w:spacing w:line="460" w:lineRule="exact"/>
        <w:textAlignment w:val="auto"/>
        <w:rPr>
          <w:spacing w:val="6"/>
        </w:rPr>
      </w:pPr>
      <w:r w:rsidRPr="006F1CFD">
        <w:rPr>
          <w:rFonts w:hint="eastAsia"/>
          <w:spacing w:val="6"/>
          <w:szCs w:val="28"/>
        </w:rPr>
        <w:t>茲</w:t>
      </w:r>
      <w:r w:rsidR="00C26900" w:rsidRPr="006F1CFD">
        <w:rPr>
          <w:rFonts w:hint="eastAsia"/>
          <w:spacing w:val="6"/>
          <w:szCs w:val="28"/>
        </w:rPr>
        <w:t>修正中華民國刑法第一百四十九條及第一百五十條條文</w:t>
      </w:r>
      <w:r w:rsidRPr="006F1CFD">
        <w:rPr>
          <w:rFonts w:hint="eastAsia"/>
          <w:spacing w:val="6"/>
        </w:rPr>
        <w:t>，</w:t>
      </w:r>
      <w:r w:rsidRPr="006F1CFD">
        <w:rPr>
          <w:rFonts w:hint="eastAsia"/>
          <w:spacing w:val="6"/>
          <w:szCs w:val="28"/>
        </w:rPr>
        <w:t>公布</w:t>
      </w:r>
      <w:r w:rsidRPr="006F1CFD">
        <w:rPr>
          <w:rFonts w:hint="eastAsia"/>
          <w:spacing w:val="6"/>
        </w:rPr>
        <w:t>之。</w:t>
      </w:r>
    </w:p>
    <w:p w:rsidR="00313F15" w:rsidRPr="00AD774E" w:rsidRDefault="00313F15" w:rsidP="00B8628E">
      <w:pPr>
        <w:spacing w:beforeLines="100" w:before="240"/>
      </w:pPr>
      <w:r w:rsidRPr="00AD774E">
        <w:rPr>
          <w:rFonts w:hint="eastAsia"/>
        </w:rPr>
        <w:t>總　　　統　蔡英文</w:t>
      </w:r>
    </w:p>
    <w:p w:rsidR="00313F15" w:rsidRPr="00AD774E" w:rsidRDefault="00313F15" w:rsidP="00313F15">
      <w:r w:rsidRPr="00AD774E">
        <w:rPr>
          <w:rFonts w:hint="eastAsia"/>
        </w:rPr>
        <w:t>行政院院長　蘇貞昌</w:t>
      </w:r>
    </w:p>
    <w:p w:rsidR="00313F15" w:rsidRPr="00AD774E" w:rsidRDefault="00313F15" w:rsidP="00B8628E">
      <w:pPr>
        <w:spacing w:afterLines="100" w:after="240"/>
      </w:pPr>
      <w:r w:rsidRPr="00AD774E">
        <w:rPr>
          <w:rFonts w:hint="eastAsia"/>
        </w:rPr>
        <w:t>法務部部長　蔡</w:t>
      </w:r>
      <w:r w:rsidRPr="00AD774E">
        <w:t>清祥</w:t>
      </w:r>
    </w:p>
    <w:p w:rsidR="00C26900" w:rsidRPr="00B8628E" w:rsidRDefault="00C26900" w:rsidP="008F4215">
      <w:pPr>
        <w:widowControl/>
        <w:adjustRightInd/>
        <w:spacing w:line="462" w:lineRule="exact"/>
        <w:textAlignment w:val="auto"/>
        <w:rPr>
          <w:spacing w:val="10"/>
          <w:sz w:val="32"/>
        </w:rPr>
      </w:pPr>
      <w:r w:rsidRPr="00B8628E">
        <w:rPr>
          <w:rFonts w:hint="eastAsia"/>
          <w:spacing w:val="10"/>
          <w:sz w:val="32"/>
        </w:rPr>
        <w:t>中華民國刑法修正第一百四十九條及第一百五十條條文</w:t>
      </w:r>
    </w:p>
    <w:p w:rsidR="00C26900" w:rsidRPr="00B8628E" w:rsidRDefault="00457E4A" w:rsidP="008F4215">
      <w:pPr>
        <w:widowControl/>
        <w:adjustRightInd/>
        <w:spacing w:line="462" w:lineRule="exact"/>
        <w:textAlignment w:val="auto"/>
        <w:rPr>
          <w:spacing w:val="10"/>
        </w:rPr>
      </w:pPr>
      <w:r w:rsidRPr="00B8628E">
        <w:rPr>
          <w:rFonts w:hint="eastAsia"/>
          <w:spacing w:val="10"/>
        </w:rPr>
        <w:t>中</w:t>
      </w:r>
      <w:r w:rsidRPr="00B8628E">
        <w:rPr>
          <w:spacing w:val="10"/>
        </w:rPr>
        <w:t>華民國</w:t>
      </w:r>
      <w:r w:rsidRPr="00B8628E">
        <w:rPr>
          <w:rFonts w:hint="eastAsia"/>
          <w:spacing w:val="10"/>
        </w:rPr>
        <w:t>1</w:t>
      </w:r>
      <w:r w:rsidRPr="00B8628E">
        <w:rPr>
          <w:spacing w:val="10"/>
        </w:rPr>
        <w:t>09</w:t>
      </w:r>
      <w:r w:rsidRPr="00B8628E">
        <w:rPr>
          <w:rFonts w:hint="eastAsia"/>
          <w:spacing w:val="10"/>
        </w:rPr>
        <w:t>年</w:t>
      </w:r>
      <w:r w:rsidRPr="00B8628E">
        <w:rPr>
          <w:rFonts w:hint="eastAsia"/>
          <w:spacing w:val="10"/>
        </w:rPr>
        <w:t>1</w:t>
      </w:r>
      <w:r w:rsidRPr="00B8628E">
        <w:rPr>
          <w:rFonts w:hint="eastAsia"/>
          <w:spacing w:val="10"/>
        </w:rPr>
        <w:t>月</w:t>
      </w:r>
      <w:r w:rsidRPr="00B8628E">
        <w:rPr>
          <w:rFonts w:hint="eastAsia"/>
          <w:spacing w:val="10"/>
        </w:rPr>
        <w:t>15</w:t>
      </w:r>
      <w:r w:rsidRPr="00B8628E">
        <w:rPr>
          <w:spacing w:val="10"/>
        </w:rPr>
        <w:t>日公布</w:t>
      </w:r>
    </w:p>
    <w:p w:rsidR="00C26900" w:rsidRPr="00AD774E" w:rsidRDefault="00C26900" w:rsidP="008F4215">
      <w:pPr>
        <w:pStyle w:val="034-7"/>
        <w:spacing w:line="462" w:lineRule="exact"/>
      </w:pPr>
      <w:r w:rsidRPr="00AD774E">
        <w:rPr>
          <w:rFonts w:hint="eastAsia"/>
          <w:spacing w:val="1"/>
          <w:w w:val="71"/>
          <w:fitText w:val="1400" w:id="-2125147392"/>
        </w:rPr>
        <w:t>第一百四十九</w:t>
      </w:r>
      <w:r w:rsidRPr="00AD774E">
        <w:rPr>
          <w:rFonts w:hint="eastAsia"/>
          <w:w w:val="71"/>
          <w:fitText w:val="1400" w:id="-2125147392"/>
        </w:rPr>
        <w:t>條</w:t>
      </w:r>
      <w:r w:rsidRPr="00AD774E">
        <w:rPr>
          <w:rFonts w:hint="eastAsia"/>
        </w:rPr>
        <w:t xml:space="preserve">　　在公共場所或公眾得出入之場所聚集三人以上，意圖為強暴脅迫，已受該管公務員解散命令三次以上而不解散者，在場助勢之人處六月以下有期徒刑、拘役或八萬元以下罰金；首謀者，處三年以下有期徒刑。</w:t>
      </w:r>
    </w:p>
    <w:p w:rsidR="00C26900" w:rsidRPr="00AD774E" w:rsidRDefault="00C26900" w:rsidP="008F4215">
      <w:pPr>
        <w:pStyle w:val="034-6"/>
        <w:spacing w:line="462" w:lineRule="exact"/>
      </w:pPr>
      <w:r w:rsidRPr="00AD774E">
        <w:rPr>
          <w:rFonts w:hint="eastAsia"/>
          <w:w w:val="83"/>
          <w:fitText w:val="1400" w:id="-2125147391"/>
        </w:rPr>
        <w:t>第一百五十</w:t>
      </w:r>
      <w:r w:rsidRPr="00AD774E">
        <w:rPr>
          <w:rFonts w:hint="eastAsia"/>
          <w:spacing w:val="4"/>
          <w:w w:val="83"/>
          <w:fitText w:val="1400" w:id="-2125147391"/>
        </w:rPr>
        <w:t>條</w:t>
      </w:r>
      <w:r w:rsidRPr="00AD774E">
        <w:rPr>
          <w:rFonts w:hint="eastAsia"/>
        </w:rPr>
        <w:t xml:space="preserve">　　在公共場所或公眾得出入之場所聚集三人以上，施強暴脅迫者，在場助勢之人，處一年以下有期徒刑、拘役或十萬元以下罰金；首謀及下手實施者，處六月以上五年以下有期徒刑。</w:t>
      </w:r>
    </w:p>
    <w:p w:rsidR="00C26900" w:rsidRPr="00AD774E" w:rsidRDefault="00C26900" w:rsidP="008F4215">
      <w:pPr>
        <w:pStyle w:val="0342"/>
        <w:spacing w:line="462" w:lineRule="exact"/>
        <w:ind w:left="1417"/>
      </w:pPr>
      <w:r w:rsidRPr="00AD774E">
        <w:rPr>
          <w:rFonts w:hint="eastAsia"/>
        </w:rPr>
        <w:t>犯前項之罪，而有下列情形之一者，得加重其刑至二分之一：</w:t>
      </w:r>
    </w:p>
    <w:p w:rsidR="00C26900" w:rsidRPr="00AD774E" w:rsidRDefault="00C26900" w:rsidP="008F4215">
      <w:pPr>
        <w:pStyle w:val="035"/>
        <w:spacing w:line="462" w:lineRule="exact"/>
        <w:ind w:left="2499" w:hanging="531"/>
        <w:rPr>
          <w:spacing w:val="-8"/>
        </w:rPr>
      </w:pPr>
      <w:r w:rsidRPr="00AD774E">
        <w:rPr>
          <w:rFonts w:hint="eastAsia"/>
          <w:spacing w:val="-8"/>
        </w:rPr>
        <w:t>一、</w:t>
      </w:r>
      <w:r w:rsidRPr="00AD774E">
        <w:rPr>
          <w:spacing w:val="-8"/>
        </w:rPr>
        <w:tab/>
      </w:r>
      <w:r w:rsidRPr="00AD774E">
        <w:rPr>
          <w:rFonts w:hint="eastAsia"/>
          <w:spacing w:val="-8"/>
        </w:rPr>
        <w:t>意圖供行使之用而攜帶兇器或其他危險物品犯之。</w:t>
      </w:r>
    </w:p>
    <w:p w:rsidR="00C26900" w:rsidRPr="00AD774E" w:rsidRDefault="00C26900" w:rsidP="008F4215">
      <w:pPr>
        <w:pStyle w:val="035"/>
        <w:spacing w:afterLines="100" w:after="240" w:line="462" w:lineRule="exact"/>
        <w:rPr>
          <w:spacing w:val="10"/>
        </w:rPr>
      </w:pPr>
      <w:r w:rsidRPr="00AD774E">
        <w:rPr>
          <w:rFonts w:hint="eastAsia"/>
        </w:rPr>
        <w:t>二、因而致生公眾或交通往來之危險。</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4B0800" w:rsidRPr="00AD774E" w:rsidTr="005C2D25">
        <w:trPr>
          <w:trHeight w:hRule="exact" w:val="851"/>
        </w:trPr>
        <w:tc>
          <w:tcPr>
            <w:tcW w:w="1988" w:type="dxa"/>
            <w:vAlign w:val="center"/>
          </w:tcPr>
          <w:p w:rsidR="004B0800" w:rsidRPr="00AD774E" w:rsidRDefault="004B0800" w:rsidP="005C2D25">
            <w:pPr>
              <w:pStyle w:val="022"/>
            </w:pPr>
            <w:r w:rsidRPr="00AD774E">
              <w:lastRenderedPageBreak/>
              <w:br w:type="page"/>
            </w:r>
            <w:r w:rsidRPr="00AD774E">
              <w:br w:type="page"/>
            </w:r>
            <w:r w:rsidRPr="00AD774E">
              <w:rPr>
                <w:sz w:val="32"/>
              </w:rPr>
              <w:br w:type="page"/>
            </w:r>
            <w:r w:rsidRPr="00AD774E">
              <w:rPr>
                <w:rFonts w:hint="eastAsia"/>
              </w:rPr>
              <w:t>總統令</w:t>
            </w:r>
          </w:p>
        </w:tc>
        <w:tc>
          <w:tcPr>
            <w:tcW w:w="4759" w:type="dxa"/>
            <w:vAlign w:val="center"/>
          </w:tcPr>
          <w:p w:rsidR="004B0800" w:rsidRPr="00AD774E" w:rsidRDefault="004B0800" w:rsidP="005C2D25">
            <w:pPr>
              <w:pStyle w:val="0220"/>
            </w:pPr>
            <w:r w:rsidRPr="00AD774E">
              <w:rPr>
                <w:rFonts w:hint="eastAsia"/>
              </w:rPr>
              <w:t>中華民國</w:t>
            </w:r>
            <w:r w:rsidRPr="00AD774E">
              <w:rPr>
                <w:rFonts w:hint="eastAsia"/>
              </w:rPr>
              <w:t>1</w:t>
            </w:r>
            <w:r w:rsidRPr="00AD774E">
              <w:t>09</w:t>
            </w:r>
            <w:r w:rsidRPr="00AD774E">
              <w:rPr>
                <w:rFonts w:hint="eastAsia"/>
              </w:rPr>
              <w:t>年</w:t>
            </w:r>
            <w:r w:rsidRPr="00AD774E">
              <w:rPr>
                <w:rFonts w:hint="eastAsia"/>
              </w:rPr>
              <w:t>1</w:t>
            </w:r>
            <w:r w:rsidRPr="00AD774E">
              <w:rPr>
                <w:rFonts w:hint="eastAsia"/>
              </w:rPr>
              <w:t>月</w:t>
            </w:r>
            <w:r w:rsidRPr="00AD774E">
              <w:rPr>
                <w:rFonts w:hint="eastAsia"/>
              </w:rPr>
              <w:t>1</w:t>
            </w:r>
            <w:r w:rsidRPr="00AD774E">
              <w:t>5</w:t>
            </w:r>
            <w:r w:rsidRPr="00AD774E">
              <w:rPr>
                <w:rFonts w:hint="eastAsia"/>
              </w:rPr>
              <w:t>日</w:t>
            </w:r>
          </w:p>
          <w:p w:rsidR="004B0800" w:rsidRPr="00AD774E" w:rsidRDefault="006D7FAF" w:rsidP="005C2D25">
            <w:pPr>
              <w:pStyle w:val="0220"/>
              <w:rPr>
                <w:spacing w:val="-8"/>
              </w:rPr>
            </w:pPr>
            <w:r>
              <w:rPr>
                <w:rFonts w:hint="eastAsia"/>
              </w:rPr>
              <w:t>華總一義字</w:t>
            </w:r>
            <w:r w:rsidR="004B0800" w:rsidRPr="00AD774E">
              <w:rPr>
                <w:rFonts w:hint="eastAsia"/>
              </w:rPr>
              <w:t>第</w:t>
            </w:r>
            <w:r w:rsidR="004B0800" w:rsidRPr="00AD774E">
              <w:rPr>
                <w:rFonts w:hint="eastAsia"/>
              </w:rPr>
              <w:t>10900003</w:t>
            </w:r>
            <w:r w:rsidR="004B0800" w:rsidRPr="00AD774E">
              <w:t>70</w:t>
            </w:r>
            <w:r w:rsidR="004B0800" w:rsidRPr="00AD774E">
              <w:rPr>
                <w:rFonts w:hint="eastAsia"/>
              </w:rPr>
              <w:t>1</w:t>
            </w:r>
            <w:r w:rsidR="004B0800" w:rsidRPr="00AD774E">
              <w:rPr>
                <w:rFonts w:hint="eastAsia"/>
              </w:rPr>
              <w:t>號</w:t>
            </w:r>
          </w:p>
        </w:tc>
      </w:tr>
    </w:tbl>
    <w:p w:rsidR="004B0800" w:rsidRPr="00BA27C2" w:rsidRDefault="004B0800" w:rsidP="00BE2183">
      <w:pPr>
        <w:pStyle w:val="031"/>
        <w:spacing w:beforeLines="0" w:before="0" w:afterLines="0" w:after="0" w:line="420" w:lineRule="exact"/>
        <w:rPr>
          <w:spacing w:val="10"/>
        </w:rPr>
      </w:pPr>
      <w:r w:rsidRPr="00BA27C2">
        <w:rPr>
          <w:rFonts w:hint="eastAsia"/>
          <w:spacing w:val="10"/>
          <w:sz w:val="28"/>
          <w:szCs w:val="28"/>
        </w:rPr>
        <w:t>茲修正當舖業法第五條及第十二條條文，公布</w:t>
      </w:r>
      <w:r w:rsidRPr="00BA27C2">
        <w:rPr>
          <w:rFonts w:hint="eastAsia"/>
          <w:spacing w:val="10"/>
        </w:rPr>
        <w:t>之。</w:t>
      </w:r>
    </w:p>
    <w:p w:rsidR="004B0800" w:rsidRPr="00AD774E" w:rsidRDefault="004B0800" w:rsidP="004B0800">
      <w:pPr>
        <w:spacing w:beforeLines="50" w:before="120"/>
      </w:pPr>
      <w:r w:rsidRPr="00AD774E">
        <w:rPr>
          <w:rFonts w:hint="eastAsia"/>
        </w:rPr>
        <w:t>總　　　統　蔡英文</w:t>
      </w:r>
    </w:p>
    <w:p w:rsidR="004B0800" w:rsidRPr="00AD774E" w:rsidRDefault="004B0800" w:rsidP="004B0800">
      <w:r w:rsidRPr="00AD774E">
        <w:rPr>
          <w:rFonts w:hint="eastAsia"/>
        </w:rPr>
        <w:t>行政院院長　蘇貞昌</w:t>
      </w:r>
    </w:p>
    <w:p w:rsidR="004B0800" w:rsidRPr="00AD774E" w:rsidRDefault="004B0800" w:rsidP="004B0800">
      <w:pPr>
        <w:spacing w:afterLines="100" w:after="240"/>
      </w:pPr>
      <w:r w:rsidRPr="00AD774E">
        <w:rPr>
          <w:rFonts w:hint="eastAsia"/>
        </w:rPr>
        <w:t>內政部部長　徐</w:t>
      </w:r>
      <w:r w:rsidRPr="00AD774E">
        <w:t>國勇</w:t>
      </w:r>
    </w:p>
    <w:p w:rsidR="004B0800" w:rsidRPr="00AD774E" w:rsidRDefault="004B0800" w:rsidP="00BE2183">
      <w:pPr>
        <w:pStyle w:val="031"/>
        <w:spacing w:beforeLines="0" w:before="0" w:afterLines="0" w:after="0" w:line="426" w:lineRule="exact"/>
        <w:rPr>
          <w:rFonts w:eastAsia="華康細明體"/>
          <w:sz w:val="21"/>
        </w:rPr>
      </w:pPr>
      <w:r w:rsidRPr="00AD774E">
        <w:rPr>
          <w:rFonts w:hint="eastAsia"/>
        </w:rPr>
        <w:t>當舖業法修正第五條及第十二條條文</w:t>
      </w:r>
    </w:p>
    <w:p w:rsidR="004B0800" w:rsidRPr="00AD774E" w:rsidRDefault="004B0800" w:rsidP="00BE2183">
      <w:pPr>
        <w:widowControl/>
        <w:adjustRightInd/>
        <w:spacing w:afterLines="50" w:after="120" w:line="426" w:lineRule="exact"/>
        <w:textAlignment w:val="auto"/>
        <w:rPr>
          <w:spacing w:val="10"/>
        </w:rPr>
      </w:pPr>
      <w:r w:rsidRPr="00AD774E">
        <w:rPr>
          <w:rFonts w:hint="eastAsia"/>
          <w:spacing w:val="10"/>
        </w:rPr>
        <w:t>中</w:t>
      </w:r>
      <w:r w:rsidRPr="00AD774E">
        <w:rPr>
          <w:spacing w:val="10"/>
        </w:rPr>
        <w:t>華民國</w:t>
      </w:r>
      <w:r w:rsidRPr="00AD774E">
        <w:rPr>
          <w:rFonts w:hint="eastAsia"/>
          <w:spacing w:val="10"/>
        </w:rPr>
        <w:t>1</w:t>
      </w:r>
      <w:r w:rsidRPr="00AD774E">
        <w:rPr>
          <w:spacing w:val="10"/>
        </w:rPr>
        <w:t>09</w:t>
      </w:r>
      <w:r w:rsidRPr="00AD774E">
        <w:rPr>
          <w:rFonts w:hint="eastAsia"/>
          <w:spacing w:val="10"/>
        </w:rPr>
        <w:t>年</w:t>
      </w:r>
      <w:r w:rsidRPr="00AD774E">
        <w:rPr>
          <w:spacing w:val="10"/>
        </w:rPr>
        <w:t>1</w:t>
      </w:r>
      <w:r w:rsidRPr="00AD774E">
        <w:rPr>
          <w:rFonts w:hint="eastAsia"/>
          <w:spacing w:val="10"/>
        </w:rPr>
        <w:t>月</w:t>
      </w:r>
      <w:r w:rsidRPr="00AD774E">
        <w:rPr>
          <w:rFonts w:hint="eastAsia"/>
          <w:spacing w:val="10"/>
        </w:rPr>
        <w:t>15</w:t>
      </w:r>
      <w:r w:rsidRPr="00AD774E">
        <w:rPr>
          <w:spacing w:val="10"/>
        </w:rPr>
        <w:t>日公布</w:t>
      </w:r>
    </w:p>
    <w:p w:rsidR="004B0800" w:rsidRPr="00AD774E" w:rsidRDefault="004B0800" w:rsidP="00BE2183">
      <w:pPr>
        <w:pStyle w:val="034"/>
        <w:spacing w:line="426" w:lineRule="exact"/>
      </w:pPr>
      <w:r w:rsidRPr="00AD774E">
        <w:rPr>
          <w:rFonts w:hint="eastAsia"/>
        </w:rPr>
        <w:t>第　五　條　　有下列情事之一者，不得充當舖業之負責人，其已充任者，當然解任，並由主管機關通知商業或公司主管機關，廢止其負責人登記：</w:t>
      </w:r>
    </w:p>
    <w:p w:rsidR="004B0800" w:rsidRPr="00AD774E" w:rsidRDefault="004B0800" w:rsidP="00BE2183">
      <w:pPr>
        <w:pStyle w:val="035"/>
        <w:spacing w:line="426" w:lineRule="exact"/>
      </w:pPr>
      <w:r w:rsidRPr="00AD774E">
        <w:rPr>
          <w:rFonts w:hint="eastAsia"/>
        </w:rPr>
        <w:t>一、</w:t>
      </w:r>
      <w:r w:rsidRPr="00AD774E">
        <w:rPr>
          <w:rFonts w:hint="eastAsia"/>
          <w:spacing w:val="8"/>
        </w:rPr>
        <w:t>曾犯組織犯罪防制條例規定之罪，經有罪判決確定者。</w:t>
      </w:r>
    </w:p>
    <w:p w:rsidR="004B0800" w:rsidRPr="00AD774E" w:rsidRDefault="004B0800" w:rsidP="00BE2183">
      <w:pPr>
        <w:pStyle w:val="035"/>
        <w:spacing w:line="426" w:lineRule="exact"/>
      </w:pPr>
      <w:r w:rsidRPr="00AD774E">
        <w:rPr>
          <w:rFonts w:hint="eastAsia"/>
        </w:rPr>
        <w:t>二、</w:t>
      </w:r>
      <w:r w:rsidRPr="00AD774E">
        <w:rPr>
          <w:rFonts w:hint="eastAsia"/>
          <w:spacing w:val="-8"/>
        </w:rPr>
        <w:t>曾犯貪污治罪條例、洗錢防制法規定之罪、竊盜罪</w:t>
      </w:r>
      <w:r w:rsidRPr="00AD774E">
        <w:rPr>
          <w:rFonts w:hint="eastAsia"/>
        </w:rPr>
        <w:t>、搶奪罪、強盜罪、擄人勒贖罪、贓物罪、詐欺罪、背信罪、侵占罪或重利罪，經有罪判決確定，尚未執行、執行未畢或執行完畢未滿五年者。</w:t>
      </w:r>
    </w:p>
    <w:p w:rsidR="004B0800" w:rsidRPr="00AD774E" w:rsidRDefault="004B0800" w:rsidP="00BE2183">
      <w:pPr>
        <w:pStyle w:val="035"/>
        <w:spacing w:line="426" w:lineRule="exact"/>
      </w:pPr>
      <w:r w:rsidRPr="00AD774E">
        <w:rPr>
          <w:rFonts w:hint="eastAsia"/>
        </w:rPr>
        <w:t>三、受破產宣告，尚未復權者。</w:t>
      </w:r>
    </w:p>
    <w:p w:rsidR="004B0800" w:rsidRPr="00AD774E" w:rsidRDefault="004B0800" w:rsidP="00BE2183">
      <w:pPr>
        <w:pStyle w:val="035"/>
        <w:spacing w:line="426" w:lineRule="exact"/>
      </w:pPr>
      <w:r w:rsidRPr="00AD774E">
        <w:rPr>
          <w:rFonts w:hint="eastAsia"/>
        </w:rPr>
        <w:t>四、使用票據經拒絕往來尚未期滿者。</w:t>
      </w:r>
    </w:p>
    <w:p w:rsidR="004B0800" w:rsidRPr="00AD774E" w:rsidRDefault="004B0800" w:rsidP="00BE2183">
      <w:pPr>
        <w:pStyle w:val="035"/>
        <w:spacing w:line="426" w:lineRule="exact"/>
      </w:pPr>
      <w:r w:rsidRPr="00AD774E">
        <w:rPr>
          <w:rFonts w:hint="eastAsia"/>
        </w:rPr>
        <w:t>五、</w:t>
      </w:r>
      <w:r w:rsidRPr="00AD774E">
        <w:rPr>
          <w:rFonts w:hint="eastAsia"/>
          <w:spacing w:val="4"/>
        </w:rPr>
        <w:t>曾為當舖業之負責人，因其經營之當舖業違反第二十八條規定被廢止許可者。</w:t>
      </w:r>
    </w:p>
    <w:p w:rsidR="004B0800" w:rsidRPr="003D5CDB" w:rsidRDefault="004B0800" w:rsidP="00BE2183">
      <w:pPr>
        <w:pStyle w:val="034"/>
        <w:spacing w:line="426" w:lineRule="exact"/>
        <w:rPr>
          <w:spacing w:val="2"/>
        </w:rPr>
      </w:pPr>
      <w:r w:rsidRPr="00AD774E">
        <w:rPr>
          <w:rFonts w:hint="eastAsia"/>
        </w:rPr>
        <w:t>第</w:t>
      </w:r>
      <w:r w:rsidRPr="00AD774E">
        <w:rPr>
          <w:rFonts w:hint="eastAsia"/>
        </w:rPr>
        <w:t xml:space="preserve"> </w:t>
      </w:r>
      <w:r w:rsidRPr="00AD774E">
        <w:rPr>
          <w:rFonts w:hint="eastAsia"/>
        </w:rPr>
        <w:t>十二</w:t>
      </w:r>
      <w:r w:rsidRPr="00AD774E">
        <w:rPr>
          <w:rFonts w:hint="eastAsia"/>
        </w:rPr>
        <w:t xml:space="preserve"> </w:t>
      </w:r>
      <w:r w:rsidRPr="00AD774E">
        <w:rPr>
          <w:rFonts w:hint="eastAsia"/>
        </w:rPr>
        <w:t xml:space="preserve">條　　</w:t>
      </w:r>
      <w:r w:rsidRPr="003D5CDB">
        <w:rPr>
          <w:rFonts w:hint="eastAsia"/>
          <w:spacing w:val="2"/>
        </w:rPr>
        <w:t>當舖業應向金融監督管理委員會核准之保險公司投保責任保險；其投保金額，由中央主管機關會同金融監督管理委員會定之。</w:t>
      </w:r>
    </w:p>
    <w:p w:rsidR="004B0800" w:rsidRPr="003D5CDB" w:rsidRDefault="004B0800" w:rsidP="00B020F5">
      <w:pPr>
        <w:pStyle w:val="0342"/>
        <w:spacing w:afterLines="100" w:after="240" w:line="426" w:lineRule="exact"/>
        <w:ind w:left="1417" w:firstLine="568"/>
        <w:rPr>
          <w:spacing w:val="2"/>
        </w:rPr>
      </w:pPr>
      <w:r w:rsidRPr="003D5CDB">
        <w:rPr>
          <w:rFonts w:hint="eastAsia"/>
          <w:spacing w:val="2"/>
        </w:rPr>
        <w:t>前項責任保險，應於開業前辦理投保，並持續維持有效保險契約，不得中斷。</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4B0800" w:rsidRPr="00AD774E" w:rsidTr="005C2D25">
        <w:trPr>
          <w:trHeight w:hRule="exact" w:val="851"/>
        </w:trPr>
        <w:tc>
          <w:tcPr>
            <w:tcW w:w="1988" w:type="dxa"/>
            <w:vAlign w:val="center"/>
          </w:tcPr>
          <w:p w:rsidR="004B0800" w:rsidRPr="00AD774E" w:rsidRDefault="004B0800" w:rsidP="005C2D25">
            <w:pPr>
              <w:pStyle w:val="022"/>
            </w:pPr>
            <w:r w:rsidRPr="00AD774E">
              <w:lastRenderedPageBreak/>
              <w:br w:type="page"/>
            </w:r>
            <w:r w:rsidRPr="00AD774E">
              <w:br w:type="page"/>
            </w:r>
            <w:r w:rsidRPr="00AD774E">
              <w:rPr>
                <w:sz w:val="32"/>
              </w:rPr>
              <w:br w:type="page"/>
            </w:r>
            <w:r w:rsidRPr="00AD774E">
              <w:rPr>
                <w:rFonts w:hint="eastAsia"/>
              </w:rPr>
              <w:t>總統令</w:t>
            </w:r>
          </w:p>
        </w:tc>
        <w:tc>
          <w:tcPr>
            <w:tcW w:w="4759" w:type="dxa"/>
            <w:vAlign w:val="center"/>
          </w:tcPr>
          <w:p w:rsidR="004B0800" w:rsidRPr="00AD774E" w:rsidRDefault="004B0800" w:rsidP="005C2D25">
            <w:pPr>
              <w:pStyle w:val="0220"/>
            </w:pPr>
            <w:r w:rsidRPr="00AD774E">
              <w:rPr>
                <w:rFonts w:hint="eastAsia"/>
              </w:rPr>
              <w:t>中華民國</w:t>
            </w:r>
            <w:r w:rsidRPr="00AD774E">
              <w:rPr>
                <w:rFonts w:hint="eastAsia"/>
              </w:rPr>
              <w:t>1</w:t>
            </w:r>
            <w:r w:rsidRPr="00AD774E">
              <w:t>09</w:t>
            </w:r>
            <w:r w:rsidRPr="00AD774E">
              <w:rPr>
                <w:rFonts w:hint="eastAsia"/>
              </w:rPr>
              <w:t>年</w:t>
            </w:r>
            <w:r w:rsidRPr="00AD774E">
              <w:rPr>
                <w:rFonts w:hint="eastAsia"/>
              </w:rPr>
              <w:t>1</w:t>
            </w:r>
            <w:r w:rsidRPr="00AD774E">
              <w:rPr>
                <w:rFonts w:hint="eastAsia"/>
              </w:rPr>
              <w:t>月</w:t>
            </w:r>
            <w:r w:rsidRPr="00AD774E">
              <w:rPr>
                <w:rFonts w:hint="eastAsia"/>
              </w:rPr>
              <w:t>1</w:t>
            </w:r>
            <w:r w:rsidRPr="00AD774E">
              <w:t>5</w:t>
            </w:r>
            <w:r w:rsidRPr="00AD774E">
              <w:rPr>
                <w:rFonts w:hint="eastAsia"/>
              </w:rPr>
              <w:t>日</w:t>
            </w:r>
          </w:p>
          <w:p w:rsidR="004B0800" w:rsidRPr="00AD774E" w:rsidRDefault="006D7FAF" w:rsidP="005C2D25">
            <w:pPr>
              <w:pStyle w:val="0220"/>
              <w:rPr>
                <w:spacing w:val="-8"/>
              </w:rPr>
            </w:pPr>
            <w:r>
              <w:rPr>
                <w:rFonts w:hint="eastAsia"/>
              </w:rPr>
              <w:t>華總一義字</w:t>
            </w:r>
            <w:r w:rsidR="004B0800" w:rsidRPr="00AD774E">
              <w:rPr>
                <w:rFonts w:hint="eastAsia"/>
              </w:rPr>
              <w:t>第</w:t>
            </w:r>
            <w:r w:rsidR="004B0800" w:rsidRPr="00AD774E">
              <w:rPr>
                <w:rFonts w:hint="eastAsia"/>
              </w:rPr>
              <w:t>10900003</w:t>
            </w:r>
            <w:r w:rsidR="004B0800" w:rsidRPr="00AD774E">
              <w:t>7</w:t>
            </w:r>
            <w:r w:rsidR="004B0800" w:rsidRPr="00AD774E">
              <w:rPr>
                <w:rFonts w:hint="eastAsia"/>
              </w:rPr>
              <w:t>11</w:t>
            </w:r>
            <w:r w:rsidR="004B0800" w:rsidRPr="00AD774E">
              <w:rPr>
                <w:rFonts w:hint="eastAsia"/>
              </w:rPr>
              <w:t>號</w:t>
            </w:r>
          </w:p>
        </w:tc>
      </w:tr>
    </w:tbl>
    <w:p w:rsidR="004B0800" w:rsidRPr="0011381B" w:rsidRDefault="004B0800" w:rsidP="00A513D8">
      <w:pPr>
        <w:pStyle w:val="031"/>
        <w:spacing w:beforeLines="0" w:before="0" w:afterLines="0" w:after="0" w:line="400" w:lineRule="exact"/>
        <w:rPr>
          <w:spacing w:val="10"/>
        </w:rPr>
      </w:pPr>
      <w:r w:rsidRPr="0011381B">
        <w:rPr>
          <w:rFonts w:hint="eastAsia"/>
          <w:spacing w:val="10"/>
          <w:sz w:val="28"/>
          <w:szCs w:val="28"/>
        </w:rPr>
        <w:t>茲修正醫師法第八條及第四十一條之三條文，公布</w:t>
      </w:r>
      <w:r w:rsidRPr="0011381B">
        <w:rPr>
          <w:rFonts w:hint="eastAsia"/>
          <w:spacing w:val="10"/>
        </w:rPr>
        <w:t>之。</w:t>
      </w:r>
    </w:p>
    <w:p w:rsidR="004B0800" w:rsidRPr="00AD774E" w:rsidRDefault="004B0800" w:rsidP="009D1517">
      <w:pPr>
        <w:spacing w:beforeLines="100" w:before="240"/>
      </w:pPr>
      <w:r w:rsidRPr="00AD774E">
        <w:rPr>
          <w:rFonts w:hint="eastAsia"/>
        </w:rPr>
        <w:t xml:space="preserve">總　　　統　</w:t>
      </w:r>
      <w:r w:rsidRPr="00AD774E">
        <w:rPr>
          <w:rFonts w:ascii="標楷體" w:hAnsi="標楷體" w:hint="eastAsia"/>
          <w:kern w:val="2"/>
          <w:szCs w:val="28"/>
        </w:rPr>
        <w:t>蔡英文</w:t>
      </w:r>
    </w:p>
    <w:p w:rsidR="004B0800" w:rsidRPr="00AD774E" w:rsidRDefault="004B0800" w:rsidP="004B0800">
      <w:r w:rsidRPr="00AD774E">
        <w:rPr>
          <w:rFonts w:hint="eastAsia"/>
        </w:rPr>
        <w:t>行政院院長　蘇貞昌</w:t>
      </w:r>
    </w:p>
    <w:p w:rsidR="004B0800" w:rsidRPr="00AD774E" w:rsidRDefault="004B0800" w:rsidP="009D1517">
      <w:pPr>
        <w:spacing w:afterLines="100" w:after="240"/>
      </w:pPr>
      <w:r w:rsidRPr="00AD774E">
        <w:rPr>
          <w:rFonts w:hint="eastAsia"/>
        </w:rPr>
        <w:t>衛生福利部部長　陳時中</w:t>
      </w:r>
    </w:p>
    <w:p w:rsidR="004B0800" w:rsidRPr="00AD774E" w:rsidRDefault="004B0800" w:rsidP="00744D7B">
      <w:pPr>
        <w:pStyle w:val="031"/>
        <w:spacing w:beforeLines="0" w:before="0" w:afterLines="0" w:after="0" w:line="386" w:lineRule="exact"/>
        <w:rPr>
          <w:rFonts w:eastAsia="華康細明體"/>
          <w:sz w:val="21"/>
        </w:rPr>
      </w:pPr>
      <w:r w:rsidRPr="00AD774E">
        <w:rPr>
          <w:rFonts w:hint="eastAsia"/>
        </w:rPr>
        <w:t>醫師法修正第八條及第四十一條之三條文</w:t>
      </w:r>
    </w:p>
    <w:p w:rsidR="004B0800" w:rsidRPr="00AD774E" w:rsidRDefault="004B0800" w:rsidP="00744D7B">
      <w:pPr>
        <w:widowControl/>
        <w:adjustRightInd/>
        <w:spacing w:line="386" w:lineRule="exact"/>
        <w:textAlignment w:val="auto"/>
        <w:rPr>
          <w:spacing w:val="10"/>
        </w:rPr>
      </w:pPr>
      <w:r w:rsidRPr="00AD774E">
        <w:rPr>
          <w:rFonts w:hint="eastAsia"/>
          <w:spacing w:val="10"/>
        </w:rPr>
        <w:t>中</w:t>
      </w:r>
      <w:r w:rsidRPr="00AD774E">
        <w:rPr>
          <w:spacing w:val="10"/>
        </w:rPr>
        <w:t>華民國</w:t>
      </w:r>
      <w:r w:rsidRPr="00AD774E">
        <w:rPr>
          <w:rFonts w:hint="eastAsia"/>
          <w:spacing w:val="10"/>
        </w:rPr>
        <w:t>1</w:t>
      </w:r>
      <w:r w:rsidRPr="00AD774E">
        <w:rPr>
          <w:spacing w:val="10"/>
        </w:rPr>
        <w:t>09</w:t>
      </w:r>
      <w:r w:rsidRPr="00AD774E">
        <w:rPr>
          <w:rFonts w:hint="eastAsia"/>
          <w:spacing w:val="10"/>
        </w:rPr>
        <w:t>年</w:t>
      </w:r>
      <w:r w:rsidRPr="00AD774E">
        <w:rPr>
          <w:spacing w:val="10"/>
        </w:rPr>
        <w:t>1</w:t>
      </w:r>
      <w:r w:rsidRPr="00AD774E">
        <w:rPr>
          <w:rFonts w:hint="eastAsia"/>
          <w:spacing w:val="10"/>
        </w:rPr>
        <w:t>月</w:t>
      </w:r>
      <w:r w:rsidRPr="00AD774E">
        <w:rPr>
          <w:rFonts w:hint="eastAsia"/>
          <w:spacing w:val="10"/>
        </w:rPr>
        <w:t>15</w:t>
      </w:r>
      <w:r w:rsidRPr="00AD774E">
        <w:rPr>
          <w:spacing w:val="10"/>
        </w:rPr>
        <w:t>日公布</w:t>
      </w:r>
    </w:p>
    <w:p w:rsidR="004B0800" w:rsidRPr="00AD774E" w:rsidRDefault="004B0800" w:rsidP="00744D7B">
      <w:pPr>
        <w:pStyle w:val="034"/>
        <w:spacing w:line="386" w:lineRule="exact"/>
      </w:pPr>
      <w:r w:rsidRPr="00AD774E">
        <w:rPr>
          <w:rFonts w:hint="eastAsia"/>
        </w:rPr>
        <w:t>第　八　條　　醫師應向執業所在地直轄市、縣（市）主管機關申請執業登記，領有執業執照，始得執業。</w:t>
      </w:r>
    </w:p>
    <w:p w:rsidR="004B0800" w:rsidRPr="008F0381" w:rsidRDefault="004B0800" w:rsidP="00744D7B">
      <w:pPr>
        <w:pStyle w:val="0342"/>
        <w:spacing w:line="386" w:lineRule="exact"/>
        <w:ind w:left="1417" w:firstLine="568"/>
        <w:rPr>
          <w:spacing w:val="2"/>
        </w:rPr>
      </w:pPr>
      <w:r w:rsidRPr="008F0381">
        <w:rPr>
          <w:rFonts w:hint="eastAsia"/>
          <w:spacing w:val="2"/>
        </w:rPr>
        <w:t>醫師執業，應接受繼續教育，並每六年提出完成繼續教育證明文件，辦理執業執照更新。但有特殊理由，未能於執業執照有效期限屆至前申請更新，經檢具書面理由及證明文件，向原發執業執照機關申請延期更新並經核准者，得於有效期限屆至之日起六個月內，補行申請。</w:t>
      </w:r>
    </w:p>
    <w:p w:rsidR="004B0800" w:rsidRPr="008F0381" w:rsidRDefault="004B0800" w:rsidP="00744D7B">
      <w:pPr>
        <w:pStyle w:val="0342"/>
        <w:spacing w:line="386" w:lineRule="exact"/>
        <w:ind w:left="1417" w:firstLine="568"/>
        <w:rPr>
          <w:spacing w:val="2"/>
        </w:rPr>
      </w:pPr>
      <w:r w:rsidRPr="008F0381">
        <w:rPr>
          <w:rFonts w:hint="eastAsia"/>
          <w:spacing w:val="2"/>
        </w:rPr>
        <w:t>第一項申請執業登記之資格、條件、應檢附文件、執業執照發給、換發、補發與前項執業執照更新及其他應遵行事項之辦法，由中央主管機關定之。</w:t>
      </w:r>
    </w:p>
    <w:p w:rsidR="004B0800" w:rsidRPr="008F0381" w:rsidRDefault="004B0800" w:rsidP="00744D7B">
      <w:pPr>
        <w:pStyle w:val="0342"/>
        <w:spacing w:line="386" w:lineRule="exact"/>
        <w:ind w:left="1417" w:firstLine="568"/>
        <w:rPr>
          <w:spacing w:val="2"/>
        </w:rPr>
      </w:pPr>
      <w:r w:rsidRPr="008F0381">
        <w:rPr>
          <w:rFonts w:hint="eastAsia"/>
          <w:spacing w:val="2"/>
        </w:rPr>
        <w:t>第二項醫師接受繼續教育之課程內容、積分、實施方式、完成繼續教育證明文件及其他應遵行事項之辦法，由中央主管機關會商相關醫療團體定之。</w:t>
      </w:r>
    </w:p>
    <w:p w:rsidR="004B0800" w:rsidRPr="008F0381" w:rsidRDefault="004B0800" w:rsidP="00744D7B">
      <w:pPr>
        <w:pStyle w:val="034-7"/>
        <w:spacing w:line="386" w:lineRule="exact"/>
        <w:ind w:left="1396" w:hanging="1396"/>
        <w:rPr>
          <w:spacing w:val="2"/>
        </w:rPr>
      </w:pPr>
      <w:r w:rsidRPr="00AD774E">
        <w:rPr>
          <w:rFonts w:hint="eastAsia"/>
          <w:w w:val="71"/>
          <w:fitText w:val="1400" w:id="-2125146112"/>
        </w:rPr>
        <w:t>第四十一條之</w:t>
      </w:r>
      <w:r w:rsidRPr="00AD774E">
        <w:rPr>
          <w:rFonts w:hint="eastAsia"/>
          <w:spacing w:val="5"/>
          <w:w w:val="71"/>
          <w:fitText w:val="1400" w:id="-2125146112"/>
        </w:rPr>
        <w:t>三</w:t>
      </w:r>
      <w:r w:rsidRPr="00AD774E">
        <w:rPr>
          <w:rFonts w:hint="eastAsia"/>
        </w:rPr>
        <w:t xml:space="preserve">　　</w:t>
      </w:r>
      <w:r w:rsidRPr="008F0381">
        <w:rPr>
          <w:rFonts w:hint="eastAsia"/>
          <w:spacing w:val="2"/>
        </w:rPr>
        <w:t>外國人得依中華民國法律，應醫師考試。</w:t>
      </w:r>
    </w:p>
    <w:p w:rsidR="004B0800" w:rsidRPr="008F0381" w:rsidRDefault="004B0800" w:rsidP="00744D7B">
      <w:pPr>
        <w:pStyle w:val="0342"/>
        <w:spacing w:line="386" w:lineRule="exact"/>
        <w:ind w:left="1417" w:firstLine="568"/>
        <w:rPr>
          <w:spacing w:val="2"/>
        </w:rPr>
      </w:pPr>
      <w:r w:rsidRPr="008F0381">
        <w:rPr>
          <w:rFonts w:hint="eastAsia"/>
          <w:spacing w:val="2"/>
        </w:rPr>
        <w:t>前項考試及格，領有醫師證書之外國人，在中華民國執行醫療業務，應經中央主管機關許可，並應遵守中華民國關於醫療之相關法令、醫學倫理規範及醫師公會章程；其執業之許可及管理辦法，由中央主管機關定之。</w:t>
      </w:r>
    </w:p>
    <w:p w:rsidR="004B0800" w:rsidRPr="008F0381" w:rsidRDefault="004B0800" w:rsidP="00744D7B">
      <w:pPr>
        <w:pStyle w:val="0342"/>
        <w:spacing w:line="386" w:lineRule="exact"/>
        <w:ind w:left="1417" w:firstLine="568"/>
        <w:rPr>
          <w:spacing w:val="2"/>
        </w:rPr>
      </w:pPr>
      <w:r w:rsidRPr="008F0381">
        <w:rPr>
          <w:rFonts w:hint="eastAsia"/>
          <w:spacing w:val="2"/>
        </w:rPr>
        <w:t>違反前項規定者，除依法懲處外，中央主管機關並得廢止其許可。</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4B0800" w:rsidRPr="00AD774E" w:rsidTr="005C2D25">
        <w:trPr>
          <w:trHeight w:hRule="exact" w:val="851"/>
        </w:trPr>
        <w:tc>
          <w:tcPr>
            <w:tcW w:w="1988" w:type="dxa"/>
            <w:vAlign w:val="center"/>
          </w:tcPr>
          <w:p w:rsidR="004B0800" w:rsidRPr="00AD774E" w:rsidRDefault="004B0800" w:rsidP="005C2D25">
            <w:pPr>
              <w:pStyle w:val="022"/>
            </w:pPr>
            <w:r w:rsidRPr="00AD774E">
              <w:lastRenderedPageBreak/>
              <w:br w:type="page"/>
            </w:r>
            <w:r w:rsidRPr="00AD774E">
              <w:br w:type="page"/>
            </w:r>
            <w:r w:rsidRPr="00AD774E">
              <w:rPr>
                <w:sz w:val="32"/>
              </w:rPr>
              <w:br w:type="page"/>
            </w:r>
            <w:r w:rsidRPr="00AD774E">
              <w:rPr>
                <w:rFonts w:hint="eastAsia"/>
              </w:rPr>
              <w:t>總統令</w:t>
            </w:r>
          </w:p>
        </w:tc>
        <w:tc>
          <w:tcPr>
            <w:tcW w:w="4759" w:type="dxa"/>
            <w:vAlign w:val="center"/>
          </w:tcPr>
          <w:p w:rsidR="004B0800" w:rsidRPr="00AD774E" w:rsidRDefault="004B0800" w:rsidP="005C2D25">
            <w:pPr>
              <w:pStyle w:val="0220"/>
            </w:pPr>
            <w:r w:rsidRPr="00AD774E">
              <w:rPr>
                <w:rFonts w:hint="eastAsia"/>
              </w:rPr>
              <w:t>中華民國</w:t>
            </w:r>
            <w:r w:rsidRPr="00AD774E">
              <w:rPr>
                <w:rFonts w:hint="eastAsia"/>
              </w:rPr>
              <w:t>1</w:t>
            </w:r>
            <w:r w:rsidRPr="00AD774E">
              <w:t>09</w:t>
            </w:r>
            <w:r w:rsidRPr="00AD774E">
              <w:rPr>
                <w:rFonts w:hint="eastAsia"/>
              </w:rPr>
              <w:t>年</w:t>
            </w:r>
            <w:r w:rsidRPr="00AD774E">
              <w:rPr>
                <w:rFonts w:hint="eastAsia"/>
              </w:rPr>
              <w:t>1</w:t>
            </w:r>
            <w:r w:rsidRPr="00AD774E">
              <w:rPr>
                <w:rFonts w:hint="eastAsia"/>
              </w:rPr>
              <w:t>月</w:t>
            </w:r>
            <w:r w:rsidRPr="00AD774E">
              <w:rPr>
                <w:rFonts w:hint="eastAsia"/>
              </w:rPr>
              <w:t>1</w:t>
            </w:r>
            <w:r w:rsidRPr="00AD774E">
              <w:t>5</w:t>
            </w:r>
            <w:r w:rsidRPr="00AD774E">
              <w:rPr>
                <w:rFonts w:hint="eastAsia"/>
              </w:rPr>
              <w:t>日</w:t>
            </w:r>
          </w:p>
          <w:p w:rsidR="004B0800" w:rsidRPr="00AD774E" w:rsidRDefault="006D7FAF" w:rsidP="005C2D25">
            <w:pPr>
              <w:pStyle w:val="0220"/>
              <w:rPr>
                <w:spacing w:val="-8"/>
              </w:rPr>
            </w:pPr>
            <w:r>
              <w:rPr>
                <w:rFonts w:hint="eastAsia"/>
              </w:rPr>
              <w:t>華總一義字</w:t>
            </w:r>
            <w:r w:rsidR="004B0800" w:rsidRPr="00AD774E">
              <w:rPr>
                <w:rFonts w:hint="eastAsia"/>
              </w:rPr>
              <w:t>第</w:t>
            </w:r>
            <w:r w:rsidR="004B0800" w:rsidRPr="00AD774E">
              <w:rPr>
                <w:rFonts w:hint="eastAsia"/>
              </w:rPr>
              <w:t>10900003</w:t>
            </w:r>
            <w:r w:rsidR="004B0800" w:rsidRPr="00AD774E">
              <w:t>7</w:t>
            </w:r>
            <w:r w:rsidR="004B0800" w:rsidRPr="00AD774E">
              <w:rPr>
                <w:rFonts w:hint="eastAsia"/>
              </w:rPr>
              <w:t>21</w:t>
            </w:r>
            <w:r w:rsidR="004B0800" w:rsidRPr="00AD774E">
              <w:rPr>
                <w:rFonts w:hint="eastAsia"/>
              </w:rPr>
              <w:t>號</w:t>
            </w:r>
          </w:p>
        </w:tc>
      </w:tr>
    </w:tbl>
    <w:p w:rsidR="004B0800" w:rsidRPr="00AD774E" w:rsidRDefault="004B0800" w:rsidP="008E4040">
      <w:pPr>
        <w:pStyle w:val="031"/>
        <w:spacing w:beforeLines="0" w:before="0" w:afterLines="0" w:after="0" w:line="420" w:lineRule="exact"/>
      </w:pPr>
      <w:r w:rsidRPr="00AD774E">
        <w:rPr>
          <w:rFonts w:hint="eastAsia"/>
          <w:sz w:val="28"/>
          <w:szCs w:val="28"/>
        </w:rPr>
        <w:t>茲修正聽力師法第五十七條條文，公布</w:t>
      </w:r>
      <w:r w:rsidRPr="00AD774E">
        <w:rPr>
          <w:rFonts w:hint="eastAsia"/>
        </w:rPr>
        <w:t>之。</w:t>
      </w:r>
    </w:p>
    <w:p w:rsidR="004B0800" w:rsidRPr="00AD774E" w:rsidRDefault="004B0800" w:rsidP="00DD1BD3">
      <w:pPr>
        <w:spacing w:beforeLines="100" w:before="240"/>
      </w:pPr>
      <w:r w:rsidRPr="00AD774E">
        <w:rPr>
          <w:rFonts w:hint="eastAsia"/>
        </w:rPr>
        <w:t xml:space="preserve">總　　　統　</w:t>
      </w:r>
      <w:r w:rsidRPr="00AD774E">
        <w:rPr>
          <w:rFonts w:ascii="標楷體" w:hAnsi="標楷體" w:hint="eastAsia"/>
          <w:kern w:val="2"/>
          <w:szCs w:val="28"/>
        </w:rPr>
        <w:t>蔡英文</w:t>
      </w:r>
    </w:p>
    <w:p w:rsidR="004B0800" w:rsidRPr="00AD774E" w:rsidRDefault="004B0800" w:rsidP="004B0800">
      <w:r w:rsidRPr="00AD774E">
        <w:rPr>
          <w:rFonts w:hint="eastAsia"/>
        </w:rPr>
        <w:t>行政院院長　蘇貞昌</w:t>
      </w:r>
    </w:p>
    <w:p w:rsidR="004B0800" w:rsidRPr="00AD774E" w:rsidRDefault="004B0800" w:rsidP="00DD1BD3">
      <w:pPr>
        <w:spacing w:afterLines="100" w:after="240"/>
      </w:pPr>
      <w:r w:rsidRPr="00AD774E">
        <w:rPr>
          <w:rFonts w:hint="eastAsia"/>
        </w:rPr>
        <w:t>衛生福利部部長　陳時中</w:t>
      </w:r>
    </w:p>
    <w:p w:rsidR="004B0800" w:rsidRPr="00AD774E" w:rsidRDefault="004B0800" w:rsidP="008E4040">
      <w:pPr>
        <w:pStyle w:val="031"/>
        <w:spacing w:beforeLines="0" w:before="0" w:afterLines="0" w:after="0" w:line="400" w:lineRule="atLeast"/>
        <w:rPr>
          <w:rFonts w:eastAsia="華康細明體"/>
          <w:sz w:val="21"/>
        </w:rPr>
      </w:pPr>
      <w:r w:rsidRPr="00AD774E">
        <w:rPr>
          <w:rFonts w:hint="eastAsia"/>
        </w:rPr>
        <w:t>聽力師法修正第五十七條條文</w:t>
      </w:r>
    </w:p>
    <w:p w:rsidR="004B0800" w:rsidRPr="00AD774E" w:rsidRDefault="004B0800" w:rsidP="008E4040">
      <w:pPr>
        <w:widowControl/>
        <w:adjustRightInd/>
        <w:spacing w:afterLines="50" w:after="120" w:line="400" w:lineRule="atLeast"/>
        <w:textAlignment w:val="auto"/>
        <w:rPr>
          <w:spacing w:val="10"/>
        </w:rPr>
      </w:pPr>
      <w:r w:rsidRPr="00AD774E">
        <w:rPr>
          <w:rFonts w:hint="eastAsia"/>
          <w:spacing w:val="10"/>
        </w:rPr>
        <w:t>中</w:t>
      </w:r>
      <w:r w:rsidRPr="00AD774E">
        <w:rPr>
          <w:spacing w:val="10"/>
        </w:rPr>
        <w:t>華民國</w:t>
      </w:r>
      <w:r w:rsidRPr="00AD774E">
        <w:rPr>
          <w:rFonts w:hint="eastAsia"/>
          <w:spacing w:val="10"/>
        </w:rPr>
        <w:t>1</w:t>
      </w:r>
      <w:r w:rsidRPr="00AD774E">
        <w:rPr>
          <w:spacing w:val="10"/>
        </w:rPr>
        <w:t>09</w:t>
      </w:r>
      <w:r w:rsidRPr="00AD774E">
        <w:rPr>
          <w:rFonts w:hint="eastAsia"/>
          <w:spacing w:val="10"/>
        </w:rPr>
        <w:t>年</w:t>
      </w:r>
      <w:r w:rsidRPr="00AD774E">
        <w:rPr>
          <w:spacing w:val="10"/>
        </w:rPr>
        <w:t>1</w:t>
      </w:r>
      <w:r w:rsidRPr="00AD774E">
        <w:rPr>
          <w:rFonts w:hint="eastAsia"/>
          <w:spacing w:val="10"/>
        </w:rPr>
        <w:t>月</w:t>
      </w:r>
      <w:r w:rsidRPr="00AD774E">
        <w:rPr>
          <w:rFonts w:hint="eastAsia"/>
          <w:spacing w:val="10"/>
        </w:rPr>
        <w:t>15</w:t>
      </w:r>
      <w:r w:rsidRPr="00AD774E">
        <w:rPr>
          <w:spacing w:val="10"/>
        </w:rPr>
        <w:t>日公布</w:t>
      </w:r>
    </w:p>
    <w:p w:rsidR="004B0800" w:rsidRPr="00C55350" w:rsidRDefault="004B0800" w:rsidP="008E4040">
      <w:pPr>
        <w:pStyle w:val="034"/>
        <w:spacing w:line="400" w:lineRule="atLeast"/>
        <w:rPr>
          <w:spacing w:val="2"/>
        </w:rPr>
      </w:pPr>
      <w:r w:rsidRPr="00AD774E">
        <w:rPr>
          <w:rFonts w:hint="eastAsia"/>
        </w:rPr>
        <w:t xml:space="preserve">第五十七條　　</w:t>
      </w:r>
      <w:r w:rsidRPr="00C55350">
        <w:rPr>
          <w:rFonts w:hint="eastAsia"/>
          <w:spacing w:val="2"/>
        </w:rPr>
        <w:t>外國人得依中華民國法律，應聽力師考試。</w:t>
      </w:r>
    </w:p>
    <w:p w:rsidR="004B0800" w:rsidRPr="00C55350" w:rsidRDefault="004B0800" w:rsidP="008E4040">
      <w:pPr>
        <w:pStyle w:val="0342"/>
        <w:spacing w:afterLines="100" w:after="240" w:line="400" w:lineRule="atLeast"/>
        <w:ind w:left="1417" w:firstLine="568"/>
        <w:rPr>
          <w:spacing w:val="2"/>
        </w:rPr>
      </w:pPr>
      <w:r w:rsidRPr="00C55350">
        <w:rPr>
          <w:rFonts w:hint="eastAsia"/>
          <w:spacing w:val="2"/>
        </w:rPr>
        <w:t>前項考試及格，領有聽力師證書之外國人，在中華民國執行業務，應依法經申請許可後，始得為之，並應遵守中華民國關於聽力師之相關法令、專業倫理規範及聽力師公會章程。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4B0800" w:rsidRPr="00AD774E" w:rsidTr="005C2D25">
        <w:trPr>
          <w:trHeight w:hRule="exact" w:val="851"/>
        </w:trPr>
        <w:tc>
          <w:tcPr>
            <w:tcW w:w="1988" w:type="dxa"/>
            <w:vAlign w:val="center"/>
          </w:tcPr>
          <w:p w:rsidR="004B0800" w:rsidRPr="00AD774E" w:rsidRDefault="004B0800" w:rsidP="005C2D25">
            <w:pPr>
              <w:pStyle w:val="022"/>
            </w:pPr>
            <w:r w:rsidRPr="00AD774E">
              <w:br w:type="page"/>
            </w:r>
            <w:r w:rsidRPr="00AD774E">
              <w:br w:type="page"/>
            </w:r>
            <w:r w:rsidRPr="00AD774E">
              <w:rPr>
                <w:sz w:val="32"/>
              </w:rPr>
              <w:br w:type="page"/>
            </w:r>
            <w:r w:rsidRPr="00AD774E">
              <w:rPr>
                <w:rFonts w:hint="eastAsia"/>
              </w:rPr>
              <w:t>總統令</w:t>
            </w:r>
          </w:p>
        </w:tc>
        <w:tc>
          <w:tcPr>
            <w:tcW w:w="4759" w:type="dxa"/>
            <w:vAlign w:val="center"/>
          </w:tcPr>
          <w:p w:rsidR="004B0800" w:rsidRPr="00AD774E" w:rsidRDefault="004B0800" w:rsidP="005C2D25">
            <w:pPr>
              <w:pStyle w:val="0220"/>
            </w:pPr>
            <w:r w:rsidRPr="00AD774E">
              <w:rPr>
                <w:rFonts w:hint="eastAsia"/>
              </w:rPr>
              <w:t>中華民國</w:t>
            </w:r>
            <w:r w:rsidRPr="00AD774E">
              <w:rPr>
                <w:rFonts w:hint="eastAsia"/>
              </w:rPr>
              <w:t>1</w:t>
            </w:r>
            <w:r w:rsidRPr="00AD774E">
              <w:t>09</w:t>
            </w:r>
            <w:r w:rsidRPr="00AD774E">
              <w:rPr>
                <w:rFonts w:hint="eastAsia"/>
              </w:rPr>
              <w:t>年</w:t>
            </w:r>
            <w:r w:rsidRPr="00AD774E">
              <w:rPr>
                <w:rFonts w:hint="eastAsia"/>
              </w:rPr>
              <w:t>1</w:t>
            </w:r>
            <w:r w:rsidRPr="00AD774E">
              <w:rPr>
                <w:rFonts w:hint="eastAsia"/>
              </w:rPr>
              <w:t>月</w:t>
            </w:r>
            <w:r w:rsidRPr="00AD774E">
              <w:rPr>
                <w:rFonts w:hint="eastAsia"/>
              </w:rPr>
              <w:t>1</w:t>
            </w:r>
            <w:r w:rsidRPr="00AD774E">
              <w:t>5</w:t>
            </w:r>
            <w:r w:rsidRPr="00AD774E">
              <w:rPr>
                <w:rFonts w:hint="eastAsia"/>
              </w:rPr>
              <w:t>日</w:t>
            </w:r>
          </w:p>
          <w:p w:rsidR="004B0800" w:rsidRPr="00AD774E" w:rsidRDefault="006D7FAF" w:rsidP="005C2D25">
            <w:pPr>
              <w:pStyle w:val="0220"/>
              <w:rPr>
                <w:spacing w:val="-8"/>
              </w:rPr>
            </w:pPr>
            <w:r>
              <w:rPr>
                <w:rFonts w:hint="eastAsia"/>
              </w:rPr>
              <w:t>華總一義字</w:t>
            </w:r>
            <w:r w:rsidR="004B0800" w:rsidRPr="00AD774E">
              <w:rPr>
                <w:rFonts w:hint="eastAsia"/>
              </w:rPr>
              <w:t>第</w:t>
            </w:r>
            <w:r w:rsidR="004B0800" w:rsidRPr="00AD774E">
              <w:rPr>
                <w:rFonts w:hint="eastAsia"/>
              </w:rPr>
              <w:t>10900003</w:t>
            </w:r>
            <w:r w:rsidR="004B0800" w:rsidRPr="00AD774E">
              <w:t>7</w:t>
            </w:r>
            <w:r w:rsidR="004B0800" w:rsidRPr="00AD774E">
              <w:rPr>
                <w:rFonts w:hint="eastAsia"/>
              </w:rPr>
              <w:t>31</w:t>
            </w:r>
            <w:r w:rsidR="004B0800" w:rsidRPr="00AD774E">
              <w:rPr>
                <w:rFonts w:hint="eastAsia"/>
              </w:rPr>
              <w:t>號</w:t>
            </w:r>
          </w:p>
        </w:tc>
      </w:tr>
    </w:tbl>
    <w:p w:rsidR="004B0800" w:rsidRPr="00AD774E" w:rsidRDefault="004B0800" w:rsidP="008D41AA">
      <w:pPr>
        <w:pStyle w:val="031"/>
        <w:spacing w:beforeLines="0" w:before="0" w:afterLines="0" w:after="0"/>
      </w:pPr>
      <w:r w:rsidRPr="00AD774E">
        <w:rPr>
          <w:rFonts w:hint="eastAsia"/>
          <w:sz w:val="28"/>
          <w:szCs w:val="28"/>
        </w:rPr>
        <w:t>茲修正醫事檢驗師法第六十條之一條文，公布</w:t>
      </w:r>
      <w:r w:rsidRPr="00AD774E">
        <w:rPr>
          <w:rFonts w:hint="eastAsia"/>
        </w:rPr>
        <w:t>之。</w:t>
      </w:r>
    </w:p>
    <w:p w:rsidR="004B0800" w:rsidRPr="00AD774E" w:rsidRDefault="004B0800" w:rsidP="008D41AA">
      <w:pPr>
        <w:spacing w:beforeLines="100" w:before="240"/>
      </w:pPr>
      <w:r w:rsidRPr="00AD774E">
        <w:rPr>
          <w:rFonts w:hint="eastAsia"/>
        </w:rPr>
        <w:t xml:space="preserve">總　　　統　</w:t>
      </w:r>
      <w:r w:rsidRPr="00AD774E">
        <w:rPr>
          <w:rFonts w:ascii="標楷體" w:hAnsi="標楷體" w:hint="eastAsia"/>
          <w:kern w:val="2"/>
          <w:szCs w:val="28"/>
        </w:rPr>
        <w:t>蔡英文</w:t>
      </w:r>
    </w:p>
    <w:p w:rsidR="004B0800" w:rsidRPr="00AD774E" w:rsidRDefault="004B0800" w:rsidP="004B0800">
      <w:r w:rsidRPr="00AD774E">
        <w:rPr>
          <w:rFonts w:hint="eastAsia"/>
        </w:rPr>
        <w:t>行政院院長　蘇貞昌</w:t>
      </w:r>
    </w:p>
    <w:p w:rsidR="004B0800" w:rsidRPr="00AD774E" w:rsidRDefault="004B0800" w:rsidP="008D41AA">
      <w:pPr>
        <w:spacing w:afterLines="100" w:after="240"/>
      </w:pPr>
      <w:r w:rsidRPr="00AD774E">
        <w:rPr>
          <w:rFonts w:hint="eastAsia"/>
        </w:rPr>
        <w:t>衛生福利部部長　陳時中</w:t>
      </w:r>
    </w:p>
    <w:p w:rsidR="004B0800" w:rsidRPr="00AD774E" w:rsidRDefault="004B0800" w:rsidP="008E4040">
      <w:pPr>
        <w:pStyle w:val="031"/>
        <w:spacing w:beforeLines="0" w:before="0" w:afterLines="0" w:after="0" w:line="400" w:lineRule="exact"/>
        <w:rPr>
          <w:rFonts w:eastAsia="華康細明體"/>
          <w:sz w:val="21"/>
        </w:rPr>
      </w:pPr>
      <w:r w:rsidRPr="00AD774E">
        <w:rPr>
          <w:rFonts w:hint="eastAsia"/>
        </w:rPr>
        <w:t>醫事檢驗師法修正第六十條之一條文</w:t>
      </w:r>
    </w:p>
    <w:p w:rsidR="004B0800" w:rsidRPr="00AD774E" w:rsidRDefault="004B0800" w:rsidP="008E4040">
      <w:pPr>
        <w:widowControl/>
        <w:adjustRightInd/>
        <w:spacing w:afterLines="50" w:after="120" w:line="400" w:lineRule="exact"/>
        <w:textAlignment w:val="auto"/>
        <w:rPr>
          <w:spacing w:val="10"/>
        </w:rPr>
      </w:pPr>
      <w:r w:rsidRPr="00AD774E">
        <w:rPr>
          <w:rFonts w:hint="eastAsia"/>
          <w:spacing w:val="10"/>
        </w:rPr>
        <w:t>中</w:t>
      </w:r>
      <w:r w:rsidRPr="00AD774E">
        <w:rPr>
          <w:spacing w:val="10"/>
        </w:rPr>
        <w:t>華民國</w:t>
      </w:r>
      <w:r w:rsidRPr="00AD774E">
        <w:rPr>
          <w:rFonts w:hint="eastAsia"/>
          <w:spacing w:val="10"/>
        </w:rPr>
        <w:t>1</w:t>
      </w:r>
      <w:r w:rsidRPr="00AD774E">
        <w:rPr>
          <w:spacing w:val="10"/>
        </w:rPr>
        <w:t>09</w:t>
      </w:r>
      <w:r w:rsidRPr="00AD774E">
        <w:rPr>
          <w:rFonts w:hint="eastAsia"/>
          <w:spacing w:val="10"/>
        </w:rPr>
        <w:t>年</w:t>
      </w:r>
      <w:r w:rsidRPr="00AD774E">
        <w:rPr>
          <w:spacing w:val="10"/>
        </w:rPr>
        <w:t>1</w:t>
      </w:r>
      <w:r w:rsidRPr="00AD774E">
        <w:rPr>
          <w:rFonts w:hint="eastAsia"/>
          <w:spacing w:val="10"/>
        </w:rPr>
        <w:t>月</w:t>
      </w:r>
      <w:r w:rsidRPr="00AD774E">
        <w:rPr>
          <w:rFonts w:hint="eastAsia"/>
          <w:spacing w:val="10"/>
        </w:rPr>
        <w:t>15</w:t>
      </w:r>
      <w:r w:rsidRPr="00AD774E">
        <w:rPr>
          <w:spacing w:val="10"/>
        </w:rPr>
        <w:t>日公布</w:t>
      </w:r>
    </w:p>
    <w:p w:rsidR="004B0800" w:rsidRPr="008E4040" w:rsidRDefault="004B0800" w:rsidP="008E4040">
      <w:pPr>
        <w:pStyle w:val="034-6"/>
        <w:spacing w:line="400" w:lineRule="exact"/>
        <w:ind w:left="1209" w:hanging="1209"/>
        <w:rPr>
          <w:spacing w:val="2"/>
        </w:rPr>
      </w:pPr>
      <w:r w:rsidRPr="00AD774E">
        <w:rPr>
          <w:rFonts w:hint="eastAsia"/>
          <w:spacing w:val="1"/>
          <w:w w:val="71"/>
          <w:fitText w:val="1400" w:id="-2125145600"/>
        </w:rPr>
        <w:t>第</w:t>
      </w:r>
      <w:r w:rsidRPr="00AD774E">
        <w:rPr>
          <w:rFonts w:hint="eastAsia"/>
          <w:spacing w:val="1"/>
          <w:w w:val="71"/>
          <w:fitText w:val="1400" w:id="-2125145600"/>
        </w:rPr>
        <w:t xml:space="preserve"> </w:t>
      </w:r>
      <w:r w:rsidRPr="00AD774E">
        <w:rPr>
          <w:rFonts w:hint="eastAsia"/>
          <w:spacing w:val="1"/>
          <w:w w:val="71"/>
          <w:fitText w:val="1400" w:id="-2125145600"/>
        </w:rPr>
        <w:t>六十</w:t>
      </w:r>
      <w:r w:rsidRPr="00AD774E">
        <w:rPr>
          <w:rFonts w:hint="eastAsia"/>
          <w:spacing w:val="1"/>
          <w:w w:val="71"/>
          <w:fitText w:val="1400" w:id="-2125145600"/>
        </w:rPr>
        <w:t xml:space="preserve"> </w:t>
      </w:r>
      <w:r w:rsidRPr="00AD774E">
        <w:rPr>
          <w:rFonts w:hint="eastAsia"/>
          <w:spacing w:val="1"/>
          <w:w w:val="71"/>
          <w:fitText w:val="1400" w:id="-2125145600"/>
        </w:rPr>
        <w:t>條之</w:t>
      </w:r>
      <w:r w:rsidRPr="00AD774E">
        <w:rPr>
          <w:rFonts w:hint="eastAsia"/>
          <w:spacing w:val="-1"/>
          <w:w w:val="71"/>
          <w:fitText w:val="1400" w:id="-2125145600"/>
        </w:rPr>
        <w:t>一</w:t>
      </w:r>
      <w:r w:rsidRPr="00AD774E">
        <w:rPr>
          <w:rFonts w:hint="eastAsia"/>
        </w:rPr>
        <w:t xml:space="preserve">　　</w:t>
      </w:r>
      <w:r w:rsidRPr="008E4040">
        <w:rPr>
          <w:rFonts w:hint="eastAsia"/>
          <w:spacing w:val="2"/>
        </w:rPr>
        <w:t>外國人得依中華民國法律，應醫事檢驗師考試。</w:t>
      </w:r>
    </w:p>
    <w:p w:rsidR="004B0800" w:rsidRPr="008E4040" w:rsidRDefault="004B0800" w:rsidP="008E4040">
      <w:pPr>
        <w:pStyle w:val="0342"/>
        <w:spacing w:line="400" w:lineRule="exact"/>
        <w:ind w:left="1417" w:firstLine="568"/>
        <w:rPr>
          <w:spacing w:val="2"/>
        </w:rPr>
      </w:pPr>
      <w:r w:rsidRPr="008E4040">
        <w:rPr>
          <w:rFonts w:hint="eastAsia"/>
          <w:spacing w:val="2"/>
        </w:rPr>
        <w:t>前項考試及格，領有醫事檢驗師證書之外國人，在中華民國執行醫事檢驗業務，應經中央主管機關許可，並應遵守中華民國關於醫事檢驗與醫療之相關法令及醫事檢</w:t>
      </w:r>
      <w:r w:rsidRPr="008E4040">
        <w:rPr>
          <w:rFonts w:hint="eastAsia"/>
          <w:spacing w:val="2"/>
        </w:rPr>
        <w:lastRenderedPageBreak/>
        <w:t>驗師公會章程；其執業之許可及管理辦法，由中央主管機關定之。</w:t>
      </w:r>
    </w:p>
    <w:p w:rsidR="004B0800" w:rsidRPr="008E4040" w:rsidRDefault="004B0800" w:rsidP="00D46F8C">
      <w:pPr>
        <w:pStyle w:val="0342"/>
        <w:spacing w:afterLines="100" w:after="240" w:line="400" w:lineRule="exact"/>
        <w:ind w:left="1417" w:firstLine="568"/>
        <w:rPr>
          <w:spacing w:val="2"/>
        </w:rPr>
      </w:pPr>
      <w:r w:rsidRPr="008E4040">
        <w:rPr>
          <w:rFonts w:hint="eastAsia"/>
          <w:spacing w:val="2"/>
        </w:rPr>
        <w:t>違反前項規定者，除依法處罰外，中央主管機關並得廢止其許可。</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51554" w:rsidRPr="00AD774E" w:rsidTr="005C2D25">
        <w:trPr>
          <w:trHeight w:hRule="exact" w:val="851"/>
        </w:trPr>
        <w:tc>
          <w:tcPr>
            <w:tcW w:w="1988" w:type="dxa"/>
            <w:vAlign w:val="center"/>
          </w:tcPr>
          <w:p w:rsidR="00651554" w:rsidRPr="00AD774E" w:rsidRDefault="00651554" w:rsidP="005C2D25">
            <w:pPr>
              <w:pStyle w:val="022"/>
            </w:pPr>
            <w:r w:rsidRPr="00AD774E">
              <w:br w:type="page"/>
            </w:r>
            <w:r w:rsidRPr="00AD774E">
              <w:br w:type="page"/>
            </w:r>
            <w:r w:rsidRPr="00AD774E">
              <w:rPr>
                <w:sz w:val="32"/>
              </w:rPr>
              <w:br w:type="page"/>
            </w:r>
            <w:r w:rsidRPr="00AD774E">
              <w:rPr>
                <w:rFonts w:hint="eastAsia"/>
              </w:rPr>
              <w:t>總統令</w:t>
            </w:r>
          </w:p>
        </w:tc>
        <w:tc>
          <w:tcPr>
            <w:tcW w:w="4759" w:type="dxa"/>
            <w:vAlign w:val="center"/>
          </w:tcPr>
          <w:p w:rsidR="00651554" w:rsidRPr="00AD774E" w:rsidRDefault="00651554" w:rsidP="005C2D25">
            <w:pPr>
              <w:pStyle w:val="0220"/>
            </w:pPr>
            <w:r w:rsidRPr="00AD774E">
              <w:rPr>
                <w:rFonts w:hint="eastAsia"/>
              </w:rPr>
              <w:t>中華民國</w:t>
            </w:r>
            <w:r w:rsidRPr="00AD774E">
              <w:rPr>
                <w:rFonts w:hint="eastAsia"/>
              </w:rPr>
              <w:t>1</w:t>
            </w:r>
            <w:r w:rsidRPr="00AD774E">
              <w:t>09</w:t>
            </w:r>
            <w:r w:rsidRPr="00AD774E">
              <w:rPr>
                <w:rFonts w:hint="eastAsia"/>
              </w:rPr>
              <w:t>年</w:t>
            </w:r>
            <w:r w:rsidRPr="00AD774E">
              <w:rPr>
                <w:rFonts w:hint="eastAsia"/>
              </w:rPr>
              <w:t>1</w:t>
            </w:r>
            <w:r w:rsidRPr="00AD774E">
              <w:rPr>
                <w:rFonts w:hint="eastAsia"/>
              </w:rPr>
              <w:t>月</w:t>
            </w:r>
            <w:r w:rsidRPr="00AD774E">
              <w:rPr>
                <w:rFonts w:hint="eastAsia"/>
              </w:rPr>
              <w:t>1</w:t>
            </w:r>
            <w:r w:rsidRPr="00AD774E">
              <w:t>5</w:t>
            </w:r>
            <w:r w:rsidRPr="00AD774E">
              <w:rPr>
                <w:rFonts w:hint="eastAsia"/>
              </w:rPr>
              <w:t>日</w:t>
            </w:r>
          </w:p>
          <w:p w:rsidR="00651554" w:rsidRPr="00AD774E" w:rsidRDefault="006D7FAF" w:rsidP="005C2D25">
            <w:pPr>
              <w:pStyle w:val="0220"/>
              <w:rPr>
                <w:spacing w:val="-8"/>
              </w:rPr>
            </w:pPr>
            <w:r>
              <w:rPr>
                <w:rFonts w:hint="eastAsia"/>
              </w:rPr>
              <w:t>華總一義字</w:t>
            </w:r>
            <w:r w:rsidR="00651554" w:rsidRPr="00AD774E">
              <w:rPr>
                <w:rFonts w:hint="eastAsia"/>
              </w:rPr>
              <w:t>第</w:t>
            </w:r>
            <w:r w:rsidR="00651554" w:rsidRPr="00AD774E">
              <w:rPr>
                <w:rFonts w:hint="eastAsia"/>
              </w:rPr>
              <w:t>10900003</w:t>
            </w:r>
            <w:r w:rsidR="00651554" w:rsidRPr="00AD774E">
              <w:t>7</w:t>
            </w:r>
            <w:r w:rsidR="00651554" w:rsidRPr="00AD774E">
              <w:rPr>
                <w:rFonts w:hint="eastAsia"/>
              </w:rPr>
              <w:t>41</w:t>
            </w:r>
            <w:r w:rsidR="00651554" w:rsidRPr="00AD774E">
              <w:rPr>
                <w:rFonts w:hint="eastAsia"/>
              </w:rPr>
              <w:t>號</w:t>
            </w:r>
          </w:p>
        </w:tc>
      </w:tr>
    </w:tbl>
    <w:p w:rsidR="00651554" w:rsidRPr="00FF176D" w:rsidRDefault="00651554" w:rsidP="00886243">
      <w:pPr>
        <w:pStyle w:val="031"/>
        <w:spacing w:beforeLines="0" w:before="0" w:afterLines="0" w:after="0" w:line="400" w:lineRule="exact"/>
        <w:rPr>
          <w:spacing w:val="10"/>
        </w:rPr>
      </w:pPr>
      <w:r w:rsidRPr="00FF176D">
        <w:rPr>
          <w:rFonts w:hint="eastAsia"/>
          <w:spacing w:val="10"/>
          <w:sz w:val="28"/>
          <w:szCs w:val="28"/>
        </w:rPr>
        <w:t>茲修正語言治療師法第五十七條條文，公布</w:t>
      </w:r>
      <w:r w:rsidRPr="00FF176D">
        <w:rPr>
          <w:rFonts w:hint="eastAsia"/>
          <w:spacing w:val="10"/>
        </w:rPr>
        <w:t>之。</w:t>
      </w:r>
    </w:p>
    <w:p w:rsidR="00651554" w:rsidRPr="00AD774E" w:rsidRDefault="00651554" w:rsidP="00651554">
      <w:pPr>
        <w:spacing w:beforeLines="50" w:before="120"/>
      </w:pPr>
      <w:r w:rsidRPr="00AD774E">
        <w:rPr>
          <w:rFonts w:hint="eastAsia"/>
        </w:rPr>
        <w:t xml:space="preserve">總　　　統　</w:t>
      </w:r>
      <w:r w:rsidRPr="00AD774E">
        <w:rPr>
          <w:rFonts w:ascii="標楷體" w:hAnsi="標楷體" w:hint="eastAsia"/>
          <w:kern w:val="2"/>
          <w:szCs w:val="28"/>
        </w:rPr>
        <w:t>蔡英文</w:t>
      </w:r>
    </w:p>
    <w:p w:rsidR="00651554" w:rsidRPr="00AD774E" w:rsidRDefault="00651554" w:rsidP="00651554">
      <w:r w:rsidRPr="00AD774E">
        <w:rPr>
          <w:rFonts w:hint="eastAsia"/>
        </w:rPr>
        <w:t>行政院院長　蘇貞昌</w:t>
      </w:r>
    </w:p>
    <w:p w:rsidR="00651554" w:rsidRPr="00AD774E" w:rsidRDefault="00651554" w:rsidP="00651554">
      <w:pPr>
        <w:spacing w:afterLines="100" w:after="240"/>
      </w:pPr>
      <w:r w:rsidRPr="00AD774E">
        <w:rPr>
          <w:rFonts w:hint="eastAsia"/>
        </w:rPr>
        <w:t>衛生福利部部長　陳時中</w:t>
      </w:r>
    </w:p>
    <w:p w:rsidR="00651554" w:rsidRPr="00FF176D" w:rsidRDefault="00651554" w:rsidP="00886243">
      <w:pPr>
        <w:pStyle w:val="031"/>
        <w:spacing w:line="400" w:lineRule="exact"/>
        <w:rPr>
          <w:rFonts w:eastAsia="華康細明體"/>
          <w:spacing w:val="10"/>
          <w:sz w:val="21"/>
        </w:rPr>
      </w:pPr>
      <w:r w:rsidRPr="00FF176D">
        <w:rPr>
          <w:rFonts w:hint="eastAsia"/>
          <w:spacing w:val="10"/>
        </w:rPr>
        <w:t>語言治療師法修正第五十七條條文</w:t>
      </w:r>
    </w:p>
    <w:p w:rsidR="00651554" w:rsidRPr="00FF176D" w:rsidRDefault="00651554" w:rsidP="00886243">
      <w:pPr>
        <w:widowControl/>
        <w:adjustRightInd/>
        <w:spacing w:line="400" w:lineRule="exact"/>
        <w:jc w:val="left"/>
        <w:textAlignment w:val="auto"/>
        <w:rPr>
          <w:spacing w:val="10"/>
        </w:rPr>
      </w:pPr>
      <w:r w:rsidRPr="00FF176D">
        <w:rPr>
          <w:rFonts w:hint="eastAsia"/>
          <w:spacing w:val="10"/>
        </w:rPr>
        <w:t>中</w:t>
      </w:r>
      <w:r w:rsidRPr="00FF176D">
        <w:rPr>
          <w:spacing w:val="10"/>
        </w:rPr>
        <w:t>華民國</w:t>
      </w:r>
      <w:r w:rsidRPr="00FF176D">
        <w:rPr>
          <w:rFonts w:hint="eastAsia"/>
          <w:spacing w:val="10"/>
        </w:rPr>
        <w:t>1</w:t>
      </w:r>
      <w:r w:rsidRPr="00FF176D">
        <w:rPr>
          <w:spacing w:val="10"/>
        </w:rPr>
        <w:t>09</w:t>
      </w:r>
      <w:r w:rsidRPr="00FF176D">
        <w:rPr>
          <w:rFonts w:hint="eastAsia"/>
          <w:spacing w:val="10"/>
        </w:rPr>
        <w:t>年</w:t>
      </w:r>
      <w:r w:rsidRPr="00FF176D">
        <w:rPr>
          <w:spacing w:val="10"/>
        </w:rPr>
        <w:t>1</w:t>
      </w:r>
      <w:r w:rsidRPr="00FF176D">
        <w:rPr>
          <w:rFonts w:hint="eastAsia"/>
          <w:spacing w:val="10"/>
        </w:rPr>
        <w:t>月</w:t>
      </w:r>
      <w:r w:rsidRPr="00FF176D">
        <w:rPr>
          <w:rFonts w:hint="eastAsia"/>
          <w:spacing w:val="10"/>
        </w:rPr>
        <w:t>15</w:t>
      </w:r>
      <w:r w:rsidRPr="00FF176D">
        <w:rPr>
          <w:spacing w:val="10"/>
        </w:rPr>
        <w:t>日公布</w:t>
      </w:r>
    </w:p>
    <w:p w:rsidR="00651554" w:rsidRPr="00F747D3" w:rsidRDefault="00651554" w:rsidP="00886243">
      <w:pPr>
        <w:pStyle w:val="034"/>
        <w:spacing w:line="400" w:lineRule="exact"/>
        <w:rPr>
          <w:spacing w:val="2"/>
        </w:rPr>
      </w:pPr>
      <w:r w:rsidRPr="00AD774E">
        <w:rPr>
          <w:rFonts w:hint="eastAsia"/>
        </w:rPr>
        <w:t xml:space="preserve">第五十七條　　</w:t>
      </w:r>
      <w:r w:rsidRPr="00F747D3">
        <w:rPr>
          <w:rFonts w:hint="eastAsia"/>
          <w:spacing w:val="2"/>
        </w:rPr>
        <w:t>外國人得依中華民國法律，應語言治療師考試。</w:t>
      </w:r>
    </w:p>
    <w:p w:rsidR="00651554" w:rsidRPr="00F747D3" w:rsidRDefault="00651554" w:rsidP="00886243">
      <w:pPr>
        <w:pStyle w:val="0342"/>
        <w:spacing w:afterLines="100" w:after="240" w:line="400" w:lineRule="exact"/>
        <w:ind w:left="1417" w:firstLine="568"/>
        <w:rPr>
          <w:spacing w:val="2"/>
        </w:rPr>
      </w:pPr>
      <w:r w:rsidRPr="00F747D3">
        <w:rPr>
          <w:rFonts w:hint="eastAsia"/>
          <w:spacing w:val="2"/>
        </w:rPr>
        <w:t>前項考試及格，領有語言治療師證書之外國人，在中華民國執行業務，應依法經申請許可後，始得為之，並應遵守中華民國關於語言治療師之相關法令、專業倫理規範及語言治療師公會章程。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51554" w:rsidRPr="00AD774E" w:rsidTr="005C2D25">
        <w:trPr>
          <w:trHeight w:hRule="exact" w:val="851"/>
        </w:trPr>
        <w:tc>
          <w:tcPr>
            <w:tcW w:w="1988" w:type="dxa"/>
            <w:vAlign w:val="center"/>
          </w:tcPr>
          <w:p w:rsidR="00651554" w:rsidRPr="00AD774E" w:rsidRDefault="00651554" w:rsidP="005C2D25">
            <w:pPr>
              <w:pStyle w:val="022"/>
            </w:pPr>
            <w:r w:rsidRPr="00AD774E">
              <w:br w:type="page"/>
            </w:r>
            <w:r w:rsidRPr="00AD774E">
              <w:br w:type="page"/>
            </w:r>
            <w:r w:rsidRPr="00AD774E">
              <w:rPr>
                <w:sz w:val="32"/>
              </w:rPr>
              <w:br w:type="page"/>
            </w:r>
            <w:r w:rsidRPr="00AD774E">
              <w:rPr>
                <w:rFonts w:hint="eastAsia"/>
              </w:rPr>
              <w:t>總統令</w:t>
            </w:r>
          </w:p>
        </w:tc>
        <w:tc>
          <w:tcPr>
            <w:tcW w:w="4759" w:type="dxa"/>
            <w:vAlign w:val="center"/>
          </w:tcPr>
          <w:p w:rsidR="00651554" w:rsidRPr="00AD774E" w:rsidRDefault="00651554" w:rsidP="005C2D25">
            <w:pPr>
              <w:pStyle w:val="0220"/>
            </w:pPr>
            <w:r w:rsidRPr="00AD774E">
              <w:rPr>
                <w:rFonts w:hint="eastAsia"/>
              </w:rPr>
              <w:t>中華民國</w:t>
            </w:r>
            <w:r w:rsidRPr="00AD774E">
              <w:rPr>
                <w:rFonts w:hint="eastAsia"/>
              </w:rPr>
              <w:t>1</w:t>
            </w:r>
            <w:r w:rsidRPr="00AD774E">
              <w:t>09</w:t>
            </w:r>
            <w:r w:rsidRPr="00AD774E">
              <w:rPr>
                <w:rFonts w:hint="eastAsia"/>
              </w:rPr>
              <w:t>年</w:t>
            </w:r>
            <w:r w:rsidRPr="00AD774E">
              <w:rPr>
                <w:rFonts w:hint="eastAsia"/>
              </w:rPr>
              <w:t>1</w:t>
            </w:r>
            <w:r w:rsidRPr="00AD774E">
              <w:rPr>
                <w:rFonts w:hint="eastAsia"/>
              </w:rPr>
              <w:t>月</w:t>
            </w:r>
            <w:r w:rsidRPr="00AD774E">
              <w:rPr>
                <w:rFonts w:hint="eastAsia"/>
              </w:rPr>
              <w:t>1</w:t>
            </w:r>
            <w:r w:rsidRPr="00AD774E">
              <w:t>5</w:t>
            </w:r>
            <w:r w:rsidRPr="00AD774E">
              <w:rPr>
                <w:rFonts w:hint="eastAsia"/>
              </w:rPr>
              <w:t>日</w:t>
            </w:r>
          </w:p>
          <w:p w:rsidR="00651554" w:rsidRPr="00AD774E" w:rsidRDefault="006D7FAF" w:rsidP="00651554">
            <w:pPr>
              <w:pStyle w:val="0220"/>
              <w:rPr>
                <w:spacing w:val="-8"/>
              </w:rPr>
            </w:pPr>
            <w:r>
              <w:rPr>
                <w:rFonts w:hint="eastAsia"/>
              </w:rPr>
              <w:t>華總一義字</w:t>
            </w:r>
            <w:r w:rsidR="00651554" w:rsidRPr="00AD774E">
              <w:rPr>
                <w:rFonts w:hint="eastAsia"/>
              </w:rPr>
              <w:t>第</w:t>
            </w:r>
            <w:r w:rsidR="00651554" w:rsidRPr="00AD774E">
              <w:rPr>
                <w:rFonts w:hint="eastAsia"/>
              </w:rPr>
              <w:t>10900003</w:t>
            </w:r>
            <w:r w:rsidR="00651554" w:rsidRPr="00AD774E">
              <w:t>75</w:t>
            </w:r>
            <w:r w:rsidR="00651554" w:rsidRPr="00AD774E">
              <w:rPr>
                <w:rFonts w:hint="eastAsia"/>
              </w:rPr>
              <w:t>1</w:t>
            </w:r>
            <w:r w:rsidR="00651554" w:rsidRPr="00AD774E">
              <w:rPr>
                <w:rFonts w:hint="eastAsia"/>
              </w:rPr>
              <w:t>號</w:t>
            </w:r>
          </w:p>
        </w:tc>
      </w:tr>
    </w:tbl>
    <w:p w:rsidR="00651554" w:rsidRPr="004D1B04" w:rsidRDefault="00651554" w:rsidP="00886243">
      <w:pPr>
        <w:pStyle w:val="031"/>
        <w:spacing w:beforeLines="0" w:before="0" w:afterLines="0" w:after="0" w:line="400" w:lineRule="exact"/>
        <w:rPr>
          <w:spacing w:val="10"/>
        </w:rPr>
      </w:pPr>
      <w:r w:rsidRPr="004D1B04">
        <w:rPr>
          <w:rFonts w:hint="eastAsia"/>
          <w:spacing w:val="10"/>
          <w:sz w:val="28"/>
          <w:szCs w:val="28"/>
        </w:rPr>
        <w:t>茲修正醫事放射師法第六十條之一條文，公布</w:t>
      </w:r>
      <w:r w:rsidRPr="004D1B04">
        <w:rPr>
          <w:rFonts w:hint="eastAsia"/>
          <w:spacing w:val="10"/>
        </w:rPr>
        <w:t>之。</w:t>
      </w:r>
    </w:p>
    <w:p w:rsidR="00651554" w:rsidRPr="00AD774E" w:rsidRDefault="00651554" w:rsidP="004D1B04">
      <w:pPr>
        <w:spacing w:beforeLines="100" w:before="240"/>
      </w:pPr>
      <w:r w:rsidRPr="00AD774E">
        <w:rPr>
          <w:rFonts w:hint="eastAsia"/>
        </w:rPr>
        <w:t xml:space="preserve">總　　　統　</w:t>
      </w:r>
      <w:r w:rsidRPr="00AD774E">
        <w:rPr>
          <w:rFonts w:ascii="標楷體" w:hAnsi="標楷體" w:hint="eastAsia"/>
          <w:kern w:val="2"/>
          <w:szCs w:val="28"/>
        </w:rPr>
        <w:t>蔡英文</w:t>
      </w:r>
    </w:p>
    <w:p w:rsidR="00651554" w:rsidRPr="00AD774E" w:rsidRDefault="00651554" w:rsidP="00651554">
      <w:r w:rsidRPr="00AD774E">
        <w:rPr>
          <w:rFonts w:hint="eastAsia"/>
        </w:rPr>
        <w:t>行政院院長　蘇貞昌</w:t>
      </w:r>
    </w:p>
    <w:p w:rsidR="00651554" w:rsidRPr="00AD774E" w:rsidRDefault="00651554" w:rsidP="004D1B04">
      <w:pPr>
        <w:spacing w:afterLines="100" w:after="240"/>
      </w:pPr>
      <w:r w:rsidRPr="00AD774E">
        <w:rPr>
          <w:rFonts w:hint="eastAsia"/>
        </w:rPr>
        <w:t>衛生福利部部長　陳時中</w:t>
      </w:r>
    </w:p>
    <w:p w:rsidR="00651554" w:rsidRPr="00FF176D" w:rsidRDefault="00651554" w:rsidP="004D1B04">
      <w:pPr>
        <w:pStyle w:val="031"/>
        <w:spacing w:beforeLines="0" w:before="0" w:afterLines="0" w:after="0"/>
        <w:rPr>
          <w:rFonts w:eastAsia="華康細明體"/>
          <w:spacing w:val="10"/>
          <w:sz w:val="21"/>
        </w:rPr>
      </w:pPr>
      <w:r w:rsidRPr="00FF176D">
        <w:rPr>
          <w:rFonts w:hint="eastAsia"/>
          <w:spacing w:val="10"/>
        </w:rPr>
        <w:t>醫事放射師法修正第六十條之一條文</w:t>
      </w:r>
    </w:p>
    <w:p w:rsidR="00651554" w:rsidRPr="00FF176D" w:rsidRDefault="00651554" w:rsidP="004D1B04">
      <w:pPr>
        <w:widowControl/>
        <w:adjustRightInd/>
        <w:spacing w:afterLines="50" w:after="120" w:line="440" w:lineRule="exact"/>
        <w:textAlignment w:val="auto"/>
        <w:rPr>
          <w:spacing w:val="10"/>
        </w:rPr>
      </w:pPr>
      <w:r w:rsidRPr="00FF176D">
        <w:rPr>
          <w:rFonts w:hint="eastAsia"/>
          <w:spacing w:val="10"/>
        </w:rPr>
        <w:t>中</w:t>
      </w:r>
      <w:r w:rsidRPr="00FF176D">
        <w:rPr>
          <w:spacing w:val="10"/>
        </w:rPr>
        <w:t>華民國</w:t>
      </w:r>
      <w:r w:rsidRPr="00FF176D">
        <w:rPr>
          <w:rFonts w:hint="eastAsia"/>
          <w:spacing w:val="10"/>
        </w:rPr>
        <w:t>1</w:t>
      </w:r>
      <w:r w:rsidRPr="00FF176D">
        <w:rPr>
          <w:spacing w:val="10"/>
        </w:rPr>
        <w:t>09</w:t>
      </w:r>
      <w:r w:rsidRPr="00FF176D">
        <w:rPr>
          <w:rFonts w:hint="eastAsia"/>
          <w:spacing w:val="10"/>
        </w:rPr>
        <w:t>年</w:t>
      </w:r>
      <w:r w:rsidRPr="00FF176D">
        <w:rPr>
          <w:spacing w:val="10"/>
        </w:rPr>
        <w:t>1</w:t>
      </w:r>
      <w:r w:rsidRPr="00FF176D">
        <w:rPr>
          <w:rFonts w:hint="eastAsia"/>
          <w:spacing w:val="10"/>
        </w:rPr>
        <w:t>月</w:t>
      </w:r>
      <w:r w:rsidRPr="00FF176D">
        <w:rPr>
          <w:rFonts w:hint="eastAsia"/>
          <w:spacing w:val="10"/>
        </w:rPr>
        <w:t>15</w:t>
      </w:r>
      <w:r w:rsidRPr="00FF176D">
        <w:rPr>
          <w:spacing w:val="10"/>
        </w:rPr>
        <w:t>日公布</w:t>
      </w:r>
    </w:p>
    <w:p w:rsidR="00651554" w:rsidRPr="002911FB" w:rsidRDefault="00651554" w:rsidP="00DC6CD0">
      <w:pPr>
        <w:pStyle w:val="034-7"/>
        <w:spacing w:line="454" w:lineRule="exact"/>
        <w:rPr>
          <w:spacing w:val="2"/>
        </w:rPr>
      </w:pPr>
      <w:r w:rsidRPr="00AD774E">
        <w:rPr>
          <w:rFonts w:hint="eastAsia"/>
          <w:spacing w:val="1"/>
          <w:w w:val="71"/>
          <w:fitText w:val="1400" w:id="-2125143040"/>
        </w:rPr>
        <w:lastRenderedPageBreak/>
        <w:t>第</w:t>
      </w:r>
      <w:r w:rsidRPr="00AD774E">
        <w:rPr>
          <w:rFonts w:hint="eastAsia"/>
          <w:spacing w:val="1"/>
          <w:w w:val="71"/>
          <w:fitText w:val="1400" w:id="-2125143040"/>
        </w:rPr>
        <w:t xml:space="preserve"> </w:t>
      </w:r>
      <w:r w:rsidRPr="00AD774E">
        <w:rPr>
          <w:rFonts w:hint="eastAsia"/>
          <w:spacing w:val="1"/>
          <w:w w:val="71"/>
          <w:fitText w:val="1400" w:id="-2125143040"/>
        </w:rPr>
        <w:t>六十</w:t>
      </w:r>
      <w:r w:rsidRPr="00AD774E">
        <w:rPr>
          <w:rFonts w:hint="eastAsia"/>
          <w:spacing w:val="1"/>
          <w:w w:val="71"/>
          <w:fitText w:val="1400" w:id="-2125143040"/>
        </w:rPr>
        <w:t xml:space="preserve"> </w:t>
      </w:r>
      <w:r w:rsidRPr="00AD774E">
        <w:rPr>
          <w:rFonts w:hint="eastAsia"/>
          <w:spacing w:val="1"/>
          <w:w w:val="71"/>
          <w:fitText w:val="1400" w:id="-2125143040"/>
        </w:rPr>
        <w:t>條之</w:t>
      </w:r>
      <w:r w:rsidRPr="00AD774E">
        <w:rPr>
          <w:rFonts w:hint="eastAsia"/>
          <w:spacing w:val="-1"/>
          <w:w w:val="71"/>
          <w:fitText w:val="1400" w:id="-2125143040"/>
        </w:rPr>
        <w:t>一</w:t>
      </w:r>
      <w:r w:rsidRPr="00AD774E">
        <w:rPr>
          <w:rFonts w:hint="eastAsia"/>
        </w:rPr>
        <w:t xml:space="preserve">　　</w:t>
      </w:r>
      <w:r w:rsidRPr="002911FB">
        <w:rPr>
          <w:rFonts w:hint="eastAsia"/>
          <w:spacing w:val="2"/>
        </w:rPr>
        <w:t>外國人得依中華民國法律，應醫事放射師考試。</w:t>
      </w:r>
    </w:p>
    <w:p w:rsidR="00651554" w:rsidRPr="002911FB" w:rsidRDefault="00651554" w:rsidP="00DC6CD0">
      <w:pPr>
        <w:pStyle w:val="0342"/>
        <w:spacing w:line="454" w:lineRule="exact"/>
        <w:ind w:left="1417" w:firstLine="568"/>
        <w:rPr>
          <w:spacing w:val="2"/>
        </w:rPr>
      </w:pPr>
      <w:r w:rsidRPr="002911FB">
        <w:rPr>
          <w:rFonts w:hint="eastAsia"/>
          <w:spacing w:val="2"/>
        </w:rPr>
        <w:t>前項考試及格，領有醫事放射師證書之外國人，在中華民國執行醫事放射業務，應經中央主管機關許可，並應遵守中華民國關於醫事放射與醫療之相關法令及醫事放射師公會章程；其執業之許可及管理辦法，由中央主管機關定之。</w:t>
      </w:r>
    </w:p>
    <w:p w:rsidR="00C30AAE" w:rsidRPr="002911FB" w:rsidRDefault="00651554" w:rsidP="00DC6CD0">
      <w:pPr>
        <w:pStyle w:val="0342"/>
        <w:spacing w:afterLines="100" w:after="240" w:line="454" w:lineRule="exact"/>
        <w:ind w:left="1417" w:firstLine="568"/>
        <w:rPr>
          <w:spacing w:val="2"/>
        </w:rPr>
      </w:pPr>
      <w:r w:rsidRPr="002911FB">
        <w:rPr>
          <w:rFonts w:hint="eastAsia"/>
          <w:spacing w:val="2"/>
        </w:rPr>
        <w:t>違反前項規定者，除依法處罰外，中央主管機關並得廢止其許可。</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5A4887" w:rsidRPr="00AD774E" w:rsidTr="005C2D25">
        <w:trPr>
          <w:trHeight w:hRule="exact" w:val="851"/>
        </w:trPr>
        <w:tc>
          <w:tcPr>
            <w:tcW w:w="1988" w:type="dxa"/>
            <w:vAlign w:val="center"/>
          </w:tcPr>
          <w:p w:rsidR="005A4887" w:rsidRPr="00AD774E" w:rsidRDefault="005A4887" w:rsidP="005C2D25">
            <w:pPr>
              <w:pStyle w:val="022"/>
            </w:pPr>
            <w:r w:rsidRPr="00AD774E">
              <w:br w:type="page"/>
            </w:r>
            <w:r w:rsidRPr="00AD774E">
              <w:br w:type="page"/>
            </w:r>
            <w:r w:rsidRPr="00AD774E">
              <w:rPr>
                <w:sz w:val="32"/>
              </w:rPr>
              <w:br w:type="page"/>
            </w:r>
            <w:r w:rsidRPr="00AD774E">
              <w:rPr>
                <w:rFonts w:hint="eastAsia"/>
              </w:rPr>
              <w:t>總統令</w:t>
            </w:r>
          </w:p>
        </w:tc>
        <w:tc>
          <w:tcPr>
            <w:tcW w:w="4759" w:type="dxa"/>
            <w:vAlign w:val="center"/>
          </w:tcPr>
          <w:p w:rsidR="005A4887" w:rsidRPr="00AD774E" w:rsidRDefault="005A4887" w:rsidP="005C2D25">
            <w:pPr>
              <w:pStyle w:val="0220"/>
            </w:pPr>
            <w:r w:rsidRPr="00AD774E">
              <w:rPr>
                <w:rFonts w:hint="eastAsia"/>
              </w:rPr>
              <w:t>中華民國</w:t>
            </w:r>
            <w:r w:rsidRPr="00AD774E">
              <w:rPr>
                <w:rFonts w:hint="eastAsia"/>
              </w:rPr>
              <w:t>1</w:t>
            </w:r>
            <w:r w:rsidRPr="00AD774E">
              <w:t>09</w:t>
            </w:r>
            <w:r w:rsidRPr="00AD774E">
              <w:rPr>
                <w:rFonts w:hint="eastAsia"/>
              </w:rPr>
              <w:t>年</w:t>
            </w:r>
            <w:r w:rsidRPr="00AD774E">
              <w:rPr>
                <w:rFonts w:hint="eastAsia"/>
              </w:rPr>
              <w:t>1</w:t>
            </w:r>
            <w:r w:rsidRPr="00AD774E">
              <w:rPr>
                <w:rFonts w:hint="eastAsia"/>
              </w:rPr>
              <w:t>月</w:t>
            </w:r>
            <w:r w:rsidRPr="00AD774E">
              <w:rPr>
                <w:rFonts w:hint="eastAsia"/>
              </w:rPr>
              <w:t>1</w:t>
            </w:r>
            <w:r w:rsidRPr="00AD774E">
              <w:t>5</w:t>
            </w:r>
            <w:r w:rsidRPr="00AD774E">
              <w:rPr>
                <w:rFonts w:hint="eastAsia"/>
              </w:rPr>
              <w:t>日</w:t>
            </w:r>
          </w:p>
          <w:p w:rsidR="005A4887" w:rsidRPr="00AD774E" w:rsidRDefault="006D7FAF" w:rsidP="005C2D25">
            <w:pPr>
              <w:pStyle w:val="0220"/>
              <w:rPr>
                <w:spacing w:val="-8"/>
              </w:rPr>
            </w:pPr>
            <w:r>
              <w:rPr>
                <w:rFonts w:hint="eastAsia"/>
              </w:rPr>
              <w:t>華總一義字</w:t>
            </w:r>
            <w:r w:rsidR="005A4887" w:rsidRPr="00AD774E">
              <w:rPr>
                <w:rFonts w:hint="eastAsia"/>
              </w:rPr>
              <w:t>第</w:t>
            </w:r>
            <w:r w:rsidR="005A4887" w:rsidRPr="00AD774E">
              <w:rPr>
                <w:rFonts w:hint="eastAsia"/>
              </w:rPr>
              <w:t>10900003</w:t>
            </w:r>
            <w:r w:rsidR="005A4887" w:rsidRPr="00AD774E">
              <w:t>7</w:t>
            </w:r>
            <w:r w:rsidR="005A4887" w:rsidRPr="00AD774E">
              <w:rPr>
                <w:rFonts w:hint="eastAsia"/>
              </w:rPr>
              <w:t>61</w:t>
            </w:r>
            <w:r w:rsidR="005A4887" w:rsidRPr="00AD774E">
              <w:rPr>
                <w:rFonts w:hint="eastAsia"/>
              </w:rPr>
              <w:t>號</w:t>
            </w:r>
          </w:p>
        </w:tc>
      </w:tr>
    </w:tbl>
    <w:p w:rsidR="005A4887" w:rsidRPr="00AD774E" w:rsidRDefault="005A4887" w:rsidP="002606DE">
      <w:pPr>
        <w:pStyle w:val="031"/>
        <w:spacing w:beforeLines="0" w:before="0" w:afterLines="0" w:after="0" w:line="460" w:lineRule="exact"/>
      </w:pPr>
      <w:r w:rsidRPr="00AD774E">
        <w:rPr>
          <w:rFonts w:hint="eastAsia"/>
          <w:sz w:val="28"/>
          <w:szCs w:val="28"/>
        </w:rPr>
        <w:t>茲修正牙體技術師法第五十五條條文，公布</w:t>
      </w:r>
      <w:r w:rsidRPr="00AD774E">
        <w:rPr>
          <w:rFonts w:hint="eastAsia"/>
        </w:rPr>
        <w:t>之。</w:t>
      </w:r>
    </w:p>
    <w:p w:rsidR="005A4887" w:rsidRPr="00AD774E" w:rsidRDefault="005A4887" w:rsidP="00EA2224">
      <w:pPr>
        <w:spacing w:beforeLines="100" w:before="240"/>
      </w:pPr>
      <w:r w:rsidRPr="00AD774E">
        <w:rPr>
          <w:rFonts w:hint="eastAsia"/>
        </w:rPr>
        <w:t xml:space="preserve">總　　　統　</w:t>
      </w:r>
      <w:r w:rsidRPr="00AD774E">
        <w:rPr>
          <w:rFonts w:ascii="標楷體" w:hAnsi="標楷體" w:hint="eastAsia"/>
          <w:kern w:val="2"/>
          <w:szCs w:val="28"/>
        </w:rPr>
        <w:t>蔡英文</w:t>
      </w:r>
    </w:p>
    <w:p w:rsidR="005A4887" w:rsidRPr="00AD774E" w:rsidRDefault="005A4887" w:rsidP="005A4887">
      <w:r w:rsidRPr="00AD774E">
        <w:rPr>
          <w:rFonts w:hint="eastAsia"/>
        </w:rPr>
        <w:t>行政院院長　蘇貞昌</w:t>
      </w:r>
    </w:p>
    <w:p w:rsidR="005A4887" w:rsidRPr="00AD774E" w:rsidRDefault="005A4887" w:rsidP="00EA2224">
      <w:pPr>
        <w:spacing w:afterLines="100" w:after="240"/>
      </w:pPr>
      <w:r w:rsidRPr="00AD774E">
        <w:rPr>
          <w:rFonts w:hint="eastAsia"/>
        </w:rPr>
        <w:t>衛生福利部部長　陳時中</w:t>
      </w:r>
    </w:p>
    <w:p w:rsidR="005A4887" w:rsidRPr="00AD774E" w:rsidRDefault="005A4887" w:rsidP="00DC6CD0">
      <w:pPr>
        <w:pStyle w:val="031"/>
        <w:spacing w:beforeLines="0" w:before="0" w:afterLines="0" w:after="0" w:line="452" w:lineRule="exact"/>
        <w:rPr>
          <w:rFonts w:eastAsia="華康細明體"/>
          <w:sz w:val="21"/>
        </w:rPr>
      </w:pPr>
      <w:r w:rsidRPr="00AD774E">
        <w:rPr>
          <w:rFonts w:hint="eastAsia"/>
        </w:rPr>
        <w:t>牙體技術師法修正第五十五條條文</w:t>
      </w:r>
    </w:p>
    <w:p w:rsidR="005A4887" w:rsidRPr="00AD774E" w:rsidRDefault="005A4887" w:rsidP="00DC6CD0">
      <w:pPr>
        <w:widowControl/>
        <w:adjustRightInd/>
        <w:spacing w:afterLines="50" w:after="120" w:line="452" w:lineRule="exact"/>
        <w:textAlignment w:val="auto"/>
        <w:rPr>
          <w:spacing w:val="10"/>
        </w:rPr>
      </w:pPr>
      <w:r w:rsidRPr="00AD774E">
        <w:rPr>
          <w:rFonts w:hint="eastAsia"/>
          <w:spacing w:val="10"/>
        </w:rPr>
        <w:t>中</w:t>
      </w:r>
      <w:r w:rsidRPr="00AD774E">
        <w:rPr>
          <w:spacing w:val="10"/>
        </w:rPr>
        <w:t>華民國</w:t>
      </w:r>
      <w:r w:rsidRPr="00AD774E">
        <w:rPr>
          <w:rFonts w:hint="eastAsia"/>
          <w:spacing w:val="10"/>
        </w:rPr>
        <w:t>1</w:t>
      </w:r>
      <w:r w:rsidRPr="00AD774E">
        <w:rPr>
          <w:spacing w:val="10"/>
        </w:rPr>
        <w:t>09</w:t>
      </w:r>
      <w:r w:rsidRPr="00AD774E">
        <w:rPr>
          <w:rFonts w:hint="eastAsia"/>
          <w:spacing w:val="10"/>
        </w:rPr>
        <w:t>年</w:t>
      </w:r>
      <w:r w:rsidRPr="00AD774E">
        <w:rPr>
          <w:spacing w:val="10"/>
        </w:rPr>
        <w:t>1</w:t>
      </w:r>
      <w:r w:rsidRPr="00AD774E">
        <w:rPr>
          <w:rFonts w:hint="eastAsia"/>
          <w:spacing w:val="10"/>
        </w:rPr>
        <w:t>月</w:t>
      </w:r>
      <w:r w:rsidRPr="00AD774E">
        <w:rPr>
          <w:rFonts w:hint="eastAsia"/>
          <w:spacing w:val="10"/>
        </w:rPr>
        <w:t>15</w:t>
      </w:r>
      <w:r w:rsidRPr="00AD774E">
        <w:rPr>
          <w:spacing w:val="10"/>
        </w:rPr>
        <w:t>日公布</w:t>
      </w:r>
    </w:p>
    <w:p w:rsidR="005A4887" w:rsidRPr="00AD774E" w:rsidRDefault="005A4887" w:rsidP="00DC6CD0">
      <w:pPr>
        <w:pStyle w:val="034"/>
        <w:spacing w:line="452" w:lineRule="exact"/>
      </w:pPr>
      <w:r w:rsidRPr="00AD774E">
        <w:rPr>
          <w:rFonts w:hint="eastAsia"/>
        </w:rPr>
        <w:t>第五十五條　　外國人得依中華民國法律，應牙體技術師考試。</w:t>
      </w:r>
    </w:p>
    <w:p w:rsidR="005A4887" w:rsidRPr="00AD774E" w:rsidRDefault="005A4887" w:rsidP="00DC6CD0">
      <w:pPr>
        <w:pStyle w:val="0342"/>
        <w:spacing w:line="452" w:lineRule="exact"/>
        <w:ind w:left="1417"/>
      </w:pPr>
      <w:r w:rsidRPr="00AD774E">
        <w:rPr>
          <w:rFonts w:hint="eastAsia"/>
        </w:rPr>
        <w:t>前項考試及格，領有牙體技術師證書之外國人，在中華民國執行牙體技術業務，應經中央主管機關許可，並應遵守中華民國關於牙體技術與醫療之相關法令、專業倫理規範及牙體技術師公會章程；其執業之許可及管理辦法，由中央主管機關定之。</w:t>
      </w:r>
    </w:p>
    <w:p w:rsidR="005A4887" w:rsidRPr="00AD774E" w:rsidRDefault="005A4887" w:rsidP="00DC6CD0">
      <w:pPr>
        <w:pStyle w:val="0342"/>
        <w:spacing w:afterLines="100" w:after="240" w:line="452" w:lineRule="exact"/>
        <w:ind w:left="1417"/>
      </w:pPr>
      <w:r w:rsidRPr="00AD774E">
        <w:rPr>
          <w:rFonts w:hint="eastAsia"/>
        </w:rPr>
        <w:t>違反前項規定者，除依法處罰外，中央主管機關並得廢止其許可。</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5A4887" w:rsidRPr="00AD774E" w:rsidTr="005C2D25">
        <w:trPr>
          <w:trHeight w:hRule="exact" w:val="851"/>
        </w:trPr>
        <w:tc>
          <w:tcPr>
            <w:tcW w:w="1988" w:type="dxa"/>
            <w:vAlign w:val="center"/>
          </w:tcPr>
          <w:p w:rsidR="005A4887" w:rsidRPr="00AD774E" w:rsidRDefault="001A6584" w:rsidP="005C2D25">
            <w:pPr>
              <w:pStyle w:val="022"/>
            </w:pPr>
            <w:r w:rsidRPr="00AD774E">
              <w:rPr>
                <w:sz w:val="32"/>
              </w:rPr>
              <w:lastRenderedPageBreak/>
              <w:br w:type="page"/>
            </w:r>
            <w:r w:rsidR="005A4887" w:rsidRPr="00AD774E">
              <w:br w:type="page"/>
            </w:r>
            <w:r w:rsidR="005A4887" w:rsidRPr="00AD774E">
              <w:br w:type="page"/>
            </w:r>
            <w:r w:rsidR="005A4887" w:rsidRPr="00AD774E">
              <w:rPr>
                <w:sz w:val="32"/>
              </w:rPr>
              <w:br w:type="page"/>
            </w:r>
            <w:r w:rsidR="005A4887" w:rsidRPr="00AD774E">
              <w:rPr>
                <w:rFonts w:hint="eastAsia"/>
              </w:rPr>
              <w:t>總統令</w:t>
            </w:r>
          </w:p>
        </w:tc>
        <w:tc>
          <w:tcPr>
            <w:tcW w:w="4759" w:type="dxa"/>
            <w:vAlign w:val="center"/>
          </w:tcPr>
          <w:p w:rsidR="005A4887" w:rsidRPr="00AD774E" w:rsidRDefault="005A4887" w:rsidP="005C2D25">
            <w:pPr>
              <w:pStyle w:val="0220"/>
            </w:pPr>
            <w:r w:rsidRPr="00AD774E">
              <w:rPr>
                <w:rFonts w:hint="eastAsia"/>
              </w:rPr>
              <w:t>中華民國</w:t>
            </w:r>
            <w:r w:rsidRPr="00AD774E">
              <w:rPr>
                <w:rFonts w:hint="eastAsia"/>
              </w:rPr>
              <w:t>1</w:t>
            </w:r>
            <w:r w:rsidRPr="00AD774E">
              <w:t>09</w:t>
            </w:r>
            <w:r w:rsidRPr="00AD774E">
              <w:rPr>
                <w:rFonts w:hint="eastAsia"/>
              </w:rPr>
              <w:t>年</w:t>
            </w:r>
            <w:r w:rsidRPr="00AD774E">
              <w:rPr>
                <w:rFonts w:hint="eastAsia"/>
              </w:rPr>
              <w:t>1</w:t>
            </w:r>
            <w:r w:rsidRPr="00AD774E">
              <w:rPr>
                <w:rFonts w:hint="eastAsia"/>
              </w:rPr>
              <w:t>月</w:t>
            </w:r>
            <w:r w:rsidRPr="00AD774E">
              <w:rPr>
                <w:rFonts w:hint="eastAsia"/>
              </w:rPr>
              <w:t>1</w:t>
            </w:r>
            <w:r w:rsidRPr="00AD774E">
              <w:t>5</w:t>
            </w:r>
            <w:r w:rsidRPr="00AD774E">
              <w:rPr>
                <w:rFonts w:hint="eastAsia"/>
              </w:rPr>
              <w:t>日</w:t>
            </w:r>
          </w:p>
          <w:p w:rsidR="005A4887" w:rsidRPr="00AD774E" w:rsidRDefault="006D7FAF" w:rsidP="005C2D25">
            <w:pPr>
              <w:pStyle w:val="0220"/>
              <w:rPr>
                <w:spacing w:val="-8"/>
              </w:rPr>
            </w:pPr>
            <w:r>
              <w:rPr>
                <w:rFonts w:hint="eastAsia"/>
              </w:rPr>
              <w:t>華總一義字</w:t>
            </w:r>
            <w:r w:rsidR="005A4887" w:rsidRPr="00AD774E">
              <w:rPr>
                <w:rFonts w:hint="eastAsia"/>
              </w:rPr>
              <w:t>第</w:t>
            </w:r>
            <w:r w:rsidR="005A4887" w:rsidRPr="00AD774E">
              <w:rPr>
                <w:rFonts w:hint="eastAsia"/>
              </w:rPr>
              <w:t>10900003</w:t>
            </w:r>
            <w:r w:rsidR="005A4887" w:rsidRPr="00AD774E">
              <w:t>7</w:t>
            </w:r>
            <w:r w:rsidR="005A4887" w:rsidRPr="00AD774E">
              <w:rPr>
                <w:rFonts w:hint="eastAsia"/>
              </w:rPr>
              <w:t>71</w:t>
            </w:r>
            <w:r w:rsidR="005A4887" w:rsidRPr="00AD774E">
              <w:rPr>
                <w:rFonts w:hint="eastAsia"/>
              </w:rPr>
              <w:t>號</w:t>
            </w:r>
          </w:p>
        </w:tc>
      </w:tr>
    </w:tbl>
    <w:p w:rsidR="005A4887" w:rsidRPr="00CE0D14" w:rsidRDefault="005A4887" w:rsidP="00511D56">
      <w:pPr>
        <w:pStyle w:val="031"/>
        <w:spacing w:beforeLines="0" w:before="0" w:afterLines="0" w:after="0" w:line="420" w:lineRule="exact"/>
        <w:rPr>
          <w:spacing w:val="10"/>
        </w:rPr>
      </w:pPr>
      <w:r w:rsidRPr="00CE0D14">
        <w:rPr>
          <w:rFonts w:hint="eastAsia"/>
          <w:spacing w:val="10"/>
          <w:sz w:val="28"/>
          <w:szCs w:val="28"/>
        </w:rPr>
        <w:t>茲修正心理師法第六十條條文，公布</w:t>
      </w:r>
      <w:r w:rsidRPr="00CE0D14">
        <w:rPr>
          <w:rFonts w:hint="eastAsia"/>
          <w:spacing w:val="10"/>
        </w:rPr>
        <w:t>之。</w:t>
      </w:r>
    </w:p>
    <w:p w:rsidR="005A4887" w:rsidRPr="00AD774E" w:rsidRDefault="005A4887" w:rsidP="00AA0592">
      <w:pPr>
        <w:spacing w:beforeLines="100" w:before="240"/>
      </w:pPr>
      <w:r w:rsidRPr="00AD774E">
        <w:rPr>
          <w:rFonts w:hint="eastAsia"/>
        </w:rPr>
        <w:t xml:space="preserve">總　　　統　</w:t>
      </w:r>
      <w:r w:rsidRPr="00AD774E">
        <w:rPr>
          <w:rFonts w:ascii="標楷體" w:hAnsi="標楷體" w:hint="eastAsia"/>
          <w:kern w:val="2"/>
          <w:szCs w:val="28"/>
        </w:rPr>
        <w:t>蔡英文</w:t>
      </w:r>
    </w:p>
    <w:p w:rsidR="005A4887" w:rsidRPr="00AD774E" w:rsidRDefault="005A4887" w:rsidP="005A4887">
      <w:r w:rsidRPr="00AD774E">
        <w:rPr>
          <w:rFonts w:hint="eastAsia"/>
        </w:rPr>
        <w:t>行政院院長　蘇貞昌</w:t>
      </w:r>
    </w:p>
    <w:p w:rsidR="005A4887" w:rsidRPr="00AD774E" w:rsidRDefault="005A4887" w:rsidP="005A4887">
      <w:pPr>
        <w:spacing w:afterLines="100" w:after="240"/>
      </w:pPr>
      <w:r w:rsidRPr="00AD774E">
        <w:rPr>
          <w:rFonts w:hint="eastAsia"/>
        </w:rPr>
        <w:t>衛生福利部部長　陳時中</w:t>
      </w:r>
    </w:p>
    <w:p w:rsidR="005A4887" w:rsidRPr="00CE0D14" w:rsidRDefault="005A4887" w:rsidP="004A390E">
      <w:pPr>
        <w:pStyle w:val="031"/>
        <w:spacing w:beforeLines="0" w:before="0" w:afterLines="0" w:after="0" w:line="420" w:lineRule="exact"/>
        <w:rPr>
          <w:spacing w:val="10"/>
        </w:rPr>
      </w:pPr>
      <w:r w:rsidRPr="00CE0D14">
        <w:rPr>
          <w:rFonts w:hint="eastAsia"/>
          <w:spacing w:val="10"/>
        </w:rPr>
        <w:t>心理師法修正第六十條條文</w:t>
      </w:r>
    </w:p>
    <w:p w:rsidR="005A4887" w:rsidRPr="00CE0D14" w:rsidRDefault="005A4887" w:rsidP="004A390E">
      <w:pPr>
        <w:widowControl/>
        <w:adjustRightInd/>
        <w:spacing w:afterLines="50" w:after="120" w:line="420" w:lineRule="exact"/>
        <w:textAlignment w:val="auto"/>
        <w:rPr>
          <w:spacing w:val="10"/>
        </w:rPr>
      </w:pPr>
      <w:r w:rsidRPr="00CE0D14">
        <w:rPr>
          <w:rFonts w:hint="eastAsia"/>
          <w:spacing w:val="10"/>
        </w:rPr>
        <w:t>中</w:t>
      </w:r>
      <w:r w:rsidRPr="00CE0D14">
        <w:rPr>
          <w:spacing w:val="10"/>
        </w:rPr>
        <w:t>華民國</w:t>
      </w:r>
      <w:r w:rsidRPr="00CE0D14">
        <w:rPr>
          <w:rFonts w:hint="eastAsia"/>
          <w:spacing w:val="10"/>
        </w:rPr>
        <w:t>1</w:t>
      </w:r>
      <w:r w:rsidRPr="00CE0D14">
        <w:rPr>
          <w:spacing w:val="10"/>
        </w:rPr>
        <w:t>09</w:t>
      </w:r>
      <w:r w:rsidRPr="00CE0D14">
        <w:rPr>
          <w:rFonts w:hint="eastAsia"/>
          <w:spacing w:val="10"/>
        </w:rPr>
        <w:t>年</w:t>
      </w:r>
      <w:r w:rsidRPr="00CE0D14">
        <w:rPr>
          <w:spacing w:val="10"/>
        </w:rPr>
        <w:t>1</w:t>
      </w:r>
      <w:r w:rsidRPr="00CE0D14">
        <w:rPr>
          <w:rFonts w:hint="eastAsia"/>
          <w:spacing w:val="10"/>
        </w:rPr>
        <w:t>月</w:t>
      </w:r>
      <w:r w:rsidRPr="00CE0D14">
        <w:rPr>
          <w:rFonts w:hint="eastAsia"/>
          <w:spacing w:val="10"/>
        </w:rPr>
        <w:t>15</w:t>
      </w:r>
      <w:r w:rsidRPr="00CE0D14">
        <w:rPr>
          <w:spacing w:val="10"/>
        </w:rPr>
        <w:t>日公布</w:t>
      </w:r>
    </w:p>
    <w:p w:rsidR="005A4887" w:rsidRPr="00C53302" w:rsidRDefault="005A4887" w:rsidP="004A390E">
      <w:pPr>
        <w:pStyle w:val="034"/>
        <w:spacing w:line="420" w:lineRule="exact"/>
        <w:rPr>
          <w:spacing w:val="2"/>
        </w:rPr>
      </w:pPr>
      <w:r w:rsidRPr="00AD774E">
        <w:rPr>
          <w:rFonts w:hint="eastAsia"/>
        </w:rPr>
        <w:t>第</w:t>
      </w:r>
      <w:r w:rsidRPr="00AD774E">
        <w:rPr>
          <w:rFonts w:hint="eastAsia"/>
        </w:rPr>
        <w:t xml:space="preserve"> </w:t>
      </w:r>
      <w:r w:rsidRPr="00AD774E">
        <w:rPr>
          <w:rFonts w:hint="eastAsia"/>
        </w:rPr>
        <w:t>六十</w:t>
      </w:r>
      <w:r w:rsidRPr="00AD774E">
        <w:rPr>
          <w:rFonts w:hint="eastAsia"/>
        </w:rPr>
        <w:t xml:space="preserve"> </w:t>
      </w:r>
      <w:r w:rsidRPr="00AD774E">
        <w:rPr>
          <w:rFonts w:hint="eastAsia"/>
        </w:rPr>
        <w:t xml:space="preserve">條　　</w:t>
      </w:r>
      <w:r w:rsidRPr="00C53302">
        <w:rPr>
          <w:rFonts w:hint="eastAsia"/>
          <w:spacing w:val="2"/>
        </w:rPr>
        <w:t>外國人得依中華民國法律，應臨床心理師或諮商心理師考試。</w:t>
      </w:r>
    </w:p>
    <w:p w:rsidR="005A4887" w:rsidRPr="00C53302" w:rsidRDefault="005A4887" w:rsidP="004A390E">
      <w:pPr>
        <w:pStyle w:val="0342"/>
        <w:spacing w:line="420" w:lineRule="exact"/>
        <w:ind w:left="1417" w:firstLine="568"/>
        <w:rPr>
          <w:spacing w:val="2"/>
        </w:rPr>
      </w:pPr>
      <w:r w:rsidRPr="00C53302">
        <w:rPr>
          <w:rFonts w:hint="eastAsia"/>
          <w:spacing w:val="2"/>
        </w:rPr>
        <w:t>前項考試及格，領有臨床心理師或諮商心理師證書之外國人，在中華民國執行業務，應經中央主管機關許可，並應遵守中華民國關於臨床心理及諮商心理之相關法令、專業倫理規範及臨床心理師公會或諮商心理師公會章程；其執業之許可及管理辦法，由中央主管機關定之。</w:t>
      </w:r>
    </w:p>
    <w:p w:rsidR="005A4887" w:rsidRPr="00C53302" w:rsidRDefault="005A4887" w:rsidP="004A390E">
      <w:pPr>
        <w:pStyle w:val="0342"/>
        <w:spacing w:afterLines="50" w:after="120" w:line="420" w:lineRule="exact"/>
        <w:ind w:left="1417" w:firstLine="568"/>
        <w:rPr>
          <w:spacing w:val="2"/>
        </w:rPr>
      </w:pPr>
      <w:r w:rsidRPr="00C53302">
        <w:rPr>
          <w:rFonts w:hint="eastAsia"/>
          <w:spacing w:val="2"/>
        </w:rPr>
        <w:t>違反前項規定者，除依法處罰外，中央主管機關並得廢止其許可。</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1C16E9" w:rsidRPr="00AD774E" w:rsidTr="005C2D25">
        <w:trPr>
          <w:trHeight w:hRule="exact" w:val="851"/>
        </w:trPr>
        <w:tc>
          <w:tcPr>
            <w:tcW w:w="1988" w:type="dxa"/>
            <w:vAlign w:val="center"/>
          </w:tcPr>
          <w:p w:rsidR="001C16E9" w:rsidRPr="00AD774E" w:rsidRDefault="001C16E9" w:rsidP="005C2D25">
            <w:pPr>
              <w:pStyle w:val="022"/>
            </w:pPr>
            <w:r w:rsidRPr="00AD774E">
              <w:br w:type="page"/>
            </w:r>
            <w:r w:rsidRPr="00AD774E">
              <w:br w:type="page"/>
            </w:r>
            <w:r w:rsidRPr="00AD774E">
              <w:rPr>
                <w:sz w:val="32"/>
              </w:rPr>
              <w:br w:type="page"/>
            </w:r>
            <w:r w:rsidRPr="00AD774E">
              <w:rPr>
                <w:rFonts w:hint="eastAsia"/>
              </w:rPr>
              <w:t>總統令</w:t>
            </w:r>
          </w:p>
        </w:tc>
        <w:tc>
          <w:tcPr>
            <w:tcW w:w="4759" w:type="dxa"/>
            <w:vAlign w:val="center"/>
          </w:tcPr>
          <w:p w:rsidR="001C16E9" w:rsidRPr="00AD774E" w:rsidRDefault="001C16E9" w:rsidP="005C2D25">
            <w:pPr>
              <w:pStyle w:val="0220"/>
            </w:pPr>
            <w:r w:rsidRPr="00AD774E">
              <w:rPr>
                <w:rFonts w:hint="eastAsia"/>
              </w:rPr>
              <w:t>中華民國</w:t>
            </w:r>
            <w:r w:rsidRPr="00AD774E">
              <w:rPr>
                <w:rFonts w:hint="eastAsia"/>
              </w:rPr>
              <w:t>1</w:t>
            </w:r>
            <w:r w:rsidRPr="00AD774E">
              <w:t>09</w:t>
            </w:r>
            <w:r w:rsidRPr="00AD774E">
              <w:rPr>
                <w:rFonts w:hint="eastAsia"/>
              </w:rPr>
              <w:t>年</w:t>
            </w:r>
            <w:r w:rsidRPr="00AD774E">
              <w:rPr>
                <w:rFonts w:hint="eastAsia"/>
              </w:rPr>
              <w:t>1</w:t>
            </w:r>
            <w:r w:rsidRPr="00AD774E">
              <w:rPr>
                <w:rFonts w:hint="eastAsia"/>
              </w:rPr>
              <w:t>月</w:t>
            </w:r>
            <w:r w:rsidRPr="00AD774E">
              <w:rPr>
                <w:rFonts w:hint="eastAsia"/>
              </w:rPr>
              <w:t>1</w:t>
            </w:r>
            <w:r w:rsidRPr="00AD774E">
              <w:t>5</w:t>
            </w:r>
            <w:r w:rsidRPr="00AD774E">
              <w:rPr>
                <w:rFonts w:hint="eastAsia"/>
              </w:rPr>
              <w:t>日</w:t>
            </w:r>
          </w:p>
          <w:p w:rsidR="001C16E9" w:rsidRPr="00AD774E" w:rsidRDefault="006D7FAF" w:rsidP="005C2D25">
            <w:pPr>
              <w:pStyle w:val="0220"/>
              <w:rPr>
                <w:spacing w:val="-8"/>
              </w:rPr>
            </w:pPr>
            <w:r>
              <w:rPr>
                <w:rFonts w:hint="eastAsia"/>
              </w:rPr>
              <w:t>華總一義字</w:t>
            </w:r>
            <w:r w:rsidR="001C16E9" w:rsidRPr="00AD774E">
              <w:rPr>
                <w:rFonts w:hint="eastAsia"/>
              </w:rPr>
              <w:t>第</w:t>
            </w:r>
            <w:r w:rsidR="001C16E9" w:rsidRPr="00AD774E">
              <w:rPr>
                <w:rFonts w:hint="eastAsia"/>
              </w:rPr>
              <w:t>10900003</w:t>
            </w:r>
            <w:r w:rsidR="001C16E9" w:rsidRPr="00AD774E">
              <w:t>7</w:t>
            </w:r>
            <w:r w:rsidR="001C16E9" w:rsidRPr="00AD774E">
              <w:rPr>
                <w:rFonts w:hint="eastAsia"/>
              </w:rPr>
              <w:t>81</w:t>
            </w:r>
            <w:r w:rsidR="001C16E9" w:rsidRPr="00AD774E">
              <w:rPr>
                <w:rFonts w:hint="eastAsia"/>
              </w:rPr>
              <w:t>號</w:t>
            </w:r>
          </w:p>
        </w:tc>
      </w:tr>
    </w:tbl>
    <w:p w:rsidR="001C16E9" w:rsidRPr="004A390E" w:rsidRDefault="001C16E9" w:rsidP="00511D56">
      <w:pPr>
        <w:pStyle w:val="031"/>
        <w:spacing w:beforeLines="0" w:before="0" w:afterLines="0" w:after="0" w:line="420" w:lineRule="exact"/>
        <w:rPr>
          <w:spacing w:val="10"/>
        </w:rPr>
      </w:pPr>
      <w:r w:rsidRPr="004A390E">
        <w:rPr>
          <w:rFonts w:hint="eastAsia"/>
          <w:spacing w:val="10"/>
          <w:sz w:val="28"/>
          <w:szCs w:val="28"/>
        </w:rPr>
        <w:t>茲修正呼吸治療師法第三十九條條文，公布</w:t>
      </w:r>
      <w:r w:rsidRPr="004A390E">
        <w:rPr>
          <w:rFonts w:hint="eastAsia"/>
          <w:spacing w:val="10"/>
        </w:rPr>
        <w:t>之。</w:t>
      </w:r>
    </w:p>
    <w:p w:rsidR="001C16E9" w:rsidRPr="00AD774E" w:rsidRDefault="001C16E9" w:rsidP="004A390E">
      <w:pPr>
        <w:spacing w:beforeLines="100" w:before="240"/>
      </w:pPr>
      <w:r w:rsidRPr="00AD774E">
        <w:rPr>
          <w:rFonts w:hint="eastAsia"/>
        </w:rPr>
        <w:t xml:space="preserve">總　　　統　</w:t>
      </w:r>
      <w:r w:rsidRPr="00AD774E">
        <w:rPr>
          <w:rFonts w:ascii="標楷體" w:hAnsi="標楷體" w:hint="eastAsia"/>
          <w:kern w:val="2"/>
          <w:szCs w:val="28"/>
        </w:rPr>
        <w:t>蔡英文</w:t>
      </w:r>
    </w:p>
    <w:p w:rsidR="001C16E9" w:rsidRPr="00AD774E" w:rsidRDefault="001C16E9" w:rsidP="001C16E9">
      <w:r w:rsidRPr="00AD774E">
        <w:rPr>
          <w:rFonts w:hint="eastAsia"/>
        </w:rPr>
        <w:t>行政院院長　蘇貞昌</w:t>
      </w:r>
    </w:p>
    <w:p w:rsidR="001C16E9" w:rsidRPr="00AD774E" w:rsidRDefault="001C16E9" w:rsidP="001C16E9">
      <w:pPr>
        <w:spacing w:afterLines="100" w:after="240"/>
      </w:pPr>
      <w:r w:rsidRPr="00AD774E">
        <w:rPr>
          <w:rFonts w:hint="eastAsia"/>
        </w:rPr>
        <w:t>衛生福利部部長　陳時中</w:t>
      </w:r>
    </w:p>
    <w:p w:rsidR="001C16E9" w:rsidRPr="00AD774E" w:rsidRDefault="001C16E9" w:rsidP="00C05DC5">
      <w:pPr>
        <w:pStyle w:val="031"/>
        <w:spacing w:beforeLines="0" w:before="0" w:afterLines="0" w:after="0" w:line="434" w:lineRule="exact"/>
        <w:rPr>
          <w:rFonts w:eastAsia="華康細明體"/>
          <w:sz w:val="21"/>
        </w:rPr>
      </w:pPr>
      <w:r w:rsidRPr="00AD774E">
        <w:rPr>
          <w:rFonts w:hint="eastAsia"/>
        </w:rPr>
        <w:t>呼吸治療師法修正第三十九條條文</w:t>
      </w:r>
    </w:p>
    <w:p w:rsidR="00D6140E" w:rsidRPr="00AD774E" w:rsidRDefault="001C16E9" w:rsidP="00C05DC5">
      <w:pPr>
        <w:widowControl/>
        <w:adjustRightInd/>
        <w:spacing w:afterLines="50" w:after="120" w:line="434" w:lineRule="exact"/>
        <w:textAlignment w:val="auto"/>
        <w:rPr>
          <w:sz w:val="32"/>
        </w:rPr>
      </w:pPr>
      <w:r w:rsidRPr="00AD774E">
        <w:rPr>
          <w:rFonts w:hint="eastAsia"/>
          <w:spacing w:val="10"/>
        </w:rPr>
        <w:t>中</w:t>
      </w:r>
      <w:r w:rsidRPr="00AD774E">
        <w:rPr>
          <w:spacing w:val="10"/>
        </w:rPr>
        <w:t>華民國</w:t>
      </w:r>
      <w:r w:rsidRPr="00AD774E">
        <w:rPr>
          <w:rFonts w:hint="eastAsia"/>
          <w:spacing w:val="10"/>
        </w:rPr>
        <w:t>1</w:t>
      </w:r>
      <w:r w:rsidRPr="00AD774E">
        <w:rPr>
          <w:spacing w:val="10"/>
        </w:rPr>
        <w:t>09</w:t>
      </w:r>
      <w:r w:rsidRPr="00AD774E">
        <w:rPr>
          <w:rFonts w:hint="eastAsia"/>
          <w:spacing w:val="10"/>
        </w:rPr>
        <w:t>年</w:t>
      </w:r>
      <w:r w:rsidRPr="00AD774E">
        <w:rPr>
          <w:spacing w:val="10"/>
        </w:rPr>
        <w:t>1</w:t>
      </w:r>
      <w:r w:rsidRPr="00AD774E">
        <w:rPr>
          <w:rFonts w:hint="eastAsia"/>
          <w:spacing w:val="10"/>
        </w:rPr>
        <w:t>月</w:t>
      </w:r>
      <w:r w:rsidRPr="00AD774E">
        <w:rPr>
          <w:rFonts w:hint="eastAsia"/>
          <w:spacing w:val="10"/>
        </w:rPr>
        <w:t>15</w:t>
      </w:r>
      <w:r w:rsidRPr="00AD774E">
        <w:rPr>
          <w:spacing w:val="10"/>
        </w:rPr>
        <w:t>日公布</w:t>
      </w:r>
    </w:p>
    <w:p w:rsidR="001C16E9" w:rsidRPr="0071431D" w:rsidRDefault="001C16E9" w:rsidP="00485450">
      <w:pPr>
        <w:pStyle w:val="034"/>
        <w:spacing w:line="480" w:lineRule="exact"/>
        <w:rPr>
          <w:spacing w:val="2"/>
        </w:rPr>
      </w:pPr>
      <w:r w:rsidRPr="00AD774E">
        <w:rPr>
          <w:rFonts w:hint="eastAsia"/>
        </w:rPr>
        <w:lastRenderedPageBreak/>
        <w:t xml:space="preserve">第三十九條　　</w:t>
      </w:r>
      <w:r w:rsidRPr="0071431D">
        <w:rPr>
          <w:rFonts w:hint="eastAsia"/>
          <w:spacing w:val="2"/>
        </w:rPr>
        <w:t>外國人得依中華民國法律，應呼吸治療師考試。</w:t>
      </w:r>
    </w:p>
    <w:p w:rsidR="001C16E9" w:rsidRPr="0071431D" w:rsidRDefault="001C16E9" w:rsidP="00485450">
      <w:pPr>
        <w:pStyle w:val="0342"/>
        <w:spacing w:line="480" w:lineRule="exact"/>
        <w:ind w:leftChars="0" w:left="1418" w:firstLine="568"/>
        <w:rPr>
          <w:spacing w:val="2"/>
        </w:rPr>
      </w:pPr>
      <w:r w:rsidRPr="0071431D">
        <w:rPr>
          <w:rFonts w:hint="eastAsia"/>
          <w:spacing w:val="2"/>
        </w:rPr>
        <w:t>前項考試及格，領有呼吸治療師證書之外國人，在中華民國執行呼吸治療業務，應經中央主管機關許可，並應遵守中華民國關於呼吸治療及醫療之相關法令及呼吸治療師公會章程；其執業之許可及管理辦法，由中央主管機關定之。</w:t>
      </w:r>
    </w:p>
    <w:p w:rsidR="001C16E9" w:rsidRPr="0071431D" w:rsidRDefault="001C16E9" w:rsidP="00485450">
      <w:pPr>
        <w:pStyle w:val="0342"/>
        <w:spacing w:afterLines="100" w:after="240" w:line="480" w:lineRule="exact"/>
        <w:ind w:leftChars="0" w:left="1418" w:firstLine="568"/>
        <w:rPr>
          <w:spacing w:val="2"/>
        </w:rPr>
      </w:pPr>
      <w:r w:rsidRPr="0071431D">
        <w:rPr>
          <w:rFonts w:hint="eastAsia"/>
          <w:spacing w:val="2"/>
        </w:rPr>
        <w:t>違反前項規定者，除依法處罰外，中央主管機關並得廢止其許可。</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1D3014" w:rsidRPr="00AD774E" w:rsidTr="005C2D25">
        <w:trPr>
          <w:trHeight w:hRule="exact" w:val="851"/>
        </w:trPr>
        <w:tc>
          <w:tcPr>
            <w:tcW w:w="1988" w:type="dxa"/>
            <w:vAlign w:val="center"/>
          </w:tcPr>
          <w:p w:rsidR="001D3014" w:rsidRPr="00AD774E" w:rsidRDefault="001D3014" w:rsidP="005C2D25">
            <w:pPr>
              <w:pStyle w:val="022"/>
            </w:pPr>
            <w:r w:rsidRPr="00AD774E">
              <w:br w:type="page"/>
            </w:r>
            <w:r w:rsidRPr="00AD774E">
              <w:br w:type="page"/>
            </w:r>
            <w:r w:rsidRPr="00AD774E">
              <w:rPr>
                <w:sz w:val="32"/>
              </w:rPr>
              <w:br w:type="page"/>
            </w:r>
            <w:r w:rsidRPr="00AD774E">
              <w:rPr>
                <w:rFonts w:hint="eastAsia"/>
              </w:rPr>
              <w:t>總統令</w:t>
            </w:r>
          </w:p>
        </w:tc>
        <w:tc>
          <w:tcPr>
            <w:tcW w:w="4759" w:type="dxa"/>
            <w:vAlign w:val="center"/>
          </w:tcPr>
          <w:p w:rsidR="001D3014" w:rsidRPr="00AD774E" w:rsidRDefault="001D3014" w:rsidP="005C2D25">
            <w:pPr>
              <w:pStyle w:val="0220"/>
            </w:pPr>
            <w:r w:rsidRPr="00AD774E">
              <w:rPr>
                <w:rFonts w:hint="eastAsia"/>
              </w:rPr>
              <w:t>中華民國</w:t>
            </w:r>
            <w:r w:rsidRPr="00AD774E">
              <w:rPr>
                <w:rFonts w:hint="eastAsia"/>
              </w:rPr>
              <w:t>1</w:t>
            </w:r>
            <w:r w:rsidRPr="00AD774E">
              <w:t>09</w:t>
            </w:r>
            <w:r w:rsidRPr="00AD774E">
              <w:rPr>
                <w:rFonts w:hint="eastAsia"/>
              </w:rPr>
              <w:t>年</w:t>
            </w:r>
            <w:r w:rsidRPr="00AD774E">
              <w:rPr>
                <w:rFonts w:hint="eastAsia"/>
              </w:rPr>
              <w:t>1</w:t>
            </w:r>
            <w:r w:rsidRPr="00AD774E">
              <w:rPr>
                <w:rFonts w:hint="eastAsia"/>
              </w:rPr>
              <w:t>月</w:t>
            </w:r>
            <w:r w:rsidRPr="00AD774E">
              <w:rPr>
                <w:rFonts w:hint="eastAsia"/>
              </w:rPr>
              <w:t>1</w:t>
            </w:r>
            <w:r w:rsidRPr="00AD774E">
              <w:t>5</w:t>
            </w:r>
            <w:r w:rsidRPr="00AD774E">
              <w:rPr>
                <w:rFonts w:hint="eastAsia"/>
              </w:rPr>
              <w:t>日</w:t>
            </w:r>
          </w:p>
          <w:p w:rsidR="001D3014" w:rsidRPr="00AD774E" w:rsidRDefault="006D7FAF" w:rsidP="005C2D25">
            <w:pPr>
              <w:pStyle w:val="0220"/>
              <w:rPr>
                <w:spacing w:val="-8"/>
              </w:rPr>
            </w:pPr>
            <w:r>
              <w:rPr>
                <w:rFonts w:hint="eastAsia"/>
              </w:rPr>
              <w:t>華總一義字</w:t>
            </w:r>
            <w:r w:rsidR="001D3014" w:rsidRPr="00AD774E">
              <w:rPr>
                <w:rFonts w:hint="eastAsia"/>
              </w:rPr>
              <w:t>第</w:t>
            </w:r>
            <w:r w:rsidR="001D3014" w:rsidRPr="00AD774E">
              <w:rPr>
                <w:rFonts w:hint="eastAsia"/>
              </w:rPr>
              <w:t>10900003</w:t>
            </w:r>
            <w:r w:rsidR="001D3014" w:rsidRPr="00AD774E">
              <w:t>7</w:t>
            </w:r>
            <w:r w:rsidR="001D3014" w:rsidRPr="00AD774E">
              <w:rPr>
                <w:rFonts w:hint="eastAsia"/>
              </w:rPr>
              <w:t>91</w:t>
            </w:r>
            <w:r w:rsidR="001D3014" w:rsidRPr="00AD774E">
              <w:rPr>
                <w:rFonts w:hint="eastAsia"/>
              </w:rPr>
              <w:t>號</w:t>
            </w:r>
          </w:p>
        </w:tc>
      </w:tr>
    </w:tbl>
    <w:p w:rsidR="001D3014" w:rsidRPr="00624852" w:rsidRDefault="001D3014" w:rsidP="00D6578D">
      <w:pPr>
        <w:pStyle w:val="031"/>
        <w:spacing w:beforeLines="0" w:before="0" w:afterLines="0" w:after="0" w:line="460" w:lineRule="exact"/>
        <w:rPr>
          <w:spacing w:val="10"/>
        </w:rPr>
      </w:pPr>
      <w:r w:rsidRPr="00624852">
        <w:rPr>
          <w:rFonts w:hint="eastAsia"/>
          <w:spacing w:val="10"/>
          <w:sz w:val="28"/>
          <w:szCs w:val="28"/>
        </w:rPr>
        <w:t>茲</w:t>
      </w:r>
      <w:r w:rsidR="00447613" w:rsidRPr="00624852">
        <w:rPr>
          <w:rFonts w:hint="eastAsia"/>
          <w:spacing w:val="10"/>
          <w:sz w:val="28"/>
          <w:szCs w:val="28"/>
        </w:rPr>
        <w:t>修正藥師法第四十一條之三條文</w:t>
      </w:r>
      <w:r w:rsidRPr="00624852">
        <w:rPr>
          <w:rFonts w:hint="eastAsia"/>
          <w:spacing w:val="10"/>
          <w:sz w:val="28"/>
          <w:szCs w:val="28"/>
        </w:rPr>
        <w:t>，公布</w:t>
      </w:r>
      <w:r w:rsidRPr="00624852">
        <w:rPr>
          <w:rFonts w:hint="eastAsia"/>
          <w:spacing w:val="10"/>
        </w:rPr>
        <w:t>之。</w:t>
      </w:r>
    </w:p>
    <w:p w:rsidR="001D3014" w:rsidRPr="00AD774E" w:rsidRDefault="001D3014" w:rsidP="00DA131A">
      <w:pPr>
        <w:spacing w:beforeLines="100" w:before="240"/>
      </w:pPr>
      <w:r w:rsidRPr="00AD774E">
        <w:rPr>
          <w:rFonts w:hint="eastAsia"/>
        </w:rPr>
        <w:t xml:space="preserve">總　　　統　</w:t>
      </w:r>
      <w:r w:rsidRPr="00AD774E">
        <w:rPr>
          <w:rFonts w:ascii="標楷體" w:hAnsi="標楷體" w:hint="eastAsia"/>
          <w:kern w:val="2"/>
          <w:szCs w:val="28"/>
        </w:rPr>
        <w:t>蔡英文</w:t>
      </w:r>
    </w:p>
    <w:p w:rsidR="001D3014" w:rsidRPr="00AD774E" w:rsidRDefault="001D3014" w:rsidP="001D3014">
      <w:r w:rsidRPr="00AD774E">
        <w:rPr>
          <w:rFonts w:hint="eastAsia"/>
        </w:rPr>
        <w:t>行政院院長　蘇貞昌</w:t>
      </w:r>
    </w:p>
    <w:p w:rsidR="001D3014" w:rsidRPr="00AD774E" w:rsidRDefault="001D3014" w:rsidP="001D3014">
      <w:pPr>
        <w:spacing w:afterLines="100" w:after="240"/>
      </w:pPr>
      <w:r w:rsidRPr="00AD774E">
        <w:rPr>
          <w:rFonts w:hint="eastAsia"/>
        </w:rPr>
        <w:t>衛生福利部部長　陳時中</w:t>
      </w:r>
    </w:p>
    <w:p w:rsidR="00447613" w:rsidRPr="00624852" w:rsidRDefault="00447613" w:rsidP="00485450">
      <w:pPr>
        <w:pStyle w:val="031"/>
        <w:spacing w:beforeLines="0" w:before="0" w:afterLines="0" w:after="0" w:line="479" w:lineRule="exact"/>
        <w:rPr>
          <w:rFonts w:eastAsia="華康細明體"/>
          <w:spacing w:val="10"/>
          <w:sz w:val="21"/>
        </w:rPr>
      </w:pPr>
      <w:r w:rsidRPr="00624852">
        <w:rPr>
          <w:rFonts w:hint="eastAsia"/>
          <w:spacing w:val="10"/>
        </w:rPr>
        <w:t>藥師法修正第四十一條之三條文</w:t>
      </w:r>
    </w:p>
    <w:p w:rsidR="001D3014" w:rsidRPr="00624852" w:rsidRDefault="001D3014" w:rsidP="00D6553F">
      <w:pPr>
        <w:widowControl/>
        <w:adjustRightInd/>
        <w:spacing w:afterLines="50" w:after="120" w:line="479" w:lineRule="exact"/>
        <w:textAlignment w:val="auto"/>
        <w:rPr>
          <w:spacing w:val="10"/>
          <w:sz w:val="32"/>
        </w:rPr>
      </w:pPr>
      <w:r w:rsidRPr="00624852">
        <w:rPr>
          <w:rFonts w:hint="eastAsia"/>
          <w:spacing w:val="10"/>
        </w:rPr>
        <w:t>中</w:t>
      </w:r>
      <w:r w:rsidRPr="00624852">
        <w:rPr>
          <w:spacing w:val="10"/>
        </w:rPr>
        <w:t>華民國</w:t>
      </w:r>
      <w:r w:rsidRPr="00624852">
        <w:rPr>
          <w:rFonts w:hint="eastAsia"/>
          <w:spacing w:val="10"/>
        </w:rPr>
        <w:t>1</w:t>
      </w:r>
      <w:r w:rsidRPr="00624852">
        <w:rPr>
          <w:spacing w:val="10"/>
        </w:rPr>
        <w:t>09</w:t>
      </w:r>
      <w:r w:rsidRPr="00624852">
        <w:rPr>
          <w:rFonts w:hint="eastAsia"/>
          <w:spacing w:val="10"/>
        </w:rPr>
        <w:t>年</w:t>
      </w:r>
      <w:r w:rsidRPr="00624852">
        <w:rPr>
          <w:spacing w:val="10"/>
        </w:rPr>
        <w:t>1</w:t>
      </w:r>
      <w:r w:rsidRPr="00624852">
        <w:rPr>
          <w:rFonts w:hint="eastAsia"/>
          <w:spacing w:val="10"/>
        </w:rPr>
        <w:t>月</w:t>
      </w:r>
      <w:r w:rsidRPr="00624852">
        <w:rPr>
          <w:rFonts w:hint="eastAsia"/>
          <w:spacing w:val="10"/>
        </w:rPr>
        <w:t>15</w:t>
      </w:r>
      <w:r w:rsidRPr="00624852">
        <w:rPr>
          <w:spacing w:val="10"/>
        </w:rPr>
        <w:t>日公布</w:t>
      </w:r>
    </w:p>
    <w:p w:rsidR="00447613" w:rsidRPr="00D6578D" w:rsidRDefault="00447613" w:rsidP="00485450">
      <w:pPr>
        <w:pStyle w:val="034-7"/>
        <w:spacing w:line="479" w:lineRule="exact"/>
        <w:rPr>
          <w:spacing w:val="2"/>
        </w:rPr>
      </w:pPr>
      <w:r w:rsidRPr="00AD774E">
        <w:rPr>
          <w:rFonts w:hint="eastAsia"/>
          <w:spacing w:val="1"/>
          <w:w w:val="71"/>
          <w:fitText w:val="1400" w:id="-2125140223"/>
        </w:rPr>
        <w:t>第四十一條之</w:t>
      </w:r>
      <w:r w:rsidRPr="00AD774E">
        <w:rPr>
          <w:rFonts w:hint="eastAsia"/>
          <w:w w:val="71"/>
          <w:fitText w:val="1400" w:id="-2125140223"/>
        </w:rPr>
        <w:t>三</w:t>
      </w:r>
      <w:r w:rsidRPr="00AD774E">
        <w:rPr>
          <w:rFonts w:hint="eastAsia"/>
        </w:rPr>
        <w:t xml:space="preserve">　　</w:t>
      </w:r>
      <w:r w:rsidRPr="00D6578D">
        <w:rPr>
          <w:rFonts w:hint="eastAsia"/>
          <w:spacing w:val="2"/>
        </w:rPr>
        <w:t>外國人得依中華民國法律，應藥師考試。</w:t>
      </w:r>
    </w:p>
    <w:p w:rsidR="00447613" w:rsidRPr="00D6578D" w:rsidRDefault="00447613" w:rsidP="00485450">
      <w:pPr>
        <w:pStyle w:val="0342"/>
        <w:spacing w:line="479" w:lineRule="exact"/>
        <w:ind w:left="1417" w:firstLine="568"/>
        <w:rPr>
          <w:spacing w:val="2"/>
        </w:rPr>
      </w:pPr>
      <w:r w:rsidRPr="00D6578D">
        <w:rPr>
          <w:rFonts w:hint="eastAsia"/>
          <w:spacing w:val="2"/>
        </w:rPr>
        <w:t>前項考試及格，領有藥師證書之外國人，在中華民國執行藥師業務，應經中央主管機關許可，並應遵守中華民國關於藥事及醫療之相關法令及藥師公會章程；其執業之許可及管理辦法，由中央主管機關定之。</w:t>
      </w:r>
    </w:p>
    <w:p w:rsidR="00447613" w:rsidRPr="00D6578D" w:rsidRDefault="00447613" w:rsidP="00485450">
      <w:pPr>
        <w:pStyle w:val="0342"/>
        <w:spacing w:line="479" w:lineRule="exact"/>
        <w:ind w:left="1417" w:firstLine="568"/>
        <w:rPr>
          <w:spacing w:val="2"/>
        </w:rPr>
      </w:pPr>
      <w:r w:rsidRPr="00D6578D">
        <w:rPr>
          <w:rFonts w:hint="eastAsia"/>
          <w:spacing w:val="2"/>
        </w:rPr>
        <w:t>違反前項規定者，除依法處罰外，中央主管機關並得廢止其許可。</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1435D3" w:rsidRPr="00AD774E" w:rsidTr="005C2D25">
        <w:trPr>
          <w:trHeight w:hRule="exact" w:val="851"/>
        </w:trPr>
        <w:tc>
          <w:tcPr>
            <w:tcW w:w="1988" w:type="dxa"/>
            <w:vAlign w:val="center"/>
          </w:tcPr>
          <w:p w:rsidR="001435D3" w:rsidRPr="00AD774E" w:rsidRDefault="001435D3" w:rsidP="005C2D25">
            <w:pPr>
              <w:pStyle w:val="022"/>
            </w:pPr>
            <w:r w:rsidRPr="00AD774E">
              <w:lastRenderedPageBreak/>
              <w:br w:type="page"/>
            </w:r>
            <w:r w:rsidRPr="00AD774E">
              <w:br w:type="page"/>
            </w:r>
            <w:r w:rsidRPr="00AD774E">
              <w:rPr>
                <w:sz w:val="32"/>
              </w:rPr>
              <w:br w:type="page"/>
            </w:r>
            <w:r w:rsidRPr="00AD774E">
              <w:rPr>
                <w:rFonts w:hint="eastAsia"/>
              </w:rPr>
              <w:t>總統令</w:t>
            </w:r>
          </w:p>
        </w:tc>
        <w:tc>
          <w:tcPr>
            <w:tcW w:w="4759" w:type="dxa"/>
            <w:vAlign w:val="center"/>
          </w:tcPr>
          <w:p w:rsidR="001435D3" w:rsidRPr="00AD774E" w:rsidRDefault="001435D3" w:rsidP="005C2D25">
            <w:pPr>
              <w:pStyle w:val="0220"/>
            </w:pPr>
            <w:r w:rsidRPr="00AD774E">
              <w:rPr>
                <w:rFonts w:hint="eastAsia"/>
              </w:rPr>
              <w:t>中華民國</w:t>
            </w:r>
            <w:r w:rsidRPr="00AD774E">
              <w:rPr>
                <w:rFonts w:hint="eastAsia"/>
              </w:rPr>
              <w:t>1</w:t>
            </w:r>
            <w:r w:rsidRPr="00AD774E">
              <w:t>09</w:t>
            </w:r>
            <w:r w:rsidRPr="00AD774E">
              <w:rPr>
                <w:rFonts w:hint="eastAsia"/>
              </w:rPr>
              <w:t>年</w:t>
            </w:r>
            <w:r w:rsidRPr="00AD774E">
              <w:rPr>
                <w:rFonts w:hint="eastAsia"/>
              </w:rPr>
              <w:t>1</w:t>
            </w:r>
            <w:r w:rsidRPr="00AD774E">
              <w:rPr>
                <w:rFonts w:hint="eastAsia"/>
              </w:rPr>
              <w:t>月</w:t>
            </w:r>
            <w:r w:rsidRPr="00AD774E">
              <w:rPr>
                <w:rFonts w:hint="eastAsia"/>
              </w:rPr>
              <w:t>1</w:t>
            </w:r>
            <w:r w:rsidRPr="00AD774E">
              <w:t>5</w:t>
            </w:r>
            <w:r w:rsidRPr="00AD774E">
              <w:rPr>
                <w:rFonts w:hint="eastAsia"/>
              </w:rPr>
              <w:t>日</w:t>
            </w:r>
          </w:p>
          <w:p w:rsidR="001435D3" w:rsidRPr="00AD774E" w:rsidRDefault="006D7FAF" w:rsidP="005C2D25">
            <w:pPr>
              <w:pStyle w:val="0220"/>
              <w:rPr>
                <w:spacing w:val="-8"/>
              </w:rPr>
            </w:pPr>
            <w:r>
              <w:rPr>
                <w:rFonts w:hint="eastAsia"/>
              </w:rPr>
              <w:t>華總一義字</w:t>
            </w:r>
            <w:r w:rsidR="001435D3" w:rsidRPr="00AD774E">
              <w:rPr>
                <w:rFonts w:hint="eastAsia"/>
              </w:rPr>
              <w:t>第</w:t>
            </w:r>
            <w:r w:rsidR="001435D3" w:rsidRPr="00AD774E">
              <w:rPr>
                <w:rFonts w:hint="eastAsia"/>
              </w:rPr>
              <w:t>10900003801</w:t>
            </w:r>
            <w:r w:rsidR="001435D3" w:rsidRPr="00AD774E">
              <w:rPr>
                <w:rFonts w:hint="eastAsia"/>
              </w:rPr>
              <w:t>號</w:t>
            </w:r>
          </w:p>
        </w:tc>
      </w:tr>
    </w:tbl>
    <w:p w:rsidR="001435D3" w:rsidRPr="005D4B5F" w:rsidRDefault="001435D3" w:rsidP="00245F70">
      <w:pPr>
        <w:pStyle w:val="031"/>
        <w:spacing w:beforeLines="0" w:before="0" w:afterLines="0" w:after="0" w:line="460" w:lineRule="exact"/>
        <w:rPr>
          <w:spacing w:val="10"/>
        </w:rPr>
      </w:pPr>
      <w:r w:rsidRPr="005D4B5F">
        <w:rPr>
          <w:rFonts w:hint="eastAsia"/>
          <w:spacing w:val="10"/>
          <w:sz w:val="28"/>
          <w:szCs w:val="28"/>
        </w:rPr>
        <w:t>茲修正營養師法第五十五條條文，公布</w:t>
      </w:r>
      <w:r w:rsidRPr="005D4B5F">
        <w:rPr>
          <w:rFonts w:hint="eastAsia"/>
          <w:spacing w:val="10"/>
        </w:rPr>
        <w:t>之。</w:t>
      </w:r>
    </w:p>
    <w:p w:rsidR="001435D3" w:rsidRPr="00AD774E" w:rsidRDefault="001435D3" w:rsidP="003E2C88">
      <w:pPr>
        <w:spacing w:beforeLines="100" w:before="240"/>
      </w:pPr>
      <w:r w:rsidRPr="00AD774E">
        <w:rPr>
          <w:rFonts w:hint="eastAsia"/>
        </w:rPr>
        <w:t xml:space="preserve">總　　　統　</w:t>
      </w:r>
      <w:r w:rsidRPr="00AD774E">
        <w:rPr>
          <w:rFonts w:ascii="標楷體" w:hAnsi="標楷體" w:hint="eastAsia"/>
          <w:kern w:val="2"/>
          <w:szCs w:val="28"/>
        </w:rPr>
        <w:t>蔡英文</w:t>
      </w:r>
    </w:p>
    <w:p w:rsidR="001435D3" w:rsidRPr="00AD774E" w:rsidRDefault="001435D3" w:rsidP="001435D3">
      <w:r w:rsidRPr="00AD774E">
        <w:rPr>
          <w:rFonts w:hint="eastAsia"/>
        </w:rPr>
        <w:t>行政院院長　蘇貞昌</w:t>
      </w:r>
    </w:p>
    <w:p w:rsidR="001435D3" w:rsidRPr="00AD774E" w:rsidRDefault="001435D3" w:rsidP="001435D3">
      <w:pPr>
        <w:spacing w:afterLines="100" w:after="240"/>
      </w:pPr>
      <w:r w:rsidRPr="00AD774E">
        <w:rPr>
          <w:rFonts w:hint="eastAsia"/>
        </w:rPr>
        <w:t>衛生福利部部長　陳時中</w:t>
      </w:r>
    </w:p>
    <w:p w:rsidR="001435D3" w:rsidRPr="005D4B5F" w:rsidRDefault="001435D3" w:rsidP="00CF27F1">
      <w:pPr>
        <w:pStyle w:val="031"/>
        <w:spacing w:beforeLines="0" w:before="0" w:afterLines="0" w:after="0" w:line="480" w:lineRule="exact"/>
        <w:rPr>
          <w:spacing w:val="10"/>
        </w:rPr>
      </w:pPr>
      <w:r w:rsidRPr="005D4B5F">
        <w:rPr>
          <w:rFonts w:hint="eastAsia"/>
          <w:spacing w:val="10"/>
        </w:rPr>
        <w:t>營養師法修正第五十五條條文</w:t>
      </w:r>
    </w:p>
    <w:p w:rsidR="001435D3" w:rsidRPr="005D4B5F" w:rsidRDefault="001435D3" w:rsidP="00CF27F1">
      <w:pPr>
        <w:widowControl/>
        <w:adjustRightInd/>
        <w:spacing w:afterLines="50" w:after="120" w:line="480" w:lineRule="exact"/>
        <w:textAlignment w:val="auto"/>
        <w:rPr>
          <w:spacing w:val="10"/>
        </w:rPr>
      </w:pPr>
      <w:r w:rsidRPr="005D4B5F">
        <w:rPr>
          <w:rFonts w:hint="eastAsia"/>
          <w:spacing w:val="10"/>
        </w:rPr>
        <w:t>中</w:t>
      </w:r>
      <w:r w:rsidRPr="005D4B5F">
        <w:rPr>
          <w:spacing w:val="10"/>
        </w:rPr>
        <w:t>華民國</w:t>
      </w:r>
      <w:r w:rsidRPr="005D4B5F">
        <w:rPr>
          <w:rFonts w:hint="eastAsia"/>
          <w:spacing w:val="10"/>
        </w:rPr>
        <w:t>1</w:t>
      </w:r>
      <w:r w:rsidRPr="005D4B5F">
        <w:rPr>
          <w:spacing w:val="10"/>
        </w:rPr>
        <w:t>09</w:t>
      </w:r>
      <w:r w:rsidRPr="005D4B5F">
        <w:rPr>
          <w:rFonts w:hint="eastAsia"/>
          <w:spacing w:val="10"/>
        </w:rPr>
        <w:t>年</w:t>
      </w:r>
      <w:r w:rsidRPr="005D4B5F">
        <w:rPr>
          <w:spacing w:val="10"/>
        </w:rPr>
        <w:t>1</w:t>
      </w:r>
      <w:r w:rsidRPr="005D4B5F">
        <w:rPr>
          <w:rFonts w:hint="eastAsia"/>
          <w:spacing w:val="10"/>
        </w:rPr>
        <w:t>月</w:t>
      </w:r>
      <w:r w:rsidRPr="005D4B5F">
        <w:rPr>
          <w:rFonts w:hint="eastAsia"/>
          <w:spacing w:val="10"/>
        </w:rPr>
        <w:t>15</w:t>
      </w:r>
      <w:r w:rsidRPr="005D4B5F">
        <w:rPr>
          <w:spacing w:val="10"/>
        </w:rPr>
        <w:t>日公布</w:t>
      </w:r>
    </w:p>
    <w:p w:rsidR="001435D3" w:rsidRPr="00AD774E" w:rsidRDefault="001435D3" w:rsidP="00CF27F1">
      <w:pPr>
        <w:pStyle w:val="034"/>
        <w:spacing w:line="480" w:lineRule="exact"/>
      </w:pPr>
      <w:r w:rsidRPr="00AD774E">
        <w:rPr>
          <w:rFonts w:hint="eastAsia"/>
        </w:rPr>
        <w:t>第五十五條　　外國人得依中華民國法律，應營養師考試。</w:t>
      </w:r>
    </w:p>
    <w:p w:rsidR="001435D3" w:rsidRPr="00AD774E" w:rsidRDefault="001435D3" w:rsidP="00CF27F1">
      <w:pPr>
        <w:pStyle w:val="0342"/>
        <w:spacing w:line="480" w:lineRule="exact"/>
        <w:ind w:left="1417"/>
      </w:pPr>
      <w:r w:rsidRPr="00AD774E">
        <w:rPr>
          <w:rFonts w:hint="eastAsia"/>
        </w:rPr>
        <w:t>前項考試及格，領有營養師證書之外國人，在中華民國執行營養師業務，應經中央主管機關許可，並應遵守中華民國關於營養師及醫療之相關法令及營養師公會章程；其執業之許可及管理辦法，由中央主管機關定之。</w:t>
      </w:r>
    </w:p>
    <w:p w:rsidR="001435D3" w:rsidRPr="00AD774E" w:rsidRDefault="001435D3" w:rsidP="00CF27F1">
      <w:pPr>
        <w:pStyle w:val="0342"/>
        <w:spacing w:afterLines="100" w:after="240" w:line="480" w:lineRule="exact"/>
        <w:ind w:left="1417"/>
      </w:pPr>
      <w:r w:rsidRPr="00AD774E">
        <w:rPr>
          <w:rFonts w:hint="eastAsia"/>
        </w:rPr>
        <w:t>違反前項規定者，除依法處罰外，中央主管機關並得廢止其許可。</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861FB5" w:rsidRPr="00AD774E" w:rsidTr="005C2D25">
        <w:trPr>
          <w:trHeight w:hRule="exact" w:val="851"/>
        </w:trPr>
        <w:tc>
          <w:tcPr>
            <w:tcW w:w="1988" w:type="dxa"/>
            <w:vAlign w:val="center"/>
          </w:tcPr>
          <w:p w:rsidR="00861FB5" w:rsidRPr="00AD774E" w:rsidRDefault="001435D3" w:rsidP="005C2D25">
            <w:pPr>
              <w:pStyle w:val="022"/>
            </w:pPr>
            <w:r w:rsidRPr="00AD774E">
              <w:br w:type="page"/>
            </w:r>
            <w:r w:rsidR="00861FB5" w:rsidRPr="00AD774E">
              <w:br w:type="page"/>
            </w:r>
            <w:r w:rsidR="00861FB5" w:rsidRPr="00AD774E">
              <w:br w:type="page"/>
            </w:r>
            <w:r w:rsidR="00861FB5" w:rsidRPr="00AD774E">
              <w:rPr>
                <w:sz w:val="32"/>
              </w:rPr>
              <w:br w:type="page"/>
            </w:r>
            <w:r w:rsidR="00861FB5" w:rsidRPr="00AD774E">
              <w:rPr>
                <w:rFonts w:hint="eastAsia"/>
              </w:rPr>
              <w:t>總統令</w:t>
            </w:r>
          </w:p>
        </w:tc>
        <w:tc>
          <w:tcPr>
            <w:tcW w:w="4759" w:type="dxa"/>
            <w:vAlign w:val="center"/>
          </w:tcPr>
          <w:p w:rsidR="00861FB5" w:rsidRPr="00AD774E" w:rsidRDefault="00861FB5" w:rsidP="005C2D25">
            <w:pPr>
              <w:pStyle w:val="0220"/>
            </w:pPr>
            <w:r w:rsidRPr="00AD774E">
              <w:rPr>
                <w:rFonts w:hint="eastAsia"/>
              </w:rPr>
              <w:t>中華民國</w:t>
            </w:r>
            <w:r w:rsidRPr="00AD774E">
              <w:rPr>
                <w:rFonts w:hint="eastAsia"/>
              </w:rPr>
              <w:t>1</w:t>
            </w:r>
            <w:r w:rsidRPr="00AD774E">
              <w:t>09</w:t>
            </w:r>
            <w:r w:rsidRPr="00AD774E">
              <w:rPr>
                <w:rFonts w:hint="eastAsia"/>
              </w:rPr>
              <w:t>年</w:t>
            </w:r>
            <w:r w:rsidRPr="00AD774E">
              <w:rPr>
                <w:rFonts w:hint="eastAsia"/>
              </w:rPr>
              <w:t>1</w:t>
            </w:r>
            <w:r w:rsidRPr="00AD774E">
              <w:rPr>
                <w:rFonts w:hint="eastAsia"/>
              </w:rPr>
              <w:t>月</w:t>
            </w:r>
            <w:r w:rsidRPr="00AD774E">
              <w:rPr>
                <w:rFonts w:hint="eastAsia"/>
              </w:rPr>
              <w:t>1</w:t>
            </w:r>
            <w:r w:rsidRPr="00AD774E">
              <w:t>5</w:t>
            </w:r>
            <w:r w:rsidRPr="00AD774E">
              <w:rPr>
                <w:rFonts w:hint="eastAsia"/>
              </w:rPr>
              <w:t>日</w:t>
            </w:r>
          </w:p>
          <w:p w:rsidR="00861FB5" w:rsidRPr="00AD774E" w:rsidRDefault="006D7FAF" w:rsidP="00861FB5">
            <w:pPr>
              <w:pStyle w:val="0220"/>
              <w:rPr>
                <w:spacing w:val="-8"/>
              </w:rPr>
            </w:pPr>
            <w:r>
              <w:rPr>
                <w:rFonts w:hint="eastAsia"/>
              </w:rPr>
              <w:t>華總一義字</w:t>
            </w:r>
            <w:r w:rsidR="00861FB5" w:rsidRPr="00AD774E">
              <w:rPr>
                <w:rFonts w:hint="eastAsia"/>
              </w:rPr>
              <w:t>第</w:t>
            </w:r>
            <w:r w:rsidR="00861FB5" w:rsidRPr="00AD774E">
              <w:rPr>
                <w:rFonts w:hint="eastAsia"/>
              </w:rPr>
              <w:t>109000038</w:t>
            </w:r>
            <w:r w:rsidR="00861FB5" w:rsidRPr="00AD774E">
              <w:t>1</w:t>
            </w:r>
            <w:r w:rsidR="00861FB5" w:rsidRPr="00AD774E">
              <w:rPr>
                <w:rFonts w:hint="eastAsia"/>
              </w:rPr>
              <w:t>1</w:t>
            </w:r>
            <w:r w:rsidR="00861FB5" w:rsidRPr="00AD774E">
              <w:rPr>
                <w:rFonts w:hint="eastAsia"/>
              </w:rPr>
              <w:t>號</w:t>
            </w:r>
          </w:p>
        </w:tc>
      </w:tr>
    </w:tbl>
    <w:p w:rsidR="00861FB5" w:rsidRPr="00445A43" w:rsidRDefault="00861FB5" w:rsidP="00245F70">
      <w:pPr>
        <w:pStyle w:val="031"/>
        <w:spacing w:beforeLines="0" w:before="0" w:afterLines="0" w:after="0" w:line="460" w:lineRule="exact"/>
        <w:rPr>
          <w:spacing w:val="10"/>
        </w:rPr>
      </w:pPr>
      <w:r w:rsidRPr="00445A43">
        <w:rPr>
          <w:rFonts w:hint="eastAsia"/>
          <w:spacing w:val="10"/>
          <w:sz w:val="28"/>
          <w:szCs w:val="28"/>
        </w:rPr>
        <w:t>茲修正社會工作師法第四十九條條文，公布</w:t>
      </w:r>
      <w:r w:rsidRPr="00445A43">
        <w:rPr>
          <w:rFonts w:hint="eastAsia"/>
          <w:spacing w:val="10"/>
        </w:rPr>
        <w:t>之。</w:t>
      </w:r>
    </w:p>
    <w:p w:rsidR="00861FB5" w:rsidRPr="00AD774E" w:rsidRDefault="00861FB5" w:rsidP="00445A43">
      <w:pPr>
        <w:spacing w:beforeLines="100" w:before="240"/>
      </w:pPr>
      <w:r w:rsidRPr="00AD774E">
        <w:rPr>
          <w:rFonts w:hint="eastAsia"/>
        </w:rPr>
        <w:t xml:space="preserve">總　　　統　</w:t>
      </w:r>
      <w:r w:rsidRPr="00AD774E">
        <w:rPr>
          <w:rFonts w:ascii="標楷體" w:hAnsi="標楷體" w:hint="eastAsia"/>
          <w:kern w:val="2"/>
          <w:szCs w:val="28"/>
        </w:rPr>
        <w:t>蔡英文</w:t>
      </w:r>
    </w:p>
    <w:p w:rsidR="00861FB5" w:rsidRPr="00AD774E" w:rsidRDefault="00861FB5" w:rsidP="00861FB5">
      <w:r w:rsidRPr="00AD774E">
        <w:rPr>
          <w:rFonts w:hint="eastAsia"/>
        </w:rPr>
        <w:t>行政院院長　蘇貞昌</w:t>
      </w:r>
    </w:p>
    <w:p w:rsidR="00861FB5" w:rsidRPr="00AD774E" w:rsidRDefault="00861FB5" w:rsidP="00861FB5">
      <w:pPr>
        <w:spacing w:afterLines="100" w:after="240"/>
      </w:pPr>
      <w:r w:rsidRPr="00AD774E">
        <w:rPr>
          <w:rFonts w:hint="eastAsia"/>
        </w:rPr>
        <w:t>衛生福利部部長　陳時中</w:t>
      </w:r>
    </w:p>
    <w:p w:rsidR="00861FB5" w:rsidRPr="00445A43" w:rsidRDefault="00861FB5" w:rsidP="00977E96">
      <w:pPr>
        <w:pStyle w:val="031"/>
        <w:spacing w:beforeLines="0" w:before="0" w:afterLines="0" w:after="0" w:line="482" w:lineRule="exact"/>
        <w:rPr>
          <w:rFonts w:eastAsia="華康細明體"/>
          <w:spacing w:val="10"/>
          <w:sz w:val="21"/>
        </w:rPr>
      </w:pPr>
      <w:r w:rsidRPr="00445A43">
        <w:rPr>
          <w:rFonts w:hint="eastAsia"/>
          <w:spacing w:val="10"/>
        </w:rPr>
        <w:t>社會工作師法修正第四十九條條文</w:t>
      </w:r>
    </w:p>
    <w:p w:rsidR="00861FB5" w:rsidRPr="00445A43" w:rsidRDefault="00861FB5" w:rsidP="00977E96">
      <w:pPr>
        <w:widowControl/>
        <w:adjustRightInd/>
        <w:spacing w:afterLines="50" w:after="120" w:line="482" w:lineRule="exact"/>
        <w:textAlignment w:val="auto"/>
        <w:rPr>
          <w:spacing w:val="10"/>
        </w:rPr>
      </w:pPr>
      <w:r w:rsidRPr="00445A43">
        <w:rPr>
          <w:rFonts w:hint="eastAsia"/>
          <w:spacing w:val="10"/>
        </w:rPr>
        <w:t>中</w:t>
      </w:r>
      <w:r w:rsidRPr="00445A43">
        <w:rPr>
          <w:spacing w:val="10"/>
        </w:rPr>
        <w:t>華民國</w:t>
      </w:r>
      <w:r w:rsidRPr="00445A43">
        <w:rPr>
          <w:rFonts w:hint="eastAsia"/>
          <w:spacing w:val="10"/>
        </w:rPr>
        <w:t>1</w:t>
      </w:r>
      <w:r w:rsidRPr="00445A43">
        <w:rPr>
          <w:spacing w:val="10"/>
        </w:rPr>
        <w:t>09</w:t>
      </w:r>
      <w:r w:rsidRPr="00445A43">
        <w:rPr>
          <w:rFonts w:hint="eastAsia"/>
          <w:spacing w:val="10"/>
        </w:rPr>
        <w:t>年</w:t>
      </w:r>
      <w:r w:rsidRPr="00445A43">
        <w:rPr>
          <w:spacing w:val="10"/>
        </w:rPr>
        <w:t>1</w:t>
      </w:r>
      <w:r w:rsidRPr="00445A43">
        <w:rPr>
          <w:rFonts w:hint="eastAsia"/>
          <w:spacing w:val="10"/>
        </w:rPr>
        <w:t>月</w:t>
      </w:r>
      <w:r w:rsidRPr="00445A43">
        <w:rPr>
          <w:rFonts w:hint="eastAsia"/>
          <w:spacing w:val="10"/>
        </w:rPr>
        <w:t>15</w:t>
      </w:r>
      <w:r w:rsidRPr="00445A43">
        <w:rPr>
          <w:spacing w:val="10"/>
        </w:rPr>
        <w:t>日公布</w:t>
      </w:r>
    </w:p>
    <w:p w:rsidR="00861FB5" w:rsidRPr="007B5962" w:rsidRDefault="00861FB5" w:rsidP="009E42E9">
      <w:pPr>
        <w:pStyle w:val="034"/>
        <w:spacing w:line="450" w:lineRule="exact"/>
        <w:rPr>
          <w:spacing w:val="2"/>
        </w:rPr>
      </w:pPr>
      <w:r w:rsidRPr="00AD774E">
        <w:rPr>
          <w:rFonts w:hint="eastAsia"/>
        </w:rPr>
        <w:lastRenderedPageBreak/>
        <w:t xml:space="preserve">第四十九條　　</w:t>
      </w:r>
      <w:r w:rsidRPr="007B5962">
        <w:rPr>
          <w:rFonts w:hint="eastAsia"/>
          <w:spacing w:val="2"/>
        </w:rPr>
        <w:t>外國人得依中華民國法律，應社會工作師考試。</w:t>
      </w:r>
    </w:p>
    <w:p w:rsidR="00861FB5" w:rsidRPr="007B5962" w:rsidRDefault="00861FB5" w:rsidP="009E42E9">
      <w:pPr>
        <w:pStyle w:val="0342"/>
        <w:spacing w:afterLines="100" w:after="240" w:line="450" w:lineRule="exact"/>
        <w:ind w:leftChars="0" w:left="1418" w:firstLine="568"/>
        <w:rPr>
          <w:spacing w:val="2"/>
        </w:rPr>
      </w:pPr>
      <w:r w:rsidRPr="007B5962">
        <w:rPr>
          <w:rFonts w:hint="eastAsia"/>
          <w:spacing w:val="2"/>
        </w:rPr>
        <w:t>前項考試及格，領有社會工作師證書之外國人，在中華民國執行業務，應依法經申請許可後，始得為之，並應遵守中華民國關於社會工作師之相關法令、社會工作倫理守則及社會工作師公會章程。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861FB5" w:rsidRPr="00AD774E" w:rsidTr="005C2D25">
        <w:trPr>
          <w:trHeight w:hRule="exact" w:val="851"/>
        </w:trPr>
        <w:tc>
          <w:tcPr>
            <w:tcW w:w="1988" w:type="dxa"/>
            <w:vAlign w:val="center"/>
          </w:tcPr>
          <w:p w:rsidR="00861FB5" w:rsidRPr="00AD774E" w:rsidRDefault="001435D3" w:rsidP="005C2D25">
            <w:pPr>
              <w:pStyle w:val="022"/>
            </w:pPr>
            <w:r w:rsidRPr="00AD774E">
              <w:br w:type="page"/>
            </w:r>
            <w:r w:rsidR="00861FB5" w:rsidRPr="00AD774E">
              <w:br w:type="page"/>
            </w:r>
            <w:r w:rsidR="00861FB5" w:rsidRPr="00AD774E">
              <w:br w:type="page"/>
            </w:r>
            <w:r w:rsidR="00861FB5" w:rsidRPr="00AD774E">
              <w:rPr>
                <w:sz w:val="32"/>
              </w:rPr>
              <w:br w:type="page"/>
            </w:r>
            <w:r w:rsidR="00861FB5" w:rsidRPr="00AD774E">
              <w:rPr>
                <w:rFonts w:hint="eastAsia"/>
              </w:rPr>
              <w:t>總統令</w:t>
            </w:r>
          </w:p>
        </w:tc>
        <w:tc>
          <w:tcPr>
            <w:tcW w:w="4759" w:type="dxa"/>
            <w:vAlign w:val="center"/>
          </w:tcPr>
          <w:p w:rsidR="00861FB5" w:rsidRPr="00AD774E" w:rsidRDefault="00861FB5" w:rsidP="005C2D25">
            <w:pPr>
              <w:pStyle w:val="0220"/>
            </w:pPr>
            <w:r w:rsidRPr="00AD774E">
              <w:rPr>
                <w:rFonts w:hint="eastAsia"/>
              </w:rPr>
              <w:t>中華民國</w:t>
            </w:r>
            <w:r w:rsidRPr="00AD774E">
              <w:rPr>
                <w:rFonts w:hint="eastAsia"/>
              </w:rPr>
              <w:t>1</w:t>
            </w:r>
            <w:r w:rsidRPr="00AD774E">
              <w:t>09</w:t>
            </w:r>
            <w:r w:rsidRPr="00AD774E">
              <w:rPr>
                <w:rFonts w:hint="eastAsia"/>
              </w:rPr>
              <w:t>年</w:t>
            </w:r>
            <w:r w:rsidRPr="00AD774E">
              <w:rPr>
                <w:rFonts w:hint="eastAsia"/>
              </w:rPr>
              <w:t>1</w:t>
            </w:r>
            <w:r w:rsidRPr="00AD774E">
              <w:rPr>
                <w:rFonts w:hint="eastAsia"/>
              </w:rPr>
              <w:t>月</w:t>
            </w:r>
            <w:r w:rsidRPr="00AD774E">
              <w:rPr>
                <w:rFonts w:hint="eastAsia"/>
              </w:rPr>
              <w:t>1</w:t>
            </w:r>
            <w:r w:rsidRPr="00AD774E">
              <w:t>5</w:t>
            </w:r>
            <w:r w:rsidRPr="00AD774E">
              <w:rPr>
                <w:rFonts w:hint="eastAsia"/>
              </w:rPr>
              <w:t>日</w:t>
            </w:r>
          </w:p>
          <w:p w:rsidR="00861FB5" w:rsidRPr="00AD774E" w:rsidRDefault="006D7FAF" w:rsidP="00861FB5">
            <w:pPr>
              <w:pStyle w:val="0220"/>
              <w:rPr>
                <w:spacing w:val="-8"/>
              </w:rPr>
            </w:pPr>
            <w:r>
              <w:rPr>
                <w:rFonts w:hint="eastAsia"/>
              </w:rPr>
              <w:t>華總一義字</w:t>
            </w:r>
            <w:r w:rsidR="00861FB5" w:rsidRPr="00AD774E">
              <w:rPr>
                <w:rFonts w:hint="eastAsia"/>
              </w:rPr>
              <w:t>第</w:t>
            </w:r>
            <w:r w:rsidR="00861FB5" w:rsidRPr="00AD774E">
              <w:rPr>
                <w:rFonts w:hint="eastAsia"/>
              </w:rPr>
              <w:t>109000038</w:t>
            </w:r>
            <w:r w:rsidR="00861FB5" w:rsidRPr="00AD774E">
              <w:t>2</w:t>
            </w:r>
            <w:r w:rsidR="00861FB5" w:rsidRPr="00AD774E">
              <w:rPr>
                <w:rFonts w:hint="eastAsia"/>
              </w:rPr>
              <w:t>1</w:t>
            </w:r>
            <w:r w:rsidR="00861FB5" w:rsidRPr="00AD774E">
              <w:rPr>
                <w:rFonts w:hint="eastAsia"/>
              </w:rPr>
              <w:t>號</w:t>
            </w:r>
          </w:p>
        </w:tc>
      </w:tr>
    </w:tbl>
    <w:p w:rsidR="00861FB5" w:rsidRPr="004D1F0C" w:rsidRDefault="00861FB5" w:rsidP="004D1F0C">
      <w:pPr>
        <w:pStyle w:val="031"/>
        <w:spacing w:beforeLines="0" w:before="0" w:afterLines="0" w:after="0"/>
        <w:rPr>
          <w:spacing w:val="10"/>
        </w:rPr>
      </w:pPr>
      <w:r w:rsidRPr="004D1F0C">
        <w:rPr>
          <w:rFonts w:hint="eastAsia"/>
          <w:spacing w:val="10"/>
          <w:sz w:val="28"/>
          <w:szCs w:val="28"/>
        </w:rPr>
        <w:t>茲修正驗光人員法第五十五條條文，公布</w:t>
      </w:r>
      <w:r w:rsidRPr="004D1F0C">
        <w:rPr>
          <w:rFonts w:hint="eastAsia"/>
          <w:spacing w:val="10"/>
        </w:rPr>
        <w:t>之。</w:t>
      </w:r>
    </w:p>
    <w:p w:rsidR="00861FB5" w:rsidRPr="00AD774E" w:rsidRDefault="00861FB5" w:rsidP="004D1F0C">
      <w:pPr>
        <w:spacing w:beforeLines="100" w:before="240"/>
      </w:pPr>
      <w:r w:rsidRPr="00AD774E">
        <w:rPr>
          <w:rFonts w:hint="eastAsia"/>
        </w:rPr>
        <w:t xml:space="preserve">總　　　統　</w:t>
      </w:r>
      <w:r w:rsidRPr="00AD774E">
        <w:rPr>
          <w:rFonts w:ascii="標楷體" w:hAnsi="標楷體" w:hint="eastAsia"/>
          <w:kern w:val="2"/>
          <w:szCs w:val="28"/>
        </w:rPr>
        <w:t>蔡英文</w:t>
      </w:r>
    </w:p>
    <w:p w:rsidR="00861FB5" w:rsidRPr="00AD774E" w:rsidRDefault="00861FB5" w:rsidP="00861FB5">
      <w:r w:rsidRPr="00AD774E">
        <w:rPr>
          <w:rFonts w:hint="eastAsia"/>
        </w:rPr>
        <w:t>行政院院長　蘇貞昌</w:t>
      </w:r>
    </w:p>
    <w:p w:rsidR="00861FB5" w:rsidRPr="00AD774E" w:rsidRDefault="00861FB5" w:rsidP="00861FB5">
      <w:pPr>
        <w:spacing w:afterLines="100" w:after="240"/>
      </w:pPr>
      <w:r w:rsidRPr="00AD774E">
        <w:rPr>
          <w:rFonts w:hint="eastAsia"/>
        </w:rPr>
        <w:t>衛生福利部部長　陳時中</w:t>
      </w:r>
    </w:p>
    <w:p w:rsidR="00861FB5" w:rsidRPr="004D1F0C" w:rsidRDefault="00861FB5" w:rsidP="009E42E9">
      <w:pPr>
        <w:pStyle w:val="031"/>
        <w:spacing w:beforeLines="0" w:before="0" w:afterLines="0" w:after="0" w:line="450" w:lineRule="exact"/>
        <w:rPr>
          <w:rFonts w:eastAsia="華康細明體"/>
          <w:spacing w:val="10"/>
          <w:sz w:val="21"/>
        </w:rPr>
      </w:pPr>
      <w:r w:rsidRPr="004D1F0C">
        <w:rPr>
          <w:rFonts w:hint="eastAsia"/>
          <w:spacing w:val="10"/>
        </w:rPr>
        <w:t>驗光人員法修正第五十五條條文</w:t>
      </w:r>
    </w:p>
    <w:p w:rsidR="00861FB5" w:rsidRPr="004D1F0C" w:rsidRDefault="00861FB5" w:rsidP="009E42E9">
      <w:pPr>
        <w:widowControl/>
        <w:adjustRightInd/>
        <w:spacing w:line="450" w:lineRule="exact"/>
        <w:textAlignment w:val="auto"/>
        <w:rPr>
          <w:spacing w:val="10"/>
        </w:rPr>
      </w:pPr>
      <w:r w:rsidRPr="004D1F0C">
        <w:rPr>
          <w:rFonts w:hint="eastAsia"/>
          <w:spacing w:val="10"/>
        </w:rPr>
        <w:t>中</w:t>
      </w:r>
      <w:r w:rsidRPr="004D1F0C">
        <w:rPr>
          <w:spacing w:val="10"/>
        </w:rPr>
        <w:t>華民國</w:t>
      </w:r>
      <w:r w:rsidRPr="004D1F0C">
        <w:rPr>
          <w:rFonts w:hint="eastAsia"/>
          <w:spacing w:val="10"/>
        </w:rPr>
        <w:t>1</w:t>
      </w:r>
      <w:r w:rsidRPr="004D1F0C">
        <w:rPr>
          <w:spacing w:val="10"/>
        </w:rPr>
        <w:t>09</w:t>
      </w:r>
      <w:r w:rsidRPr="004D1F0C">
        <w:rPr>
          <w:rFonts w:hint="eastAsia"/>
          <w:spacing w:val="10"/>
        </w:rPr>
        <w:t>年</w:t>
      </w:r>
      <w:r w:rsidRPr="004D1F0C">
        <w:rPr>
          <w:spacing w:val="10"/>
        </w:rPr>
        <w:t>1</w:t>
      </w:r>
      <w:r w:rsidRPr="004D1F0C">
        <w:rPr>
          <w:rFonts w:hint="eastAsia"/>
          <w:spacing w:val="10"/>
        </w:rPr>
        <w:t>月</w:t>
      </w:r>
      <w:r w:rsidRPr="004D1F0C">
        <w:rPr>
          <w:rFonts w:hint="eastAsia"/>
          <w:spacing w:val="10"/>
        </w:rPr>
        <w:t>15</w:t>
      </w:r>
      <w:r w:rsidRPr="004D1F0C">
        <w:rPr>
          <w:spacing w:val="10"/>
        </w:rPr>
        <w:t>日公布</w:t>
      </w:r>
    </w:p>
    <w:p w:rsidR="00861FB5" w:rsidRPr="004D1F0C" w:rsidRDefault="00861FB5" w:rsidP="009E42E9">
      <w:pPr>
        <w:pStyle w:val="034"/>
        <w:spacing w:line="450" w:lineRule="exact"/>
        <w:rPr>
          <w:spacing w:val="10"/>
        </w:rPr>
      </w:pPr>
      <w:r w:rsidRPr="00AD774E">
        <w:rPr>
          <w:rFonts w:hint="eastAsia"/>
        </w:rPr>
        <w:t xml:space="preserve">第五十五條　　</w:t>
      </w:r>
      <w:r w:rsidRPr="004D1F0C">
        <w:rPr>
          <w:rFonts w:hint="eastAsia"/>
          <w:spacing w:val="10"/>
        </w:rPr>
        <w:t>外國人得依中華民國法律，應驗光人員考試。</w:t>
      </w:r>
    </w:p>
    <w:p w:rsidR="00861FB5" w:rsidRPr="004D1F0C" w:rsidRDefault="00861FB5" w:rsidP="009E42E9">
      <w:pPr>
        <w:pStyle w:val="0342"/>
        <w:spacing w:afterLines="100" w:after="240" w:line="450" w:lineRule="exact"/>
        <w:ind w:left="1417" w:firstLine="600"/>
        <w:rPr>
          <w:spacing w:val="10"/>
        </w:rPr>
      </w:pPr>
      <w:r w:rsidRPr="004D1F0C">
        <w:rPr>
          <w:rFonts w:hint="eastAsia"/>
          <w:spacing w:val="10"/>
        </w:rPr>
        <w:t>前項考試及格，領有驗光人員證書之外國人，在中華民國執行業務，應依法經申請許可後，始得為之，並應遵守中華民國關於驗光人員之相關法令、專業倫理規範及驗光師公會或驗光生公會章程。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9A2006" w:rsidRPr="00AD774E" w:rsidTr="005C2D25">
        <w:trPr>
          <w:trHeight w:hRule="exact" w:val="851"/>
        </w:trPr>
        <w:tc>
          <w:tcPr>
            <w:tcW w:w="1988" w:type="dxa"/>
            <w:vAlign w:val="center"/>
          </w:tcPr>
          <w:p w:rsidR="009A2006" w:rsidRPr="00AD774E" w:rsidRDefault="009A2006" w:rsidP="005C2D25">
            <w:pPr>
              <w:pStyle w:val="022"/>
            </w:pPr>
            <w:r w:rsidRPr="00AD774E">
              <w:br w:type="page"/>
            </w:r>
            <w:r w:rsidRPr="00AD774E">
              <w:br w:type="page"/>
            </w:r>
            <w:r w:rsidRPr="00AD774E">
              <w:rPr>
                <w:sz w:val="32"/>
              </w:rPr>
              <w:br w:type="page"/>
            </w:r>
            <w:r w:rsidRPr="00AD774E">
              <w:rPr>
                <w:rFonts w:hint="eastAsia"/>
              </w:rPr>
              <w:t>總統令</w:t>
            </w:r>
          </w:p>
        </w:tc>
        <w:tc>
          <w:tcPr>
            <w:tcW w:w="4759" w:type="dxa"/>
            <w:vAlign w:val="center"/>
          </w:tcPr>
          <w:p w:rsidR="009A2006" w:rsidRPr="00AD774E" w:rsidRDefault="009A2006" w:rsidP="005C2D25">
            <w:pPr>
              <w:pStyle w:val="0220"/>
            </w:pPr>
            <w:r w:rsidRPr="00AD774E">
              <w:rPr>
                <w:rFonts w:hint="eastAsia"/>
              </w:rPr>
              <w:t>中華民國</w:t>
            </w:r>
            <w:r w:rsidRPr="00AD774E">
              <w:rPr>
                <w:rFonts w:hint="eastAsia"/>
              </w:rPr>
              <w:t>1</w:t>
            </w:r>
            <w:r w:rsidRPr="00AD774E">
              <w:t>09</w:t>
            </w:r>
            <w:r w:rsidRPr="00AD774E">
              <w:rPr>
                <w:rFonts w:hint="eastAsia"/>
              </w:rPr>
              <w:t>年</w:t>
            </w:r>
            <w:r w:rsidRPr="00AD774E">
              <w:rPr>
                <w:rFonts w:hint="eastAsia"/>
              </w:rPr>
              <w:t>1</w:t>
            </w:r>
            <w:r w:rsidRPr="00AD774E">
              <w:rPr>
                <w:rFonts w:hint="eastAsia"/>
              </w:rPr>
              <w:t>月</w:t>
            </w:r>
            <w:r w:rsidRPr="00AD774E">
              <w:rPr>
                <w:rFonts w:hint="eastAsia"/>
              </w:rPr>
              <w:t>1</w:t>
            </w:r>
            <w:r w:rsidRPr="00AD774E">
              <w:t>5</w:t>
            </w:r>
            <w:r w:rsidRPr="00AD774E">
              <w:rPr>
                <w:rFonts w:hint="eastAsia"/>
              </w:rPr>
              <w:t>日</w:t>
            </w:r>
          </w:p>
          <w:p w:rsidR="009A2006" w:rsidRPr="00AD774E" w:rsidRDefault="006D7FAF" w:rsidP="009A2006">
            <w:pPr>
              <w:pStyle w:val="0220"/>
              <w:rPr>
                <w:spacing w:val="-8"/>
              </w:rPr>
            </w:pPr>
            <w:r>
              <w:rPr>
                <w:rFonts w:hint="eastAsia"/>
              </w:rPr>
              <w:t>華總一義字</w:t>
            </w:r>
            <w:r w:rsidR="009A2006" w:rsidRPr="00AD774E">
              <w:rPr>
                <w:rFonts w:hint="eastAsia"/>
              </w:rPr>
              <w:t>第</w:t>
            </w:r>
            <w:r w:rsidR="009A2006" w:rsidRPr="00AD774E">
              <w:rPr>
                <w:rFonts w:hint="eastAsia"/>
              </w:rPr>
              <w:t>109000038</w:t>
            </w:r>
            <w:r w:rsidR="009A2006" w:rsidRPr="00AD774E">
              <w:t>3</w:t>
            </w:r>
            <w:r w:rsidR="009A2006" w:rsidRPr="00AD774E">
              <w:rPr>
                <w:rFonts w:hint="eastAsia"/>
              </w:rPr>
              <w:t>1</w:t>
            </w:r>
            <w:r w:rsidR="009A2006" w:rsidRPr="00AD774E">
              <w:rPr>
                <w:rFonts w:hint="eastAsia"/>
              </w:rPr>
              <w:t>號</w:t>
            </w:r>
          </w:p>
        </w:tc>
      </w:tr>
    </w:tbl>
    <w:p w:rsidR="009A2006" w:rsidRPr="00384052" w:rsidRDefault="009A2006" w:rsidP="000943BC">
      <w:pPr>
        <w:pStyle w:val="031"/>
        <w:spacing w:beforeLines="0" w:before="0" w:afterLines="0" w:after="0"/>
        <w:rPr>
          <w:spacing w:val="10"/>
        </w:rPr>
      </w:pPr>
      <w:r w:rsidRPr="00384052">
        <w:rPr>
          <w:rFonts w:hint="eastAsia"/>
          <w:spacing w:val="10"/>
          <w:sz w:val="28"/>
          <w:szCs w:val="28"/>
        </w:rPr>
        <w:t>茲修正物理治療師法第五十八條之二條文，公布</w:t>
      </w:r>
      <w:r w:rsidRPr="00384052">
        <w:rPr>
          <w:rFonts w:hint="eastAsia"/>
          <w:spacing w:val="10"/>
        </w:rPr>
        <w:t>之。</w:t>
      </w:r>
    </w:p>
    <w:p w:rsidR="009A2006" w:rsidRPr="00AD774E" w:rsidRDefault="009A2006" w:rsidP="000943BC">
      <w:pPr>
        <w:spacing w:beforeLines="100" w:before="240"/>
      </w:pPr>
      <w:r w:rsidRPr="00AD774E">
        <w:rPr>
          <w:rFonts w:hint="eastAsia"/>
        </w:rPr>
        <w:t xml:space="preserve">總　　　統　</w:t>
      </w:r>
      <w:r w:rsidRPr="00AD774E">
        <w:rPr>
          <w:rFonts w:ascii="標楷體" w:hAnsi="標楷體" w:hint="eastAsia"/>
          <w:kern w:val="2"/>
          <w:szCs w:val="28"/>
        </w:rPr>
        <w:t>蔡英文</w:t>
      </w:r>
    </w:p>
    <w:p w:rsidR="009A2006" w:rsidRPr="00AD774E" w:rsidRDefault="009A2006" w:rsidP="009A2006">
      <w:r w:rsidRPr="00AD774E">
        <w:rPr>
          <w:rFonts w:hint="eastAsia"/>
        </w:rPr>
        <w:t>行政院院長　蘇貞昌</w:t>
      </w:r>
    </w:p>
    <w:p w:rsidR="009A2006" w:rsidRPr="00AD774E" w:rsidRDefault="009A2006" w:rsidP="009A2006">
      <w:pPr>
        <w:spacing w:afterLines="100" w:after="240"/>
      </w:pPr>
      <w:r w:rsidRPr="00AD774E">
        <w:rPr>
          <w:rFonts w:hint="eastAsia"/>
        </w:rPr>
        <w:t>衛生福利部部長　陳時中</w:t>
      </w:r>
    </w:p>
    <w:p w:rsidR="009A2006" w:rsidRPr="00384052" w:rsidRDefault="009A2006" w:rsidP="00752147">
      <w:pPr>
        <w:pStyle w:val="031"/>
        <w:spacing w:afterLines="0" w:after="0" w:line="406" w:lineRule="exact"/>
        <w:rPr>
          <w:rFonts w:eastAsia="華康細明體"/>
          <w:spacing w:val="10"/>
          <w:sz w:val="21"/>
        </w:rPr>
      </w:pPr>
      <w:r w:rsidRPr="00384052">
        <w:rPr>
          <w:rFonts w:hint="eastAsia"/>
          <w:spacing w:val="10"/>
        </w:rPr>
        <w:lastRenderedPageBreak/>
        <w:t>物理治療師法修正第五十八條之二條文</w:t>
      </w:r>
    </w:p>
    <w:p w:rsidR="009A2006" w:rsidRPr="00384052" w:rsidRDefault="009A2006" w:rsidP="00752147">
      <w:pPr>
        <w:widowControl/>
        <w:adjustRightInd/>
        <w:spacing w:afterLines="50" w:after="120" w:line="406" w:lineRule="exact"/>
        <w:textAlignment w:val="auto"/>
        <w:rPr>
          <w:spacing w:val="10"/>
        </w:rPr>
      </w:pPr>
      <w:r w:rsidRPr="00384052">
        <w:rPr>
          <w:rFonts w:hint="eastAsia"/>
          <w:spacing w:val="10"/>
        </w:rPr>
        <w:t>中</w:t>
      </w:r>
      <w:r w:rsidRPr="00384052">
        <w:rPr>
          <w:spacing w:val="10"/>
        </w:rPr>
        <w:t>華民國</w:t>
      </w:r>
      <w:r w:rsidRPr="00384052">
        <w:rPr>
          <w:rFonts w:hint="eastAsia"/>
          <w:spacing w:val="10"/>
        </w:rPr>
        <w:t>1</w:t>
      </w:r>
      <w:r w:rsidRPr="00384052">
        <w:rPr>
          <w:spacing w:val="10"/>
        </w:rPr>
        <w:t>09</w:t>
      </w:r>
      <w:r w:rsidRPr="00384052">
        <w:rPr>
          <w:rFonts w:hint="eastAsia"/>
          <w:spacing w:val="10"/>
        </w:rPr>
        <w:t>年</w:t>
      </w:r>
      <w:r w:rsidRPr="00384052">
        <w:rPr>
          <w:spacing w:val="10"/>
        </w:rPr>
        <w:t>1</w:t>
      </w:r>
      <w:r w:rsidRPr="00384052">
        <w:rPr>
          <w:rFonts w:hint="eastAsia"/>
          <w:spacing w:val="10"/>
        </w:rPr>
        <w:t>月</w:t>
      </w:r>
      <w:r w:rsidRPr="00384052">
        <w:rPr>
          <w:rFonts w:hint="eastAsia"/>
          <w:spacing w:val="10"/>
        </w:rPr>
        <w:t>15</w:t>
      </w:r>
      <w:r w:rsidRPr="00384052">
        <w:rPr>
          <w:spacing w:val="10"/>
        </w:rPr>
        <w:t>日公布</w:t>
      </w:r>
    </w:p>
    <w:p w:rsidR="009A2006" w:rsidRPr="00190F87" w:rsidRDefault="009A2006" w:rsidP="00752147">
      <w:pPr>
        <w:pStyle w:val="034-7"/>
        <w:spacing w:line="406" w:lineRule="exact"/>
        <w:rPr>
          <w:spacing w:val="2"/>
        </w:rPr>
      </w:pPr>
      <w:r w:rsidRPr="00AD774E">
        <w:rPr>
          <w:rFonts w:hint="eastAsia"/>
          <w:spacing w:val="1"/>
          <w:w w:val="71"/>
          <w:fitText w:val="1400" w:id="-2125137663"/>
        </w:rPr>
        <w:t>第五十八條之</w:t>
      </w:r>
      <w:r w:rsidRPr="00AD774E">
        <w:rPr>
          <w:rFonts w:hint="eastAsia"/>
          <w:w w:val="71"/>
          <w:fitText w:val="1400" w:id="-2125137663"/>
        </w:rPr>
        <w:t>二</w:t>
      </w:r>
      <w:r w:rsidRPr="00AD774E">
        <w:rPr>
          <w:rFonts w:hint="eastAsia"/>
        </w:rPr>
        <w:t xml:space="preserve">　　</w:t>
      </w:r>
      <w:r w:rsidRPr="00190F87">
        <w:rPr>
          <w:rFonts w:hint="eastAsia"/>
          <w:spacing w:val="2"/>
        </w:rPr>
        <w:t>外國人得依中華民國法律，應物理治療師考試。</w:t>
      </w:r>
    </w:p>
    <w:p w:rsidR="009A2006" w:rsidRPr="00190F87" w:rsidRDefault="009A2006" w:rsidP="00752147">
      <w:pPr>
        <w:pStyle w:val="0342"/>
        <w:spacing w:line="406" w:lineRule="exact"/>
        <w:ind w:left="1417" w:firstLine="568"/>
        <w:rPr>
          <w:spacing w:val="2"/>
        </w:rPr>
      </w:pPr>
      <w:r w:rsidRPr="00190F87">
        <w:rPr>
          <w:rFonts w:hint="eastAsia"/>
          <w:spacing w:val="2"/>
        </w:rPr>
        <w:t>前項考試及格，領有物理治療師證書之外國人，在中華民國執行物理治療業務，應經中央主管機關許可，並應遵守中華民國關於物理治療與醫療之相關法令及物理治療師公會章程；其執業之許可及管理辦法，由中央主管機關定之。</w:t>
      </w:r>
    </w:p>
    <w:p w:rsidR="009A2006" w:rsidRPr="00190F87" w:rsidRDefault="009A2006" w:rsidP="00752147">
      <w:pPr>
        <w:pStyle w:val="0342"/>
        <w:spacing w:afterLines="100" w:after="240" w:line="406" w:lineRule="exact"/>
        <w:ind w:left="1417" w:firstLine="568"/>
        <w:rPr>
          <w:spacing w:val="2"/>
        </w:rPr>
      </w:pPr>
      <w:r w:rsidRPr="00190F87">
        <w:rPr>
          <w:rFonts w:hint="eastAsia"/>
          <w:spacing w:val="2"/>
        </w:rPr>
        <w:t>違反前項規定者，除依法處罰外，中央主管機關並得廢止其許可。</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211B66" w:rsidRPr="00AD774E" w:rsidTr="005C2D25">
        <w:trPr>
          <w:trHeight w:hRule="exact" w:val="851"/>
        </w:trPr>
        <w:tc>
          <w:tcPr>
            <w:tcW w:w="1988" w:type="dxa"/>
            <w:vAlign w:val="center"/>
          </w:tcPr>
          <w:p w:rsidR="00211B66" w:rsidRPr="00AD774E" w:rsidRDefault="009A2006" w:rsidP="005C2D25">
            <w:pPr>
              <w:pStyle w:val="022"/>
            </w:pPr>
            <w:r w:rsidRPr="00AD774E">
              <w:rPr>
                <w:sz w:val="32"/>
              </w:rPr>
              <w:br w:type="page"/>
            </w:r>
            <w:r w:rsidR="00211B66" w:rsidRPr="00AD774E">
              <w:br w:type="page"/>
            </w:r>
            <w:r w:rsidR="00211B66" w:rsidRPr="00AD774E">
              <w:br w:type="page"/>
            </w:r>
            <w:r w:rsidR="00211B66" w:rsidRPr="00AD774E">
              <w:rPr>
                <w:sz w:val="32"/>
              </w:rPr>
              <w:br w:type="page"/>
            </w:r>
            <w:r w:rsidR="00211B66" w:rsidRPr="00AD774E">
              <w:rPr>
                <w:rFonts w:hint="eastAsia"/>
              </w:rPr>
              <w:t>總統令</w:t>
            </w:r>
          </w:p>
        </w:tc>
        <w:tc>
          <w:tcPr>
            <w:tcW w:w="4759" w:type="dxa"/>
            <w:vAlign w:val="center"/>
          </w:tcPr>
          <w:p w:rsidR="00211B66" w:rsidRPr="00AD774E" w:rsidRDefault="00211B66" w:rsidP="005C2D25">
            <w:pPr>
              <w:pStyle w:val="0220"/>
            </w:pPr>
            <w:r w:rsidRPr="00AD774E">
              <w:rPr>
                <w:rFonts w:hint="eastAsia"/>
              </w:rPr>
              <w:t>中華民國</w:t>
            </w:r>
            <w:r w:rsidRPr="00AD774E">
              <w:rPr>
                <w:rFonts w:hint="eastAsia"/>
              </w:rPr>
              <w:t>1</w:t>
            </w:r>
            <w:r w:rsidRPr="00AD774E">
              <w:t>09</w:t>
            </w:r>
            <w:r w:rsidRPr="00AD774E">
              <w:rPr>
                <w:rFonts w:hint="eastAsia"/>
              </w:rPr>
              <w:t>年</w:t>
            </w:r>
            <w:r w:rsidRPr="00AD774E">
              <w:rPr>
                <w:rFonts w:hint="eastAsia"/>
              </w:rPr>
              <w:t>1</w:t>
            </w:r>
            <w:r w:rsidRPr="00AD774E">
              <w:rPr>
                <w:rFonts w:hint="eastAsia"/>
              </w:rPr>
              <w:t>月</w:t>
            </w:r>
            <w:r w:rsidRPr="00AD774E">
              <w:rPr>
                <w:rFonts w:hint="eastAsia"/>
              </w:rPr>
              <w:t>1</w:t>
            </w:r>
            <w:r w:rsidRPr="00AD774E">
              <w:t>5</w:t>
            </w:r>
            <w:r w:rsidRPr="00AD774E">
              <w:rPr>
                <w:rFonts w:hint="eastAsia"/>
              </w:rPr>
              <w:t>日</w:t>
            </w:r>
          </w:p>
          <w:p w:rsidR="00211B66" w:rsidRPr="00AD774E" w:rsidRDefault="006D7FAF" w:rsidP="00211B66">
            <w:pPr>
              <w:pStyle w:val="0220"/>
              <w:rPr>
                <w:spacing w:val="-8"/>
              </w:rPr>
            </w:pPr>
            <w:r>
              <w:rPr>
                <w:rFonts w:hint="eastAsia"/>
              </w:rPr>
              <w:t>華總一義字</w:t>
            </w:r>
            <w:r w:rsidR="00211B66" w:rsidRPr="00AD774E">
              <w:rPr>
                <w:rFonts w:hint="eastAsia"/>
              </w:rPr>
              <w:t>第</w:t>
            </w:r>
            <w:r w:rsidR="00211B66" w:rsidRPr="00AD774E">
              <w:rPr>
                <w:rFonts w:hint="eastAsia"/>
              </w:rPr>
              <w:t>109000038</w:t>
            </w:r>
            <w:r w:rsidR="00211B66" w:rsidRPr="00AD774E">
              <w:t>4</w:t>
            </w:r>
            <w:r w:rsidR="00211B66" w:rsidRPr="00AD774E">
              <w:rPr>
                <w:rFonts w:hint="eastAsia"/>
              </w:rPr>
              <w:t>1</w:t>
            </w:r>
            <w:r w:rsidR="00211B66" w:rsidRPr="00AD774E">
              <w:rPr>
                <w:rFonts w:hint="eastAsia"/>
              </w:rPr>
              <w:t>號</w:t>
            </w:r>
          </w:p>
        </w:tc>
      </w:tr>
    </w:tbl>
    <w:p w:rsidR="00211B66" w:rsidRPr="00B05908" w:rsidRDefault="00211B66" w:rsidP="00425E7C">
      <w:pPr>
        <w:pStyle w:val="031"/>
        <w:spacing w:beforeLines="0" w:before="0" w:afterLines="0" w:after="0" w:line="400" w:lineRule="exact"/>
        <w:rPr>
          <w:spacing w:val="10"/>
        </w:rPr>
      </w:pPr>
      <w:r w:rsidRPr="00B05908">
        <w:rPr>
          <w:rFonts w:hint="eastAsia"/>
          <w:spacing w:val="10"/>
          <w:sz w:val="28"/>
          <w:szCs w:val="28"/>
        </w:rPr>
        <w:t>茲修正職能治療師法第五十八條之一條文，公布</w:t>
      </w:r>
      <w:r w:rsidRPr="00B05908">
        <w:rPr>
          <w:rFonts w:hint="eastAsia"/>
          <w:spacing w:val="10"/>
        </w:rPr>
        <w:t>之。</w:t>
      </w:r>
    </w:p>
    <w:p w:rsidR="00211B66" w:rsidRPr="00AD774E" w:rsidRDefault="00211B66" w:rsidP="00533EE7">
      <w:pPr>
        <w:spacing w:beforeLines="100" w:before="240"/>
      </w:pPr>
      <w:r w:rsidRPr="00AD774E">
        <w:rPr>
          <w:rFonts w:hint="eastAsia"/>
        </w:rPr>
        <w:t xml:space="preserve">總　　　統　</w:t>
      </w:r>
      <w:r w:rsidRPr="00AD774E">
        <w:rPr>
          <w:rFonts w:ascii="標楷體" w:hAnsi="標楷體" w:hint="eastAsia"/>
          <w:kern w:val="2"/>
          <w:szCs w:val="28"/>
        </w:rPr>
        <w:t>蔡英文</w:t>
      </w:r>
    </w:p>
    <w:p w:rsidR="00211B66" w:rsidRPr="00AD774E" w:rsidRDefault="00211B66" w:rsidP="00211B66">
      <w:r w:rsidRPr="00AD774E">
        <w:rPr>
          <w:rFonts w:hint="eastAsia"/>
        </w:rPr>
        <w:t>行政院院長　蘇貞昌</w:t>
      </w:r>
    </w:p>
    <w:p w:rsidR="00211B66" w:rsidRPr="00AD774E" w:rsidRDefault="00211B66" w:rsidP="00211B66">
      <w:pPr>
        <w:spacing w:afterLines="100" w:after="240"/>
      </w:pPr>
      <w:r w:rsidRPr="00AD774E">
        <w:rPr>
          <w:rFonts w:hint="eastAsia"/>
        </w:rPr>
        <w:t>衛生福利部部長　陳時中</w:t>
      </w:r>
    </w:p>
    <w:p w:rsidR="00211B66" w:rsidRPr="00B05908" w:rsidRDefault="00211B66" w:rsidP="00752147">
      <w:pPr>
        <w:pStyle w:val="031"/>
        <w:spacing w:beforeLines="50" w:before="120" w:afterLines="0" w:after="0" w:line="402" w:lineRule="exact"/>
        <w:rPr>
          <w:rFonts w:eastAsia="華康細明體"/>
          <w:spacing w:val="10"/>
          <w:sz w:val="21"/>
        </w:rPr>
      </w:pPr>
      <w:r w:rsidRPr="00B05908">
        <w:rPr>
          <w:rFonts w:hint="eastAsia"/>
          <w:spacing w:val="10"/>
        </w:rPr>
        <w:t>職能治療師法修正第五十八條之一條文</w:t>
      </w:r>
    </w:p>
    <w:p w:rsidR="00211B66" w:rsidRPr="00B05908" w:rsidRDefault="00211B66" w:rsidP="00752147">
      <w:pPr>
        <w:widowControl/>
        <w:adjustRightInd/>
        <w:spacing w:afterLines="50" w:after="120" w:line="402" w:lineRule="exact"/>
        <w:textAlignment w:val="auto"/>
        <w:rPr>
          <w:spacing w:val="10"/>
        </w:rPr>
      </w:pPr>
      <w:r w:rsidRPr="00B05908">
        <w:rPr>
          <w:rFonts w:hint="eastAsia"/>
          <w:spacing w:val="10"/>
        </w:rPr>
        <w:t>中</w:t>
      </w:r>
      <w:r w:rsidRPr="00B05908">
        <w:rPr>
          <w:spacing w:val="10"/>
        </w:rPr>
        <w:t>華民國</w:t>
      </w:r>
      <w:r w:rsidRPr="00B05908">
        <w:rPr>
          <w:rFonts w:hint="eastAsia"/>
          <w:spacing w:val="10"/>
        </w:rPr>
        <w:t>1</w:t>
      </w:r>
      <w:r w:rsidRPr="00B05908">
        <w:rPr>
          <w:spacing w:val="10"/>
        </w:rPr>
        <w:t>09</w:t>
      </w:r>
      <w:r w:rsidRPr="00B05908">
        <w:rPr>
          <w:rFonts w:hint="eastAsia"/>
          <w:spacing w:val="10"/>
        </w:rPr>
        <w:t>年</w:t>
      </w:r>
      <w:r w:rsidRPr="00B05908">
        <w:rPr>
          <w:spacing w:val="10"/>
        </w:rPr>
        <w:t>1</w:t>
      </w:r>
      <w:r w:rsidRPr="00B05908">
        <w:rPr>
          <w:rFonts w:hint="eastAsia"/>
          <w:spacing w:val="10"/>
        </w:rPr>
        <w:t>月</w:t>
      </w:r>
      <w:r w:rsidRPr="00B05908">
        <w:rPr>
          <w:rFonts w:hint="eastAsia"/>
          <w:spacing w:val="10"/>
        </w:rPr>
        <w:t>15</w:t>
      </w:r>
      <w:r w:rsidRPr="00B05908">
        <w:rPr>
          <w:spacing w:val="10"/>
        </w:rPr>
        <w:t>日公布</w:t>
      </w:r>
    </w:p>
    <w:p w:rsidR="00211B66" w:rsidRPr="00B05908" w:rsidRDefault="00211B66" w:rsidP="00752147">
      <w:pPr>
        <w:pStyle w:val="034-7"/>
        <w:spacing w:line="402" w:lineRule="exact"/>
        <w:rPr>
          <w:spacing w:val="10"/>
        </w:rPr>
      </w:pPr>
      <w:r w:rsidRPr="00AD774E">
        <w:rPr>
          <w:rFonts w:hint="eastAsia"/>
          <w:spacing w:val="1"/>
          <w:w w:val="71"/>
          <w:fitText w:val="1400" w:id="-2125137151"/>
        </w:rPr>
        <w:t>第五十八條之</w:t>
      </w:r>
      <w:r w:rsidRPr="00AD774E">
        <w:rPr>
          <w:rFonts w:hint="eastAsia"/>
          <w:w w:val="71"/>
          <w:fitText w:val="1400" w:id="-2125137151"/>
        </w:rPr>
        <w:t>一</w:t>
      </w:r>
      <w:r w:rsidRPr="00AD774E">
        <w:rPr>
          <w:rFonts w:hint="eastAsia"/>
        </w:rPr>
        <w:t xml:space="preserve">　　</w:t>
      </w:r>
      <w:r w:rsidRPr="00B05908">
        <w:rPr>
          <w:rFonts w:hint="eastAsia"/>
          <w:spacing w:val="10"/>
        </w:rPr>
        <w:t>外國人得依中華民國法律，應職能治療師考試。</w:t>
      </w:r>
    </w:p>
    <w:p w:rsidR="00211B66" w:rsidRPr="00B05908" w:rsidRDefault="00211B66" w:rsidP="00752147">
      <w:pPr>
        <w:pStyle w:val="0342"/>
        <w:spacing w:line="402" w:lineRule="exact"/>
        <w:ind w:left="1417" w:firstLine="600"/>
        <w:rPr>
          <w:spacing w:val="10"/>
        </w:rPr>
      </w:pPr>
      <w:r w:rsidRPr="00B05908">
        <w:rPr>
          <w:rFonts w:hint="eastAsia"/>
          <w:spacing w:val="10"/>
        </w:rPr>
        <w:t>前項考試及格，領有職能治療師證書之外國人，在中華民國執行職能治療業務，應經中央主管機關許可，並應遵守中華民國關於職能治療與醫療之相關法令及職能治療師公會章程；其執業之許可及管理辦法，由中央主管機關定之。</w:t>
      </w:r>
    </w:p>
    <w:p w:rsidR="00211B66" w:rsidRPr="00B05908" w:rsidRDefault="00211B66" w:rsidP="00752147">
      <w:pPr>
        <w:pStyle w:val="0342"/>
        <w:spacing w:afterLines="100" w:after="240" w:line="402" w:lineRule="exact"/>
        <w:ind w:left="1417" w:firstLine="600"/>
        <w:rPr>
          <w:spacing w:val="10"/>
        </w:rPr>
      </w:pPr>
      <w:r w:rsidRPr="00B05908">
        <w:rPr>
          <w:rFonts w:hint="eastAsia"/>
          <w:spacing w:val="10"/>
        </w:rPr>
        <w:t>違反前項規定者，除依法處罰外，中央主管機關並得廢止其許可。</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B35D0" w:rsidRPr="00AD774E" w:rsidTr="005C2D25">
        <w:trPr>
          <w:trHeight w:hRule="exact" w:val="851"/>
        </w:trPr>
        <w:tc>
          <w:tcPr>
            <w:tcW w:w="1988" w:type="dxa"/>
            <w:vAlign w:val="center"/>
          </w:tcPr>
          <w:p w:rsidR="006B35D0" w:rsidRPr="00AD774E" w:rsidRDefault="009A2006" w:rsidP="005C2D25">
            <w:pPr>
              <w:pStyle w:val="022"/>
            </w:pPr>
            <w:r w:rsidRPr="00AD774E">
              <w:rPr>
                <w:sz w:val="32"/>
              </w:rPr>
              <w:lastRenderedPageBreak/>
              <w:br w:type="page"/>
            </w:r>
            <w:r w:rsidR="006B35D0" w:rsidRPr="00AD774E">
              <w:br w:type="page"/>
            </w:r>
            <w:r w:rsidR="006B35D0" w:rsidRPr="00AD774E">
              <w:br w:type="page"/>
            </w:r>
            <w:r w:rsidR="006B35D0" w:rsidRPr="00AD774E">
              <w:rPr>
                <w:sz w:val="32"/>
              </w:rPr>
              <w:br w:type="page"/>
            </w:r>
            <w:r w:rsidR="006B35D0" w:rsidRPr="00AD774E">
              <w:rPr>
                <w:rFonts w:hint="eastAsia"/>
              </w:rPr>
              <w:t>總統令</w:t>
            </w:r>
          </w:p>
        </w:tc>
        <w:tc>
          <w:tcPr>
            <w:tcW w:w="4759" w:type="dxa"/>
            <w:vAlign w:val="center"/>
          </w:tcPr>
          <w:p w:rsidR="006B35D0" w:rsidRPr="00AD774E" w:rsidRDefault="006B35D0" w:rsidP="005C2D25">
            <w:pPr>
              <w:pStyle w:val="0220"/>
            </w:pPr>
            <w:r w:rsidRPr="00AD774E">
              <w:rPr>
                <w:rFonts w:hint="eastAsia"/>
              </w:rPr>
              <w:t>中華民國</w:t>
            </w:r>
            <w:r w:rsidRPr="00AD774E">
              <w:rPr>
                <w:rFonts w:hint="eastAsia"/>
              </w:rPr>
              <w:t>1</w:t>
            </w:r>
            <w:r w:rsidRPr="00AD774E">
              <w:t>09</w:t>
            </w:r>
            <w:r w:rsidRPr="00AD774E">
              <w:rPr>
                <w:rFonts w:hint="eastAsia"/>
              </w:rPr>
              <w:t>年</w:t>
            </w:r>
            <w:r w:rsidRPr="00AD774E">
              <w:rPr>
                <w:rFonts w:hint="eastAsia"/>
              </w:rPr>
              <w:t>1</w:t>
            </w:r>
            <w:r w:rsidRPr="00AD774E">
              <w:rPr>
                <w:rFonts w:hint="eastAsia"/>
              </w:rPr>
              <w:t>月</w:t>
            </w:r>
            <w:r w:rsidRPr="00AD774E">
              <w:rPr>
                <w:rFonts w:hint="eastAsia"/>
              </w:rPr>
              <w:t>1</w:t>
            </w:r>
            <w:r w:rsidRPr="00AD774E">
              <w:t>5</w:t>
            </w:r>
            <w:r w:rsidRPr="00AD774E">
              <w:rPr>
                <w:rFonts w:hint="eastAsia"/>
              </w:rPr>
              <w:t>日</w:t>
            </w:r>
          </w:p>
          <w:p w:rsidR="006B35D0" w:rsidRPr="00AD774E" w:rsidRDefault="006D7FAF" w:rsidP="005C2D25">
            <w:pPr>
              <w:pStyle w:val="0220"/>
              <w:rPr>
                <w:spacing w:val="-8"/>
              </w:rPr>
            </w:pPr>
            <w:r>
              <w:rPr>
                <w:rFonts w:hint="eastAsia"/>
              </w:rPr>
              <w:t>華總一義字</w:t>
            </w:r>
            <w:r w:rsidR="006B35D0" w:rsidRPr="00AD774E">
              <w:rPr>
                <w:rFonts w:hint="eastAsia"/>
              </w:rPr>
              <w:t>第</w:t>
            </w:r>
            <w:r w:rsidR="006B35D0" w:rsidRPr="00AD774E">
              <w:rPr>
                <w:rFonts w:hint="eastAsia"/>
              </w:rPr>
              <w:t>109000038</w:t>
            </w:r>
            <w:r w:rsidR="0056707E" w:rsidRPr="00AD774E">
              <w:rPr>
                <w:rFonts w:hint="eastAsia"/>
              </w:rPr>
              <w:t>5</w:t>
            </w:r>
            <w:r w:rsidR="006B35D0" w:rsidRPr="00AD774E">
              <w:rPr>
                <w:rFonts w:hint="eastAsia"/>
              </w:rPr>
              <w:t>1</w:t>
            </w:r>
            <w:r w:rsidR="006B35D0" w:rsidRPr="00AD774E">
              <w:rPr>
                <w:rFonts w:hint="eastAsia"/>
              </w:rPr>
              <w:t>號</w:t>
            </w:r>
          </w:p>
        </w:tc>
      </w:tr>
    </w:tbl>
    <w:p w:rsidR="006B35D0" w:rsidRPr="00286260" w:rsidRDefault="006B35D0" w:rsidP="00286260">
      <w:pPr>
        <w:pStyle w:val="031"/>
        <w:spacing w:beforeLines="0" w:before="0" w:afterLines="0" w:after="0"/>
        <w:rPr>
          <w:spacing w:val="10"/>
        </w:rPr>
      </w:pPr>
      <w:r w:rsidRPr="00286260">
        <w:rPr>
          <w:rFonts w:hint="eastAsia"/>
          <w:spacing w:val="10"/>
          <w:sz w:val="28"/>
          <w:szCs w:val="28"/>
        </w:rPr>
        <w:t>茲</w:t>
      </w:r>
      <w:r w:rsidR="0056707E" w:rsidRPr="00286260">
        <w:rPr>
          <w:rFonts w:hint="eastAsia"/>
          <w:spacing w:val="10"/>
          <w:sz w:val="28"/>
          <w:szCs w:val="28"/>
        </w:rPr>
        <w:t>修正助產人員法第五十九條條文</w:t>
      </w:r>
      <w:r w:rsidRPr="00286260">
        <w:rPr>
          <w:rFonts w:hint="eastAsia"/>
          <w:spacing w:val="10"/>
          <w:sz w:val="28"/>
          <w:szCs w:val="28"/>
        </w:rPr>
        <w:t>，公布</w:t>
      </w:r>
      <w:r w:rsidRPr="00286260">
        <w:rPr>
          <w:rFonts w:hint="eastAsia"/>
          <w:spacing w:val="10"/>
        </w:rPr>
        <w:t>之。</w:t>
      </w:r>
    </w:p>
    <w:p w:rsidR="006B35D0" w:rsidRPr="00AD774E" w:rsidRDefault="006B35D0" w:rsidP="00AF3E6B">
      <w:pPr>
        <w:spacing w:beforeLines="100" w:before="240"/>
      </w:pPr>
      <w:r w:rsidRPr="00AD774E">
        <w:rPr>
          <w:rFonts w:hint="eastAsia"/>
        </w:rPr>
        <w:t xml:space="preserve">總　　　統　</w:t>
      </w:r>
      <w:r w:rsidRPr="00AD774E">
        <w:rPr>
          <w:rFonts w:ascii="標楷體" w:hAnsi="標楷體" w:hint="eastAsia"/>
          <w:kern w:val="2"/>
          <w:szCs w:val="28"/>
        </w:rPr>
        <w:t>蔡英文</w:t>
      </w:r>
    </w:p>
    <w:p w:rsidR="006B35D0" w:rsidRPr="00AD774E" w:rsidRDefault="006B35D0" w:rsidP="006B35D0">
      <w:r w:rsidRPr="00AD774E">
        <w:rPr>
          <w:rFonts w:hint="eastAsia"/>
        </w:rPr>
        <w:t>行政院院長　蘇貞昌</w:t>
      </w:r>
    </w:p>
    <w:p w:rsidR="006B35D0" w:rsidRPr="00AD774E" w:rsidRDefault="006B35D0" w:rsidP="006B35D0">
      <w:pPr>
        <w:spacing w:afterLines="100" w:after="240"/>
      </w:pPr>
      <w:r w:rsidRPr="00AD774E">
        <w:rPr>
          <w:rFonts w:hint="eastAsia"/>
        </w:rPr>
        <w:t>衛生福利部部長　陳時中</w:t>
      </w:r>
    </w:p>
    <w:p w:rsidR="0056707E" w:rsidRPr="00286260" w:rsidRDefault="0056707E" w:rsidP="00F67C0E">
      <w:pPr>
        <w:pStyle w:val="031"/>
        <w:spacing w:beforeLines="0" w:before="0" w:afterLines="0" w:after="0" w:line="442" w:lineRule="exact"/>
        <w:rPr>
          <w:rFonts w:eastAsia="華康細明體"/>
          <w:spacing w:val="10"/>
          <w:sz w:val="21"/>
        </w:rPr>
      </w:pPr>
      <w:r w:rsidRPr="00286260">
        <w:rPr>
          <w:rFonts w:hint="eastAsia"/>
          <w:spacing w:val="10"/>
        </w:rPr>
        <w:t>助產人員法修正第五十九條條文</w:t>
      </w:r>
    </w:p>
    <w:p w:rsidR="006B35D0" w:rsidRPr="00286260" w:rsidRDefault="006B35D0" w:rsidP="00F67C0E">
      <w:pPr>
        <w:widowControl/>
        <w:adjustRightInd/>
        <w:spacing w:afterLines="50" w:after="120" w:line="442" w:lineRule="exact"/>
        <w:textAlignment w:val="auto"/>
        <w:rPr>
          <w:spacing w:val="10"/>
        </w:rPr>
      </w:pPr>
      <w:r w:rsidRPr="00286260">
        <w:rPr>
          <w:rFonts w:hint="eastAsia"/>
          <w:spacing w:val="10"/>
        </w:rPr>
        <w:t>中</w:t>
      </w:r>
      <w:r w:rsidRPr="00286260">
        <w:rPr>
          <w:spacing w:val="10"/>
        </w:rPr>
        <w:t>華民國</w:t>
      </w:r>
      <w:r w:rsidRPr="00286260">
        <w:rPr>
          <w:rFonts w:hint="eastAsia"/>
          <w:spacing w:val="10"/>
        </w:rPr>
        <w:t>1</w:t>
      </w:r>
      <w:r w:rsidRPr="00286260">
        <w:rPr>
          <w:spacing w:val="10"/>
        </w:rPr>
        <w:t>09</w:t>
      </w:r>
      <w:r w:rsidRPr="00286260">
        <w:rPr>
          <w:rFonts w:hint="eastAsia"/>
          <w:spacing w:val="10"/>
        </w:rPr>
        <w:t>年</w:t>
      </w:r>
      <w:r w:rsidRPr="00286260">
        <w:rPr>
          <w:spacing w:val="10"/>
        </w:rPr>
        <w:t>1</w:t>
      </w:r>
      <w:r w:rsidRPr="00286260">
        <w:rPr>
          <w:rFonts w:hint="eastAsia"/>
          <w:spacing w:val="10"/>
        </w:rPr>
        <w:t>月</w:t>
      </w:r>
      <w:r w:rsidRPr="00286260">
        <w:rPr>
          <w:rFonts w:hint="eastAsia"/>
          <w:spacing w:val="10"/>
        </w:rPr>
        <w:t>15</w:t>
      </w:r>
      <w:r w:rsidRPr="00286260">
        <w:rPr>
          <w:spacing w:val="10"/>
        </w:rPr>
        <w:t>日公布</w:t>
      </w:r>
    </w:p>
    <w:p w:rsidR="0056707E" w:rsidRPr="00286260" w:rsidRDefault="0056707E" w:rsidP="00F67C0E">
      <w:pPr>
        <w:pStyle w:val="034"/>
        <w:spacing w:line="442" w:lineRule="exact"/>
        <w:rPr>
          <w:spacing w:val="10"/>
        </w:rPr>
      </w:pPr>
      <w:r w:rsidRPr="00AD774E">
        <w:rPr>
          <w:rFonts w:hint="eastAsia"/>
        </w:rPr>
        <w:t xml:space="preserve">第五十九條　　</w:t>
      </w:r>
      <w:r w:rsidRPr="00286260">
        <w:rPr>
          <w:rFonts w:hint="eastAsia"/>
          <w:spacing w:val="10"/>
        </w:rPr>
        <w:t>外國人得依中華民國法律，應助產人員考試。</w:t>
      </w:r>
    </w:p>
    <w:p w:rsidR="0056707E" w:rsidRPr="00286260" w:rsidRDefault="0056707E" w:rsidP="00F67C0E">
      <w:pPr>
        <w:pStyle w:val="0342"/>
        <w:spacing w:line="442" w:lineRule="exact"/>
        <w:ind w:left="1417" w:firstLine="600"/>
        <w:rPr>
          <w:spacing w:val="10"/>
        </w:rPr>
      </w:pPr>
      <w:r w:rsidRPr="00286260">
        <w:rPr>
          <w:rFonts w:hint="eastAsia"/>
          <w:spacing w:val="10"/>
        </w:rPr>
        <w:t>前項考試及格，領有助產人員證書之外國人，在中華民國執行業務，應經中央主管機關許可，並應遵守中華民國關於助產人員之相關法令、專業倫理規範及助產人員公會章程；其執業之許可及管理辦法，由中央主管機關定之。</w:t>
      </w:r>
    </w:p>
    <w:p w:rsidR="0056707E" w:rsidRPr="00286260" w:rsidRDefault="0056707E" w:rsidP="00F67C0E">
      <w:pPr>
        <w:pStyle w:val="0342"/>
        <w:spacing w:afterLines="100" w:after="240" w:line="442" w:lineRule="exact"/>
        <w:ind w:left="1417" w:firstLine="600"/>
        <w:rPr>
          <w:spacing w:val="10"/>
        </w:rPr>
      </w:pPr>
      <w:r w:rsidRPr="00286260">
        <w:rPr>
          <w:rFonts w:hint="eastAsia"/>
          <w:spacing w:val="10"/>
        </w:rPr>
        <w:t>違反前項規定者，除依法處罰外，中央主管機關並得廢止其許可。</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3B45DF" w:rsidRPr="00AD774E" w:rsidTr="005C2D25">
        <w:trPr>
          <w:trHeight w:hRule="exact" w:val="851"/>
        </w:trPr>
        <w:tc>
          <w:tcPr>
            <w:tcW w:w="1988" w:type="dxa"/>
            <w:vAlign w:val="center"/>
          </w:tcPr>
          <w:p w:rsidR="003B45DF" w:rsidRPr="00AD774E" w:rsidRDefault="009A2006" w:rsidP="005C2D25">
            <w:pPr>
              <w:pStyle w:val="022"/>
            </w:pPr>
            <w:r w:rsidRPr="00AD774E">
              <w:rPr>
                <w:sz w:val="32"/>
              </w:rPr>
              <w:br w:type="page"/>
            </w:r>
            <w:r w:rsidR="003B45DF" w:rsidRPr="00AD774E">
              <w:br w:type="page"/>
            </w:r>
            <w:r w:rsidR="003B45DF" w:rsidRPr="00AD774E">
              <w:br w:type="page"/>
            </w:r>
            <w:r w:rsidR="003B45DF" w:rsidRPr="00AD774E">
              <w:rPr>
                <w:sz w:val="32"/>
              </w:rPr>
              <w:br w:type="page"/>
            </w:r>
            <w:r w:rsidR="003B45DF" w:rsidRPr="00AD774E">
              <w:rPr>
                <w:rFonts w:hint="eastAsia"/>
              </w:rPr>
              <w:t>總統令</w:t>
            </w:r>
          </w:p>
        </w:tc>
        <w:tc>
          <w:tcPr>
            <w:tcW w:w="4759" w:type="dxa"/>
            <w:vAlign w:val="center"/>
          </w:tcPr>
          <w:p w:rsidR="003B45DF" w:rsidRPr="00AD774E" w:rsidRDefault="003B45DF" w:rsidP="005C2D25">
            <w:pPr>
              <w:pStyle w:val="0220"/>
            </w:pPr>
            <w:r w:rsidRPr="00AD774E">
              <w:rPr>
                <w:rFonts w:hint="eastAsia"/>
              </w:rPr>
              <w:t>中華民國</w:t>
            </w:r>
            <w:r w:rsidRPr="00AD774E">
              <w:rPr>
                <w:rFonts w:hint="eastAsia"/>
              </w:rPr>
              <w:t>1</w:t>
            </w:r>
            <w:r w:rsidRPr="00AD774E">
              <w:t>09</w:t>
            </w:r>
            <w:r w:rsidRPr="00AD774E">
              <w:rPr>
                <w:rFonts w:hint="eastAsia"/>
              </w:rPr>
              <w:t>年</w:t>
            </w:r>
            <w:r w:rsidRPr="00AD774E">
              <w:rPr>
                <w:rFonts w:hint="eastAsia"/>
              </w:rPr>
              <w:t>1</w:t>
            </w:r>
            <w:r w:rsidRPr="00AD774E">
              <w:rPr>
                <w:rFonts w:hint="eastAsia"/>
              </w:rPr>
              <w:t>月</w:t>
            </w:r>
            <w:r w:rsidRPr="00AD774E">
              <w:rPr>
                <w:rFonts w:hint="eastAsia"/>
              </w:rPr>
              <w:t>1</w:t>
            </w:r>
            <w:r w:rsidRPr="00AD774E">
              <w:t>5</w:t>
            </w:r>
            <w:r w:rsidRPr="00AD774E">
              <w:rPr>
                <w:rFonts w:hint="eastAsia"/>
              </w:rPr>
              <w:t>日</w:t>
            </w:r>
          </w:p>
          <w:p w:rsidR="003B45DF" w:rsidRPr="00AD774E" w:rsidRDefault="006D7FAF" w:rsidP="005C2D25">
            <w:pPr>
              <w:pStyle w:val="0220"/>
              <w:rPr>
                <w:spacing w:val="-8"/>
              </w:rPr>
            </w:pPr>
            <w:r>
              <w:rPr>
                <w:rFonts w:hint="eastAsia"/>
              </w:rPr>
              <w:t>華總一義字</w:t>
            </w:r>
            <w:r w:rsidR="003B45DF" w:rsidRPr="00AD774E">
              <w:rPr>
                <w:rFonts w:hint="eastAsia"/>
              </w:rPr>
              <w:t>第</w:t>
            </w:r>
            <w:r w:rsidR="003B45DF" w:rsidRPr="00AD774E">
              <w:rPr>
                <w:rFonts w:hint="eastAsia"/>
              </w:rPr>
              <w:t>10900003861</w:t>
            </w:r>
            <w:r w:rsidR="003B45DF" w:rsidRPr="00AD774E">
              <w:rPr>
                <w:rFonts w:hint="eastAsia"/>
              </w:rPr>
              <w:t>號</w:t>
            </w:r>
          </w:p>
        </w:tc>
      </w:tr>
    </w:tbl>
    <w:p w:rsidR="003B45DF" w:rsidRPr="004654D5" w:rsidRDefault="003B45DF" w:rsidP="002748FC">
      <w:pPr>
        <w:pStyle w:val="031"/>
        <w:spacing w:beforeLines="0" w:before="0" w:afterLines="0" w:after="0"/>
        <w:rPr>
          <w:spacing w:val="10"/>
        </w:rPr>
      </w:pPr>
      <w:r w:rsidRPr="004654D5">
        <w:rPr>
          <w:rFonts w:hint="eastAsia"/>
          <w:spacing w:val="10"/>
          <w:sz w:val="28"/>
          <w:szCs w:val="28"/>
        </w:rPr>
        <w:t>茲修正醫療法第十條及第十一條條文，公布</w:t>
      </w:r>
      <w:r w:rsidRPr="004654D5">
        <w:rPr>
          <w:rFonts w:hint="eastAsia"/>
          <w:spacing w:val="10"/>
        </w:rPr>
        <w:t>之。</w:t>
      </w:r>
    </w:p>
    <w:p w:rsidR="003B45DF" w:rsidRPr="00AD774E" w:rsidRDefault="003B45DF" w:rsidP="002748FC">
      <w:pPr>
        <w:spacing w:beforeLines="100" w:before="240"/>
      </w:pPr>
      <w:r w:rsidRPr="00AD774E">
        <w:rPr>
          <w:rFonts w:hint="eastAsia"/>
        </w:rPr>
        <w:t xml:space="preserve">總　　　統　</w:t>
      </w:r>
      <w:r w:rsidRPr="00AD774E">
        <w:rPr>
          <w:rFonts w:ascii="標楷體" w:hAnsi="標楷體" w:hint="eastAsia"/>
          <w:kern w:val="2"/>
          <w:szCs w:val="28"/>
        </w:rPr>
        <w:t>蔡英文</w:t>
      </w:r>
    </w:p>
    <w:p w:rsidR="003B45DF" w:rsidRPr="00AD774E" w:rsidRDefault="003B45DF" w:rsidP="003B45DF">
      <w:r w:rsidRPr="00AD774E">
        <w:rPr>
          <w:rFonts w:hint="eastAsia"/>
        </w:rPr>
        <w:t>行政院院長　蘇貞昌</w:t>
      </w:r>
    </w:p>
    <w:p w:rsidR="003B45DF" w:rsidRPr="00AD774E" w:rsidRDefault="003B45DF" w:rsidP="003B45DF">
      <w:pPr>
        <w:spacing w:afterLines="100" w:after="240"/>
      </w:pPr>
      <w:r w:rsidRPr="00AD774E">
        <w:rPr>
          <w:rFonts w:hint="eastAsia"/>
        </w:rPr>
        <w:t>衛生福利部部長　陳時中</w:t>
      </w:r>
    </w:p>
    <w:p w:rsidR="003B45DF" w:rsidRPr="004654D5" w:rsidRDefault="003B45DF" w:rsidP="002748FC">
      <w:pPr>
        <w:pStyle w:val="031"/>
        <w:spacing w:beforeLines="0" w:before="0" w:afterLines="0" w:after="0"/>
        <w:rPr>
          <w:rFonts w:eastAsia="華康細明體"/>
          <w:spacing w:val="10"/>
          <w:sz w:val="21"/>
        </w:rPr>
      </w:pPr>
      <w:r w:rsidRPr="004654D5">
        <w:rPr>
          <w:rFonts w:hint="eastAsia"/>
          <w:spacing w:val="10"/>
        </w:rPr>
        <w:t>醫療法修正第十條及第十一條條文</w:t>
      </w:r>
    </w:p>
    <w:p w:rsidR="003B45DF" w:rsidRPr="004654D5" w:rsidRDefault="003B45DF" w:rsidP="002748FC">
      <w:pPr>
        <w:widowControl/>
        <w:adjustRightInd/>
        <w:spacing w:afterLines="50" w:after="120" w:line="440" w:lineRule="exact"/>
        <w:textAlignment w:val="auto"/>
        <w:rPr>
          <w:spacing w:val="10"/>
        </w:rPr>
      </w:pPr>
      <w:r w:rsidRPr="004654D5">
        <w:rPr>
          <w:rFonts w:hint="eastAsia"/>
          <w:spacing w:val="10"/>
        </w:rPr>
        <w:t>中</w:t>
      </w:r>
      <w:r w:rsidRPr="004654D5">
        <w:rPr>
          <w:spacing w:val="10"/>
        </w:rPr>
        <w:t>華民國</w:t>
      </w:r>
      <w:r w:rsidRPr="004654D5">
        <w:rPr>
          <w:rFonts w:hint="eastAsia"/>
          <w:spacing w:val="10"/>
        </w:rPr>
        <w:t>1</w:t>
      </w:r>
      <w:r w:rsidRPr="004654D5">
        <w:rPr>
          <w:spacing w:val="10"/>
        </w:rPr>
        <w:t>09</w:t>
      </w:r>
      <w:r w:rsidRPr="004654D5">
        <w:rPr>
          <w:rFonts w:hint="eastAsia"/>
          <w:spacing w:val="10"/>
        </w:rPr>
        <w:t>年</w:t>
      </w:r>
      <w:r w:rsidRPr="004654D5">
        <w:rPr>
          <w:spacing w:val="10"/>
        </w:rPr>
        <w:t>1</w:t>
      </w:r>
      <w:r w:rsidRPr="004654D5">
        <w:rPr>
          <w:rFonts w:hint="eastAsia"/>
          <w:spacing w:val="10"/>
        </w:rPr>
        <w:t>月</w:t>
      </w:r>
      <w:r w:rsidRPr="004654D5">
        <w:rPr>
          <w:rFonts w:hint="eastAsia"/>
          <w:spacing w:val="10"/>
        </w:rPr>
        <w:t>15</w:t>
      </w:r>
      <w:r w:rsidRPr="004654D5">
        <w:rPr>
          <w:spacing w:val="10"/>
        </w:rPr>
        <w:t>日公布</w:t>
      </w:r>
    </w:p>
    <w:p w:rsidR="003B45DF" w:rsidRPr="00DA0FEE" w:rsidRDefault="003B45DF" w:rsidP="00481E12">
      <w:pPr>
        <w:pStyle w:val="034"/>
        <w:spacing w:line="486" w:lineRule="exact"/>
        <w:rPr>
          <w:spacing w:val="2"/>
        </w:rPr>
      </w:pPr>
      <w:r w:rsidRPr="00AD774E">
        <w:rPr>
          <w:rFonts w:hint="eastAsia"/>
        </w:rPr>
        <w:lastRenderedPageBreak/>
        <w:t xml:space="preserve">第　十　條　　</w:t>
      </w:r>
      <w:r w:rsidRPr="00DA0FEE">
        <w:rPr>
          <w:rFonts w:hint="eastAsia"/>
          <w:spacing w:val="2"/>
        </w:rPr>
        <w:t>本法所稱醫事人員，係指領有中央主管機關核發之醫師、藥師、護理師、物理治療師、職能治療師、醫事檢驗師、醫事放射師、營養師、助產師、臨床心理師、諮商心理師、呼吸治療師、語言治療師、聽力師、牙體技術師、驗光師、藥劑生、護士、助產士、物理治療生、職能治療生、醫事檢驗生、醫事放射士、牙體技術生、驗光生及其他醫事專門職業證書之人員。</w:t>
      </w:r>
    </w:p>
    <w:p w:rsidR="003B45DF" w:rsidRPr="00DA0FEE" w:rsidRDefault="003B45DF" w:rsidP="00481E12">
      <w:pPr>
        <w:pStyle w:val="0342"/>
        <w:spacing w:line="486" w:lineRule="exact"/>
        <w:ind w:leftChars="0" w:left="1418" w:firstLine="568"/>
        <w:rPr>
          <w:spacing w:val="2"/>
        </w:rPr>
      </w:pPr>
      <w:r w:rsidRPr="00DA0FEE">
        <w:rPr>
          <w:rFonts w:hint="eastAsia"/>
          <w:spacing w:val="2"/>
        </w:rPr>
        <w:t>本法所稱醫師，係指醫師法所稱之醫師、中醫師及牙醫師。</w:t>
      </w:r>
    </w:p>
    <w:p w:rsidR="003B45DF" w:rsidRPr="00DA0FEE" w:rsidRDefault="003B45DF" w:rsidP="00481E12">
      <w:pPr>
        <w:pStyle w:val="034"/>
        <w:spacing w:afterLines="100" w:after="240" w:line="486" w:lineRule="exact"/>
        <w:rPr>
          <w:spacing w:val="2"/>
        </w:rPr>
      </w:pPr>
      <w:r w:rsidRPr="00AD774E">
        <w:rPr>
          <w:rFonts w:hint="eastAsia"/>
        </w:rPr>
        <w:t>第</w:t>
      </w:r>
      <w:r w:rsidRPr="00AD774E">
        <w:rPr>
          <w:rFonts w:hint="eastAsia"/>
        </w:rPr>
        <w:t xml:space="preserve"> </w:t>
      </w:r>
      <w:r w:rsidRPr="00AD774E">
        <w:rPr>
          <w:rFonts w:hint="eastAsia"/>
        </w:rPr>
        <w:t>十一</w:t>
      </w:r>
      <w:r w:rsidRPr="00AD774E">
        <w:rPr>
          <w:rFonts w:hint="eastAsia"/>
        </w:rPr>
        <w:t xml:space="preserve"> </w:t>
      </w:r>
      <w:r w:rsidRPr="00AD774E">
        <w:rPr>
          <w:rFonts w:hint="eastAsia"/>
        </w:rPr>
        <w:t xml:space="preserve">條　　</w:t>
      </w:r>
      <w:r w:rsidRPr="00DA0FEE">
        <w:rPr>
          <w:rFonts w:hint="eastAsia"/>
          <w:spacing w:val="2"/>
        </w:rPr>
        <w:t>本法所稱主管機關：在中央為衛生福利部；在直轄市為直轄市政府；在縣（市）為縣（市）政府。</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3672B8" w:rsidRPr="00AD774E" w:rsidTr="008F3DC6">
        <w:trPr>
          <w:trHeight w:hRule="exact" w:val="851"/>
        </w:trPr>
        <w:tc>
          <w:tcPr>
            <w:tcW w:w="1988" w:type="dxa"/>
            <w:vAlign w:val="center"/>
          </w:tcPr>
          <w:p w:rsidR="003672B8" w:rsidRPr="00AD774E" w:rsidRDefault="003672B8" w:rsidP="008F3DC6">
            <w:pPr>
              <w:pStyle w:val="022"/>
            </w:pPr>
            <w:r w:rsidRPr="00AD774E">
              <w:br w:type="page"/>
            </w:r>
            <w:r w:rsidRPr="00AD774E">
              <w:br w:type="page"/>
            </w:r>
            <w:r w:rsidRPr="00AD774E">
              <w:rPr>
                <w:sz w:val="32"/>
              </w:rPr>
              <w:br w:type="page"/>
            </w:r>
            <w:r w:rsidRPr="00AD774E">
              <w:rPr>
                <w:rFonts w:hint="eastAsia"/>
              </w:rPr>
              <w:t>總統令</w:t>
            </w:r>
          </w:p>
        </w:tc>
        <w:tc>
          <w:tcPr>
            <w:tcW w:w="4759" w:type="dxa"/>
            <w:vAlign w:val="center"/>
          </w:tcPr>
          <w:p w:rsidR="003672B8" w:rsidRPr="00AD774E" w:rsidRDefault="003672B8" w:rsidP="008F3DC6">
            <w:pPr>
              <w:pStyle w:val="0220"/>
            </w:pPr>
            <w:r w:rsidRPr="00AD774E">
              <w:rPr>
                <w:rFonts w:hint="eastAsia"/>
              </w:rPr>
              <w:t>中華民國</w:t>
            </w:r>
            <w:r w:rsidRPr="00AD774E">
              <w:rPr>
                <w:rFonts w:hint="eastAsia"/>
              </w:rPr>
              <w:t>1</w:t>
            </w:r>
            <w:r w:rsidRPr="00AD774E">
              <w:t>09</w:t>
            </w:r>
            <w:r w:rsidRPr="00AD774E">
              <w:rPr>
                <w:rFonts w:hint="eastAsia"/>
              </w:rPr>
              <w:t>年</w:t>
            </w:r>
            <w:r w:rsidRPr="00AD774E">
              <w:rPr>
                <w:rFonts w:hint="eastAsia"/>
              </w:rPr>
              <w:t>1</w:t>
            </w:r>
            <w:r w:rsidRPr="00AD774E">
              <w:rPr>
                <w:rFonts w:hint="eastAsia"/>
              </w:rPr>
              <w:t>月</w:t>
            </w:r>
            <w:r w:rsidRPr="00AD774E">
              <w:rPr>
                <w:rFonts w:hint="eastAsia"/>
              </w:rPr>
              <w:t>1</w:t>
            </w:r>
            <w:r w:rsidRPr="00AD774E">
              <w:t>5</w:t>
            </w:r>
            <w:r w:rsidRPr="00AD774E">
              <w:rPr>
                <w:rFonts w:hint="eastAsia"/>
              </w:rPr>
              <w:t>日</w:t>
            </w:r>
          </w:p>
          <w:p w:rsidR="003672B8" w:rsidRPr="00AD774E" w:rsidRDefault="006D7FAF" w:rsidP="008F3DC6">
            <w:pPr>
              <w:pStyle w:val="0220"/>
              <w:rPr>
                <w:spacing w:val="-8"/>
              </w:rPr>
            </w:pPr>
            <w:r>
              <w:rPr>
                <w:rFonts w:hint="eastAsia"/>
              </w:rPr>
              <w:t>華總一義字</w:t>
            </w:r>
            <w:r w:rsidR="003672B8" w:rsidRPr="00AD774E">
              <w:rPr>
                <w:rFonts w:hint="eastAsia"/>
              </w:rPr>
              <w:t>第</w:t>
            </w:r>
            <w:r w:rsidR="003672B8" w:rsidRPr="00AD774E">
              <w:rPr>
                <w:rFonts w:hint="eastAsia"/>
              </w:rPr>
              <w:t>10900003871</w:t>
            </w:r>
            <w:r w:rsidR="003672B8" w:rsidRPr="00AD774E">
              <w:rPr>
                <w:rFonts w:hint="eastAsia"/>
              </w:rPr>
              <w:t>號</w:t>
            </w:r>
          </w:p>
        </w:tc>
      </w:tr>
    </w:tbl>
    <w:p w:rsidR="003672B8" w:rsidRPr="00542595" w:rsidRDefault="003672B8" w:rsidP="00B42FB0">
      <w:pPr>
        <w:pStyle w:val="031"/>
        <w:spacing w:beforeLines="0" w:before="0" w:afterLines="0" w:after="0" w:line="480" w:lineRule="exact"/>
        <w:rPr>
          <w:spacing w:val="10"/>
        </w:rPr>
      </w:pPr>
      <w:r w:rsidRPr="00542595">
        <w:rPr>
          <w:rFonts w:hint="eastAsia"/>
          <w:spacing w:val="10"/>
          <w:sz w:val="28"/>
          <w:szCs w:val="28"/>
        </w:rPr>
        <w:t>茲修正新市鎮開發條例第二十二條條文，公布</w:t>
      </w:r>
      <w:r w:rsidRPr="00542595">
        <w:rPr>
          <w:rFonts w:hint="eastAsia"/>
          <w:spacing w:val="10"/>
        </w:rPr>
        <w:t>之。</w:t>
      </w:r>
    </w:p>
    <w:p w:rsidR="003672B8" w:rsidRPr="00AD774E" w:rsidRDefault="003672B8" w:rsidP="00484BA1">
      <w:pPr>
        <w:spacing w:beforeLines="100" w:before="240"/>
      </w:pPr>
      <w:r w:rsidRPr="00AD774E">
        <w:rPr>
          <w:rFonts w:hint="eastAsia"/>
        </w:rPr>
        <w:t>總　　　統　蔡英文</w:t>
      </w:r>
    </w:p>
    <w:p w:rsidR="003672B8" w:rsidRPr="00AD774E" w:rsidRDefault="003672B8" w:rsidP="003672B8">
      <w:r w:rsidRPr="00AD774E">
        <w:rPr>
          <w:rFonts w:hint="eastAsia"/>
        </w:rPr>
        <w:t>行政院院長　蘇貞昌</w:t>
      </w:r>
    </w:p>
    <w:p w:rsidR="003672B8" w:rsidRPr="00AD774E" w:rsidRDefault="003672B8" w:rsidP="003672B8">
      <w:pPr>
        <w:spacing w:afterLines="100" w:after="240"/>
      </w:pPr>
      <w:r w:rsidRPr="00AD774E">
        <w:rPr>
          <w:rFonts w:hint="eastAsia"/>
        </w:rPr>
        <w:t>內政部部長　徐</w:t>
      </w:r>
      <w:r w:rsidRPr="00AD774E">
        <w:t>國勇</w:t>
      </w:r>
    </w:p>
    <w:p w:rsidR="00A70B84" w:rsidRPr="00542595" w:rsidRDefault="00A70B84" w:rsidP="00481E12">
      <w:pPr>
        <w:pStyle w:val="031"/>
        <w:spacing w:beforeLines="0" w:before="0" w:afterLines="0" w:after="0" w:line="482" w:lineRule="exact"/>
        <w:rPr>
          <w:rFonts w:eastAsia="華康細明體"/>
          <w:spacing w:val="10"/>
          <w:sz w:val="21"/>
        </w:rPr>
      </w:pPr>
      <w:r w:rsidRPr="00542595">
        <w:rPr>
          <w:rFonts w:hint="eastAsia"/>
          <w:spacing w:val="10"/>
        </w:rPr>
        <w:t>新市鎮開發條例修正第二十二條條文</w:t>
      </w:r>
    </w:p>
    <w:p w:rsidR="00A70B84" w:rsidRPr="00542595" w:rsidRDefault="00A70B84" w:rsidP="00481E12">
      <w:pPr>
        <w:widowControl/>
        <w:adjustRightInd/>
        <w:spacing w:line="482" w:lineRule="exact"/>
        <w:textAlignment w:val="auto"/>
        <w:rPr>
          <w:spacing w:val="10"/>
        </w:rPr>
      </w:pPr>
      <w:r w:rsidRPr="00542595">
        <w:rPr>
          <w:rFonts w:hint="eastAsia"/>
          <w:spacing w:val="10"/>
        </w:rPr>
        <w:t>中</w:t>
      </w:r>
      <w:r w:rsidRPr="00542595">
        <w:rPr>
          <w:spacing w:val="10"/>
        </w:rPr>
        <w:t>華民國</w:t>
      </w:r>
      <w:r w:rsidRPr="00542595">
        <w:rPr>
          <w:rFonts w:hint="eastAsia"/>
          <w:spacing w:val="10"/>
        </w:rPr>
        <w:t>1</w:t>
      </w:r>
      <w:r w:rsidRPr="00542595">
        <w:rPr>
          <w:spacing w:val="10"/>
        </w:rPr>
        <w:t>09</w:t>
      </w:r>
      <w:r w:rsidRPr="00542595">
        <w:rPr>
          <w:rFonts w:hint="eastAsia"/>
          <w:spacing w:val="10"/>
        </w:rPr>
        <w:t>年</w:t>
      </w:r>
      <w:r w:rsidRPr="00542595">
        <w:rPr>
          <w:spacing w:val="10"/>
        </w:rPr>
        <w:t>1</w:t>
      </w:r>
      <w:r w:rsidRPr="00542595">
        <w:rPr>
          <w:rFonts w:hint="eastAsia"/>
          <w:spacing w:val="10"/>
        </w:rPr>
        <w:t>月</w:t>
      </w:r>
      <w:r w:rsidRPr="00542595">
        <w:rPr>
          <w:rFonts w:hint="eastAsia"/>
          <w:spacing w:val="10"/>
        </w:rPr>
        <w:t>15</w:t>
      </w:r>
      <w:r w:rsidRPr="00542595">
        <w:rPr>
          <w:spacing w:val="10"/>
        </w:rPr>
        <w:t>日公布</w:t>
      </w:r>
    </w:p>
    <w:p w:rsidR="00A70B84" w:rsidRPr="00542595" w:rsidRDefault="00A70B84" w:rsidP="00481E12">
      <w:pPr>
        <w:pStyle w:val="034"/>
        <w:spacing w:line="482" w:lineRule="exact"/>
        <w:rPr>
          <w:spacing w:val="10"/>
        </w:rPr>
      </w:pPr>
      <w:r w:rsidRPr="00AD774E">
        <w:rPr>
          <w:rFonts w:hint="eastAsia"/>
        </w:rPr>
        <w:t xml:space="preserve">第二十二條　　</w:t>
      </w:r>
      <w:r w:rsidRPr="00542595">
        <w:rPr>
          <w:rFonts w:hint="eastAsia"/>
          <w:spacing w:val="10"/>
        </w:rPr>
        <w:t>主管機關為促進人口及產業之引進，得洽請金融機構提供長期優惠貸款，並得於新市鎮開發基金內指撥專款協助融資。</w:t>
      </w:r>
    </w:p>
    <w:p w:rsidR="00A70B84" w:rsidRPr="00542595" w:rsidRDefault="00A70B84" w:rsidP="00481E12">
      <w:pPr>
        <w:pStyle w:val="0342"/>
        <w:spacing w:line="482" w:lineRule="exact"/>
        <w:ind w:left="1417" w:firstLine="600"/>
        <w:rPr>
          <w:spacing w:val="10"/>
        </w:rPr>
      </w:pPr>
      <w:r w:rsidRPr="00542595">
        <w:rPr>
          <w:rFonts w:hint="eastAsia"/>
          <w:spacing w:val="10"/>
        </w:rPr>
        <w:t>前項優惠貸款辦法，由中央主管機關定之。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861D74" w:rsidRPr="00AD774E" w:rsidTr="008F3DC6">
        <w:trPr>
          <w:trHeight w:hRule="exact" w:val="851"/>
        </w:trPr>
        <w:tc>
          <w:tcPr>
            <w:tcW w:w="1988" w:type="dxa"/>
            <w:vAlign w:val="center"/>
          </w:tcPr>
          <w:p w:rsidR="00861D74" w:rsidRPr="00AD774E" w:rsidRDefault="00861D74" w:rsidP="008F3DC6">
            <w:pPr>
              <w:pStyle w:val="022"/>
            </w:pPr>
            <w:r w:rsidRPr="00AD774E">
              <w:lastRenderedPageBreak/>
              <w:br w:type="page"/>
            </w:r>
            <w:r w:rsidRPr="00AD774E">
              <w:br w:type="page"/>
            </w:r>
            <w:r w:rsidRPr="00AD774E">
              <w:rPr>
                <w:sz w:val="32"/>
              </w:rPr>
              <w:br w:type="page"/>
            </w:r>
            <w:r w:rsidRPr="00AD774E">
              <w:rPr>
                <w:rFonts w:hint="eastAsia"/>
              </w:rPr>
              <w:t>總統令</w:t>
            </w:r>
          </w:p>
        </w:tc>
        <w:tc>
          <w:tcPr>
            <w:tcW w:w="4759" w:type="dxa"/>
            <w:vAlign w:val="center"/>
          </w:tcPr>
          <w:p w:rsidR="00861D74" w:rsidRPr="00AD774E" w:rsidRDefault="00861D74" w:rsidP="008F3DC6">
            <w:pPr>
              <w:pStyle w:val="0220"/>
            </w:pPr>
            <w:r w:rsidRPr="00AD774E">
              <w:rPr>
                <w:rFonts w:hint="eastAsia"/>
              </w:rPr>
              <w:t>中華民國</w:t>
            </w:r>
            <w:r w:rsidRPr="00AD774E">
              <w:rPr>
                <w:rFonts w:hint="eastAsia"/>
              </w:rPr>
              <w:t>1</w:t>
            </w:r>
            <w:r w:rsidRPr="00AD774E">
              <w:t>09</w:t>
            </w:r>
            <w:r w:rsidRPr="00AD774E">
              <w:rPr>
                <w:rFonts w:hint="eastAsia"/>
              </w:rPr>
              <w:t>年</w:t>
            </w:r>
            <w:r w:rsidRPr="00AD774E">
              <w:rPr>
                <w:rFonts w:hint="eastAsia"/>
              </w:rPr>
              <w:t>1</w:t>
            </w:r>
            <w:r w:rsidRPr="00AD774E">
              <w:rPr>
                <w:rFonts w:hint="eastAsia"/>
              </w:rPr>
              <w:t>月</w:t>
            </w:r>
            <w:r w:rsidRPr="00AD774E">
              <w:rPr>
                <w:rFonts w:hint="eastAsia"/>
              </w:rPr>
              <w:t>1</w:t>
            </w:r>
            <w:r w:rsidRPr="00AD774E">
              <w:t>5</w:t>
            </w:r>
            <w:r w:rsidRPr="00AD774E">
              <w:rPr>
                <w:rFonts w:hint="eastAsia"/>
              </w:rPr>
              <w:t>日</w:t>
            </w:r>
          </w:p>
          <w:p w:rsidR="00861D74" w:rsidRPr="00AD774E" w:rsidRDefault="006D7FAF" w:rsidP="008F3DC6">
            <w:pPr>
              <w:pStyle w:val="0220"/>
              <w:rPr>
                <w:spacing w:val="-8"/>
              </w:rPr>
            </w:pPr>
            <w:r>
              <w:rPr>
                <w:rFonts w:hint="eastAsia"/>
              </w:rPr>
              <w:t>華總一義字</w:t>
            </w:r>
            <w:r w:rsidR="00861D74" w:rsidRPr="00AD774E">
              <w:rPr>
                <w:rFonts w:hint="eastAsia"/>
              </w:rPr>
              <w:t>第</w:t>
            </w:r>
            <w:r w:rsidR="00861D74" w:rsidRPr="00AD774E">
              <w:rPr>
                <w:rFonts w:hint="eastAsia"/>
              </w:rPr>
              <w:t>10900003881</w:t>
            </w:r>
            <w:r w:rsidR="00861D74" w:rsidRPr="00AD774E">
              <w:rPr>
                <w:rFonts w:hint="eastAsia"/>
              </w:rPr>
              <w:t>號</w:t>
            </w:r>
          </w:p>
        </w:tc>
      </w:tr>
    </w:tbl>
    <w:p w:rsidR="00861D74" w:rsidRPr="00752CEF" w:rsidRDefault="00861D74" w:rsidP="009D2BE5">
      <w:pPr>
        <w:pStyle w:val="031"/>
        <w:spacing w:beforeLines="0" w:before="0" w:afterLines="0" w:after="0" w:line="460" w:lineRule="exact"/>
        <w:rPr>
          <w:spacing w:val="10"/>
        </w:rPr>
      </w:pPr>
      <w:r w:rsidRPr="00752CEF">
        <w:rPr>
          <w:rFonts w:hint="eastAsia"/>
          <w:spacing w:val="10"/>
          <w:sz w:val="28"/>
          <w:szCs w:val="28"/>
        </w:rPr>
        <w:t>茲修正建築法第四十條、第七十七條之三、第七十七條之四及第八十七條條文，公布之。</w:t>
      </w:r>
    </w:p>
    <w:p w:rsidR="00861D74" w:rsidRPr="00AD774E" w:rsidRDefault="00861D74" w:rsidP="00752CEF">
      <w:pPr>
        <w:spacing w:beforeLines="100" w:before="240"/>
      </w:pPr>
      <w:r w:rsidRPr="00AD774E">
        <w:rPr>
          <w:rFonts w:hint="eastAsia"/>
        </w:rPr>
        <w:t>總　　　統　蔡英文</w:t>
      </w:r>
    </w:p>
    <w:p w:rsidR="00861D74" w:rsidRPr="00AD774E" w:rsidRDefault="00861D74" w:rsidP="00861D74">
      <w:r w:rsidRPr="00AD774E">
        <w:rPr>
          <w:rFonts w:hint="eastAsia"/>
        </w:rPr>
        <w:t>行政院院長　蘇貞昌</w:t>
      </w:r>
    </w:p>
    <w:p w:rsidR="00861D74" w:rsidRPr="00AD774E" w:rsidRDefault="00861D74" w:rsidP="00861D74">
      <w:pPr>
        <w:spacing w:afterLines="100" w:after="240"/>
      </w:pPr>
      <w:r w:rsidRPr="00AD774E">
        <w:rPr>
          <w:rFonts w:hint="eastAsia"/>
        </w:rPr>
        <w:t>內政部部長　徐</w:t>
      </w:r>
      <w:r w:rsidRPr="00AD774E">
        <w:t>國勇</w:t>
      </w:r>
    </w:p>
    <w:p w:rsidR="00861D74" w:rsidRPr="00517A45" w:rsidRDefault="00861D74" w:rsidP="009D2BE5">
      <w:pPr>
        <w:pStyle w:val="031"/>
        <w:spacing w:beforeLines="0" w:before="0" w:afterLines="0" w:after="0" w:line="466" w:lineRule="exact"/>
        <w:rPr>
          <w:rFonts w:eastAsia="華康細明體"/>
          <w:spacing w:val="10"/>
          <w:szCs w:val="32"/>
        </w:rPr>
      </w:pPr>
      <w:r w:rsidRPr="00517A45">
        <w:rPr>
          <w:rFonts w:hint="eastAsia"/>
          <w:spacing w:val="10"/>
          <w:szCs w:val="32"/>
        </w:rPr>
        <w:t>建築法修正第四十條、第七十七條之三、第七十七條之四及第八十七條條文</w:t>
      </w:r>
    </w:p>
    <w:p w:rsidR="00861D74" w:rsidRPr="00752CEF" w:rsidRDefault="00861D74" w:rsidP="001268B4">
      <w:pPr>
        <w:widowControl/>
        <w:adjustRightInd/>
        <w:spacing w:afterLines="50" w:after="120" w:line="466" w:lineRule="exact"/>
        <w:textAlignment w:val="auto"/>
        <w:rPr>
          <w:spacing w:val="10"/>
          <w:szCs w:val="28"/>
        </w:rPr>
      </w:pPr>
      <w:r w:rsidRPr="00752CEF">
        <w:rPr>
          <w:rFonts w:hint="eastAsia"/>
          <w:spacing w:val="10"/>
          <w:szCs w:val="28"/>
        </w:rPr>
        <w:t>中</w:t>
      </w:r>
      <w:r w:rsidRPr="00752CEF">
        <w:rPr>
          <w:spacing w:val="10"/>
          <w:szCs w:val="28"/>
        </w:rPr>
        <w:t>華民國</w:t>
      </w:r>
      <w:r w:rsidRPr="00752CEF">
        <w:rPr>
          <w:rFonts w:hint="eastAsia"/>
          <w:spacing w:val="10"/>
          <w:szCs w:val="28"/>
        </w:rPr>
        <w:t>1</w:t>
      </w:r>
      <w:r w:rsidRPr="00752CEF">
        <w:rPr>
          <w:spacing w:val="10"/>
          <w:szCs w:val="28"/>
        </w:rPr>
        <w:t>09</w:t>
      </w:r>
      <w:r w:rsidRPr="00752CEF">
        <w:rPr>
          <w:rFonts w:hint="eastAsia"/>
          <w:spacing w:val="10"/>
          <w:szCs w:val="28"/>
        </w:rPr>
        <w:t>年</w:t>
      </w:r>
      <w:r w:rsidRPr="00752CEF">
        <w:rPr>
          <w:spacing w:val="10"/>
          <w:szCs w:val="28"/>
        </w:rPr>
        <w:t>1</w:t>
      </w:r>
      <w:r w:rsidRPr="00752CEF">
        <w:rPr>
          <w:rFonts w:hint="eastAsia"/>
          <w:spacing w:val="10"/>
          <w:szCs w:val="28"/>
        </w:rPr>
        <w:t>月</w:t>
      </w:r>
      <w:r w:rsidRPr="00752CEF">
        <w:rPr>
          <w:rFonts w:hint="eastAsia"/>
          <w:spacing w:val="10"/>
          <w:szCs w:val="28"/>
        </w:rPr>
        <w:t>15</w:t>
      </w:r>
      <w:r w:rsidRPr="00752CEF">
        <w:rPr>
          <w:spacing w:val="10"/>
          <w:szCs w:val="28"/>
        </w:rPr>
        <w:t>日公布</w:t>
      </w:r>
    </w:p>
    <w:p w:rsidR="00861D74" w:rsidRPr="00AD774E" w:rsidRDefault="00861D74" w:rsidP="009D2BE5">
      <w:pPr>
        <w:pStyle w:val="034"/>
        <w:spacing w:line="466" w:lineRule="exact"/>
      </w:pPr>
      <w:r w:rsidRPr="00AD774E">
        <w:rPr>
          <w:rFonts w:hint="eastAsia"/>
        </w:rPr>
        <w:t>第</w:t>
      </w:r>
      <w:r w:rsidRPr="00AD774E">
        <w:rPr>
          <w:rFonts w:hint="eastAsia"/>
        </w:rPr>
        <w:t xml:space="preserve"> </w:t>
      </w:r>
      <w:r w:rsidRPr="00AD774E">
        <w:rPr>
          <w:rFonts w:hint="eastAsia"/>
        </w:rPr>
        <w:t>四十</w:t>
      </w:r>
      <w:r w:rsidRPr="00AD774E">
        <w:rPr>
          <w:rFonts w:hint="eastAsia"/>
        </w:rPr>
        <w:t xml:space="preserve"> </w:t>
      </w:r>
      <w:r w:rsidRPr="00AD774E">
        <w:rPr>
          <w:rFonts w:hint="eastAsia"/>
        </w:rPr>
        <w:t>條　　起造人領得建築執照後，如有遺失，應刊登新聞紙或新聞電子報作廢，申請補發。</w:t>
      </w:r>
    </w:p>
    <w:p w:rsidR="00861D74" w:rsidRPr="00AD774E" w:rsidRDefault="00861D74" w:rsidP="009D2BE5">
      <w:pPr>
        <w:pStyle w:val="0342"/>
        <w:spacing w:line="466" w:lineRule="exact"/>
        <w:ind w:left="1417"/>
      </w:pPr>
      <w:r w:rsidRPr="00AD774E">
        <w:rPr>
          <w:rFonts w:hint="eastAsia"/>
        </w:rPr>
        <w:t>原發照機關，應於收到前項申請之日起，五日內補發，並另收取執照工本費。</w:t>
      </w:r>
    </w:p>
    <w:p w:rsidR="00861D74" w:rsidRPr="008156B8" w:rsidRDefault="00861D74" w:rsidP="009D2BE5">
      <w:pPr>
        <w:pStyle w:val="034-7"/>
        <w:spacing w:line="466" w:lineRule="exact"/>
        <w:ind w:left="1396" w:hanging="1396"/>
        <w:rPr>
          <w:spacing w:val="2"/>
        </w:rPr>
      </w:pPr>
      <w:r w:rsidRPr="00AD774E">
        <w:rPr>
          <w:rFonts w:hint="eastAsia"/>
          <w:w w:val="71"/>
          <w:fitText w:val="1400" w:id="-2125133055"/>
        </w:rPr>
        <w:t>第七十七條之</w:t>
      </w:r>
      <w:r w:rsidRPr="00AD774E">
        <w:rPr>
          <w:rFonts w:hint="eastAsia"/>
          <w:spacing w:val="5"/>
          <w:w w:val="71"/>
          <w:fitText w:val="1400" w:id="-2125133055"/>
        </w:rPr>
        <w:t>三</w:t>
      </w:r>
      <w:r w:rsidRPr="00AD774E">
        <w:rPr>
          <w:rFonts w:hint="eastAsia"/>
        </w:rPr>
        <w:t xml:space="preserve">　　</w:t>
      </w:r>
      <w:r w:rsidRPr="008156B8">
        <w:rPr>
          <w:rFonts w:hint="eastAsia"/>
          <w:spacing w:val="2"/>
        </w:rPr>
        <w:t>機械遊樂設施應領得雜項執照，由具有設置機械遊樂設施資格之承辦廠商施工完竣，經竣工查驗合格取得合格證明書，並依第二項第二款之規定投保意外責任險後，檢同保險證明文件及合格證明書，向直轄市、縣（市）主管建築機關申領使用執照；非經領得使用執照，不得使用。</w:t>
      </w:r>
    </w:p>
    <w:p w:rsidR="00861D74" w:rsidRPr="008156B8" w:rsidRDefault="00861D74" w:rsidP="009D2BE5">
      <w:pPr>
        <w:pStyle w:val="0342"/>
        <w:spacing w:line="466" w:lineRule="exact"/>
        <w:ind w:left="1417" w:firstLine="568"/>
        <w:rPr>
          <w:spacing w:val="2"/>
        </w:rPr>
      </w:pPr>
      <w:r w:rsidRPr="008156B8">
        <w:rPr>
          <w:rFonts w:hint="eastAsia"/>
          <w:spacing w:val="2"/>
        </w:rPr>
        <w:t>機械遊樂設施經營者，應依下列規定管理使用其機械遊樂設施：</w:t>
      </w:r>
    </w:p>
    <w:p w:rsidR="00861D74" w:rsidRPr="00B47A8B" w:rsidRDefault="00861D74" w:rsidP="009D2BE5">
      <w:pPr>
        <w:pStyle w:val="035"/>
        <w:spacing w:line="466" w:lineRule="exact"/>
        <w:rPr>
          <w:spacing w:val="2"/>
        </w:rPr>
      </w:pPr>
      <w:r w:rsidRPr="00AD774E">
        <w:rPr>
          <w:rFonts w:hint="eastAsia"/>
        </w:rPr>
        <w:t>一、</w:t>
      </w:r>
      <w:r w:rsidRPr="00B47A8B">
        <w:rPr>
          <w:rFonts w:hint="eastAsia"/>
          <w:spacing w:val="2"/>
        </w:rPr>
        <w:t>應依核准使用期限使用。</w:t>
      </w:r>
    </w:p>
    <w:p w:rsidR="00861D74" w:rsidRPr="00B47A8B" w:rsidRDefault="00861D74" w:rsidP="009D2BE5">
      <w:pPr>
        <w:pStyle w:val="035"/>
        <w:spacing w:line="466" w:lineRule="exact"/>
        <w:ind w:left="2539" w:hanging="571"/>
        <w:rPr>
          <w:spacing w:val="2"/>
        </w:rPr>
      </w:pPr>
      <w:r w:rsidRPr="00B47A8B">
        <w:rPr>
          <w:rFonts w:hint="eastAsia"/>
          <w:spacing w:val="2"/>
        </w:rPr>
        <w:t>二、應依中央主管建築機關指定之設施項目及最低金額常時投保意外責任保險。</w:t>
      </w:r>
    </w:p>
    <w:p w:rsidR="00861D74" w:rsidRPr="00B47A8B" w:rsidRDefault="00861D74" w:rsidP="002955FE">
      <w:pPr>
        <w:pStyle w:val="035"/>
        <w:spacing w:line="474" w:lineRule="exact"/>
        <w:ind w:left="2539" w:hanging="571"/>
        <w:rPr>
          <w:spacing w:val="2"/>
        </w:rPr>
      </w:pPr>
      <w:r w:rsidRPr="00B47A8B">
        <w:rPr>
          <w:rFonts w:hint="eastAsia"/>
          <w:spacing w:val="2"/>
        </w:rPr>
        <w:lastRenderedPageBreak/>
        <w:t>三、</w:t>
      </w:r>
      <w:r w:rsidRPr="00B47A8B">
        <w:rPr>
          <w:spacing w:val="2"/>
        </w:rPr>
        <w:tab/>
      </w:r>
      <w:r w:rsidRPr="00B47A8B">
        <w:rPr>
          <w:rFonts w:hint="eastAsia"/>
          <w:spacing w:val="2"/>
        </w:rPr>
        <w:t>應定期委託依法開業之相關專業技師、建築師或經中央主管建築機關指定之檢查機構、團體實施安全檢查。</w:t>
      </w:r>
    </w:p>
    <w:p w:rsidR="00861D74" w:rsidRPr="00B47A8B" w:rsidRDefault="00861D74" w:rsidP="002955FE">
      <w:pPr>
        <w:pStyle w:val="035"/>
        <w:spacing w:line="474" w:lineRule="exact"/>
        <w:ind w:left="2539" w:hanging="571"/>
        <w:rPr>
          <w:spacing w:val="2"/>
        </w:rPr>
      </w:pPr>
      <w:r w:rsidRPr="00B47A8B">
        <w:rPr>
          <w:rFonts w:hint="eastAsia"/>
          <w:spacing w:val="2"/>
        </w:rPr>
        <w:t>四、應置專任人員負責機械遊樂設施之管理操作。</w:t>
      </w:r>
    </w:p>
    <w:p w:rsidR="00861D74" w:rsidRPr="00B47A8B" w:rsidRDefault="00861D74" w:rsidP="002955FE">
      <w:pPr>
        <w:pStyle w:val="035"/>
        <w:spacing w:line="474" w:lineRule="exact"/>
        <w:ind w:left="2539" w:hanging="571"/>
        <w:rPr>
          <w:spacing w:val="2"/>
        </w:rPr>
      </w:pPr>
      <w:r w:rsidRPr="00B47A8B">
        <w:rPr>
          <w:rFonts w:hint="eastAsia"/>
          <w:spacing w:val="2"/>
        </w:rPr>
        <w:t>五、</w:t>
      </w:r>
      <w:r w:rsidRPr="00B47A8B">
        <w:rPr>
          <w:spacing w:val="2"/>
        </w:rPr>
        <w:tab/>
      </w:r>
      <w:r w:rsidRPr="00B47A8B">
        <w:rPr>
          <w:rFonts w:hint="eastAsia"/>
          <w:spacing w:val="2"/>
        </w:rPr>
        <w:t>應置經考試及格或檢定合格之機電技術人員，負責經常性之保養、修護。</w:t>
      </w:r>
    </w:p>
    <w:p w:rsidR="00861D74" w:rsidRPr="001268B4" w:rsidRDefault="00861D74" w:rsidP="002955FE">
      <w:pPr>
        <w:pStyle w:val="0342"/>
        <w:spacing w:line="474" w:lineRule="exact"/>
        <w:ind w:left="1417"/>
      </w:pPr>
      <w:r w:rsidRPr="001268B4">
        <w:rPr>
          <w:rFonts w:hint="eastAsia"/>
        </w:rPr>
        <w:t>前項第三款安全檢查之次數，由該管直轄市、縣（市）主管建築機關定之，每年不得少於二次。必要時，並得實施全部或一部之不定期安全檢查。</w:t>
      </w:r>
    </w:p>
    <w:p w:rsidR="00861D74" w:rsidRPr="001268B4" w:rsidRDefault="00861D74" w:rsidP="002955FE">
      <w:pPr>
        <w:pStyle w:val="0342"/>
        <w:spacing w:line="474" w:lineRule="exact"/>
        <w:ind w:left="1417" w:firstLine="592"/>
        <w:rPr>
          <w:spacing w:val="8"/>
        </w:rPr>
      </w:pPr>
      <w:r w:rsidRPr="001268B4">
        <w:rPr>
          <w:rFonts w:hint="eastAsia"/>
          <w:spacing w:val="8"/>
        </w:rPr>
        <w:t>第二項第三款安全檢查之結果，應申報直轄市、縣（市）主管建築機關處理；直轄市、縣（市）主管建築機關得隨時派員或定期會同各有關機關或委託相關機構、團體複查或抽查。</w:t>
      </w:r>
    </w:p>
    <w:p w:rsidR="00861D74" w:rsidRPr="00B47A8B" w:rsidRDefault="00861D74" w:rsidP="002955FE">
      <w:pPr>
        <w:pStyle w:val="0342"/>
        <w:spacing w:line="474" w:lineRule="exact"/>
        <w:ind w:left="1417" w:firstLine="568"/>
        <w:rPr>
          <w:spacing w:val="2"/>
        </w:rPr>
      </w:pPr>
      <w:r w:rsidRPr="00B47A8B">
        <w:rPr>
          <w:rFonts w:hint="eastAsia"/>
          <w:spacing w:val="2"/>
        </w:rPr>
        <w:t>第一項、第二項及前項之申請雜項執照應檢附之文件、圖說、機械遊樂設施之承辦廠商資格、條件、竣工查驗方式、項目、合格證明書格式、投保意外責任險之設施項目及最低金額、安全檢查、方式、項目、受指定辦理檢查之機構、團體、資格、條件及安全檢查結果格式等事項之管理辦法，由中央主管建築機關定之。</w:t>
      </w:r>
    </w:p>
    <w:p w:rsidR="00861D74" w:rsidRPr="00B47A8B" w:rsidRDefault="00861D74" w:rsidP="002955FE">
      <w:pPr>
        <w:pStyle w:val="0342"/>
        <w:spacing w:line="474" w:lineRule="exact"/>
        <w:ind w:left="1417" w:firstLine="568"/>
        <w:rPr>
          <w:spacing w:val="2"/>
        </w:rPr>
      </w:pPr>
      <w:r w:rsidRPr="00B47A8B">
        <w:rPr>
          <w:rFonts w:hint="eastAsia"/>
          <w:spacing w:val="2"/>
        </w:rPr>
        <w:t>第二項第二款之保險，其保險條款及保險費率，由金融監督管理委員會會同中央主管建築機關核定之。</w:t>
      </w:r>
    </w:p>
    <w:p w:rsidR="00861D74" w:rsidRPr="00B47A8B" w:rsidRDefault="00861D74" w:rsidP="002955FE">
      <w:pPr>
        <w:pStyle w:val="034-7"/>
        <w:spacing w:line="474" w:lineRule="exact"/>
        <w:ind w:left="1396" w:hanging="1396"/>
        <w:rPr>
          <w:spacing w:val="2"/>
        </w:rPr>
      </w:pPr>
      <w:r w:rsidRPr="00AD774E">
        <w:rPr>
          <w:rFonts w:hint="eastAsia"/>
          <w:w w:val="71"/>
          <w:fitText w:val="1400" w:id="-2125133054"/>
        </w:rPr>
        <w:t>第七十七條之</w:t>
      </w:r>
      <w:r w:rsidRPr="00AD774E">
        <w:rPr>
          <w:rFonts w:hint="eastAsia"/>
          <w:spacing w:val="5"/>
          <w:w w:val="71"/>
          <w:fitText w:val="1400" w:id="-2125133054"/>
        </w:rPr>
        <w:t>四</w:t>
      </w:r>
      <w:r w:rsidRPr="00AD774E">
        <w:rPr>
          <w:rFonts w:hint="eastAsia"/>
        </w:rPr>
        <w:t xml:space="preserve">　　</w:t>
      </w:r>
      <w:r w:rsidRPr="00B47A8B">
        <w:rPr>
          <w:rFonts w:hint="eastAsia"/>
          <w:spacing w:val="2"/>
        </w:rPr>
        <w:t>建築物昇降設備及機械停車設備，非經竣工檢查合格取得使用許可證，不得使用。</w:t>
      </w:r>
    </w:p>
    <w:p w:rsidR="00861D74" w:rsidRPr="00B47A8B" w:rsidRDefault="00861D74" w:rsidP="002955FE">
      <w:pPr>
        <w:pStyle w:val="0342"/>
        <w:spacing w:line="474" w:lineRule="exact"/>
        <w:ind w:left="1417" w:firstLine="568"/>
        <w:rPr>
          <w:spacing w:val="2"/>
        </w:rPr>
      </w:pPr>
      <w:r w:rsidRPr="00B47A8B">
        <w:rPr>
          <w:rFonts w:hint="eastAsia"/>
          <w:spacing w:val="2"/>
        </w:rPr>
        <w:t>前項設備之管理人，應定期委託領有中央主管建築機</w:t>
      </w:r>
      <w:r w:rsidRPr="00B47A8B">
        <w:rPr>
          <w:rFonts w:hint="eastAsia"/>
          <w:spacing w:val="2"/>
        </w:rPr>
        <w:lastRenderedPageBreak/>
        <w:t>關核發登記證之專業廠商負責維護保養，並定期向直轄市、縣（市）主管建築機關或由直轄市、縣（市）主管建築機關委託經中央主管建築機關指定之檢查機構或團體申請安全檢查。管理人未申請者，直轄市、縣（市）主管建築機關應限期令其補行申請；屆期未申請者，停止其設備之使用。</w:t>
      </w:r>
    </w:p>
    <w:p w:rsidR="00861D74" w:rsidRPr="00B47A8B" w:rsidRDefault="00861D74" w:rsidP="004C0FC9">
      <w:pPr>
        <w:pStyle w:val="0342"/>
        <w:spacing w:line="449" w:lineRule="exact"/>
        <w:ind w:left="1417" w:firstLine="568"/>
        <w:rPr>
          <w:spacing w:val="2"/>
        </w:rPr>
      </w:pPr>
      <w:r w:rsidRPr="00B47A8B">
        <w:rPr>
          <w:rFonts w:hint="eastAsia"/>
          <w:spacing w:val="2"/>
        </w:rPr>
        <w:t>前項安全檢查，由檢查機構或團體受理者，應指派領有中央主管建築機關核發檢查員證之檢查員辦理檢查；受指派之檢查員，不得為負責受檢設備之維護保養之專業廠商從業人員。直轄市、縣（市）主管建築機關並得委託受理安全檢查機構或團體核發使用許可證。</w:t>
      </w:r>
    </w:p>
    <w:p w:rsidR="00861D74" w:rsidRPr="00B47A8B" w:rsidRDefault="00861D74" w:rsidP="004C0FC9">
      <w:pPr>
        <w:pStyle w:val="0342"/>
        <w:spacing w:line="449" w:lineRule="exact"/>
        <w:ind w:left="1417" w:firstLine="568"/>
        <w:rPr>
          <w:spacing w:val="2"/>
        </w:rPr>
      </w:pPr>
      <w:r w:rsidRPr="00B47A8B">
        <w:rPr>
          <w:rFonts w:hint="eastAsia"/>
          <w:spacing w:val="2"/>
        </w:rPr>
        <w:t>前項檢查結果，檢查機構或團體應定期彙報直轄市、縣（市）主管建築機關，直轄市、縣（市）主管建築機關得抽驗之；其抽驗不合格者，廢止其使用許可證。</w:t>
      </w:r>
    </w:p>
    <w:p w:rsidR="00861D74" w:rsidRPr="00B47A8B" w:rsidRDefault="00861D74" w:rsidP="004C0FC9">
      <w:pPr>
        <w:pStyle w:val="0342"/>
        <w:spacing w:line="449" w:lineRule="exact"/>
        <w:ind w:left="1417" w:firstLine="568"/>
        <w:rPr>
          <w:spacing w:val="2"/>
        </w:rPr>
      </w:pPr>
      <w:r w:rsidRPr="00B47A8B">
        <w:rPr>
          <w:rFonts w:hint="eastAsia"/>
          <w:spacing w:val="2"/>
        </w:rPr>
        <w:t>第二項之專業廠商應依下列規定執行業務：</w:t>
      </w:r>
    </w:p>
    <w:p w:rsidR="00861D74" w:rsidRPr="00B47A8B" w:rsidRDefault="00861D74" w:rsidP="004C0FC9">
      <w:pPr>
        <w:pStyle w:val="035"/>
        <w:spacing w:line="449" w:lineRule="exact"/>
        <w:ind w:left="2539" w:hanging="571"/>
        <w:rPr>
          <w:spacing w:val="2"/>
        </w:rPr>
      </w:pPr>
      <w:r w:rsidRPr="00B47A8B">
        <w:rPr>
          <w:rFonts w:hint="eastAsia"/>
          <w:spacing w:val="2"/>
        </w:rPr>
        <w:t>一、應指派領有中央主管建築機關核發登記證之專業技術人員安裝及維護。</w:t>
      </w:r>
    </w:p>
    <w:p w:rsidR="00861D74" w:rsidRPr="00B47A8B" w:rsidRDefault="00861D74" w:rsidP="004C0FC9">
      <w:pPr>
        <w:pStyle w:val="035"/>
        <w:spacing w:line="449" w:lineRule="exact"/>
        <w:ind w:left="2539" w:hanging="571"/>
        <w:rPr>
          <w:spacing w:val="2"/>
        </w:rPr>
      </w:pPr>
      <w:r w:rsidRPr="00B47A8B">
        <w:rPr>
          <w:rFonts w:hint="eastAsia"/>
          <w:spacing w:val="2"/>
        </w:rPr>
        <w:t>二、</w:t>
      </w:r>
      <w:r w:rsidRPr="00B47A8B">
        <w:rPr>
          <w:spacing w:val="2"/>
        </w:rPr>
        <w:tab/>
      </w:r>
      <w:r w:rsidRPr="00B47A8B">
        <w:rPr>
          <w:rFonts w:hint="eastAsia"/>
          <w:spacing w:val="2"/>
        </w:rPr>
        <w:t>應依原送直轄市、縣（市）主管建築機關備查之圖說資料安裝。</w:t>
      </w:r>
    </w:p>
    <w:p w:rsidR="00861D74" w:rsidRPr="00B47A8B" w:rsidRDefault="00861D74" w:rsidP="004C0FC9">
      <w:pPr>
        <w:pStyle w:val="035"/>
        <w:spacing w:line="449" w:lineRule="exact"/>
        <w:ind w:left="2539" w:hanging="571"/>
        <w:rPr>
          <w:spacing w:val="2"/>
        </w:rPr>
      </w:pPr>
      <w:r w:rsidRPr="00B47A8B">
        <w:rPr>
          <w:rFonts w:hint="eastAsia"/>
          <w:spacing w:val="2"/>
        </w:rPr>
        <w:t>三、應依中央主管建築機關指定之最低金額常時投保意外責任保險。</w:t>
      </w:r>
    </w:p>
    <w:p w:rsidR="00861D74" w:rsidRPr="00B47A8B" w:rsidRDefault="00861D74" w:rsidP="004C0FC9">
      <w:pPr>
        <w:pStyle w:val="035"/>
        <w:spacing w:line="449" w:lineRule="exact"/>
        <w:ind w:left="2539" w:hanging="571"/>
        <w:rPr>
          <w:spacing w:val="2"/>
        </w:rPr>
      </w:pPr>
      <w:r w:rsidRPr="00B47A8B">
        <w:rPr>
          <w:rFonts w:hint="eastAsia"/>
          <w:spacing w:val="2"/>
        </w:rPr>
        <w:t>四、</w:t>
      </w:r>
      <w:r w:rsidRPr="00B47A8B">
        <w:rPr>
          <w:spacing w:val="2"/>
        </w:rPr>
        <w:tab/>
      </w:r>
      <w:r w:rsidRPr="00B47A8B">
        <w:rPr>
          <w:rFonts w:hint="eastAsia"/>
          <w:spacing w:val="2"/>
        </w:rPr>
        <w:t>應依規定保養台數，聘僱一定人數之專任專業技術人員。</w:t>
      </w:r>
    </w:p>
    <w:p w:rsidR="00861D74" w:rsidRPr="00B47A8B" w:rsidRDefault="00861D74" w:rsidP="004C0FC9">
      <w:pPr>
        <w:pStyle w:val="035"/>
        <w:spacing w:line="449" w:lineRule="exact"/>
        <w:ind w:left="2539" w:hanging="571"/>
        <w:rPr>
          <w:spacing w:val="2"/>
        </w:rPr>
      </w:pPr>
      <w:r w:rsidRPr="00B47A8B">
        <w:rPr>
          <w:rFonts w:hint="eastAsia"/>
          <w:spacing w:val="2"/>
        </w:rPr>
        <w:t>五、不得將專業廠商登記證提供他人使用或使用他人之登記證。</w:t>
      </w:r>
    </w:p>
    <w:p w:rsidR="00861D74" w:rsidRPr="00B47A8B" w:rsidRDefault="00861D74" w:rsidP="009D1B71">
      <w:pPr>
        <w:pStyle w:val="035"/>
        <w:spacing w:line="474" w:lineRule="exact"/>
        <w:ind w:left="2539" w:hanging="571"/>
        <w:rPr>
          <w:spacing w:val="2"/>
        </w:rPr>
      </w:pPr>
      <w:r w:rsidRPr="00B47A8B">
        <w:rPr>
          <w:rFonts w:hint="eastAsia"/>
          <w:spacing w:val="2"/>
        </w:rPr>
        <w:lastRenderedPageBreak/>
        <w:t>六、應接受主管建築機關業務督導。</w:t>
      </w:r>
    </w:p>
    <w:p w:rsidR="00861D74" w:rsidRPr="00B47A8B" w:rsidRDefault="00861D74" w:rsidP="009D1B71">
      <w:pPr>
        <w:pStyle w:val="035"/>
        <w:spacing w:line="474" w:lineRule="exact"/>
        <w:ind w:left="2539" w:hanging="571"/>
        <w:rPr>
          <w:spacing w:val="2"/>
        </w:rPr>
      </w:pPr>
      <w:r w:rsidRPr="00B47A8B">
        <w:rPr>
          <w:rFonts w:hint="eastAsia"/>
          <w:spacing w:val="2"/>
        </w:rPr>
        <w:t>七、訂約後應依約完成安裝或維護保養作業。</w:t>
      </w:r>
    </w:p>
    <w:p w:rsidR="00861D74" w:rsidRPr="00B47A8B" w:rsidRDefault="00861D74" w:rsidP="009D1B71">
      <w:pPr>
        <w:pStyle w:val="035"/>
        <w:spacing w:line="474" w:lineRule="exact"/>
        <w:ind w:left="2539" w:hanging="571"/>
        <w:rPr>
          <w:spacing w:val="2"/>
        </w:rPr>
      </w:pPr>
      <w:r w:rsidRPr="00B47A8B">
        <w:rPr>
          <w:rFonts w:hint="eastAsia"/>
          <w:spacing w:val="2"/>
        </w:rPr>
        <w:t>八、報請核備之資料應與事實相符。</w:t>
      </w:r>
    </w:p>
    <w:p w:rsidR="00861D74" w:rsidRPr="00B47A8B" w:rsidRDefault="00861D74" w:rsidP="009D1B71">
      <w:pPr>
        <w:pStyle w:val="035"/>
        <w:spacing w:line="474" w:lineRule="exact"/>
        <w:ind w:left="2539" w:hanging="571"/>
        <w:rPr>
          <w:spacing w:val="2"/>
        </w:rPr>
      </w:pPr>
      <w:r w:rsidRPr="00B47A8B">
        <w:rPr>
          <w:rFonts w:hint="eastAsia"/>
          <w:spacing w:val="2"/>
        </w:rPr>
        <w:t>九、設備經檢查機構檢查或主管建築機關抽驗不合格應即改善。</w:t>
      </w:r>
    </w:p>
    <w:p w:rsidR="00861D74" w:rsidRPr="00B47A8B" w:rsidRDefault="00861D74" w:rsidP="009D1B71">
      <w:pPr>
        <w:pStyle w:val="035"/>
        <w:spacing w:line="474" w:lineRule="exact"/>
        <w:ind w:left="2539" w:hanging="571"/>
        <w:rPr>
          <w:spacing w:val="2"/>
        </w:rPr>
      </w:pPr>
      <w:r w:rsidRPr="00B47A8B">
        <w:rPr>
          <w:rFonts w:hint="eastAsia"/>
          <w:spacing w:val="2"/>
        </w:rPr>
        <w:t>十、受委託辦理申請安全檢查應於期限內申辦。</w:t>
      </w:r>
    </w:p>
    <w:p w:rsidR="00861D74" w:rsidRPr="00B47A8B" w:rsidRDefault="00861D74" w:rsidP="009D1B71">
      <w:pPr>
        <w:pStyle w:val="0342"/>
        <w:spacing w:line="474" w:lineRule="exact"/>
        <w:ind w:left="1417" w:firstLine="568"/>
        <w:rPr>
          <w:spacing w:val="2"/>
        </w:rPr>
      </w:pPr>
      <w:r w:rsidRPr="00B47A8B">
        <w:rPr>
          <w:rFonts w:hint="eastAsia"/>
          <w:spacing w:val="2"/>
        </w:rPr>
        <w:t>前項第一款之專業技術人員應依下列規定執行業務：</w:t>
      </w:r>
    </w:p>
    <w:p w:rsidR="00861D74" w:rsidRPr="00B47A8B" w:rsidRDefault="00861D74" w:rsidP="009D1B71">
      <w:pPr>
        <w:pStyle w:val="035"/>
        <w:spacing w:line="474" w:lineRule="exact"/>
        <w:ind w:left="2539" w:hanging="571"/>
        <w:rPr>
          <w:spacing w:val="2"/>
        </w:rPr>
      </w:pPr>
      <w:r w:rsidRPr="00B47A8B">
        <w:rPr>
          <w:rFonts w:hint="eastAsia"/>
          <w:spacing w:val="2"/>
        </w:rPr>
        <w:t>一、不得將專業技術人員登記證提供他人使用或使用他人之登記證。</w:t>
      </w:r>
    </w:p>
    <w:p w:rsidR="00861D74" w:rsidRPr="00B47A8B" w:rsidRDefault="00861D74" w:rsidP="009D1B71">
      <w:pPr>
        <w:pStyle w:val="035"/>
        <w:spacing w:line="474" w:lineRule="exact"/>
        <w:ind w:left="2539" w:hanging="571"/>
        <w:rPr>
          <w:spacing w:val="2"/>
        </w:rPr>
      </w:pPr>
      <w:r w:rsidRPr="00B47A8B">
        <w:rPr>
          <w:rFonts w:hint="eastAsia"/>
          <w:spacing w:val="2"/>
        </w:rPr>
        <w:t>二、應據實記載維護保養結果。</w:t>
      </w:r>
    </w:p>
    <w:p w:rsidR="00861D74" w:rsidRPr="00B47A8B" w:rsidRDefault="00861D74" w:rsidP="009D1B71">
      <w:pPr>
        <w:pStyle w:val="035"/>
        <w:spacing w:line="474" w:lineRule="exact"/>
        <w:ind w:left="2539" w:hanging="571"/>
        <w:rPr>
          <w:spacing w:val="2"/>
        </w:rPr>
      </w:pPr>
      <w:r w:rsidRPr="00B47A8B">
        <w:rPr>
          <w:rFonts w:hint="eastAsia"/>
          <w:spacing w:val="2"/>
        </w:rPr>
        <w:t>三、</w:t>
      </w:r>
      <w:r w:rsidR="001923D3" w:rsidRPr="00B47A8B">
        <w:rPr>
          <w:spacing w:val="2"/>
        </w:rPr>
        <w:tab/>
      </w:r>
      <w:r w:rsidRPr="00B47A8B">
        <w:rPr>
          <w:rFonts w:hint="eastAsia"/>
          <w:spacing w:val="2"/>
        </w:rPr>
        <w:t>應參加中央主管建築機關舉辦或委託之相關機構、團體辦理之訓練。</w:t>
      </w:r>
    </w:p>
    <w:p w:rsidR="00861D74" w:rsidRPr="00B47A8B" w:rsidRDefault="00861D74" w:rsidP="009D1B71">
      <w:pPr>
        <w:pStyle w:val="035"/>
        <w:spacing w:line="474" w:lineRule="exact"/>
        <w:ind w:left="2539" w:hanging="571"/>
        <w:rPr>
          <w:spacing w:val="2"/>
        </w:rPr>
      </w:pPr>
      <w:r w:rsidRPr="00B47A8B">
        <w:rPr>
          <w:rFonts w:hint="eastAsia"/>
          <w:spacing w:val="2"/>
        </w:rPr>
        <w:t>四、不得同時受聘於二家以上專業廠商。</w:t>
      </w:r>
    </w:p>
    <w:p w:rsidR="00861D74" w:rsidRPr="00B47A8B" w:rsidRDefault="00861D74" w:rsidP="009D1B71">
      <w:pPr>
        <w:pStyle w:val="0342"/>
        <w:spacing w:line="474" w:lineRule="exact"/>
        <w:ind w:left="1417" w:firstLine="568"/>
        <w:rPr>
          <w:spacing w:val="2"/>
        </w:rPr>
      </w:pPr>
      <w:r w:rsidRPr="00B47A8B">
        <w:rPr>
          <w:rFonts w:hint="eastAsia"/>
          <w:spacing w:val="2"/>
        </w:rPr>
        <w:t>第二項之檢查機構應依下列規定執行業務：</w:t>
      </w:r>
    </w:p>
    <w:p w:rsidR="00861D74" w:rsidRPr="00B47A8B" w:rsidRDefault="00861D74" w:rsidP="009D1B71">
      <w:pPr>
        <w:pStyle w:val="035"/>
        <w:spacing w:line="474" w:lineRule="exact"/>
        <w:ind w:left="2539" w:hanging="571"/>
        <w:rPr>
          <w:spacing w:val="2"/>
        </w:rPr>
      </w:pPr>
      <w:r w:rsidRPr="00B47A8B">
        <w:rPr>
          <w:rFonts w:hint="eastAsia"/>
          <w:spacing w:val="2"/>
        </w:rPr>
        <w:t>一、應具備執行業務之能力。</w:t>
      </w:r>
    </w:p>
    <w:p w:rsidR="00861D74" w:rsidRPr="00B47A8B" w:rsidRDefault="00861D74" w:rsidP="009D1B71">
      <w:pPr>
        <w:pStyle w:val="035"/>
        <w:spacing w:line="474" w:lineRule="exact"/>
        <w:ind w:left="2539" w:hanging="571"/>
        <w:rPr>
          <w:spacing w:val="2"/>
        </w:rPr>
      </w:pPr>
      <w:r w:rsidRPr="00B47A8B">
        <w:rPr>
          <w:rFonts w:hint="eastAsia"/>
          <w:spacing w:val="2"/>
        </w:rPr>
        <w:t>二、應據實申報檢查員異動資料。</w:t>
      </w:r>
    </w:p>
    <w:p w:rsidR="00861D74" w:rsidRPr="00B47A8B" w:rsidRDefault="00861D74" w:rsidP="009D1B71">
      <w:pPr>
        <w:pStyle w:val="035"/>
        <w:spacing w:line="474" w:lineRule="exact"/>
        <w:ind w:left="2539" w:hanging="571"/>
        <w:rPr>
          <w:spacing w:val="2"/>
        </w:rPr>
      </w:pPr>
      <w:r w:rsidRPr="00B47A8B">
        <w:rPr>
          <w:rFonts w:hint="eastAsia"/>
          <w:spacing w:val="2"/>
        </w:rPr>
        <w:t>三、申請檢查案件不得積壓。</w:t>
      </w:r>
    </w:p>
    <w:p w:rsidR="00861D74" w:rsidRPr="00B47A8B" w:rsidRDefault="00861D74" w:rsidP="009D1B71">
      <w:pPr>
        <w:pStyle w:val="035"/>
        <w:spacing w:line="474" w:lineRule="exact"/>
        <w:ind w:left="2539" w:hanging="571"/>
        <w:rPr>
          <w:spacing w:val="2"/>
        </w:rPr>
      </w:pPr>
      <w:r w:rsidRPr="00B47A8B">
        <w:rPr>
          <w:rFonts w:hint="eastAsia"/>
          <w:spacing w:val="2"/>
        </w:rPr>
        <w:t>四、應接受主管建築機關業務督導。</w:t>
      </w:r>
    </w:p>
    <w:p w:rsidR="00861D74" w:rsidRPr="00B47A8B" w:rsidRDefault="00861D74" w:rsidP="009D1B71">
      <w:pPr>
        <w:pStyle w:val="035"/>
        <w:spacing w:line="474" w:lineRule="exact"/>
        <w:ind w:left="2539" w:hanging="571"/>
        <w:rPr>
          <w:spacing w:val="2"/>
        </w:rPr>
      </w:pPr>
      <w:r w:rsidRPr="00B47A8B">
        <w:rPr>
          <w:rFonts w:hint="eastAsia"/>
          <w:spacing w:val="2"/>
        </w:rPr>
        <w:t>五、</w:t>
      </w:r>
      <w:r w:rsidRPr="00B47A8B">
        <w:rPr>
          <w:spacing w:val="2"/>
        </w:rPr>
        <w:tab/>
      </w:r>
      <w:r w:rsidRPr="00B47A8B">
        <w:rPr>
          <w:rFonts w:hint="eastAsia"/>
          <w:spacing w:val="2"/>
        </w:rPr>
        <w:t>檢查員檢查不合格報請處理案件，應通知管理人限期改善，複檢不合格之設備，應即時轉報直轄市、縣（市）主管建築機關處理。</w:t>
      </w:r>
    </w:p>
    <w:p w:rsidR="00861D74" w:rsidRPr="00B47A8B" w:rsidRDefault="00861D74" w:rsidP="009D1B71">
      <w:pPr>
        <w:pStyle w:val="0342"/>
        <w:spacing w:line="474" w:lineRule="exact"/>
        <w:ind w:left="1417" w:firstLine="568"/>
        <w:rPr>
          <w:spacing w:val="2"/>
        </w:rPr>
      </w:pPr>
      <w:r w:rsidRPr="00B47A8B">
        <w:rPr>
          <w:rFonts w:hint="eastAsia"/>
          <w:spacing w:val="2"/>
        </w:rPr>
        <w:t>第三項之檢查員應依下列規定執行業務：</w:t>
      </w:r>
    </w:p>
    <w:p w:rsidR="00861D74" w:rsidRPr="00B47A8B" w:rsidRDefault="00861D74" w:rsidP="009D1B71">
      <w:pPr>
        <w:pStyle w:val="035"/>
        <w:spacing w:line="474" w:lineRule="exact"/>
        <w:ind w:left="2539" w:hanging="571"/>
        <w:rPr>
          <w:spacing w:val="2"/>
        </w:rPr>
      </w:pPr>
      <w:r w:rsidRPr="00B47A8B">
        <w:rPr>
          <w:rFonts w:hint="eastAsia"/>
          <w:spacing w:val="2"/>
        </w:rPr>
        <w:t>一、不得將檢查員證提供他人使用或使用他人之檢查員證。</w:t>
      </w:r>
    </w:p>
    <w:p w:rsidR="00861D74" w:rsidRPr="00B47A8B" w:rsidRDefault="00861D74" w:rsidP="00955DE8">
      <w:pPr>
        <w:pStyle w:val="035"/>
        <w:spacing w:line="455" w:lineRule="exact"/>
        <w:ind w:left="2539" w:hanging="571"/>
        <w:rPr>
          <w:spacing w:val="2"/>
        </w:rPr>
      </w:pPr>
      <w:r w:rsidRPr="00B47A8B">
        <w:rPr>
          <w:rFonts w:hint="eastAsia"/>
          <w:spacing w:val="2"/>
        </w:rPr>
        <w:lastRenderedPageBreak/>
        <w:t>二、</w:t>
      </w:r>
      <w:r w:rsidRPr="00B47A8B">
        <w:rPr>
          <w:spacing w:val="2"/>
        </w:rPr>
        <w:tab/>
      </w:r>
      <w:r w:rsidRPr="00B47A8B">
        <w:rPr>
          <w:rFonts w:hint="eastAsia"/>
          <w:spacing w:val="2"/>
        </w:rPr>
        <w:t>應據實申報檢查結果，對於檢查不合格之設備應報請檢查機構處理。</w:t>
      </w:r>
    </w:p>
    <w:p w:rsidR="00861D74" w:rsidRPr="00B47A8B" w:rsidRDefault="00861D74" w:rsidP="00955DE8">
      <w:pPr>
        <w:pStyle w:val="035"/>
        <w:spacing w:line="455" w:lineRule="exact"/>
        <w:ind w:left="2539" w:hanging="571"/>
        <w:rPr>
          <w:spacing w:val="2"/>
        </w:rPr>
      </w:pPr>
      <w:r w:rsidRPr="00B47A8B">
        <w:rPr>
          <w:rFonts w:hint="eastAsia"/>
          <w:spacing w:val="2"/>
        </w:rPr>
        <w:t>三、</w:t>
      </w:r>
      <w:r w:rsidRPr="00B47A8B">
        <w:rPr>
          <w:spacing w:val="2"/>
        </w:rPr>
        <w:tab/>
      </w:r>
      <w:r w:rsidRPr="00B47A8B">
        <w:rPr>
          <w:rFonts w:hint="eastAsia"/>
          <w:spacing w:val="2"/>
        </w:rPr>
        <w:t>應參加中央主管建築機關舉辦或委託之相關機構、團體所舉辦之訓練。</w:t>
      </w:r>
    </w:p>
    <w:p w:rsidR="00861D74" w:rsidRPr="00B47A8B" w:rsidRDefault="00861D74" w:rsidP="00955DE8">
      <w:pPr>
        <w:pStyle w:val="035"/>
        <w:spacing w:line="455" w:lineRule="exact"/>
        <w:ind w:left="2539" w:hanging="571"/>
        <w:rPr>
          <w:spacing w:val="2"/>
        </w:rPr>
      </w:pPr>
      <w:r w:rsidRPr="00B47A8B">
        <w:rPr>
          <w:rFonts w:hint="eastAsia"/>
          <w:spacing w:val="2"/>
        </w:rPr>
        <w:t>四、不得同時任職於二家以上檢查機構或團體。</w:t>
      </w:r>
    </w:p>
    <w:p w:rsidR="00861D74" w:rsidRPr="00B47A8B" w:rsidRDefault="00861D74" w:rsidP="00955DE8">
      <w:pPr>
        <w:pStyle w:val="035"/>
        <w:spacing w:line="455" w:lineRule="exact"/>
        <w:ind w:left="2539" w:hanging="571"/>
        <w:rPr>
          <w:spacing w:val="2"/>
        </w:rPr>
      </w:pPr>
      <w:r w:rsidRPr="00B47A8B">
        <w:rPr>
          <w:rFonts w:hint="eastAsia"/>
          <w:spacing w:val="2"/>
        </w:rPr>
        <w:t>五、檢查發現昇降設備有立即發生危害公共安全之虞時，應即報告管理人停止使用，並儘速報告直轄市、縣（市）主管建築機關處理。</w:t>
      </w:r>
    </w:p>
    <w:p w:rsidR="00861D74" w:rsidRPr="00B47A8B" w:rsidRDefault="00861D74" w:rsidP="00955DE8">
      <w:pPr>
        <w:pStyle w:val="0342"/>
        <w:spacing w:line="455" w:lineRule="exact"/>
        <w:ind w:left="1417" w:firstLine="568"/>
        <w:rPr>
          <w:spacing w:val="2"/>
        </w:rPr>
      </w:pPr>
      <w:r w:rsidRPr="00B47A8B">
        <w:rPr>
          <w:rFonts w:hint="eastAsia"/>
          <w:spacing w:val="2"/>
        </w:rPr>
        <w:t>前八項設備申請使用許可證應檢附之文件、使用許可證有效期限、格式、維護保養期間、安全檢查期間、方式、項目、安全檢查結果與格式、受指定辦理安全檢查及受委託辦理訓練之機構或團體之資格、條件、專業廠商登記證、檢查員證、專業技術人員證核發之資格、條件、程序、格式、投保意外責任保險之最低金額、專業廠商聘僱專任專業技術人員之一定人數及保養設備台數等事項之管理辦法，由中央主管建築機關定之。</w:t>
      </w:r>
    </w:p>
    <w:p w:rsidR="00861D74" w:rsidRPr="00B47A8B" w:rsidRDefault="00861D74" w:rsidP="00955DE8">
      <w:pPr>
        <w:pStyle w:val="0342"/>
        <w:spacing w:line="455" w:lineRule="exact"/>
        <w:ind w:left="1417" w:firstLine="568"/>
        <w:rPr>
          <w:spacing w:val="2"/>
        </w:rPr>
      </w:pPr>
      <w:r w:rsidRPr="00B47A8B">
        <w:rPr>
          <w:rFonts w:hint="eastAsia"/>
          <w:spacing w:val="2"/>
        </w:rPr>
        <w:t>第五項第三款之保險，其保險條款及保險費率，由金融監督管理委員會會同中央主管建築機關核定之。</w:t>
      </w:r>
    </w:p>
    <w:p w:rsidR="00861D74" w:rsidRPr="00B47A8B" w:rsidRDefault="00861D74" w:rsidP="00955DE8">
      <w:pPr>
        <w:pStyle w:val="034"/>
        <w:spacing w:line="455" w:lineRule="exact"/>
        <w:ind w:left="1437" w:hanging="1437"/>
        <w:rPr>
          <w:spacing w:val="2"/>
        </w:rPr>
      </w:pPr>
      <w:r w:rsidRPr="00B47A8B">
        <w:rPr>
          <w:rFonts w:hint="eastAsia"/>
          <w:spacing w:val="2"/>
        </w:rPr>
        <w:t>第八十七條　　有下列情形之一者，處起造人、承造人或監造人新臺幣九千元以下罰鍰，並勒令補辦手續；必要時，並得勒令停工。</w:t>
      </w:r>
    </w:p>
    <w:p w:rsidR="00861D74" w:rsidRPr="00B47A8B" w:rsidRDefault="00861D74" w:rsidP="00955DE8">
      <w:pPr>
        <w:pStyle w:val="035"/>
        <w:spacing w:line="455" w:lineRule="exact"/>
        <w:ind w:left="2539" w:hanging="571"/>
        <w:rPr>
          <w:spacing w:val="2"/>
        </w:rPr>
      </w:pPr>
      <w:r w:rsidRPr="00B47A8B">
        <w:rPr>
          <w:rFonts w:hint="eastAsia"/>
          <w:spacing w:val="2"/>
        </w:rPr>
        <w:t>一、</w:t>
      </w:r>
      <w:r w:rsidRPr="00B47A8B">
        <w:rPr>
          <w:spacing w:val="2"/>
        </w:rPr>
        <w:tab/>
      </w:r>
      <w:r w:rsidRPr="00B47A8B">
        <w:rPr>
          <w:rFonts w:hint="eastAsia"/>
          <w:spacing w:val="2"/>
        </w:rPr>
        <w:t>違反第三十九條規定，未依照核定工程圖樣及說明書施工者。</w:t>
      </w:r>
    </w:p>
    <w:p w:rsidR="00861D74" w:rsidRPr="00B47A8B" w:rsidRDefault="00861D74" w:rsidP="00955DE8">
      <w:pPr>
        <w:pStyle w:val="035"/>
        <w:spacing w:line="455" w:lineRule="exact"/>
        <w:ind w:left="2539" w:hanging="571"/>
        <w:rPr>
          <w:spacing w:val="2"/>
        </w:rPr>
      </w:pPr>
      <w:r w:rsidRPr="00B47A8B">
        <w:rPr>
          <w:rFonts w:hint="eastAsia"/>
          <w:spacing w:val="2"/>
        </w:rPr>
        <w:t>二、</w:t>
      </w:r>
      <w:r w:rsidRPr="00B47A8B">
        <w:rPr>
          <w:spacing w:val="2"/>
        </w:rPr>
        <w:tab/>
      </w:r>
      <w:r w:rsidRPr="00B47A8B">
        <w:rPr>
          <w:rFonts w:hint="eastAsia"/>
          <w:spacing w:val="2"/>
        </w:rPr>
        <w:t>建築執照遺失未依第四十條規定，刊登新聞紙或新聞電子報作廢，申請補發者。</w:t>
      </w:r>
    </w:p>
    <w:p w:rsidR="00861D74" w:rsidRPr="00B47A8B" w:rsidRDefault="00861D74" w:rsidP="005C76AD">
      <w:pPr>
        <w:pStyle w:val="035"/>
        <w:spacing w:line="420" w:lineRule="exact"/>
        <w:ind w:left="2539" w:hanging="571"/>
        <w:rPr>
          <w:spacing w:val="2"/>
        </w:rPr>
      </w:pPr>
      <w:r w:rsidRPr="00B47A8B">
        <w:rPr>
          <w:rFonts w:hint="eastAsia"/>
          <w:spacing w:val="2"/>
        </w:rPr>
        <w:lastRenderedPageBreak/>
        <w:t>三、</w:t>
      </w:r>
      <w:r w:rsidRPr="00B47A8B">
        <w:rPr>
          <w:spacing w:val="2"/>
        </w:rPr>
        <w:tab/>
      </w:r>
      <w:r w:rsidRPr="00B47A8B">
        <w:rPr>
          <w:rFonts w:hint="eastAsia"/>
          <w:spacing w:val="2"/>
        </w:rPr>
        <w:t>逾建築期限未依第五十三條第二項規定，申請展期者。</w:t>
      </w:r>
    </w:p>
    <w:p w:rsidR="00861D74" w:rsidRPr="00B47A8B" w:rsidRDefault="00861D74" w:rsidP="005C76AD">
      <w:pPr>
        <w:pStyle w:val="035"/>
        <w:spacing w:line="420" w:lineRule="exact"/>
        <w:ind w:left="2539" w:hanging="571"/>
        <w:rPr>
          <w:spacing w:val="2"/>
        </w:rPr>
      </w:pPr>
      <w:r w:rsidRPr="00B47A8B">
        <w:rPr>
          <w:rFonts w:hint="eastAsia"/>
          <w:spacing w:val="2"/>
        </w:rPr>
        <w:t>四、</w:t>
      </w:r>
      <w:r w:rsidRPr="00B47A8B">
        <w:rPr>
          <w:spacing w:val="2"/>
        </w:rPr>
        <w:tab/>
      </w:r>
      <w:r w:rsidRPr="00B47A8B">
        <w:rPr>
          <w:rFonts w:hint="eastAsia"/>
          <w:spacing w:val="2"/>
        </w:rPr>
        <w:t>逾開工期限未依第五十四條第二項規定，申請展期者。</w:t>
      </w:r>
    </w:p>
    <w:p w:rsidR="00861D74" w:rsidRPr="00B47A8B" w:rsidRDefault="00861D74" w:rsidP="005C76AD">
      <w:pPr>
        <w:pStyle w:val="035"/>
        <w:spacing w:line="420" w:lineRule="exact"/>
        <w:ind w:left="2539" w:hanging="571"/>
        <w:rPr>
          <w:spacing w:val="2"/>
        </w:rPr>
      </w:pPr>
      <w:r w:rsidRPr="00B47A8B">
        <w:rPr>
          <w:rFonts w:hint="eastAsia"/>
          <w:spacing w:val="2"/>
        </w:rPr>
        <w:t>五、</w:t>
      </w:r>
      <w:r w:rsidRPr="00B47A8B">
        <w:rPr>
          <w:spacing w:val="2"/>
        </w:rPr>
        <w:tab/>
      </w:r>
      <w:r w:rsidRPr="00B47A8B">
        <w:rPr>
          <w:rFonts w:hint="eastAsia"/>
          <w:spacing w:val="2"/>
        </w:rPr>
        <w:t>變更起造人、承造人、監造人或工程中止或廢止未依第五十五條第一項規定，申請備案者。</w:t>
      </w:r>
    </w:p>
    <w:p w:rsidR="00861D74" w:rsidRPr="00B47A8B" w:rsidRDefault="00861D74" w:rsidP="005C76AD">
      <w:pPr>
        <w:pStyle w:val="035"/>
        <w:spacing w:line="420" w:lineRule="exact"/>
        <w:ind w:left="2539" w:hanging="571"/>
        <w:rPr>
          <w:spacing w:val="2"/>
        </w:rPr>
      </w:pPr>
      <w:r w:rsidRPr="00B47A8B">
        <w:rPr>
          <w:rFonts w:hint="eastAsia"/>
          <w:spacing w:val="2"/>
        </w:rPr>
        <w:t>六、中止之工程可供使用部分未依第五十五條第二項規定，辦理變更設計，申請使用者。</w:t>
      </w:r>
    </w:p>
    <w:p w:rsidR="00861D74" w:rsidRPr="00B47A8B" w:rsidRDefault="00861D74" w:rsidP="005C76AD">
      <w:pPr>
        <w:pStyle w:val="035"/>
        <w:spacing w:afterLines="100" w:after="240" w:line="420" w:lineRule="exact"/>
        <w:ind w:left="2539" w:hanging="571"/>
        <w:rPr>
          <w:spacing w:val="2"/>
        </w:rPr>
      </w:pPr>
      <w:r w:rsidRPr="00B47A8B">
        <w:rPr>
          <w:rFonts w:hint="eastAsia"/>
          <w:spacing w:val="2"/>
        </w:rPr>
        <w:t>七、未依第五十六條規定，按時申報勘驗者。</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861D74" w:rsidRPr="00AD774E" w:rsidTr="008F3DC6">
        <w:trPr>
          <w:trHeight w:hRule="exact" w:val="851"/>
        </w:trPr>
        <w:tc>
          <w:tcPr>
            <w:tcW w:w="1988" w:type="dxa"/>
            <w:vAlign w:val="center"/>
          </w:tcPr>
          <w:p w:rsidR="00861D74" w:rsidRPr="00AD774E" w:rsidRDefault="00A70B84" w:rsidP="008F3DC6">
            <w:pPr>
              <w:pStyle w:val="022"/>
            </w:pPr>
            <w:r w:rsidRPr="00AD774E">
              <w:br w:type="page"/>
            </w:r>
            <w:r w:rsidR="00861D74" w:rsidRPr="00AD774E">
              <w:br w:type="page"/>
            </w:r>
            <w:r w:rsidR="00861D74" w:rsidRPr="00AD774E">
              <w:br w:type="page"/>
            </w:r>
            <w:r w:rsidR="00861D74" w:rsidRPr="00AD774E">
              <w:rPr>
                <w:sz w:val="32"/>
              </w:rPr>
              <w:br w:type="page"/>
            </w:r>
            <w:r w:rsidR="00861D74" w:rsidRPr="00AD774E">
              <w:rPr>
                <w:rFonts w:hint="eastAsia"/>
              </w:rPr>
              <w:t>總統令</w:t>
            </w:r>
          </w:p>
        </w:tc>
        <w:tc>
          <w:tcPr>
            <w:tcW w:w="4759" w:type="dxa"/>
            <w:vAlign w:val="center"/>
          </w:tcPr>
          <w:p w:rsidR="00861D74" w:rsidRPr="00AD774E" w:rsidRDefault="00861D74" w:rsidP="008F3DC6">
            <w:pPr>
              <w:pStyle w:val="0220"/>
            </w:pPr>
            <w:r w:rsidRPr="00AD774E">
              <w:rPr>
                <w:rFonts w:hint="eastAsia"/>
              </w:rPr>
              <w:t>中華民國</w:t>
            </w:r>
            <w:r w:rsidRPr="00AD774E">
              <w:rPr>
                <w:rFonts w:hint="eastAsia"/>
              </w:rPr>
              <w:t>1</w:t>
            </w:r>
            <w:r w:rsidRPr="00AD774E">
              <w:t>09</w:t>
            </w:r>
            <w:r w:rsidRPr="00AD774E">
              <w:rPr>
                <w:rFonts w:hint="eastAsia"/>
              </w:rPr>
              <w:t>年</w:t>
            </w:r>
            <w:r w:rsidRPr="00AD774E">
              <w:rPr>
                <w:rFonts w:hint="eastAsia"/>
              </w:rPr>
              <w:t>1</w:t>
            </w:r>
            <w:r w:rsidRPr="00AD774E">
              <w:rPr>
                <w:rFonts w:hint="eastAsia"/>
              </w:rPr>
              <w:t>月</w:t>
            </w:r>
            <w:r w:rsidRPr="00AD774E">
              <w:rPr>
                <w:rFonts w:hint="eastAsia"/>
              </w:rPr>
              <w:t>1</w:t>
            </w:r>
            <w:r w:rsidRPr="00AD774E">
              <w:t>5</w:t>
            </w:r>
            <w:r w:rsidRPr="00AD774E">
              <w:rPr>
                <w:rFonts w:hint="eastAsia"/>
              </w:rPr>
              <w:t>日</w:t>
            </w:r>
          </w:p>
          <w:p w:rsidR="00861D74" w:rsidRPr="00AD774E" w:rsidRDefault="006D7FAF" w:rsidP="008F3DC6">
            <w:pPr>
              <w:pStyle w:val="0220"/>
              <w:rPr>
                <w:spacing w:val="-8"/>
              </w:rPr>
            </w:pPr>
            <w:r>
              <w:rPr>
                <w:rFonts w:hint="eastAsia"/>
              </w:rPr>
              <w:t>華總一義字</w:t>
            </w:r>
            <w:r w:rsidR="00861D74" w:rsidRPr="00AD774E">
              <w:rPr>
                <w:rFonts w:hint="eastAsia"/>
              </w:rPr>
              <w:t>第</w:t>
            </w:r>
            <w:r w:rsidR="00861D74" w:rsidRPr="00AD774E">
              <w:rPr>
                <w:rFonts w:hint="eastAsia"/>
              </w:rPr>
              <w:t>10900003891</w:t>
            </w:r>
            <w:r w:rsidR="00861D74" w:rsidRPr="00AD774E">
              <w:rPr>
                <w:rFonts w:hint="eastAsia"/>
              </w:rPr>
              <w:t>號</w:t>
            </w:r>
          </w:p>
        </w:tc>
      </w:tr>
    </w:tbl>
    <w:p w:rsidR="00861D74" w:rsidRPr="002900C3" w:rsidRDefault="00861D74" w:rsidP="00DC1D4E">
      <w:pPr>
        <w:pStyle w:val="031"/>
        <w:spacing w:beforeLines="0" w:before="0" w:afterLines="0" w:after="0" w:line="420" w:lineRule="exact"/>
        <w:rPr>
          <w:spacing w:val="10"/>
        </w:rPr>
      </w:pPr>
      <w:r w:rsidRPr="002900C3">
        <w:rPr>
          <w:rFonts w:hint="eastAsia"/>
          <w:spacing w:val="10"/>
          <w:sz w:val="28"/>
          <w:szCs w:val="28"/>
        </w:rPr>
        <w:t>茲</w:t>
      </w:r>
      <w:r w:rsidR="001E3D6B" w:rsidRPr="002900C3">
        <w:rPr>
          <w:rFonts w:hint="eastAsia"/>
          <w:spacing w:val="10"/>
          <w:sz w:val="28"/>
          <w:szCs w:val="28"/>
        </w:rPr>
        <w:t>修正都市計畫法第十九條及第二十一條條文</w:t>
      </w:r>
      <w:r w:rsidRPr="002900C3">
        <w:rPr>
          <w:rFonts w:hint="eastAsia"/>
          <w:spacing w:val="10"/>
          <w:sz w:val="28"/>
          <w:szCs w:val="28"/>
        </w:rPr>
        <w:t>，公布之。</w:t>
      </w:r>
    </w:p>
    <w:p w:rsidR="00861D74" w:rsidRPr="00AD774E" w:rsidRDefault="00861D74" w:rsidP="005C76AD">
      <w:pPr>
        <w:spacing w:beforeLines="100" w:before="240"/>
      </w:pPr>
      <w:r w:rsidRPr="00AD774E">
        <w:rPr>
          <w:rFonts w:hint="eastAsia"/>
        </w:rPr>
        <w:t>總　　　統　蔡英文</w:t>
      </w:r>
    </w:p>
    <w:p w:rsidR="00861D74" w:rsidRPr="00AD774E" w:rsidRDefault="00861D74" w:rsidP="00861D74">
      <w:r w:rsidRPr="00AD774E">
        <w:rPr>
          <w:rFonts w:hint="eastAsia"/>
        </w:rPr>
        <w:t>行政院院長　蘇貞昌</w:t>
      </w:r>
    </w:p>
    <w:p w:rsidR="00861D74" w:rsidRPr="00AD774E" w:rsidRDefault="00861D74" w:rsidP="00861D74">
      <w:pPr>
        <w:spacing w:afterLines="100" w:after="240"/>
      </w:pPr>
      <w:r w:rsidRPr="00AD774E">
        <w:rPr>
          <w:rFonts w:hint="eastAsia"/>
        </w:rPr>
        <w:t>內政部部長　徐</w:t>
      </w:r>
      <w:r w:rsidRPr="00AD774E">
        <w:t>國勇</w:t>
      </w:r>
    </w:p>
    <w:p w:rsidR="001E3D6B" w:rsidRPr="002242E6" w:rsidRDefault="001E3D6B" w:rsidP="007D14AE">
      <w:pPr>
        <w:pStyle w:val="031"/>
        <w:spacing w:beforeLines="0" w:before="0" w:afterLines="0" w:after="0"/>
        <w:rPr>
          <w:spacing w:val="10"/>
        </w:rPr>
      </w:pPr>
      <w:r w:rsidRPr="002242E6">
        <w:rPr>
          <w:rFonts w:hint="eastAsia"/>
          <w:spacing w:val="10"/>
        </w:rPr>
        <w:t>都市計畫法修正第十九條及第二十一條條文</w:t>
      </w:r>
    </w:p>
    <w:p w:rsidR="00861D74" w:rsidRPr="002242E6" w:rsidRDefault="00861D74" w:rsidP="007D14AE">
      <w:pPr>
        <w:widowControl/>
        <w:adjustRightInd/>
        <w:spacing w:afterLines="50" w:after="120" w:line="440" w:lineRule="exact"/>
        <w:textAlignment w:val="auto"/>
        <w:rPr>
          <w:spacing w:val="10"/>
          <w:szCs w:val="28"/>
        </w:rPr>
      </w:pPr>
      <w:r w:rsidRPr="002242E6">
        <w:rPr>
          <w:rFonts w:hint="eastAsia"/>
          <w:spacing w:val="10"/>
          <w:szCs w:val="28"/>
        </w:rPr>
        <w:t>中</w:t>
      </w:r>
      <w:r w:rsidRPr="002242E6">
        <w:rPr>
          <w:spacing w:val="10"/>
          <w:szCs w:val="28"/>
        </w:rPr>
        <w:t>華民國</w:t>
      </w:r>
      <w:r w:rsidRPr="002242E6">
        <w:rPr>
          <w:rFonts w:hint="eastAsia"/>
          <w:spacing w:val="10"/>
          <w:szCs w:val="28"/>
        </w:rPr>
        <w:t>1</w:t>
      </w:r>
      <w:r w:rsidRPr="002242E6">
        <w:rPr>
          <w:spacing w:val="10"/>
          <w:szCs w:val="28"/>
        </w:rPr>
        <w:t>09</w:t>
      </w:r>
      <w:r w:rsidRPr="002242E6">
        <w:rPr>
          <w:rFonts w:hint="eastAsia"/>
          <w:spacing w:val="10"/>
          <w:szCs w:val="28"/>
        </w:rPr>
        <w:t>年</w:t>
      </w:r>
      <w:r w:rsidRPr="002242E6">
        <w:rPr>
          <w:spacing w:val="10"/>
          <w:szCs w:val="28"/>
        </w:rPr>
        <w:t>1</w:t>
      </w:r>
      <w:r w:rsidRPr="002242E6">
        <w:rPr>
          <w:rFonts w:hint="eastAsia"/>
          <w:spacing w:val="10"/>
          <w:szCs w:val="28"/>
        </w:rPr>
        <w:t>月</w:t>
      </w:r>
      <w:r w:rsidRPr="002242E6">
        <w:rPr>
          <w:rFonts w:hint="eastAsia"/>
          <w:spacing w:val="10"/>
          <w:szCs w:val="28"/>
        </w:rPr>
        <w:t>15</w:t>
      </w:r>
      <w:r w:rsidRPr="002242E6">
        <w:rPr>
          <w:spacing w:val="10"/>
          <w:szCs w:val="28"/>
        </w:rPr>
        <w:t>日公布</w:t>
      </w:r>
    </w:p>
    <w:p w:rsidR="001E3D6B" w:rsidRPr="00832E9F" w:rsidRDefault="001E3D6B" w:rsidP="007D14AE">
      <w:pPr>
        <w:pStyle w:val="034"/>
        <w:rPr>
          <w:spacing w:val="8"/>
        </w:rPr>
      </w:pPr>
      <w:r w:rsidRPr="00AD774E">
        <w:rPr>
          <w:rFonts w:hint="eastAsia"/>
        </w:rPr>
        <w:t>第</w:t>
      </w:r>
      <w:r w:rsidRPr="00AD774E">
        <w:rPr>
          <w:rFonts w:hint="eastAsia"/>
        </w:rPr>
        <w:t xml:space="preserve"> </w:t>
      </w:r>
      <w:r w:rsidRPr="00AD774E">
        <w:rPr>
          <w:rFonts w:hint="eastAsia"/>
        </w:rPr>
        <w:t>十九</w:t>
      </w:r>
      <w:r w:rsidRPr="00AD774E">
        <w:rPr>
          <w:rFonts w:hint="eastAsia"/>
        </w:rPr>
        <w:t xml:space="preserve"> </w:t>
      </w:r>
      <w:r w:rsidRPr="00AD774E">
        <w:rPr>
          <w:rFonts w:hint="eastAsia"/>
        </w:rPr>
        <w:t xml:space="preserve">條　　</w:t>
      </w:r>
      <w:r w:rsidRPr="00832E9F">
        <w:rPr>
          <w:rFonts w:hint="eastAsia"/>
          <w:spacing w:val="8"/>
        </w:rPr>
        <w:t>主要計畫擬定後，送該管政府都市計畫委員會審議前，應於各該直轄市、縣（市）（局）政府及鄉、鎮、縣轄市公所公開展覽三十天及舉行說明會，並應將公開展覽及說明會之日期及地點刊登新聞紙或新聞電子報周知；任何公民或團體得於公開展覽期間內，以書面載明姓名或名稱及地址，向該管政府提出意見，由該管政府都市計畫委員會予以參考審議，連同審議結果及主要計畫一併報請內政部核定之。</w:t>
      </w:r>
    </w:p>
    <w:p w:rsidR="001E3D6B" w:rsidRPr="00DB6467" w:rsidRDefault="001E3D6B" w:rsidP="001B1306">
      <w:pPr>
        <w:pStyle w:val="0342"/>
        <w:spacing w:line="454" w:lineRule="exact"/>
        <w:ind w:left="1417" w:firstLine="568"/>
        <w:rPr>
          <w:spacing w:val="2"/>
        </w:rPr>
      </w:pPr>
      <w:r w:rsidRPr="00DB6467">
        <w:rPr>
          <w:rFonts w:hint="eastAsia"/>
          <w:spacing w:val="2"/>
        </w:rPr>
        <w:lastRenderedPageBreak/>
        <w:t>前項之審議，各級都市計畫委員會應於六十天內完成。但情形特殊者，其審議期限得予延長，延長以六十天為限。</w:t>
      </w:r>
    </w:p>
    <w:p w:rsidR="001E3D6B" w:rsidRPr="00DB6467" w:rsidRDefault="001E3D6B" w:rsidP="001B1306">
      <w:pPr>
        <w:pStyle w:val="0342"/>
        <w:spacing w:line="454" w:lineRule="exact"/>
        <w:ind w:left="1417" w:firstLine="568"/>
        <w:rPr>
          <w:spacing w:val="2"/>
        </w:rPr>
      </w:pPr>
      <w:r w:rsidRPr="00DB6467">
        <w:rPr>
          <w:rFonts w:hint="eastAsia"/>
          <w:spacing w:val="2"/>
        </w:rPr>
        <w:t>該管政府都市計畫委員會審議修正，或經內政部指示修正者，免再公開展覽及舉行說明會。</w:t>
      </w:r>
    </w:p>
    <w:p w:rsidR="001E3D6B" w:rsidRPr="00867B4A" w:rsidRDefault="001E3D6B" w:rsidP="001B1306">
      <w:pPr>
        <w:pStyle w:val="034"/>
        <w:spacing w:line="454" w:lineRule="exact"/>
        <w:rPr>
          <w:spacing w:val="-8"/>
        </w:rPr>
      </w:pPr>
      <w:r w:rsidRPr="00AD774E">
        <w:rPr>
          <w:rFonts w:hint="eastAsia"/>
        </w:rPr>
        <w:t xml:space="preserve">第二十一條　　</w:t>
      </w:r>
      <w:r w:rsidRPr="00867B4A">
        <w:rPr>
          <w:rFonts w:hint="eastAsia"/>
          <w:spacing w:val="-8"/>
        </w:rPr>
        <w:t>主要計畫經核定或備案後，當地直轄市、縣（市）（局）政府應於接到核定或備案公文之日起三十日內，將主要計畫書及主要計畫圖發布實施，並應將發布地點及日期刊登新聞紙或新聞電子報周知。</w:t>
      </w:r>
    </w:p>
    <w:p w:rsidR="001E3D6B" w:rsidRPr="00DB6467" w:rsidRDefault="001E3D6B" w:rsidP="001B1306">
      <w:pPr>
        <w:pStyle w:val="0342"/>
        <w:spacing w:line="454" w:lineRule="exact"/>
        <w:ind w:left="1417"/>
      </w:pPr>
      <w:r w:rsidRPr="00DB6467">
        <w:rPr>
          <w:rFonts w:hint="eastAsia"/>
        </w:rPr>
        <w:t>內政部訂定之特定區計畫，層交當地直轄市、縣（市）（局）政府依前項之規定發布實施。</w:t>
      </w:r>
    </w:p>
    <w:p w:rsidR="001E3D6B" w:rsidRPr="00DB6467" w:rsidRDefault="001E3D6B" w:rsidP="001B1306">
      <w:pPr>
        <w:pStyle w:val="0342"/>
        <w:spacing w:afterLines="100" w:after="240" w:line="454" w:lineRule="exact"/>
        <w:ind w:left="1417"/>
      </w:pPr>
      <w:r w:rsidRPr="00DB6467">
        <w:rPr>
          <w:rFonts w:hint="eastAsia"/>
        </w:rPr>
        <w:t>當地直轄市、縣（市）（局）政府未依第一項規定之期限發布者，內政部得代為發布之。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36028C" w:rsidRPr="00AD774E" w:rsidTr="008F3DC6">
        <w:trPr>
          <w:trHeight w:hRule="exact" w:val="851"/>
        </w:trPr>
        <w:tc>
          <w:tcPr>
            <w:tcW w:w="1988" w:type="dxa"/>
            <w:vAlign w:val="center"/>
          </w:tcPr>
          <w:p w:rsidR="0036028C" w:rsidRPr="00AD774E" w:rsidRDefault="00A70B84" w:rsidP="008F3DC6">
            <w:pPr>
              <w:pStyle w:val="022"/>
            </w:pPr>
            <w:r w:rsidRPr="00AD774E">
              <w:br w:type="page"/>
            </w:r>
            <w:r w:rsidR="0036028C" w:rsidRPr="00AD774E">
              <w:br w:type="page"/>
            </w:r>
            <w:r w:rsidR="0036028C" w:rsidRPr="00AD774E">
              <w:br w:type="page"/>
            </w:r>
            <w:r w:rsidR="0036028C" w:rsidRPr="00AD774E">
              <w:rPr>
                <w:sz w:val="32"/>
              </w:rPr>
              <w:br w:type="page"/>
            </w:r>
            <w:r w:rsidR="0036028C" w:rsidRPr="00AD774E">
              <w:rPr>
                <w:rFonts w:hint="eastAsia"/>
              </w:rPr>
              <w:t>總統令</w:t>
            </w:r>
          </w:p>
        </w:tc>
        <w:tc>
          <w:tcPr>
            <w:tcW w:w="4759" w:type="dxa"/>
            <w:vAlign w:val="center"/>
          </w:tcPr>
          <w:p w:rsidR="0036028C" w:rsidRPr="00AD774E" w:rsidRDefault="0036028C" w:rsidP="008F3DC6">
            <w:pPr>
              <w:pStyle w:val="0220"/>
            </w:pPr>
            <w:r w:rsidRPr="00AD774E">
              <w:rPr>
                <w:rFonts w:hint="eastAsia"/>
              </w:rPr>
              <w:t>中華民國</w:t>
            </w:r>
            <w:r w:rsidRPr="00AD774E">
              <w:rPr>
                <w:rFonts w:hint="eastAsia"/>
              </w:rPr>
              <w:t>1</w:t>
            </w:r>
            <w:r w:rsidRPr="00AD774E">
              <w:t>09</w:t>
            </w:r>
            <w:r w:rsidRPr="00AD774E">
              <w:rPr>
                <w:rFonts w:hint="eastAsia"/>
              </w:rPr>
              <w:t>年</w:t>
            </w:r>
            <w:r w:rsidRPr="00AD774E">
              <w:rPr>
                <w:rFonts w:hint="eastAsia"/>
              </w:rPr>
              <w:t>1</w:t>
            </w:r>
            <w:r w:rsidRPr="00AD774E">
              <w:rPr>
                <w:rFonts w:hint="eastAsia"/>
              </w:rPr>
              <w:t>月</w:t>
            </w:r>
            <w:r w:rsidRPr="00AD774E">
              <w:rPr>
                <w:rFonts w:hint="eastAsia"/>
              </w:rPr>
              <w:t>1</w:t>
            </w:r>
            <w:r w:rsidRPr="00AD774E">
              <w:t>5</w:t>
            </w:r>
            <w:r w:rsidRPr="00AD774E">
              <w:rPr>
                <w:rFonts w:hint="eastAsia"/>
              </w:rPr>
              <w:t>日</w:t>
            </w:r>
          </w:p>
          <w:p w:rsidR="0036028C" w:rsidRPr="00AD774E" w:rsidRDefault="006D7FAF" w:rsidP="008F3DC6">
            <w:pPr>
              <w:pStyle w:val="0220"/>
              <w:rPr>
                <w:spacing w:val="-8"/>
              </w:rPr>
            </w:pPr>
            <w:r>
              <w:rPr>
                <w:rFonts w:hint="eastAsia"/>
              </w:rPr>
              <w:t>華總一義字</w:t>
            </w:r>
            <w:r w:rsidR="0036028C" w:rsidRPr="00AD774E">
              <w:rPr>
                <w:rFonts w:hint="eastAsia"/>
              </w:rPr>
              <w:t>第</w:t>
            </w:r>
            <w:r w:rsidR="0036028C" w:rsidRPr="00AD774E">
              <w:rPr>
                <w:rFonts w:hint="eastAsia"/>
              </w:rPr>
              <w:t>10900003901</w:t>
            </w:r>
            <w:r w:rsidR="0036028C" w:rsidRPr="00AD774E">
              <w:rPr>
                <w:rFonts w:hint="eastAsia"/>
              </w:rPr>
              <w:t>號</w:t>
            </w:r>
          </w:p>
        </w:tc>
      </w:tr>
    </w:tbl>
    <w:p w:rsidR="0036028C" w:rsidRPr="004A2AC9" w:rsidRDefault="0036028C" w:rsidP="00EB0902">
      <w:pPr>
        <w:pStyle w:val="031"/>
        <w:spacing w:beforeLines="0" w:before="0" w:afterLines="0" w:after="0"/>
        <w:rPr>
          <w:spacing w:val="10"/>
        </w:rPr>
      </w:pPr>
      <w:r w:rsidRPr="004A2AC9">
        <w:rPr>
          <w:rFonts w:hint="eastAsia"/>
          <w:spacing w:val="10"/>
          <w:sz w:val="28"/>
          <w:szCs w:val="28"/>
        </w:rPr>
        <w:t>茲</w:t>
      </w:r>
      <w:r w:rsidR="00805A01" w:rsidRPr="004A2AC9">
        <w:rPr>
          <w:rFonts w:hint="eastAsia"/>
          <w:spacing w:val="10"/>
          <w:sz w:val="28"/>
          <w:szCs w:val="28"/>
        </w:rPr>
        <w:t>修正全民健康保險法第四條及第七條條文</w:t>
      </w:r>
      <w:r w:rsidRPr="004A2AC9">
        <w:rPr>
          <w:rFonts w:hint="eastAsia"/>
          <w:spacing w:val="10"/>
          <w:sz w:val="28"/>
          <w:szCs w:val="28"/>
        </w:rPr>
        <w:t>，公布之。</w:t>
      </w:r>
    </w:p>
    <w:p w:rsidR="0036028C" w:rsidRPr="00AD774E" w:rsidRDefault="0036028C" w:rsidP="00EB0902">
      <w:pPr>
        <w:spacing w:beforeLines="100" w:before="240"/>
      </w:pPr>
      <w:r w:rsidRPr="00AD774E">
        <w:rPr>
          <w:rFonts w:hint="eastAsia"/>
        </w:rPr>
        <w:t xml:space="preserve">總　　　統　</w:t>
      </w:r>
      <w:r w:rsidRPr="00AD774E">
        <w:rPr>
          <w:rFonts w:ascii="標楷體" w:hAnsi="標楷體" w:hint="eastAsia"/>
          <w:kern w:val="2"/>
          <w:szCs w:val="28"/>
        </w:rPr>
        <w:t>蔡英文</w:t>
      </w:r>
    </w:p>
    <w:p w:rsidR="0036028C" w:rsidRPr="00AD774E" w:rsidRDefault="0036028C" w:rsidP="0036028C">
      <w:r w:rsidRPr="00AD774E">
        <w:rPr>
          <w:rFonts w:hint="eastAsia"/>
        </w:rPr>
        <w:t>行政院院長　蘇貞昌</w:t>
      </w:r>
    </w:p>
    <w:p w:rsidR="0036028C" w:rsidRPr="00AD774E" w:rsidRDefault="0036028C" w:rsidP="0036028C">
      <w:pPr>
        <w:spacing w:afterLines="100" w:after="240"/>
      </w:pPr>
      <w:r w:rsidRPr="00AD774E">
        <w:rPr>
          <w:rFonts w:hint="eastAsia"/>
        </w:rPr>
        <w:t>衛生福利部部長　陳時中</w:t>
      </w:r>
    </w:p>
    <w:p w:rsidR="00805A01" w:rsidRPr="004A2AC9" w:rsidRDefault="00805A01" w:rsidP="001B1306">
      <w:pPr>
        <w:pStyle w:val="031"/>
        <w:spacing w:beforeLines="0" w:before="0" w:afterLines="0" w:after="0" w:line="454" w:lineRule="exact"/>
        <w:rPr>
          <w:rFonts w:eastAsia="華康細明體"/>
          <w:spacing w:val="10"/>
          <w:sz w:val="21"/>
        </w:rPr>
      </w:pPr>
      <w:r w:rsidRPr="004A2AC9">
        <w:rPr>
          <w:rFonts w:hint="eastAsia"/>
          <w:spacing w:val="10"/>
        </w:rPr>
        <w:t>全民健康保險法修正第四條及第七條條文</w:t>
      </w:r>
    </w:p>
    <w:p w:rsidR="0036028C" w:rsidRPr="004A2AC9" w:rsidRDefault="0036028C" w:rsidP="00016440">
      <w:pPr>
        <w:widowControl/>
        <w:adjustRightInd/>
        <w:spacing w:afterLines="50" w:after="120" w:line="454" w:lineRule="exact"/>
        <w:textAlignment w:val="auto"/>
        <w:rPr>
          <w:spacing w:val="10"/>
        </w:rPr>
      </w:pPr>
      <w:r w:rsidRPr="004A2AC9">
        <w:rPr>
          <w:rFonts w:hint="eastAsia"/>
          <w:spacing w:val="10"/>
        </w:rPr>
        <w:t>中</w:t>
      </w:r>
      <w:r w:rsidRPr="004A2AC9">
        <w:rPr>
          <w:spacing w:val="10"/>
        </w:rPr>
        <w:t>華民國</w:t>
      </w:r>
      <w:r w:rsidRPr="004A2AC9">
        <w:rPr>
          <w:rFonts w:hint="eastAsia"/>
          <w:spacing w:val="10"/>
        </w:rPr>
        <w:t>1</w:t>
      </w:r>
      <w:r w:rsidRPr="004A2AC9">
        <w:rPr>
          <w:spacing w:val="10"/>
        </w:rPr>
        <w:t>09</w:t>
      </w:r>
      <w:r w:rsidRPr="004A2AC9">
        <w:rPr>
          <w:rFonts w:hint="eastAsia"/>
          <w:spacing w:val="10"/>
        </w:rPr>
        <w:t>年</w:t>
      </w:r>
      <w:r w:rsidRPr="004A2AC9">
        <w:rPr>
          <w:spacing w:val="10"/>
        </w:rPr>
        <w:t>1</w:t>
      </w:r>
      <w:r w:rsidRPr="004A2AC9">
        <w:rPr>
          <w:rFonts w:hint="eastAsia"/>
          <w:spacing w:val="10"/>
        </w:rPr>
        <w:t>月</w:t>
      </w:r>
      <w:r w:rsidRPr="004A2AC9">
        <w:rPr>
          <w:rFonts w:hint="eastAsia"/>
          <w:spacing w:val="10"/>
        </w:rPr>
        <w:t>15</w:t>
      </w:r>
      <w:r w:rsidRPr="004A2AC9">
        <w:rPr>
          <w:spacing w:val="10"/>
        </w:rPr>
        <w:t>日公布</w:t>
      </w:r>
    </w:p>
    <w:p w:rsidR="00805A01" w:rsidRPr="00AD774E" w:rsidRDefault="00805A01" w:rsidP="001B1306">
      <w:pPr>
        <w:pStyle w:val="034"/>
        <w:spacing w:line="454" w:lineRule="exact"/>
      </w:pPr>
      <w:r w:rsidRPr="00AD774E">
        <w:rPr>
          <w:rFonts w:hint="eastAsia"/>
        </w:rPr>
        <w:t>第　四　條　　本保險之主管機關為衛生福利部。</w:t>
      </w:r>
    </w:p>
    <w:p w:rsidR="00805A01" w:rsidRPr="00AD774E" w:rsidRDefault="00805A01" w:rsidP="001B1306">
      <w:pPr>
        <w:pStyle w:val="034"/>
        <w:spacing w:afterLines="100" w:after="240" w:line="454" w:lineRule="exact"/>
      </w:pPr>
      <w:r w:rsidRPr="00AD774E">
        <w:rPr>
          <w:rFonts w:hint="eastAsia"/>
        </w:rPr>
        <w:t>第　七　條　　本保險以衛生福利部中央健康保險署為保險人，辦理保險業務。</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1604CC" w:rsidRPr="00AD774E" w:rsidTr="008F3DC6">
        <w:trPr>
          <w:trHeight w:hRule="exact" w:val="851"/>
        </w:trPr>
        <w:tc>
          <w:tcPr>
            <w:tcW w:w="1988" w:type="dxa"/>
            <w:vAlign w:val="center"/>
          </w:tcPr>
          <w:p w:rsidR="001604CC" w:rsidRPr="00AD774E" w:rsidRDefault="001604CC" w:rsidP="008F3DC6">
            <w:pPr>
              <w:pStyle w:val="022"/>
            </w:pPr>
            <w:r w:rsidRPr="00AD774E">
              <w:lastRenderedPageBreak/>
              <w:br w:type="page"/>
            </w:r>
            <w:r w:rsidRPr="00AD774E">
              <w:br w:type="page"/>
            </w:r>
            <w:r w:rsidRPr="00AD774E">
              <w:rPr>
                <w:sz w:val="32"/>
              </w:rPr>
              <w:br w:type="page"/>
            </w:r>
            <w:r w:rsidRPr="00AD774E">
              <w:rPr>
                <w:rFonts w:hint="eastAsia"/>
              </w:rPr>
              <w:t>總統令</w:t>
            </w:r>
          </w:p>
        </w:tc>
        <w:tc>
          <w:tcPr>
            <w:tcW w:w="4759" w:type="dxa"/>
            <w:vAlign w:val="center"/>
          </w:tcPr>
          <w:p w:rsidR="001604CC" w:rsidRPr="00AD774E" w:rsidRDefault="001604CC" w:rsidP="008F3DC6">
            <w:pPr>
              <w:pStyle w:val="0220"/>
            </w:pPr>
            <w:r w:rsidRPr="00AD774E">
              <w:rPr>
                <w:rFonts w:hint="eastAsia"/>
              </w:rPr>
              <w:t>中華民國</w:t>
            </w:r>
            <w:r w:rsidRPr="00AD774E">
              <w:rPr>
                <w:rFonts w:hint="eastAsia"/>
              </w:rPr>
              <w:t>1</w:t>
            </w:r>
            <w:r w:rsidRPr="00AD774E">
              <w:t>09</w:t>
            </w:r>
            <w:r w:rsidRPr="00AD774E">
              <w:rPr>
                <w:rFonts w:hint="eastAsia"/>
              </w:rPr>
              <w:t>年</w:t>
            </w:r>
            <w:r w:rsidRPr="00AD774E">
              <w:rPr>
                <w:rFonts w:hint="eastAsia"/>
              </w:rPr>
              <w:t>1</w:t>
            </w:r>
            <w:r w:rsidRPr="00AD774E">
              <w:rPr>
                <w:rFonts w:hint="eastAsia"/>
              </w:rPr>
              <w:t>月</w:t>
            </w:r>
            <w:r w:rsidRPr="00AD774E">
              <w:rPr>
                <w:rFonts w:hint="eastAsia"/>
              </w:rPr>
              <w:t>1</w:t>
            </w:r>
            <w:r w:rsidRPr="00AD774E">
              <w:t>5</w:t>
            </w:r>
            <w:r w:rsidRPr="00AD774E">
              <w:rPr>
                <w:rFonts w:hint="eastAsia"/>
              </w:rPr>
              <w:t>日</w:t>
            </w:r>
          </w:p>
          <w:p w:rsidR="001604CC" w:rsidRPr="00AD774E" w:rsidRDefault="006D7FAF" w:rsidP="008F3DC6">
            <w:pPr>
              <w:pStyle w:val="0220"/>
              <w:rPr>
                <w:spacing w:val="-8"/>
              </w:rPr>
            </w:pPr>
            <w:r>
              <w:rPr>
                <w:rFonts w:hint="eastAsia"/>
              </w:rPr>
              <w:t>華總一義字</w:t>
            </w:r>
            <w:r w:rsidR="001604CC" w:rsidRPr="00AD774E">
              <w:rPr>
                <w:rFonts w:hint="eastAsia"/>
              </w:rPr>
              <w:t>第</w:t>
            </w:r>
            <w:r w:rsidR="001604CC" w:rsidRPr="00AD774E">
              <w:rPr>
                <w:rFonts w:hint="eastAsia"/>
              </w:rPr>
              <w:t>10900003911</w:t>
            </w:r>
            <w:r w:rsidR="001604CC" w:rsidRPr="00AD774E">
              <w:rPr>
                <w:rFonts w:hint="eastAsia"/>
              </w:rPr>
              <w:t>號</w:t>
            </w:r>
          </w:p>
        </w:tc>
      </w:tr>
    </w:tbl>
    <w:p w:rsidR="001604CC" w:rsidRPr="00647C34" w:rsidRDefault="001604CC" w:rsidP="00145191">
      <w:pPr>
        <w:pStyle w:val="031"/>
        <w:spacing w:beforeLines="0" w:before="0" w:afterLines="0" w:after="0" w:line="380" w:lineRule="exact"/>
        <w:rPr>
          <w:spacing w:val="10"/>
        </w:rPr>
      </w:pPr>
      <w:r w:rsidRPr="00647C34">
        <w:rPr>
          <w:rFonts w:hint="eastAsia"/>
          <w:spacing w:val="10"/>
          <w:sz w:val="28"/>
          <w:szCs w:val="28"/>
        </w:rPr>
        <w:t>茲修正藥害救濟法第二條條文，公布之。</w:t>
      </w:r>
    </w:p>
    <w:p w:rsidR="001604CC" w:rsidRPr="00AD774E" w:rsidRDefault="001604CC" w:rsidP="0039748E">
      <w:pPr>
        <w:spacing w:beforeLines="100" w:before="240"/>
      </w:pPr>
      <w:r w:rsidRPr="00AD774E">
        <w:rPr>
          <w:rFonts w:hint="eastAsia"/>
        </w:rPr>
        <w:t xml:space="preserve">總　　　統　</w:t>
      </w:r>
      <w:r w:rsidRPr="00AD774E">
        <w:rPr>
          <w:rFonts w:ascii="標楷體" w:hAnsi="標楷體" w:hint="eastAsia"/>
          <w:kern w:val="2"/>
          <w:szCs w:val="28"/>
        </w:rPr>
        <w:t>蔡英文</w:t>
      </w:r>
    </w:p>
    <w:p w:rsidR="001604CC" w:rsidRPr="00AD774E" w:rsidRDefault="001604CC" w:rsidP="001604CC">
      <w:r w:rsidRPr="00AD774E">
        <w:rPr>
          <w:rFonts w:hint="eastAsia"/>
        </w:rPr>
        <w:t>行政院院長　蘇貞昌</w:t>
      </w:r>
    </w:p>
    <w:p w:rsidR="001604CC" w:rsidRPr="00AD774E" w:rsidRDefault="001604CC" w:rsidP="001604CC">
      <w:pPr>
        <w:spacing w:afterLines="100" w:after="240"/>
      </w:pPr>
      <w:r w:rsidRPr="00AD774E">
        <w:rPr>
          <w:rFonts w:hint="eastAsia"/>
        </w:rPr>
        <w:t>衛生福利部部長　陳時中</w:t>
      </w:r>
    </w:p>
    <w:p w:rsidR="001604CC" w:rsidRPr="006B4EA4" w:rsidRDefault="001604CC" w:rsidP="00D04889">
      <w:pPr>
        <w:pStyle w:val="031"/>
        <w:spacing w:afterLines="0" w:after="0" w:line="360" w:lineRule="exact"/>
        <w:rPr>
          <w:spacing w:val="10"/>
        </w:rPr>
      </w:pPr>
      <w:r w:rsidRPr="006B4EA4">
        <w:rPr>
          <w:rFonts w:hint="eastAsia"/>
          <w:spacing w:val="10"/>
        </w:rPr>
        <w:t>藥害救濟法修正第二條條文</w:t>
      </w:r>
    </w:p>
    <w:p w:rsidR="001604CC" w:rsidRPr="006B4EA4" w:rsidRDefault="001604CC" w:rsidP="00D04889">
      <w:pPr>
        <w:widowControl/>
        <w:adjustRightInd/>
        <w:spacing w:afterLines="50" w:after="120"/>
        <w:textAlignment w:val="auto"/>
        <w:rPr>
          <w:spacing w:val="10"/>
          <w:szCs w:val="28"/>
        </w:rPr>
      </w:pPr>
      <w:r w:rsidRPr="006B4EA4">
        <w:rPr>
          <w:rFonts w:hint="eastAsia"/>
          <w:spacing w:val="10"/>
          <w:szCs w:val="28"/>
        </w:rPr>
        <w:t>中</w:t>
      </w:r>
      <w:r w:rsidRPr="006B4EA4">
        <w:rPr>
          <w:spacing w:val="10"/>
          <w:szCs w:val="28"/>
        </w:rPr>
        <w:t>華民國</w:t>
      </w:r>
      <w:r w:rsidRPr="006B4EA4">
        <w:rPr>
          <w:rFonts w:hint="eastAsia"/>
          <w:spacing w:val="10"/>
          <w:szCs w:val="28"/>
        </w:rPr>
        <w:t>1</w:t>
      </w:r>
      <w:r w:rsidRPr="006B4EA4">
        <w:rPr>
          <w:spacing w:val="10"/>
          <w:szCs w:val="28"/>
        </w:rPr>
        <w:t>09</w:t>
      </w:r>
      <w:r w:rsidRPr="006B4EA4">
        <w:rPr>
          <w:rFonts w:hint="eastAsia"/>
          <w:spacing w:val="10"/>
          <w:szCs w:val="28"/>
        </w:rPr>
        <w:t>年</w:t>
      </w:r>
      <w:r w:rsidRPr="006B4EA4">
        <w:rPr>
          <w:spacing w:val="10"/>
          <w:szCs w:val="28"/>
        </w:rPr>
        <w:t>1</w:t>
      </w:r>
      <w:r w:rsidRPr="006B4EA4">
        <w:rPr>
          <w:rFonts w:hint="eastAsia"/>
          <w:spacing w:val="10"/>
          <w:szCs w:val="28"/>
        </w:rPr>
        <w:t>月</w:t>
      </w:r>
      <w:r w:rsidRPr="006B4EA4">
        <w:rPr>
          <w:rFonts w:hint="eastAsia"/>
          <w:spacing w:val="10"/>
          <w:szCs w:val="28"/>
        </w:rPr>
        <w:t>15</w:t>
      </w:r>
      <w:r w:rsidRPr="006B4EA4">
        <w:rPr>
          <w:spacing w:val="10"/>
          <w:szCs w:val="28"/>
        </w:rPr>
        <w:t>日公布</w:t>
      </w:r>
    </w:p>
    <w:p w:rsidR="001604CC" w:rsidRPr="00AD774E" w:rsidRDefault="001604CC" w:rsidP="00D04889">
      <w:pPr>
        <w:pStyle w:val="034"/>
        <w:spacing w:afterLines="100" w:after="240" w:line="360" w:lineRule="exact"/>
      </w:pPr>
      <w:r w:rsidRPr="00AD774E">
        <w:rPr>
          <w:rFonts w:hint="eastAsia"/>
        </w:rPr>
        <w:t>第　二　條　　本法所稱主管機關為衛生福利部。</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B0C8E" w:rsidRPr="00AD774E" w:rsidTr="008F3DC6">
        <w:trPr>
          <w:trHeight w:hRule="exact" w:val="851"/>
        </w:trPr>
        <w:tc>
          <w:tcPr>
            <w:tcW w:w="1988" w:type="dxa"/>
            <w:vAlign w:val="center"/>
          </w:tcPr>
          <w:p w:rsidR="00CB0C8E" w:rsidRPr="00AD774E" w:rsidRDefault="00805A01" w:rsidP="00E661BB">
            <w:pPr>
              <w:pStyle w:val="022"/>
              <w:spacing w:after="120"/>
            </w:pPr>
            <w:r w:rsidRPr="00AD774E">
              <w:rPr>
                <w:szCs w:val="28"/>
              </w:rPr>
              <w:br w:type="page"/>
            </w:r>
            <w:r w:rsidR="00CB0C8E" w:rsidRPr="00AD774E">
              <w:br w:type="page"/>
            </w:r>
            <w:r w:rsidR="00CB0C8E" w:rsidRPr="00AD774E">
              <w:br w:type="page"/>
            </w:r>
            <w:r w:rsidR="00CB0C8E" w:rsidRPr="00AD774E">
              <w:rPr>
                <w:sz w:val="32"/>
              </w:rPr>
              <w:br w:type="page"/>
            </w:r>
            <w:r w:rsidR="00CB0C8E" w:rsidRPr="00AD774E">
              <w:rPr>
                <w:rFonts w:hint="eastAsia"/>
              </w:rPr>
              <w:t>總統令</w:t>
            </w:r>
          </w:p>
        </w:tc>
        <w:tc>
          <w:tcPr>
            <w:tcW w:w="4759" w:type="dxa"/>
            <w:vAlign w:val="center"/>
          </w:tcPr>
          <w:p w:rsidR="00CB0C8E" w:rsidRPr="00AD774E" w:rsidRDefault="00CB0C8E" w:rsidP="008F3DC6">
            <w:pPr>
              <w:pStyle w:val="0220"/>
            </w:pPr>
            <w:r w:rsidRPr="00AD774E">
              <w:rPr>
                <w:rFonts w:hint="eastAsia"/>
              </w:rPr>
              <w:t>中華民國</w:t>
            </w:r>
            <w:r w:rsidRPr="00AD774E">
              <w:rPr>
                <w:rFonts w:hint="eastAsia"/>
              </w:rPr>
              <w:t>1</w:t>
            </w:r>
            <w:r w:rsidRPr="00AD774E">
              <w:t>09</w:t>
            </w:r>
            <w:r w:rsidRPr="00AD774E">
              <w:rPr>
                <w:rFonts w:hint="eastAsia"/>
              </w:rPr>
              <w:t>年</w:t>
            </w:r>
            <w:r w:rsidRPr="00AD774E">
              <w:rPr>
                <w:rFonts w:hint="eastAsia"/>
              </w:rPr>
              <w:t>1</w:t>
            </w:r>
            <w:r w:rsidRPr="00AD774E">
              <w:rPr>
                <w:rFonts w:hint="eastAsia"/>
              </w:rPr>
              <w:t>月</w:t>
            </w:r>
            <w:r w:rsidRPr="00AD774E">
              <w:rPr>
                <w:rFonts w:hint="eastAsia"/>
              </w:rPr>
              <w:t>1</w:t>
            </w:r>
            <w:r w:rsidRPr="00AD774E">
              <w:t>5</w:t>
            </w:r>
            <w:r w:rsidRPr="00AD774E">
              <w:rPr>
                <w:rFonts w:hint="eastAsia"/>
              </w:rPr>
              <w:t>日</w:t>
            </w:r>
          </w:p>
          <w:p w:rsidR="00CB0C8E" w:rsidRPr="00AD774E" w:rsidRDefault="006D7FAF" w:rsidP="008F3DC6">
            <w:pPr>
              <w:pStyle w:val="0220"/>
              <w:rPr>
                <w:spacing w:val="-8"/>
              </w:rPr>
            </w:pPr>
            <w:r>
              <w:rPr>
                <w:rFonts w:hint="eastAsia"/>
              </w:rPr>
              <w:t>華總一義字</w:t>
            </w:r>
            <w:r w:rsidR="00CB0C8E" w:rsidRPr="00AD774E">
              <w:rPr>
                <w:rFonts w:hint="eastAsia"/>
              </w:rPr>
              <w:t>第</w:t>
            </w:r>
            <w:r w:rsidR="00CB0C8E" w:rsidRPr="00AD774E">
              <w:rPr>
                <w:rFonts w:hint="eastAsia"/>
              </w:rPr>
              <w:t>10900003921</w:t>
            </w:r>
            <w:r w:rsidR="00CB0C8E" w:rsidRPr="00AD774E">
              <w:rPr>
                <w:rFonts w:hint="eastAsia"/>
              </w:rPr>
              <w:t>號</w:t>
            </w:r>
          </w:p>
        </w:tc>
      </w:tr>
    </w:tbl>
    <w:p w:rsidR="00CB0C8E" w:rsidRPr="0084627B" w:rsidRDefault="00CB0C8E" w:rsidP="00145191">
      <w:pPr>
        <w:pStyle w:val="031"/>
        <w:spacing w:beforeLines="0" w:before="0" w:afterLines="0" w:after="0" w:line="380" w:lineRule="exact"/>
        <w:rPr>
          <w:spacing w:val="10"/>
        </w:rPr>
      </w:pPr>
      <w:r w:rsidRPr="0084627B">
        <w:rPr>
          <w:rFonts w:hint="eastAsia"/>
          <w:spacing w:val="10"/>
          <w:sz w:val="28"/>
          <w:szCs w:val="28"/>
        </w:rPr>
        <w:t>茲修正公益勸募條例第四條條文，公布之。</w:t>
      </w:r>
    </w:p>
    <w:p w:rsidR="00CB0C8E" w:rsidRPr="00AD774E" w:rsidRDefault="00CB0C8E" w:rsidP="000571D0">
      <w:pPr>
        <w:spacing w:beforeLines="100" w:before="240"/>
      </w:pPr>
      <w:r w:rsidRPr="00AD774E">
        <w:rPr>
          <w:rFonts w:hint="eastAsia"/>
        </w:rPr>
        <w:t xml:space="preserve">總　　　統　</w:t>
      </w:r>
      <w:r w:rsidRPr="00AD774E">
        <w:rPr>
          <w:rFonts w:ascii="標楷體" w:hAnsi="標楷體" w:hint="eastAsia"/>
          <w:kern w:val="2"/>
          <w:szCs w:val="28"/>
        </w:rPr>
        <w:t>蔡英文</w:t>
      </w:r>
    </w:p>
    <w:p w:rsidR="00CB0C8E" w:rsidRPr="00AD774E" w:rsidRDefault="00CB0C8E" w:rsidP="00CB0C8E">
      <w:r w:rsidRPr="00AD774E">
        <w:rPr>
          <w:rFonts w:hint="eastAsia"/>
        </w:rPr>
        <w:t>行政院院長　蘇貞昌</w:t>
      </w:r>
    </w:p>
    <w:p w:rsidR="00CB0C8E" w:rsidRPr="00AD774E" w:rsidRDefault="00CB0C8E" w:rsidP="00CB0C8E">
      <w:pPr>
        <w:spacing w:afterLines="100" w:after="240"/>
      </w:pPr>
      <w:r w:rsidRPr="00AD774E">
        <w:rPr>
          <w:rFonts w:hint="eastAsia"/>
        </w:rPr>
        <w:t>衛生福利部部長　陳時中</w:t>
      </w:r>
    </w:p>
    <w:p w:rsidR="00CB0C8E" w:rsidRPr="00AD774E" w:rsidRDefault="00CB0C8E" w:rsidP="00D04889">
      <w:pPr>
        <w:pStyle w:val="031"/>
        <w:spacing w:beforeLines="0" w:before="0" w:afterLines="0" w:after="0" w:line="360" w:lineRule="exact"/>
        <w:rPr>
          <w:rFonts w:eastAsia="華康細明體"/>
          <w:sz w:val="21"/>
        </w:rPr>
      </w:pPr>
      <w:r w:rsidRPr="00AD774E">
        <w:rPr>
          <w:rFonts w:hint="eastAsia"/>
        </w:rPr>
        <w:t>公益勸募條例修正第四條條文</w:t>
      </w:r>
    </w:p>
    <w:p w:rsidR="00CB0C8E" w:rsidRPr="00AD774E" w:rsidRDefault="00CB0C8E" w:rsidP="00D04889">
      <w:pPr>
        <w:widowControl/>
        <w:adjustRightInd/>
        <w:spacing w:afterLines="50" w:after="120"/>
        <w:textAlignment w:val="auto"/>
        <w:rPr>
          <w:spacing w:val="10"/>
        </w:rPr>
      </w:pPr>
      <w:r w:rsidRPr="00AD774E">
        <w:rPr>
          <w:rFonts w:hint="eastAsia"/>
          <w:spacing w:val="10"/>
        </w:rPr>
        <w:t>中</w:t>
      </w:r>
      <w:r w:rsidRPr="00AD774E">
        <w:rPr>
          <w:spacing w:val="10"/>
        </w:rPr>
        <w:t>華民國</w:t>
      </w:r>
      <w:r w:rsidRPr="00AD774E">
        <w:rPr>
          <w:rFonts w:hint="eastAsia"/>
          <w:spacing w:val="10"/>
        </w:rPr>
        <w:t>1</w:t>
      </w:r>
      <w:r w:rsidRPr="00AD774E">
        <w:rPr>
          <w:spacing w:val="10"/>
        </w:rPr>
        <w:t>09</w:t>
      </w:r>
      <w:r w:rsidRPr="00AD774E">
        <w:rPr>
          <w:rFonts w:hint="eastAsia"/>
          <w:spacing w:val="10"/>
        </w:rPr>
        <w:t>年</w:t>
      </w:r>
      <w:r w:rsidRPr="00AD774E">
        <w:rPr>
          <w:spacing w:val="10"/>
        </w:rPr>
        <w:t>1</w:t>
      </w:r>
      <w:r w:rsidRPr="00AD774E">
        <w:rPr>
          <w:rFonts w:hint="eastAsia"/>
          <w:spacing w:val="10"/>
        </w:rPr>
        <w:t>月</w:t>
      </w:r>
      <w:r w:rsidRPr="00AD774E">
        <w:rPr>
          <w:rFonts w:hint="eastAsia"/>
          <w:spacing w:val="10"/>
        </w:rPr>
        <w:t>15</w:t>
      </w:r>
      <w:r w:rsidRPr="00AD774E">
        <w:rPr>
          <w:spacing w:val="10"/>
        </w:rPr>
        <w:t>日公布</w:t>
      </w:r>
    </w:p>
    <w:p w:rsidR="00CB0C8E" w:rsidRPr="00145191" w:rsidRDefault="00CB0C8E" w:rsidP="00D04889">
      <w:pPr>
        <w:pStyle w:val="034"/>
        <w:spacing w:afterLines="100" w:after="240" w:line="360" w:lineRule="exact"/>
        <w:rPr>
          <w:spacing w:val="2"/>
        </w:rPr>
      </w:pPr>
      <w:r w:rsidRPr="00AD774E">
        <w:rPr>
          <w:rFonts w:hint="eastAsia"/>
        </w:rPr>
        <w:t xml:space="preserve">第　四　條　　</w:t>
      </w:r>
      <w:r w:rsidRPr="00145191">
        <w:rPr>
          <w:rFonts w:hint="eastAsia"/>
          <w:spacing w:val="2"/>
        </w:rPr>
        <w:t>本條例所稱主管機關：在中央為衛生福利部；在直轄市為直轄市政府；在縣（市）為縣（市）政府。</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7480A" w:rsidRPr="00AD774E" w:rsidTr="008F3DC6">
        <w:trPr>
          <w:trHeight w:hRule="exact" w:val="851"/>
        </w:trPr>
        <w:tc>
          <w:tcPr>
            <w:tcW w:w="1988" w:type="dxa"/>
            <w:vAlign w:val="center"/>
          </w:tcPr>
          <w:p w:rsidR="0007480A" w:rsidRPr="00AD774E" w:rsidRDefault="00805A01" w:rsidP="008F3DC6">
            <w:pPr>
              <w:pStyle w:val="022"/>
            </w:pPr>
            <w:r w:rsidRPr="00AD774E">
              <w:rPr>
                <w:szCs w:val="28"/>
              </w:rPr>
              <w:br w:type="page"/>
            </w:r>
            <w:r w:rsidR="0007480A" w:rsidRPr="00AD774E">
              <w:br w:type="page"/>
            </w:r>
            <w:r w:rsidR="0007480A" w:rsidRPr="00AD774E">
              <w:br w:type="page"/>
            </w:r>
            <w:r w:rsidR="0007480A" w:rsidRPr="00AD774E">
              <w:rPr>
                <w:sz w:val="32"/>
              </w:rPr>
              <w:br w:type="page"/>
            </w:r>
            <w:r w:rsidR="0007480A" w:rsidRPr="00AD774E">
              <w:rPr>
                <w:rFonts w:hint="eastAsia"/>
              </w:rPr>
              <w:t>總統令</w:t>
            </w:r>
          </w:p>
        </w:tc>
        <w:tc>
          <w:tcPr>
            <w:tcW w:w="4759" w:type="dxa"/>
            <w:vAlign w:val="center"/>
          </w:tcPr>
          <w:p w:rsidR="0007480A" w:rsidRPr="00AD774E" w:rsidRDefault="0007480A" w:rsidP="008F3DC6">
            <w:pPr>
              <w:pStyle w:val="0220"/>
            </w:pPr>
            <w:r w:rsidRPr="00AD774E">
              <w:rPr>
                <w:rFonts w:hint="eastAsia"/>
              </w:rPr>
              <w:t>中華民國</w:t>
            </w:r>
            <w:r w:rsidRPr="00AD774E">
              <w:rPr>
                <w:rFonts w:hint="eastAsia"/>
              </w:rPr>
              <w:t>1</w:t>
            </w:r>
            <w:r w:rsidRPr="00AD774E">
              <w:t>09</w:t>
            </w:r>
            <w:r w:rsidRPr="00AD774E">
              <w:rPr>
                <w:rFonts w:hint="eastAsia"/>
              </w:rPr>
              <w:t>年</w:t>
            </w:r>
            <w:r w:rsidRPr="00AD774E">
              <w:rPr>
                <w:rFonts w:hint="eastAsia"/>
              </w:rPr>
              <w:t>1</w:t>
            </w:r>
            <w:r w:rsidRPr="00AD774E">
              <w:rPr>
                <w:rFonts w:hint="eastAsia"/>
              </w:rPr>
              <w:t>月</w:t>
            </w:r>
            <w:r w:rsidRPr="00AD774E">
              <w:rPr>
                <w:rFonts w:hint="eastAsia"/>
              </w:rPr>
              <w:t>1</w:t>
            </w:r>
            <w:r w:rsidRPr="00AD774E">
              <w:t>5</w:t>
            </w:r>
            <w:r w:rsidRPr="00AD774E">
              <w:rPr>
                <w:rFonts w:hint="eastAsia"/>
              </w:rPr>
              <w:t>日</w:t>
            </w:r>
          </w:p>
          <w:p w:rsidR="0007480A" w:rsidRPr="00AD774E" w:rsidRDefault="006D7FAF" w:rsidP="0007480A">
            <w:pPr>
              <w:pStyle w:val="0220"/>
              <w:rPr>
                <w:spacing w:val="-8"/>
              </w:rPr>
            </w:pPr>
            <w:r>
              <w:rPr>
                <w:rFonts w:hint="eastAsia"/>
              </w:rPr>
              <w:t>華總一義字</w:t>
            </w:r>
            <w:r w:rsidR="0007480A" w:rsidRPr="00AD774E">
              <w:rPr>
                <w:rFonts w:hint="eastAsia"/>
              </w:rPr>
              <w:t>第</w:t>
            </w:r>
            <w:r w:rsidR="0007480A" w:rsidRPr="00AD774E">
              <w:rPr>
                <w:rFonts w:hint="eastAsia"/>
              </w:rPr>
              <w:t>109000039</w:t>
            </w:r>
            <w:r w:rsidR="0007480A" w:rsidRPr="00AD774E">
              <w:t>3</w:t>
            </w:r>
            <w:r w:rsidR="0007480A" w:rsidRPr="00AD774E">
              <w:rPr>
                <w:rFonts w:hint="eastAsia"/>
              </w:rPr>
              <w:t>1</w:t>
            </w:r>
            <w:r w:rsidR="0007480A" w:rsidRPr="00AD774E">
              <w:rPr>
                <w:rFonts w:hint="eastAsia"/>
              </w:rPr>
              <w:t>號</w:t>
            </w:r>
          </w:p>
        </w:tc>
      </w:tr>
    </w:tbl>
    <w:p w:rsidR="0007480A" w:rsidRPr="0084627B" w:rsidRDefault="0007480A" w:rsidP="007354A2">
      <w:pPr>
        <w:pStyle w:val="031"/>
        <w:spacing w:beforeLines="0" w:before="0" w:afterLines="0" w:after="0" w:line="360" w:lineRule="exact"/>
        <w:rPr>
          <w:spacing w:val="10"/>
        </w:rPr>
      </w:pPr>
      <w:r w:rsidRPr="0084627B">
        <w:rPr>
          <w:rFonts w:hint="eastAsia"/>
          <w:spacing w:val="10"/>
          <w:sz w:val="28"/>
          <w:szCs w:val="28"/>
        </w:rPr>
        <w:t>茲</w:t>
      </w:r>
      <w:r w:rsidR="007F4D6F" w:rsidRPr="0084627B">
        <w:rPr>
          <w:rFonts w:hint="eastAsia"/>
          <w:spacing w:val="10"/>
          <w:sz w:val="28"/>
          <w:szCs w:val="28"/>
        </w:rPr>
        <w:t>修正精神衛生法第四條條文</w:t>
      </w:r>
      <w:r w:rsidRPr="0084627B">
        <w:rPr>
          <w:rFonts w:hint="eastAsia"/>
          <w:spacing w:val="10"/>
          <w:sz w:val="28"/>
          <w:szCs w:val="28"/>
        </w:rPr>
        <w:t>，公布之。</w:t>
      </w:r>
    </w:p>
    <w:p w:rsidR="0007480A" w:rsidRPr="00AD774E" w:rsidRDefault="0007480A" w:rsidP="00C52F17">
      <w:pPr>
        <w:spacing w:beforeLines="100" w:before="240"/>
      </w:pPr>
      <w:r w:rsidRPr="00AD774E">
        <w:rPr>
          <w:rFonts w:hint="eastAsia"/>
        </w:rPr>
        <w:t xml:space="preserve">總　　　統　</w:t>
      </w:r>
      <w:r w:rsidRPr="00AD774E">
        <w:rPr>
          <w:rFonts w:ascii="標楷體" w:hAnsi="標楷體" w:hint="eastAsia"/>
          <w:kern w:val="2"/>
          <w:szCs w:val="28"/>
        </w:rPr>
        <w:t>蔡英文</w:t>
      </w:r>
    </w:p>
    <w:p w:rsidR="0007480A" w:rsidRPr="00AD774E" w:rsidRDefault="0007480A" w:rsidP="0007480A">
      <w:r w:rsidRPr="00AD774E">
        <w:rPr>
          <w:rFonts w:hint="eastAsia"/>
        </w:rPr>
        <w:t>行政院院長　蘇貞昌</w:t>
      </w:r>
    </w:p>
    <w:p w:rsidR="0007480A" w:rsidRPr="00AD774E" w:rsidRDefault="0007480A" w:rsidP="0007480A">
      <w:pPr>
        <w:spacing w:afterLines="100" w:after="240"/>
      </w:pPr>
      <w:r w:rsidRPr="00AD774E">
        <w:rPr>
          <w:rFonts w:hint="eastAsia"/>
        </w:rPr>
        <w:t>衛生福利部部長　陳時中</w:t>
      </w:r>
    </w:p>
    <w:p w:rsidR="007F4D6F" w:rsidRPr="0084627B" w:rsidRDefault="007F4D6F" w:rsidP="003B3DE7">
      <w:pPr>
        <w:pStyle w:val="031"/>
        <w:spacing w:afterLines="0" w:after="0" w:line="442" w:lineRule="exact"/>
      </w:pPr>
      <w:r w:rsidRPr="0084627B">
        <w:rPr>
          <w:rFonts w:hint="eastAsia"/>
        </w:rPr>
        <w:lastRenderedPageBreak/>
        <w:t>精神衛生法修正第四條條文</w:t>
      </w:r>
    </w:p>
    <w:p w:rsidR="0007480A" w:rsidRPr="0084627B" w:rsidRDefault="0007480A" w:rsidP="003B3DE7">
      <w:pPr>
        <w:widowControl/>
        <w:adjustRightInd/>
        <w:spacing w:afterLines="50" w:after="120" w:line="442" w:lineRule="exact"/>
        <w:textAlignment w:val="auto"/>
        <w:rPr>
          <w:spacing w:val="10"/>
          <w:szCs w:val="28"/>
        </w:rPr>
      </w:pPr>
      <w:r w:rsidRPr="0084627B">
        <w:rPr>
          <w:rFonts w:hint="eastAsia"/>
          <w:spacing w:val="10"/>
          <w:szCs w:val="28"/>
        </w:rPr>
        <w:t>中</w:t>
      </w:r>
      <w:r w:rsidRPr="0084627B">
        <w:rPr>
          <w:spacing w:val="10"/>
          <w:szCs w:val="28"/>
        </w:rPr>
        <w:t>華民國</w:t>
      </w:r>
      <w:r w:rsidRPr="0084627B">
        <w:rPr>
          <w:rFonts w:hint="eastAsia"/>
          <w:spacing w:val="10"/>
          <w:szCs w:val="28"/>
        </w:rPr>
        <w:t>1</w:t>
      </w:r>
      <w:r w:rsidRPr="0084627B">
        <w:rPr>
          <w:spacing w:val="10"/>
          <w:szCs w:val="28"/>
        </w:rPr>
        <w:t>09</w:t>
      </w:r>
      <w:r w:rsidRPr="0084627B">
        <w:rPr>
          <w:rFonts w:hint="eastAsia"/>
          <w:spacing w:val="10"/>
          <w:szCs w:val="28"/>
        </w:rPr>
        <w:t>年</w:t>
      </w:r>
      <w:r w:rsidRPr="0084627B">
        <w:rPr>
          <w:spacing w:val="10"/>
          <w:szCs w:val="28"/>
        </w:rPr>
        <w:t>1</w:t>
      </w:r>
      <w:r w:rsidRPr="0084627B">
        <w:rPr>
          <w:rFonts w:hint="eastAsia"/>
          <w:spacing w:val="10"/>
          <w:szCs w:val="28"/>
        </w:rPr>
        <w:t>月</w:t>
      </w:r>
      <w:r w:rsidRPr="0084627B">
        <w:rPr>
          <w:rFonts w:hint="eastAsia"/>
          <w:spacing w:val="10"/>
          <w:szCs w:val="28"/>
        </w:rPr>
        <w:t>15</w:t>
      </w:r>
      <w:r w:rsidRPr="0084627B">
        <w:rPr>
          <w:spacing w:val="10"/>
          <w:szCs w:val="28"/>
        </w:rPr>
        <w:t>日公布</w:t>
      </w:r>
    </w:p>
    <w:p w:rsidR="007F4D6F" w:rsidRPr="00AD774E" w:rsidRDefault="007F4D6F" w:rsidP="003B3DE7">
      <w:pPr>
        <w:pStyle w:val="034"/>
        <w:spacing w:line="442" w:lineRule="exact"/>
      </w:pPr>
      <w:r w:rsidRPr="00AD774E">
        <w:rPr>
          <w:rFonts w:hint="eastAsia"/>
        </w:rPr>
        <w:t>第　四　條　　中央主管機關掌理下列事項：</w:t>
      </w:r>
    </w:p>
    <w:p w:rsidR="007F4D6F" w:rsidRPr="00AD774E" w:rsidRDefault="007F4D6F" w:rsidP="003B3DE7">
      <w:pPr>
        <w:pStyle w:val="035"/>
        <w:spacing w:line="442" w:lineRule="exact"/>
      </w:pPr>
      <w:r w:rsidRPr="00AD774E">
        <w:rPr>
          <w:rFonts w:hint="eastAsia"/>
        </w:rPr>
        <w:t>一、</w:t>
      </w:r>
      <w:r w:rsidRPr="00AD774E">
        <w:tab/>
      </w:r>
      <w:r w:rsidRPr="00AD774E">
        <w:rPr>
          <w:rFonts w:hint="eastAsia"/>
        </w:rPr>
        <w:t>民眾心理健康促進、精神疾病防治政策及方案之規劃、訂定及宣導事項。</w:t>
      </w:r>
    </w:p>
    <w:p w:rsidR="007F4D6F" w:rsidRPr="00AD774E" w:rsidRDefault="007F4D6F" w:rsidP="003B3DE7">
      <w:pPr>
        <w:pStyle w:val="035"/>
        <w:spacing w:line="442" w:lineRule="exact"/>
      </w:pPr>
      <w:r w:rsidRPr="00AD774E">
        <w:rPr>
          <w:rFonts w:hint="eastAsia"/>
        </w:rPr>
        <w:t>二、</w:t>
      </w:r>
      <w:r w:rsidRPr="00AD774E">
        <w:tab/>
      </w:r>
      <w:r w:rsidRPr="00AD774E">
        <w:rPr>
          <w:rFonts w:hint="eastAsia"/>
        </w:rPr>
        <w:t>全國性病人服務及權益保障政策、法規與方案之規劃、訂定及宣導事項。</w:t>
      </w:r>
    </w:p>
    <w:p w:rsidR="007F4D6F" w:rsidRPr="00AD774E" w:rsidRDefault="007F4D6F" w:rsidP="003B3DE7">
      <w:pPr>
        <w:pStyle w:val="035"/>
        <w:spacing w:line="442" w:lineRule="exact"/>
      </w:pPr>
      <w:r w:rsidRPr="00AD774E">
        <w:rPr>
          <w:rFonts w:hint="eastAsia"/>
        </w:rPr>
        <w:t>三、</w:t>
      </w:r>
      <w:r w:rsidRPr="00AD774E">
        <w:tab/>
      </w:r>
      <w:r w:rsidRPr="00AD774E">
        <w:rPr>
          <w:rFonts w:hint="eastAsia"/>
        </w:rPr>
        <w:t>對直轄市及縣（市）主管機關執行病人就醫、權益保障之監督及協調事項。</w:t>
      </w:r>
    </w:p>
    <w:p w:rsidR="007F4D6F" w:rsidRPr="00AD774E" w:rsidRDefault="007F4D6F" w:rsidP="003B3DE7">
      <w:pPr>
        <w:pStyle w:val="035"/>
        <w:spacing w:line="442" w:lineRule="exact"/>
      </w:pPr>
      <w:r w:rsidRPr="00AD774E">
        <w:rPr>
          <w:rFonts w:hint="eastAsia"/>
        </w:rPr>
        <w:t>四、</w:t>
      </w:r>
      <w:r w:rsidRPr="00AD774E">
        <w:tab/>
      </w:r>
      <w:r w:rsidRPr="00AD774E">
        <w:rPr>
          <w:rFonts w:hint="eastAsia"/>
        </w:rPr>
        <w:t>對直轄市及縣（市）主管機關病人服務之獎助規劃事項。</w:t>
      </w:r>
    </w:p>
    <w:p w:rsidR="007F4D6F" w:rsidRPr="00AD774E" w:rsidRDefault="007F4D6F" w:rsidP="003B3DE7">
      <w:pPr>
        <w:pStyle w:val="035"/>
        <w:spacing w:line="442" w:lineRule="exact"/>
      </w:pPr>
      <w:r w:rsidRPr="00AD774E">
        <w:rPr>
          <w:rFonts w:hint="eastAsia"/>
        </w:rPr>
        <w:t>五、病人醫療服務相關專業人員訓練之規劃事項。</w:t>
      </w:r>
    </w:p>
    <w:p w:rsidR="007F4D6F" w:rsidRPr="00AD774E" w:rsidRDefault="007F4D6F" w:rsidP="003B3DE7">
      <w:pPr>
        <w:pStyle w:val="035"/>
        <w:spacing w:line="442" w:lineRule="exact"/>
      </w:pPr>
      <w:r w:rsidRPr="00AD774E">
        <w:rPr>
          <w:rFonts w:hint="eastAsia"/>
        </w:rPr>
        <w:t>六、病人保護業務之規劃事項。</w:t>
      </w:r>
    </w:p>
    <w:p w:rsidR="007F4D6F" w:rsidRPr="00AD774E" w:rsidRDefault="007F4D6F" w:rsidP="003B3DE7">
      <w:pPr>
        <w:pStyle w:val="035"/>
        <w:spacing w:line="442" w:lineRule="exact"/>
      </w:pPr>
      <w:r w:rsidRPr="00AD774E">
        <w:rPr>
          <w:rFonts w:hint="eastAsia"/>
        </w:rPr>
        <w:t>七、全國病人資料之統計事項。</w:t>
      </w:r>
    </w:p>
    <w:p w:rsidR="007F4D6F" w:rsidRPr="00AD774E" w:rsidRDefault="007F4D6F" w:rsidP="003B3DE7">
      <w:pPr>
        <w:pStyle w:val="035"/>
        <w:spacing w:line="442" w:lineRule="exact"/>
      </w:pPr>
      <w:r w:rsidRPr="00AD774E">
        <w:rPr>
          <w:rFonts w:hint="eastAsia"/>
        </w:rPr>
        <w:t>八、各類精神照護機構之輔導、監督及評鑑事項。</w:t>
      </w:r>
    </w:p>
    <w:p w:rsidR="007F4D6F" w:rsidRPr="00AD774E" w:rsidRDefault="007F4D6F" w:rsidP="003B3DE7">
      <w:pPr>
        <w:pStyle w:val="035"/>
        <w:spacing w:line="442" w:lineRule="exact"/>
      </w:pPr>
      <w:r w:rsidRPr="00AD774E">
        <w:rPr>
          <w:rFonts w:hint="eastAsia"/>
        </w:rPr>
        <w:t>九、其他有關病人服務權益保障之策劃、督導事項。</w:t>
      </w:r>
    </w:p>
    <w:p w:rsidR="007F4D6F" w:rsidRPr="00AD774E" w:rsidRDefault="007F4D6F" w:rsidP="003B3DE7">
      <w:pPr>
        <w:pStyle w:val="035"/>
        <w:spacing w:line="442" w:lineRule="exact"/>
      </w:pPr>
      <w:r w:rsidRPr="00AD774E">
        <w:rPr>
          <w:rFonts w:hint="eastAsia"/>
        </w:rPr>
        <w:t>十、國民心理衛生與精神疾病之調查、研究及統計。</w:t>
      </w:r>
    </w:p>
    <w:p w:rsidR="007F4D6F" w:rsidRPr="00574D8B" w:rsidRDefault="007F4D6F" w:rsidP="003B3DE7">
      <w:pPr>
        <w:pStyle w:val="0342"/>
        <w:spacing w:afterLines="100" w:after="240" w:line="442" w:lineRule="exact"/>
        <w:ind w:left="1417" w:firstLine="568"/>
        <w:rPr>
          <w:spacing w:val="2"/>
        </w:rPr>
      </w:pPr>
      <w:r w:rsidRPr="00574D8B">
        <w:rPr>
          <w:rFonts w:hint="eastAsia"/>
          <w:spacing w:val="2"/>
        </w:rPr>
        <w:t>中央主管機關應每四年公布包含前項各款事項之國家心理衛生報告。</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7480A" w:rsidRPr="00AD774E" w:rsidTr="008F3DC6">
        <w:trPr>
          <w:trHeight w:hRule="exact" w:val="851"/>
        </w:trPr>
        <w:tc>
          <w:tcPr>
            <w:tcW w:w="1988" w:type="dxa"/>
            <w:vAlign w:val="center"/>
          </w:tcPr>
          <w:p w:rsidR="0007480A" w:rsidRPr="00AD774E" w:rsidRDefault="007F4D6F" w:rsidP="008F3DC6">
            <w:pPr>
              <w:pStyle w:val="022"/>
            </w:pPr>
            <w:r w:rsidRPr="00AD774E">
              <w:rPr>
                <w:szCs w:val="28"/>
              </w:rPr>
              <w:br w:type="page"/>
            </w:r>
            <w:r w:rsidR="0007480A" w:rsidRPr="00AD774E">
              <w:br w:type="page"/>
            </w:r>
            <w:r w:rsidR="0007480A" w:rsidRPr="00AD774E">
              <w:br w:type="page"/>
            </w:r>
            <w:r w:rsidR="0007480A" w:rsidRPr="00AD774E">
              <w:rPr>
                <w:sz w:val="32"/>
              </w:rPr>
              <w:br w:type="page"/>
            </w:r>
            <w:r w:rsidR="0007480A" w:rsidRPr="00AD774E">
              <w:rPr>
                <w:rFonts w:hint="eastAsia"/>
              </w:rPr>
              <w:t>總統令</w:t>
            </w:r>
          </w:p>
        </w:tc>
        <w:tc>
          <w:tcPr>
            <w:tcW w:w="4759" w:type="dxa"/>
            <w:vAlign w:val="center"/>
          </w:tcPr>
          <w:p w:rsidR="0007480A" w:rsidRPr="00AD774E" w:rsidRDefault="0007480A" w:rsidP="008F3DC6">
            <w:pPr>
              <w:pStyle w:val="0220"/>
            </w:pPr>
            <w:r w:rsidRPr="00AD774E">
              <w:rPr>
                <w:rFonts w:hint="eastAsia"/>
              </w:rPr>
              <w:t>中華民國</w:t>
            </w:r>
            <w:r w:rsidRPr="00AD774E">
              <w:rPr>
                <w:rFonts w:hint="eastAsia"/>
              </w:rPr>
              <w:t>1</w:t>
            </w:r>
            <w:r w:rsidRPr="00AD774E">
              <w:t>09</w:t>
            </w:r>
            <w:r w:rsidRPr="00AD774E">
              <w:rPr>
                <w:rFonts w:hint="eastAsia"/>
              </w:rPr>
              <w:t>年</w:t>
            </w:r>
            <w:r w:rsidRPr="00AD774E">
              <w:rPr>
                <w:rFonts w:hint="eastAsia"/>
              </w:rPr>
              <w:t>1</w:t>
            </w:r>
            <w:r w:rsidRPr="00AD774E">
              <w:rPr>
                <w:rFonts w:hint="eastAsia"/>
              </w:rPr>
              <w:t>月</w:t>
            </w:r>
            <w:r w:rsidRPr="00AD774E">
              <w:rPr>
                <w:rFonts w:hint="eastAsia"/>
              </w:rPr>
              <w:t>1</w:t>
            </w:r>
            <w:r w:rsidRPr="00AD774E">
              <w:t>5</w:t>
            </w:r>
            <w:r w:rsidRPr="00AD774E">
              <w:rPr>
                <w:rFonts w:hint="eastAsia"/>
              </w:rPr>
              <w:t>日</w:t>
            </w:r>
          </w:p>
          <w:p w:rsidR="0007480A" w:rsidRPr="00AD774E" w:rsidRDefault="006D7FAF" w:rsidP="008F3DC6">
            <w:pPr>
              <w:pStyle w:val="0220"/>
              <w:rPr>
                <w:spacing w:val="-8"/>
              </w:rPr>
            </w:pPr>
            <w:r>
              <w:rPr>
                <w:rFonts w:hint="eastAsia"/>
              </w:rPr>
              <w:t>華總一義字</w:t>
            </w:r>
            <w:r w:rsidR="0007480A" w:rsidRPr="00AD774E">
              <w:rPr>
                <w:rFonts w:hint="eastAsia"/>
              </w:rPr>
              <w:t>第</w:t>
            </w:r>
            <w:r w:rsidR="0007480A" w:rsidRPr="00AD774E">
              <w:rPr>
                <w:rFonts w:hint="eastAsia"/>
              </w:rPr>
              <w:t>109000039</w:t>
            </w:r>
            <w:r w:rsidR="007F4D6F" w:rsidRPr="00AD774E">
              <w:rPr>
                <w:rFonts w:hint="eastAsia"/>
              </w:rPr>
              <w:t>4</w:t>
            </w:r>
            <w:r w:rsidR="0007480A" w:rsidRPr="00AD774E">
              <w:rPr>
                <w:rFonts w:hint="eastAsia"/>
              </w:rPr>
              <w:t>1</w:t>
            </w:r>
            <w:r w:rsidR="0007480A" w:rsidRPr="00AD774E">
              <w:rPr>
                <w:rFonts w:hint="eastAsia"/>
              </w:rPr>
              <w:t>號</w:t>
            </w:r>
          </w:p>
        </w:tc>
      </w:tr>
    </w:tbl>
    <w:p w:rsidR="0007480A" w:rsidRPr="00285CD4" w:rsidRDefault="0007480A" w:rsidP="00285CD4">
      <w:pPr>
        <w:pStyle w:val="031"/>
        <w:spacing w:beforeLines="0" w:before="0" w:afterLines="0" w:after="0"/>
        <w:rPr>
          <w:spacing w:val="10"/>
        </w:rPr>
      </w:pPr>
      <w:r w:rsidRPr="00285CD4">
        <w:rPr>
          <w:rFonts w:hint="eastAsia"/>
          <w:spacing w:val="10"/>
          <w:sz w:val="28"/>
          <w:szCs w:val="28"/>
        </w:rPr>
        <w:t>茲</w:t>
      </w:r>
      <w:r w:rsidR="007F4D6F" w:rsidRPr="00285CD4">
        <w:rPr>
          <w:rFonts w:hint="eastAsia"/>
          <w:spacing w:val="10"/>
          <w:sz w:val="28"/>
          <w:szCs w:val="28"/>
        </w:rPr>
        <w:t>修正健康食品管理法第五條條文</w:t>
      </w:r>
      <w:r w:rsidRPr="00285CD4">
        <w:rPr>
          <w:rFonts w:hint="eastAsia"/>
          <w:spacing w:val="10"/>
          <w:sz w:val="28"/>
          <w:szCs w:val="28"/>
        </w:rPr>
        <w:t>，公布之。</w:t>
      </w:r>
    </w:p>
    <w:p w:rsidR="0007480A" w:rsidRPr="00AD774E" w:rsidRDefault="0007480A" w:rsidP="00285CD4">
      <w:pPr>
        <w:spacing w:beforeLines="100" w:before="240"/>
      </w:pPr>
      <w:r w:rsidRPr="00AD774E">
        <w:rPr>
          <w:rFonts w:hint="eastAsia"/>
        </w:rPr>
        <w:t xml:space="preserve">總　　　統　</w:t>
      </w:r>
      <w:r w:rsidRPr="00AD774E">
        <w:rPr>
          <w:rFonts w:ascii="標楷體" w:hAnsi="標楷體" w:hint="eastAsia"/>
          <w:kern w:val="2"/>
          <w:szCs w:val="28"/>
        </w:rPr>
        <w:t>蔡英文</w:t>
      </w:r>
    </w:p>
    <w:p w:rsidR="0007480A" w:rsidRPr="00AD774E" w:rsidRDefault="0007480A" w:rsidP="0007480A">
      <w:r w:rsidRPr="00AD774E">
        <w:rPr>
          <w:rFonts w:hint="eastAsia"/>
        </w:rPr>
        <w:t>行政院院長　蘇貞昌</w:t>
      </w:r>
    </w:p>
    <w:p w:rsidR="0007480A" w:rsidRPr="00AD774E" w:rsidRDefault="0007480A" w:rsidP="0007480A">
      <w:pPr>
        <w:spacing w:afterLines="100" w:after="240"/>
      </w:pPr>
      <w:r w:rsidRPr="00AD774E">
        <w:rPr>
          <w:rFonts w:hint="eastAsia"/>
        </w:rPr>
        <w:t>衛生福利部部長　陳時中</w:t>
      </w:r>
    </w:p>
    <w:p w:rsidR="007F4D6F" w:rsidRPr="00285CD4" w:rsidRDefault="007F4D6F" w:rsidP="00744E63">
      <w:pPr>
        <w:pStyle w:val="031"/>
        <w:spacing w:afterLines="0" w:after="0" w:line="460" w:lineRule="atLeast"/>
      </w:pPr>
      <w:r w:rsidRPr="00285CD4">
        <w:rPr>
          <w:rFonts w:hint="eastAsia"/>
        </w:rPr>
        <w:lastRenderedPageBreak/>
        <w:t>健康食品管理法修正第五條條文</w:t>
      </w:r>
    </w:p>
    <w:p w:rsidR="0007480A" w:rsidRPr="00285CD4" w:rsidRDefault="0007480A" w:rsidP="00744E63">
      <w:pPr>
        <w:widowControl/>
        <w:adjustRightInd/>
        <w:spacing w:afterLines="50" w:after="120" w:line="460" w:lineRule="atLeast"/>
        <w:textAlignment w:val="auto"/>
        <w:rPr>
          <w:spacing w:val="10"/>
          <w:szCs w:val="28"/>
        </w:rPr>
      </w:pPr>
      <w:r w:rsidRPr="00285CD4">
        <w:rPr>
          <w:rFonts w:hint="eastAsia"/>
          <w:spacing w:val="10"/>
          <w:szCs w:val="28"/>
        </w:rPr>
        <w:t>中</w:t>
      </w:r>
      <w:r w:rsidRPr="00285CD4">
        <w:rPr>
          <w:spacing w:val="10"/>
          <w:szCs w:val="28"/>
        </w:rPr>
        <w:t>華民國</w:t>
      </w:r>
      <w:r w:rsidRPr="00285CD4">
        <w:rPr>
          <w:rFonts w:hint="eastAsia"/>
          <w:spacing w:val="10"/>
          <w:szCs w:val="28"/>
        </w:rPr>
        <w:t>1</w:t>
      </w:r>
      <w:r w:rsidRPr="00285CD4">
        <w:rPr>
          <w:spacing w:val="10"/>
          <w:szCs w:val="28"/>
        </w:rPr>
        <w:t>09</w:t>
      </w:r>
      <w:r w:rsidRPr="00285CD4">
        <w:rPr>
          <w:rFonts w:hint="eastAsia"/>
          <w:spacing w:val="10"/>
          <w:szCs w:val="28"/>
        </w:rPr>
        <w:t>年</w:t>
      </w:r>
      <w:r w:rsidRPr="00285CD4">
        <w:rPr>
          <w:spacing w:val="10"/>
          <w:szCs w:val="28"/>
        </w:rPr>
        <w:t>1</w:t>
      </w:r>
      <w:r w:rsidRPr="00285CD4">
        <w:rPr>
          <w:rFonts w:hint="eastAsia"/>
          <w:spacing w:val="10"/>
          <w:szCs w:val="28"/>
        </w:rPr>
        <w:t>月</w:t>
      </w:r>
      <w:r w:rsidRPr="00285CD4">
        <w:rPr>
          <w:rFonts w:hint="eastAsia"/>
          <w:spacing w:val="10"/>
          <w:szCs w:val="28"/>
        </w:rPr>
        <w:t>15</w:t>
      </w:r>
      <w:r w:rsidRPr="00285CD4">
        <w:rPr>
          <w:spacing w:val="10"/>
          <w:szCs w:val="28"/>
        </w:rPr>
        <w:t>日公布</w:t>
      </w:r>
    </w:p>
    <w:p w:rsidR="007F4D6F" w:rsidRPr="002D02CB" w:rsidRDefault="007F4D6F" w:rsidP="00744E63">
      <w:pPr>
        <w:pStyle w:val="034"/>
        <w:spacing w:afterLines="100" w:after="240" w:line="460" w:lineRule="atLeast"/>
        <w:rPr>
          <w:spacing w:val="10"/>
        </w:rPr>
      </w:pPr>
      <w:r w:rsidRPr="00AD774E">
        <w:rPr>
          <w:rFonts w:hint="eastAsia"/>
        </w:rPr>
        <w:t xml:space="preserve">第　五　條　　</w:t>
      </w:r>
      <w:r w:rsidRPr="002D02CB">
        <w:rPr>
          <w:rFonts w:hint="eastAsia"/>
          <w:spacing w:val="10"/>
        </w:rPr>
        <w:t>本法所稱主管機關：在中央為衛生福利部；在直轄市為直轄市政府；在縣（市）為縣（市）政府。</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D9156C" w:rsidRPr="00AD774E" w:rsidTr="008F3DC6">
        <w:trPr>
          <w:trHeight w:hRule="exact" w:val="851"/>
        </w:trPr>
        <w:tc>
          <w:tcPr>
            <w:tcW w:w="1988" w:type="dxa"/>
            <w:vAlign w:val="center"/>
          </w:tcPr>
          <w:p w:rsidR="00D9156C" w:rsidRPr="00AD774E" w:rsidRDefault="0007480A" w:rsidP="008F3DC6">
            <w:pPr>
              <w:pStyle w:val="022"/>
            </w:pPr>
            <w:r w:rsidRPr="00AD774E">
              <w:rPr>
                <w:szCs w:val="28"/>
              </w:rPr>
              <w:br w:type="page"/>
            </w:r>
            <w:r w:rsidR="00D9156C" w:rsidRPr="00AD774E">
              <w:rPr>
                <w:szCs w:val="28"/>
              </w:rPr>
              <w:br w:type="page"/>
            </w:r>
            <w:r w:rsidR="00D9156C" w:rsidRPr="00AD774E">
              <w:br w:type="page"/>
            </w:r>
            <w:r w:rsidR="00D9156C" w:rsidRPr="00AD774E">
              <w:br w:type="page"/>
            </w:r>
            <w:r w:rsidR="00D9156C" w:rsidRPr="00AD774E">
              <w:rPr>
                <w:sz w:val="32"/>
              </w:rPr>
              <w:br w:type="page"/>
            </w:r>
            <w:r w:rsidR="00D9156C" w:rsidRPr="00AD774E">
              <w:rPr>
                <w:rFonts w:hint="eastAsia"/>
              </w:rPr>
              <w:t>總統令</w:t>
            </w:r>
          </w:p>
        </w:tc>
        <w:tc>
          <w:tcPr>
            <w:tcW w:w="4759" w:type="dxa"/>
            <w:vAlign w:val="center"/>
          </w:tcPr>
          <w:p w:rsidR="00D9156C" w:rsidRPr="00AD774E" w:rsidRDefault="00D9156C" w:rsidP="008F3DC6">
            <w:pPr>
              <w:pStyle w:val="0220"/>
            </w:pPr>
            <w:r w:rsidRPr="00AD774E">
              <w:rPr>
                <w:rFonts w:hint="eastAsia"/>
              </w:rPr>
              <w:t>中華民國</w:t>
            </w:r>
            <w:r w:rsidRPr="00AD774E">
              <w:rPr>
                <w:rFonts w:hint="eastAsia"/>
              </w:rPr>
              <w:t>1</w:t>
            </w:r>
            <w:r w:rsidRPr="00AD774E">
              <w:t>09</w:t>
            </w:r>
            <w:r w:rsidRPr="00AD774E">
              <w:rPr>
                <w:rFonts w:hint="eastAsia"/>
              </w:rPr>
              <w:t>年</w:t>
            </w:r>
            <w:r w:rsidRPr="00AD774E">
              <w:rPr>
                <w:rFonts w:hint="eastAsia"/>
              </w:rPr>
              <w:t>1</w:t>
            </w:r>
            <w:r w:rsidRPr="00AD774E">
              <w:rPr>
                <w:rFonts w:hint="eastAsia"/>
              </w:rPr>
              <w:t>月</w:t>
            </w:r>
            <w:r w:rsidRPr="00AD774E">
              <w:rPr>
                <w:rFonts w:hint="eastAsia"/>
              </w:rPr>
              <w:t>1</w:t>
            </w:r>
            <w:r w:rsidRPr="00AD774E">
              <w:t>5</w:t>
            </w:r>
            <w:r w:rsidRPr="00AD774E">
              <w:rPr>
                <w:rFonts w:hint="eastAsia"/>
              </w:rPr>
              <w:t>日</w:t>
            </w:r>
          </w:p>
          <w:p w:rsidR="00D9156C" w:rsidRPr="00AD774E" w:rsidRDefault="006D7FAF" w:rsidP="00D9156C">
            <w:pPr>
              <w:pStyle w:val="0220"/>
              <w:rPr>
                <w:spacing w:val="-8"/>
              </w:rPr>
            </w:pPr>
            <w:r>
              <w:rPr>
                <w:rFonts w:hint="eastAsia"/>
              </w:rPr>
              <w:t>華總一義字</w:t>
            </w:r>
            <w:r w:rsidR="00D9156C" w:rsidRPr="00AD774E">
              <w:rPr>
                <w:rFonts w:hint="eastAsia"/>
              </w:rPr>
              <w:t>第</w:t>
            </w:r>
            <w:r w:rsidR="00D9156C" w:rsidRPr="00AD774E">
              <w:rPr>
                <w:rFonts w:hint="eastAsia"/>
              </w:rPr>
              <w:t>109000039</w:t>
            </w:r>
            <w:r w:rsidR="00D9156C" w:rsidRPr="00AD774E">
              <w:t>5</w:t>
            </w:r>
            <w:r w:rsidR="00D9156C" w:rsidRPr="00AD774E">
              <w:rPr>
                <w:rFonts w:hint="eastAsia"/>
              </w:rPr>
              <w:t>1</w:t>
            </w:r>
            <w:r w:rsidR="00D9156C" w:rsidRPr="00AD774E">
              <w:rPr>
                <w:rFonts w:hint="eastAsia"/>
              </w:rPr>
              <w:t>號</w:t>
            </w:r>
          </w:p>
        </w:tc>
      </w:tr>
    </w:tbl>
    <w:p w:rsidR="00D9156C" w:rsidRPr="00DA43A4" w:rsidRDefault="00D9156C" w:rsidP="003351CE">
      <w:pPr>
        <w:pStyle w:val="031"/>
        <w:spacing w:beforeLines="0" w:before="0" w:afterLines="0" w:after="0"/>
        <w:rPr>
          <w:spacing w:val="10"/>
        </w:rPr>
      </w:pPr>
      <w:r w:rsidRPr="00DA43A4">
        <w:rPr>
          <w:rFonts w:hint="eastAsia"/>
          <w:spacing w:val="10"/>
          <w:sz w:val="28"/>
          <w:szCs w:val="28"/>
        </w:rPr>
        <w:t>茲修正志願服務法第四條條文，公布之。</w:t>
      </w:r>
    </w:p>
    <w:p w:rsidR="00D9156C" w:rsidRPr="00AD774E" w:rsidRDefault="00D9156C" w:rsidP="00A073A9">
      <w:pPr>
        <w:spacing w:beforeLines="100" w:before="240"/>
      </w:pPr>
      <w:r w:rsidRPr="00AD774E">
        <w:rPr>
          <w:rFonts w:hint="eastAsia"/>
        </w:rPr>
        <w:t xml:space="preserve">總　　　統　</w:t>
      </w:r>
      <w:r w:rsidRPr="00AD774E">
        <w:rPr>
          <w:rFonts w:ascii="標楷體" w:hAnsi="標楷體" w:hint="eastAsia"/>
          <w:kern w:val="2"/>
          <w:szCs w:val="28"/>
        </w:rPr>
        <w:t>蔡英文</w:t>
      </w:r>
    </w:p>
    <w:p w:rsidR="00D9156C" w:rsidRPr="00AD774E" w:rsidRDefault="00D9156C" w:rsidP="00D9156C">
      <w:r w:rsidRPr="00AD774E">
        <w:rPr>
          <w:rFonts w:hint="eastAsia"/>
        </w:rPr>
        <w:t>行政院院長　蘇貞昌</w:t>
      </w:r>
    </w:p>
    <w:p w:rsidR="00D9156C" w:rsidRPr="00AD774E" w:rsidRDefault="00D9156C" w:rsidP="00D9156C">
      <w:pPr>
        <w:spacing w:afterLines="100" w:after="240"/>
      </w:pPr>
      <w:r w:rsidRPr="00AD774E">
        <w:rPr>
          <w:rFonts w:hint="eastAsia"/>
        </w:rPr>
        <w:t>衛生福利部部長　陳時中</w:t>
      </w:r>
    </w:p>
    <w:p w:rsidR="00D9156C" w:rsidRPr="00DA43A4" w:rsidRDefault="00D9156C" w:rsidP="00744E63">
      <w:pPr>
        <w:pStyle w:val="031"/>
        <w:spacing w:beforeLines="0" w:before="0" w:afterLines="0" w:after="0" w:line="442" w:lineRule="exact"/>
        <w:rPr>
          <w:rFonts w:eastAsia="華康細明體"/>
          <w:spacing w:val="10"/>
          <w:sz w:val="21"/>
        </w:rPr>
      </w:pPr>
      <w:r w:rsidRPr="00DA43A4">
        <w:rPr>
          <w:rFonts w:hint="eastAsia"/>
          <w:spacing w:val="10"/>
        </w:rPr>
        <w:t>志願服務法修正第四條條文</w:t>
      </w:r>
    </w:p>
    <w:p w:rsidR="00D9156C" w:rsidRPr="00DA43A4" w:rsidRDefault="00D9156C" w:rsidP="00744E63">
      <w:pPr>
        <w:widowControl/>
        <w:adjustRightInd/>
        <w:spacing w:afterLines="50" w:after="120" w:line="442" w:lineRule="exact"/>
        <w:textAlignment w:val="auto"/>
        <w:rPr>
          <w:spacing w:val="10"/>
        </w:rPr>
      </w:pPr>
      <w:r w:rsidRPr="00DA43A4">
        <w:rPr>
          <w:rFonts w:hint="eastAsia"/>
          <w:spacing w:val="10"/>
        </w:rPr>
        <w:t>中</w:t>
      </w:r>
      <w:r w:rsidRPr="00DA43A4">
        <w:rPr>
          <w:spacing w:val="10"/>
        </w:rPr>
        <w:t>華民國</w:t>
      </w:r>
      <w:r w:rsidRPr="00DA43A4">
        <w:rPr>
          <w:rFonts w:hint="eastAsia"/>
          <w:spacing w:val="10"/>
        </w:rPr>
        <w:t>1</w:t>
      </w:r>
      <w:r w:rsidRPr="00DA43A4">
        <w:rPr>
          <w:spacing w:val="10"/>
        </w:rPr>
        <w:t>09</w:t>
      </w:r>
      <w:r w:rsidRPr="00DA43A4">
        <w:rPr>
          <w:rFonts w:hint="eastAsia"/>
          <w:spacing w:val="10"/>
        </w:rPr>
        <w:t>年</w:t>
      </w:r>
      <w:r w:rsidRPr="00DA43A4">
        <w:rPr>
          <w:spacing w:val="10"/>
        </w:rPr>
        <w:t>1</w:t>
      </w:r>
      <w:r w:rsidRPr="00DA43A4">
        <w:rPr>
          <w:rFonts w:hint="eastAsia"/>
          <w:spacing w:val="10"/>
        </w:rPr>
        <w:t>月</w:t>
      </w:r>
      <w:r w:rsidRPr="00DA43A4">
        <w:rPr>
          <w:rFonts w:hint="eastAsia"/>
          <w:spacing w:val="10"/>
        </w:rPr>
        <w:t>15</w:t>
      </w:r>
      <w:r w:rsidRPr="00DA43A4">
        <w:rPr>
          <w:spacing w:val="10"/>
        </w:rPr>
        <w:t>日公布</w:t>
      </w:r>
    </w:p>
    <w:p w:rsidR="00D9156C" w:rsidRPr="00AD774E" w:rsidRDefault="00D9156C" w:rsidP="00744E63">
      <w:pPr>
        <w:pStyle w:val="034"/>
        <w:spacing w:line="442" w:lineRule="exact"/>
      </w:pPr>
      <w:r w:rsidRPr="00AD774E">
        <w:rPr>
          <w:rFonts w:hint="eastAsia"/>
        </w:rPr>
        <w:t>第　四　條　　本法所稱之主管機關：在中央為衛生福利部；在直轄市為直轄市政府；在縣（市）為縣（市）政府。</w:t>
      </w:r>
    </w:p>
    <w:p w:rsidR="00D9156C" w:rsidRPr="00AD774E" w:rsidRDefault="00D9156C" w:rsidP="00744E63">
      <w:pPr>
        <w:pStyle w:val="0342"/>
        <w:spacing w:line="442" w:lineRule="exact"/>
        <w:ind w:left="1417"/>
      </w:pPr>
      <w:r w:rsidRPr="00AD774E">
        <w:rPr>
          <w:rFonts w:hint="eastAsia"/>
        </w:rPr>
        <w:t>本法所定事項，涉及各目的事業主管機關職掌者，由各目的事業主管機關辦理。</w:t>
      </w:r>
    </w:p>
    <w:p w:rsidR="00D9156C" w:rsidRPr="000679B6" w:rsidRDefault="00D9156C" w:rsidP="00744E63">
      <w:pPr>
        <w:pStyle w:val="0342"/>
        <w:spacing w:line="442" w:lineRule="exact"/>
        <w:ind w:left="1417" w:firstLine="568"/>
        <w:rPr>
          <w:spacing w:val="2"/>
        </w:rPr>
      </w:pPr>
      <w:r w:rsidRPr="000679B6">
        <w:rPr>
          <w:rFonts w:hint="eastAsia"/>
          <w:spacing w:val="2"/>
        </w:rPr>
        <w:t>前二項各級主管機關及各目的事業主管機關主管志工之權利、義務、召募、教育訓練、獎勵表揚、福利、保障、宣導與申訴之規劃及辦理，其權責如下：</w:t>
      </w:r>
    </w:p>
    <w:p w:rsidR="00D9156C" w:rsidRPr="000679B6" w:rsidRDefault="00D9156C" w:rsidP="00744E63">
      <w:pPr>
        <w:pStyle w:val="035"/>
        <w:spacing w:line="442" w:lineRule="exact"/>
        <w:rPr>
          <w:spacing w:val="2"/>
        </w:rPr>
      </w:pPr>
      <w:r w:rsidRPr="00AD774E">
        <w:rPr>
          <w:rFonts w:hint="eastAsia"/>
        </w:rPr>
        <w:t>一、</w:t>
      </w:r>
      <w:r w:rsidRPr="000679B6">
        <w:rPr>
          <w:spacing w:val="2"/>
        </w:rPr>
        <w:tab/>
      </w:r>
      <w:r w:rsidRPr="000679B6">
        <w:rPr>
          <w:rFonts w:hint="eastAsia"/>
          <w:spacing w:val="2"/>
        </w:rPr>
        <w:t>主管機關：主管從事社會福利服務、涉及二個以上目的事業主管機關之服務工作協調及其他綜合規劃事項。</w:t>
      </w:r>
    </w:p>
    <w:p w:rsidR="00D9156C" w:rsidRPr="000679B6" w:rsidRDefault="00D9156C" w:rsidP="00744E63">
      <w:pPr>
        <w:pStyle w:val="035"/>
        <w:spacing w:afterLines="100" w:after="240" w:line="442" w:lineRule="exact"/>
        <w:rPr>
          <w:spacing w:val="2"/>
        </w:rPr>
      </w:pPr>
      <w:r w:rsidRPr="00AD774E">
        <w:rPr>
          <w:rFonts w:hint="eastAsia"/>
        </w:rPr>
        <w:t>二、</w:t>
      </w:r>
      <w:r w:rsidRPr="000679B6">
        <w:rPr>
          <w:rFonts w:hint="eastAsia"/>
          <w:spacing w:val="2"/>
        </w:rPr>
        <w:t>目的事業主管機關：凡主管相關社會服務、教育、輔導、文化、科學、體育、消防救難、交通安全、</w:t>
      </w:r>
      <w:r w:rsidRPr="000679B6">
        <w:rPr>
          <w:rFonts w:hint="eastAsia"/>
          <w:spacing w:val="2"/>
        </w:rPr>
        <w:lastRenderedPageBreak/>
        <w:t>環境保護、衛生保健、合作發展、經濟、研究、志工人力之開發、聯合活動之發展以及志願服務之提昇等公眾利益工作之機關。</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8F3DC6" w:rsidRPr="00AD774E" w:rsidTr="008F3DC6">
        <w:trPr>
          <w:trHeight w:hRule="exact" w:val="851"/>
        </w:trPr>
        <w:tc>
          <w:tcPr>
            <w:tcW w:w="1988" w:type="dxa"/>
            <w:vAlign w:val="center"/>
          </w:tcPr>
          <w:p w:rsidR="008F3DC6" w:rsidRPr="00AD774E" w:rsidRDefault="0007480A" w:rsidP="008F3DC6">
            <w:pPr>
              <w:pStyle w:val="022"/>
            </w:pPr>
            <w:r w:rsidRPr="00AD774E">
              <w:rPr>
                <w:szCs w:val="28"/>
              </w:rPr>
              <w:br w:type="page"/>
            </w:r>
            <w:r w:rsidR="008F3DC6" w:rsidRPr="00AD774E">
              <w:rPr>
                <w:szCs w:val="28"/>
              </w:rPr>
              <w:br w:type="page"/>
            </w:r>
            <w:r w:rsidR="008F3DC6" w:rsidRPr="00AD774E">
              <w:br w:type="page"/>
            </w:r>
            <w:r w:rsidR="008F3DC6" w:rsidRPr="00AD774E">
              <w:br w:type="page"/>
            </w:r>
            <w:r w:rsidR="008F3DC6" w:rsidRPr="00AD774E">
              <w:rPr>
                <w:sz w:val="32"/>
              </w:rPr>
              <w:br w:type="page"/>
            </w:r>
            <w:r w:rsidR="008F3DC6" w:rsidRPr="00AD774E">
              <w:rPr>
                <w:rFonts w:hint="eastAsia"/>
              </w:rPr>
              <w:t>總統令</w:t>
            </w:r>
          </w:p>
        </w:tc>
        <w:tc>
          <w:tcPr>
            <w:tcW w:w="4759" w:type="dxa"/>
            <w:vAlign w:val="center"/>
          </w:tcPr>
          <w:p w:rsidR="008F3DC6" w:rsidRPr="00AD774E" w:rsidRDefault="008F3DC6" w:rsidP="008F3DC6">
            <w:pPr>
              <w:pStyle w:val="0220"/>
            </w:pPr>
            <w:r w:rsidRPr="00AD774E">
              <w:rPr>
                <w:rFonts w:hint="eastAsia"/>
              </w:rPr>
              <w:t>中華民國</w:t>
            </w:r>
            <w:r w:rsidRPr="00AD774E">
              <w:rPr>
                <w:rFonts w:hint="eastAsia"/>
              </w:rPr>
              <w:t>1</w:t>
            </w:r>
            <w:r w:rsidRPr="00AD774E">
              <w:t>09</w:t>
            </w:r>
            <w:r w:rsidRPr="00AD774E">
              <w:rPr>
                <w:rFonts w:hint="eastAsia"/>
              </w:rPr>
              <w:t>年</w:t>
            </w:r>
            <w:r w:rsidRPr="00AD774E">
              <w:rPr>
                <w:rFonts w:hint="eastAsia"/>
              </w:rPr>
              <w:t>1</w:t>
            </w:r>
            <w:r w:rsidRPr="00AD774E">
              <w:rPr>
                <w:rFonts w:hint="eastAsia"/>
              </w:rPr>
              <w:t>月</w:t>
            </w:r>
            <w:r w:rsidRPr="00AD774E">
              <w:rPr>
                <w:rFonts w:hint="eastAsia"/>
              </w:rPr>
              <w:t>1</w:t>
            </w:r>
            <w:r w:rsidRPr="00AD774E">
              <w:t>5</w:t>
            </w:r>
            <w:r w:rsidRPr="00AD774E">
              <w:rPr>
                <w:rFonts w:hint="eastAsia"/>
              </w:rPr>
              <w:t>日</w:t>
            </w:r>
          </w:p>
          <w:p w:rsidR="008F3DC6" w:rsidRPr="00AD774E" w:rsidRDefault="006D7FAF" w:rsidP="008F3DC6">
            <w:pPr>
              <w:pStyle w:val="0220"/>
              <w:rPr>
                <w:spacing w:val="-8"/>
              </w:rPr>
            </w:pPr>
            <w:r>
              <w:rPr>
                <w:rFonts w:hint="eastAsia"/>
              </w:rPr>
              <w:t>華總一義字</w:t>
            </w:r>
            <w:r w:rsidR="008F3DC6" w:rsidRPr="00AD774E">
              <w:rPr>
                <w:rFonts w:hint="eastAsia"/>
              </w:rPr>
              <w:t>第</w:t>
            </w:r>
            <w:r w:rsidR="008F3DC6" w:rsidRPr="00AD774E">
              <w:rPr>
                <w:rFonts w:hint="eastAsia"/>
              </w:rPr>
              <w:t>109000039</w:t>
            </w:r>
            <w:r w:rsidR="008F3DC6" w:rsidRPr="00AD774E">
              <w:t>6</w:t>
            </w:r>
            <w:r w:rsidR="008F3DC6" w:rsidRPr="00AD774E">
              <w:rPr>
                <w:rFonts w:hint="eastAsia"/>
              </w:rPr>
              <w:t>1</w:t>
            </w:r>
            <w:r w:rsidR="008F3DC6" w:rsidRPr="00AD774E">
              <w:rPr>
                <w:rFonts w:hint="eastAsia"/>
              </w:rPr>
              <w:t>號</w:t>
            </w:r>
          </w:p>
        </w:tc>
      </w:tr>
    </w:tbl>
    <w:p w:rsidR="008F3DC6" w:rsidRPr="00CF21CD" w:rsidRDefault="008F3DC6" w:rsidP="006C709E">
      <w:pPr>
        <w:pStyle w:val="031"/>
        <w:spacing w:beforeLines="0" w:before="0" w:afterLines="0" w:after="0"/>
        <w:rPr>
          <w:spacing w:val="10"/>
        </w:rPr>
      </w:pPr>
      <w:r w:rsidRPr="00CF21CD">
        <w:rPr>
          <w:rFonts w:hint="eastAsia"/>
          <w:spacing w:val="10"/>
          <w:sz w:val="28"/>
          <w:szCs w:val="28"/>
        </w:rPr>
        <w:t>茲</w:t>
      </w:r>
      <w:r w:rsidR="00884897" w:rsidRPr="00CF21CD">
        <w:rPr>
          <w:rFonts w:hint="eastAsia"/>
          <w:spacing w:val="10"/>
          <w:sz w:val="28"/>
          <w:szCs w:val="28"/>
        </w:rPr>
        <w:t>修正特殊境遇家庭扶助條例第三條條文</w:t>
      </w:r>
      <w:r w:rsidRPr="00CF21CD">
        <w:rPr>
          <w:rFonts w:hint="eastAsia"/>
          <w:spacing w:val="10"/>
          <w:sz w:val="28"/>
          <w:szCs w:val="28"/>
        </w:rPr>
        <w:t>，公布之。</w:t>
      </w:r>
    </w:p>
    <w:p w:rsidR="008F3DC6" w:rsidRPr="00AD774E" w:rsidRDefault="008F3DC6" w:rsidP="008F6500">
      <w:pPr>
        <w:spacing w:beforeLines="100" w:before="240"/>
      </w:pPr>
      <w:r w:rsidRPr="00AD774E">
        <w:rPr>
          <w:rFonts w:hint="eastAsia"/>
        </w:rPr>
        <w:t xml:space="preserve">總　　　統　</w:t>
      </w:r>
      <w:r w:rsidRPr="00AD774E">
        <w:rPr>
          <w:rFonts w:ascii="標楷體" w:hAnsi="標楷體" w:hint="eastAsia"/>
          <w:kern w:val="2"/>
          <w:szCs w:val="28"/>
        </w:rPr>
        <w:t>蔡英文</w:t>
      </w:r>
    </w:p>
    <w:p w:rsidR="008F3DC6" w:rsidRPr="00AD774E" w:rsidRDefault="008F3DC6" w:rsidP="008F3DC6">
      <w:r w:rsidRPr="00AD774E">
        <w:rPr>
          <w:rFonts w:hint="eastAsia"/>
        </w:rPr>
        <w:t>行政院院長　蘇貞昌</w:t>
      </w:r>
    </w:p>
    <w:p w:rsidR="008F3DC6" w:rsidRPr="00AD774E" w:rsidRDefault="008F3DC6" w:rsidP="008F3DC6">
      <w:pPr>
        <w:spacing w:afterLines="100" w:after="240"/>
      </w:pPr>
      <w:r w:rsidRPr="00AD774E">
        <w:rPr>
          <w:rFonts w:hint="eastAsia"/>
        </w:rPr>
        <w:t>衛生福利部部長　陳時中</w:t>
      </w:r>
    </w:p>
    <w:p w:rsidR="008F3DC6" w:rsidRPr="0067627C" w:rsidRDefault="008F3DC6" w:rsidP="006C709E">
      <w:pPr>
        <w:pStyle w:val="031"/>
        <w:spacing w:beforeLines="0" w:before="0" w:afterLines="0" w:after="0"/>
        <w:rPr>
          <w:spacing w:val="10"/>
        </w:rPr>
      </w:pPr>
      <w:r w:rsidRPr="0067627C">
        <w:rPr>
          <w:rFonts w:hint="eastAsia"/>
          <w:spacing w:val="10"/>
        </w:rPr>
        <w:t>特殊境遇家庭扶助條例修正第三條條文</w:t>
      </w:r>
    </w:p>
    <w:p w:rsidR="008F3DC6" w:rsidRPr="0067627C" w:rsidRDefault="008F3DC6" w:rsidP="006C709E">
      <w:pPr>
        <w:widowControl/>
        <w:adjustRightInd/>
        <w:spacing w:afterLines="50" w:after="120" w:line="440" w:lineRule="exact"/>
        <w:textAlignment w:val="auto"/>
        <w:rPr>
          <w:spacing w:val="10"/>
        </w:rPr>
      </w:pPr>
      <w:r w:rsidRPr="0067627C">
        <w:rPr>
          <w:rFonts w:hint="eastAsia"/>
          <w:spacing w:val="10"/>
        </w:rPr>
        <w:t>中</w:t>
      </w:r>
      <w:r w:rsidRPr="0067627C">
        <w:rPr>
          <w:spacing w:val="10"/>
        </w:rPr>
        <w:t>華民國</w:t>
      </w:r>
      <w:r w:rsidRPr="0067627C">
        <w:rPr>
          <w:rFonts w:hint="eastAsia"/>
          <w:spacing w:val="10"/>
        </w:rPr>
        <w:t>1</w:t>
      </w:r>
      <w:r w:rsidRPr="0067627C">
        <w:rPr>
          <w:spacing w:val="10"/>
        </w:rPr>
        <w:t>09</w:t>
      </w:r>
      <w:r w:rsidRPr="0067627C">
        <w:rPr>
          <w:rFonts w:hint="eastAsia"/>
          <w:spacing w:val="10"/>
        </w:rPr>
        <w:t>年</w:t>
      </w:r>
      <w:r w:rsidRPr="0067627C">
        <w:rPr>
          <w:spacing w:val="10"/>
        </w:rPr>
        <w:t>1</w:t>
      </w:r>
      <w:r w:rsidRPr="0067627C">
        <w:rPr>
          <w:rFonts w:hint="eastAsia"/>
          <w:spacing w:val="10"/>
        </w:rPr>
        <w:t>月</w:t>
      </w:r>
      <w:r w:rsidRPr="0067627C">
        <w:rPr>
          <w:rFonts w:hint="eastAsia"/>
          <w:spacing w:val="10"/>
        </w:rPr>
        <w:t>15</w:t>
      </w:r>
      <w:r w:rsidRPr="0067627C">
        <w:rPr>
          <w:spacing w:val="10"/>
        </w:rPr>
        <w:t>日公布</w:t>
      </w:r>
    </w:p>
    <w:p w:rsidR="008F3DC6" w:rsidRPr="007B14E7" w:rsidRDefault="008F3DC6" w:rsidP="006C709E">
      <w:pPr>
        <w:pStyle w:val="034"/>
        <w:rPr>
          <w:spacing w:val="2"/>
        </w:rPr>
      </w:pPr>
      <w:r w:rsidRPr="00AD774E">
        <w:rPr>
          <w:rFonts w:hint="eastAsia"/>
        </w:rPr>
        <w:t xml:space="preserve">第　三　條　　</w:t>
      </w:r>
      <w:r w:rsidRPr="007B14E7">
        <w:rPr>
          <w:rFonts w:hint="eastAsia"/>
          <w:spacing w:val="2"/>
        </w:rPr>
        <w:t>本條例所稱主管機關：在中央為衛生福利部；在直轄市為直轄市政府；在縣（市）為縣（市）政府。</w:t>
      </w:r>
    </w:p>
    <w:p w:rsidR="008F3DC6" w:rsidRPr="007B14E7" w:rsidRDefault="008F3DC6" w:rsidP="006C709E">
      <w:pPr>
        <w:pStyle w:val="0342"/>
        <w:spacing w:afterLines="100" w:after="240"/>
        <w:ind w:left="1417" w:firstLine="568"/>
        <w:rPr>
          <w:spacing w:val="2"/>
        </w:rPr>
      </w:pPr>
      <w:r w:rsidRPr="007B14E7">
        <w:rPr>
          <w:rFonts w:hint="eastAsia"/>
          <w:spacing w:val="2"/>
        </w:rPr>
        <w:t>本條例所定事項，涉及各目的事業主管機關職掌者，由各目的事業主管機關辦理。</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996FDA" w:rsidRPr="00AD774E" w:rsidTr="00F16269">
        <w:trPr>
          <w:trHeight w:hRule="exact" w:val="851"/>
        </w:trPr>
        <w:tc>
          <w:tcPr>
            <w:tcW w:w="1988" w:type="dxa"/>
            <w:vAlign w:val="center"/>
          </w:tcPr>
          <w:p w:rsidR="00996FDA" w:rsidRPr="00AD774E" w:rsidRDefault="00996FDA" w:rsidP="00F16269">
            <w:pPr>
              <w:pStyle w:val="022"/>
            </w:pPr>
            <w:r w:rsidRPr="00AD774E">
              <w:rPr>
                <w:szCs w:val="28"/>
              </w:rPr>
              <w:br w:type="page"/>
            </w:r>
            <w:r w:rsidRPr="00AD774E">
              <w:br w:type="page"/>
            </w:r>
            <w:r w:rsidRPr="00AD774E">
              <w:br w:type="page"/>
            </w:r>
            <w:r w:rsidRPr="00AD774E">
              <w:rPr>
                <w:sz w:val="32"/>
              </w:rPr>
              <w:br w:type="page"/>
            </w:r>
            <w:r w:rsidRPr="00AD774E">
              <w:rPr>
                <w:rFonts w:hint="eastAsia"/>
              </w:rPr>
              <w:t>總統令</w:t>
            </w:r>
          </w:p>
        </w:tc>
        <w:tc>
          <w:tcPr>
            <w:tcW w:w="4759" w:type="dxa"/>
            <w:vAlign w:val="center"/>
          </w:tcPr>
          <w:p w:rsidR="00996FDA" w:rsidRPr="00AD774E" w:rsidRDefault="00996FDA" w:rsidP="00F16269">
            <w:pPr>
              <w:pStyle w:val="0220"/>
            </w:pPr>
            <w:r w:rsidRPr="00AD774E">
              <w:rPr>
                <w:rFonts w:hint="eastAsia"/>
              </w:rPr>
              <w:t>中華民國</w:t>
            </w:r>
            <w:r w:rsidRPr="00AD774E">
              <w:rPr>
                <w:rFonts w:hint="eastAsia"/>
              </w:rPr>
              <w:t>1</w:t>
            </w:r>
            <w:r w:rsidRPr="00AD774E">
              <w:t>09</w:t>
            </w:r>
            <w:r w:rsidRPr="00AD774E">
              <w:rPr>
                <w:rFonts w:hint="eastAsia"/>
              </w:rPr>
              <w:t>年</w:t>
            </w:r>
            <w:r w:rsidRPr="00AD774E">
              <w:rPr>
                <w:rFonts w:hint="eastAsia"/>
              </w:rPr>
              <w:t>1</w:t>
            </w:r>
            <w:r w:rsidRPr="00AD774E">
              <w:rPr>
                <w:rFonts w:hint="eastAsia"/>
              </w:rPr>
              <w:t>月</w:t>
            </w:r>
            <w:r w:rsidRPr="00AD774E">
              <w:rPr>
                <w:rFonts w:hint="eastAsia"/>
              </w:rPr>
              <w:t>1</w:t>
            </w:r>
            <w:r w:rsidRPr="00AD774E">
              <w:t>5</w:t>
            </w:r>
            <w:r w:rsidRPr="00AD774E">
              <w:rPr>
                <w:rFonts w:hint="eastAsia"/>
              </w:rPr>
              <w:t>日</w:t>
            </w:r>
          </w:p>
          <w:p w:rsidR="00996FDA" w:rsidRPr="00AD774E" w:rsidRDefault="006D7FAF" w:rsidP="00996FDA">
            <w:pPr>
              <w:pStyle w:val="0220"/>
              <w:rPr>
                <w:spacing w:val="-8"/>
              </w:rPr>
            </w:pPr>
            <w:r>
              <w:rPr>
                <w:rFonts w:hint="eastAsia"/>
              </w:rPr>
              <w:t>華總一義字</w:t>
            </w:r>
            <w:r w:rsidR="00996FDA" w:rsidRPr="00AD774E">
              <w:rPr>
                <w:rFonts w:hint="eastAsia"/>
              </w:rPr>
              <w:t>第</w:t>
            </w:r>
            <w:r w:rsidR="00996FDA" w:rsidRPr="00AD774E">
              <w:rPr>
                <w:rFonts w:hint="eastAsia"/>
              </w:rPr>
              <w:t>109000039</w:t>
            </w:r>
            <w:r w:rsidR="00996FDA" w:rsidRPr="00AD774E">
              <w:t>7</w:t>
            </w:r>
            <w:r w:rsidR="00996FDA" w:rsidRPr="00AD774E">
              <w:rPr>
                <w:rFonts w:hint="eastAsia"/>
              </w:rPr>
              <w:t>1</w:t>
            </w:r>
            <w:r w:rsidR="00996FDA" w:rsidRPr="00AD774E">
              <w:rPr>
                <w:rFonts w:hint="eastAsia"/>
              </w:rPr>
              <w:t>號</w:t>
            </w:r>
          </w:p>
        </w:tc>
      </w:tr>
    </w:tbl>
    <w:p w:rsidR="00996FDA" w:rsidRPr="006C709E" w:rsidRDefault="00996FDA" w:rsidP="000C1385">
      <w:pPr>
        <w:pStyle w:val="031"/>
        <w:spacing w:beforeLines="0" w:before="0" w:afterLines="0" w:after="0"/>
        <w:rPr>
          <w:spacing w:val="10"/>
        </w:rPr>
      </w:pPr>
      <w:r w:rsidRPr="006C709E">
        <w:rPr>
          <w:rFonts w:hint="eastAsia"/>
          <w:spacing w:val="10"/>
          <w:sz w:val="28"/>
          <w:szCs w:val="28"/>
        </w:rPr>
        <w:t>茲修正國家安全局組織法第二條及第九條條文，公布之。</w:t>
      </w:r>
    </w:p>
    <w:p w:rsidR="00996FDA" w:rsidRPr="00AD774E" w:rsidRDefault="00996FDA" w:rsidP="00DC5C77">
      <w:pPr>
        <w:spacing w:beforeLines="100" w:before="240"/>
      </w:pPr>
      <w:r w:rsidRPr="00AD774E">
        <w:rPr>
          <w:rFonts w:hint="eastAsia"/>
        </w:rPr>
        <w:t xml:space="preserve">總　　　統　</w:t>
      </w:r>
      <w:r w:rsidRPr="00AD774E">
        <w:rPr>
          <w:rFonts w:ascii="標楷體" w:hAnsi="標楷體" w:hint="eastAsia"/>
          <w:kern w:val="2"/>
          <w:szCs w:val="28"/>
        </w:rPr>
        <w:t>蔡英文</w:t>
      </w:r>
    </w:p>
    <w:p w:rsidR="00996FDA" w:rsidRPr="00AD774E" w:rsidRDefault="00996FDA" w:rsidP="00995F5B">
      <w:pPr>
        <w:spacing w:afterLines="100" w:after="240"/>
      </w:pPr>
      <w:r w:rsidRPr="00AD774E">
        <w:rPr>
          <w:rFonts w:hint="eastAsia"/>
        </w:rPr>
        <w:t>行政院院長　蘇貞昌</w:t>
      </w:r>
    </w:p>
    <w:p w:rsidR="00996FDA" w:rsidRPr="006E5390" w:rsidRDefault="00996FDA" w:rsidP="00FD2E4B">
      <w:pPr>
        <w:pStyle w:val="031"/>
        <w:spacing w:beforeLines="0" w:before="0" w:afterLines="0" w:after="0" w:line="446" w:lineRule="exact"/>
        <w:rPr>
          <w:rFonts w:eastAsia="華康細明體"/>
          <w:spacing w:val="10"/>
          <w:sz w:val="21"/>
        </w:rPr>
      </w:pPr>
      <w:r w:rsidRPr="006E5390">
        <w:rPr>
          <w:rFonts w:hint="eastAsia"/>
          <w:spacing w:val="10"/>
        </w:rPr>
        <w:t>國家安全局組織法修正第二條及第九條條文</w:t>
      </w:r>
    </w:p>
    <w:p w:rsidR="00996FDA" w:rsidRPr="006E5390" w:rsidRDefault="00996FDA" w:rsidP="00FD2E4B">
      <w:pPr>
        <w:widowControl/>
        <w:adjustRightInd/>
        <w:spacing w:afterLines="50" w:after="120" w:line="446" w:lineRule="exact"/>
        <w:textAlignment w:val="auto"/>
        <w:rPr>
          <w:spacing w:val="10"/>
        </w:rPr>
      </w:pPr>
      <w:r w:rsidRPr="006E5390">
        <w:rPr>
          <w:rFonts w:hint="eastAsia"/>
          <w:spacing w:val="10"/>
        </w:rPr>
        <w:t>中</w:t>
      </w:r>
      <w:r w:rsidRPr="006E5390">
        <w:rPr>
          <w:spacing w:val="10"/>
        </w:rPr>
        <w:t>華民國</w:t>
      </w:r>
      <w:r w:rsidRPr="006E5390">
        <w:rPr>
          <w:rFonts w:hint="eastAsia"/>
          <w:spacing w:val="10"/>
        </w:rPr>
        <w:t>1</w:t>
      </w:r>
      <w:r w:rsidRPr="006E5390">
        <w:rPr>
          <w:spacing w:val="10"/>
        </w:rPr>
        <w:t>09</w:t>
      </w:r>
      <w:r w:rsidRPr="006E5390">
        <w:rPr>
          <w:rFonts w:hint="eastAsia"/>
          <w:spacing w:val="10"/>
        </w:rPr>
        <w:t>年</w:t>
      </w:r>
      <w:r w:rsidRPr="006E5390">
        <w:rPr>
          <w:spacing w:val="10"/>
        </w:rPr>
        <w:t>1</w:t>
      </w:r>
      <w:r w:rsidRPr="006E5390">
        <w:rPr>
          <w:rFonts w:hint="eastAsia"/>
          <w:spacing w:val="10"/>
        </w:rPr>
        <w:t>月</w:t>
      </w:r>
      <w:r w:rsidRPr="006E5390">
        <w:rPr>
          <w:rFonts w:hint="eastAsia"/>
          <w:spacing w:val="10"/>
        </w:rPr>
        <w:t>15</w:t>
      </w:r>
      <w:r w:rsidRPr="006E5390">
        <w:rPr>
          <w:spacing w:val="10"/>
        </w:rPr>
        <w:t>日公布</w:t>
      </w:r>
    </w:p>
    <w:p w:rsidR="00996FDA" w:rsidRPr="00BA1776" w:rsidRDefault="00996FDA" w:rsidP="00FD2E4B">
      <w:pPr>
        <w:pStyle w:val="034"/>
        <w:spacing w:line="446" w:lineRule="exact"/>
        <w:rPr>
          <w:spacing w:val="6"/>
        </w:rPr>
      </w:pPr>
      <w:r w:rsidRPr="00AD774E">
        <w:rPr>
          <w:rFonts w:hint="eastAsia"/>
        </w:rPr>
        <w:t xml:space="preserve">第　二　條　　</w:t>
      </w:r>
      <w:r w:rsidRPr="00BA1776">
        <w:rPr>
          <w:rFonts w:hint="eastAsia"/>
          <w:spacing w:val="6"/>
        </w:rPr>
        <w:t>國家安全局（以下簡稱本局）隸屬於國家安全會議，</w:t>
      </w:r>
      <w:r w:rsidRPr="00BA1776">
        <w:rPr>
          <w:rFonts w:hint="eastAsia"/>
          <w:spacing w:val="6"/>
        </w:rPr>
        <w:lastRenderedPageBreak/>
        <w:t>綜理國家安全情報工作與特種勤務之策劃及執行；並對國防部政治作戰局、國防部軍事情報局、國防部電訊發展室、國防部軍事安全總隊、國防部憲兵指揮部、海洋委員會海巡署、內政部警政署、內政部移民署、法務部調查局等機關（構）所主管之有關國家安全情報事項，負統合指導、協調、支援之責。</w:t>
      </w:r>
    </w:p>
    <w:p w:rsidR="00996FDA" w:rsidRPr="00BA1776" w:rsidRDefault="00996FDA" w:rsidP="00E2736A">
      <w:pPr>
        <w:pStyle w:val="0342"/>
        <w:spacing w:line="458" w:lineRule="exact"/>
        <w:ind w:left="1417" w:firstLine="568"/>
        <w:rPr>
          <w:spacing w:val="2"/>
        </w:rPr>
      </w:pPr>
      <w:r w:rsidRPr="00BA1776">
        <w:rPr>
          <w:rFonts w:hint="eastAsia"/>
          <w:spacing w:val="2"/>
        </w:rPr>
        <w:t>前項有關國家安全情報工作之統合指導、協調、支援事項之規定及其相關運作之辦法，由本局另定之。</w:t>
      </w:r>
    </w:p>
    <w:p w:rsidR="00996FDA" w:rsidRPr="00BA1776" w:rsidRDefault="00996FDA" w:rsidP="00E2736A">
      <w:pPr>
        <w:pStyle w:val="0342"/>
        <w:spacing w:line="458" w:lineRule="exact"/>
        <w:ind w:left="1417" w:firstLine="568"/>
        <w:rPr>
          <w:spacing w:val="2"/>
        </w:rPr>
      </w:pPr>
      <w:r w:rsidRPr="00BA1776">
        <w:rPr>
          <w:rFonts w:hint="eastAsia"/>
          <w:spacing w:val="2"/>
        </w:rPr>
        <w:t>本局掌理下列事項：</w:t>
      </w:r>
    </w:p>
    <w:p w:rsidR="00996FDA" w:rsidRPr="00AD774E" w:rsidRDefault="00996FDA" w:rsidP="00E2736A">
      <w:pPr>
        <w:pStyle w:val="035"/>
        <w:spacing w:line="458" w:lineRule="exact"/>
      </w:pPr>
      <w:r w:rsidRPr="00AD774E">
        <w:rPr>
          <w:rFonts w:hint="eastAsia"/>
        </w:rPr>
        <w:t>一、臺灣地區安全、大陸地區及國際情報工作。</w:t>
      </w:r>
    </w:p>
    <w:p w:rsidR="00996FDA" w:rsidRPr="00AD774E" w:rsidRDefault="00996FDA" w:rsidP="00E2736A">
      <w:pPr>
        <w:pStyle w:val="035"/>
        <w:spacing w:line="458" w:lineRule="exact"/>
      </w:pPr>
      <w:r w:rsidRPr="00AD774E">
        <w:rPr>
          <w:rFonts w:hint="eastAsia"/>
        </w:rPr>
        <w:t>二、國家戰略情報研析。</w:t>
      </w:r>
    </w:p>
    <w:p w:rsidR="00996FDA" w:rsidRPr="00AD774E" w:rsidRDefault="00996FDA" w:rsidP="00E2736A">
      <w:pPr>
        <w:pStyle w:val="035"/>
        <w:spacing w:line="458" w:lineRule="exact"/>
      </w:pPr>
      <w:r w:rsidRPr="00AD774E">
        <w:rPr>
          <w:rFonts w:hint="eastAsia"/>
        </w:rPr>
        <w:t>三、科技情報工作。</w:t>
      </w:r>
    </w:p>
    <w:p w:rsidR="00996FDA" w:rsidRPr="00AD774E" w:rsidRDefault="00996FDA" w:rsidP="00E2736A">
      <w:pPr>
        <w:pStyle w:val="035"/>
        <w:spacing w:line="458" w:lineRule="exact"/>
      </w:pPr>
      <w:r w:rsidRPr="00AD774E">
        <w:rPr>
          <w:rFonts w:hint="eastAsia"/>
        </w:rPr>
        <w:t>四、</w:t>
      </w:r>
      <w:r w:rsidRPr="00AD774E">
        <w:tab/>
      </w:r>
      <w:r w:rsidRPr="00AD774E">
        <w:rPr>
          <w:rFonts w:hint="eastAsia"/>
        </w:rPr>
        <w:t>統籌政府機關密碼政策及其裝備研製、鑑測、密碼保密等。</w:t>
      </w:r>
    </w:p>
    <w:p w:rsidR="00996FDA" w:rsidRPr="00AD774E" w:rsidRDefault="00996FDA" w:rsidP="00E2736A">
      <w:pPr>
        <w:pStyle w:val="035"/>
        <w:spacing w:line="458" w:lineRule="exact"/>
      </w:pPr>
      <w:r w:rsidRPr="00AD774E">
        <w:rPr>
          <w:rFonts w:hint="eastAsia"/>
        </w:rPr>
        <w:t>五、國家安全情報工作督察業務。</w:t>
      </w:r>
    </w:p>
    <w:p w:rsidR="00996FDA" w:rsidRPr="00AD774E" w:rsidRDefault="00996FDA" w:rsidP="00E2736A">
      <w:pPr>
        <w:pStyle w:val="035"/>
        <w:spacing w:line="458" w:lineRule="exact"/>
      </w:pPr>
      <w:r w:rsidRPr="00AD774E">
        <w:rPr>
          <w:rFonts w:hint="eastAsia"/>
        </w:rPr>
        <w:t>六、</w:t>
      </w:r>
      <w:r w:rsidRPr="00AD774E">
        <w:tab/>
      </w:r>
      <w:r w:rsidRPr="00AD774E">
        <w:rPr>
          <w:rFonts w:hint="eastAsia"/>
        </w:rPr>
        <w:t>協同有關機關辦理總統、副總統與其配偶及一親等直系血親；卸任總統、副總統；總統、副總統候選人及其配偶；總統、副總統當選人與其配偶及一親等直系血親；以及其他經總統核定人員之安全維護。</w:t>
      </w:r>
    </w:p>
    <w:p w:rsidR="00996FDA" w:rsidRPr="00AD774E" w:rsidRDefault="00996FDA" w:rsidP="00E2736A">
      <w:pPr>
        <w:pStyle w:val="035"/>
        <w:spacing w:line="458" w:lineRule="exact"/>
      </w:pPr>
      <w:r w:rsidRPr="00AD774E">
        <w:rPr>
          <w:rFonts w:hint="eastAsia"/>
        </w:rPr>
        <w:t>七、其他有關國家安全情報及特種勤務事項。</w:t>
      </w:r>
    </w:p>
    <w:p w:rsidR="00996FDA" w:rsidRPr="00BA1776" w:rsidRDefault="00996FDA" w:rsidP="00E2736A">
      <w:pPr>
        <w:pStyle w:val="0342"/>
        <w:spacing w:line="458" w:lineRule="exact"/>
        <w:ind w:left="1417" w:firstLine="568"/>
        <w:rPr>
          <w:spacing w:val="2"/>
        </w:rPr>
      </w:pPr>
      <w:r w:rsidRPr="00BA1776">
        <w:rPr>
          <w:rFonts w:hint="eastAsia"/>
          <w:spacing w:val="2"/>
        </w:rPr>
        <w:t>前項第六款所稱直系血親，除尊親屬外，應以家屬為限；有關安全維護之指揮權責、編組、值勤用槍時機、必要之查驗、管制作為及其相關事項之辦法，由本局另定之。</w:t>
      </w:r>
    </w:p>
    <w:p w:rsidR="00996FDA" w:rsidRPr="00BA1776" w:rsidRDefault="00996FDA" w:rsidP="00E2736A">
      <w:pPr>
        <w:pStyle w:val="034"/>
        <w:spacing w:line="458" w:lineRule="exact"/>
        <w:rPr>
          <w:spacing w:val="2"/>
        </w:rPr>
      </w:pPr>
      <w:r w:rsidRPr="00AD774E">
        <w:rPr>
          <w:rFonts w:hint="eastAsia"/>
        </w:rPr>
        <w:t xml:space="preserve">第　九　條　　</w:t>
      </w:r>
      <w:r w:rsidRPr="00BA1776">
        <w:rPr>
          <w:rFonts w:hint="eastAsia"/>
          <w:spacing w:val="2"/>
        </w:rPr>
        <w:t>本局之預算應寄列於政府其他機關，並受立法院審查。</w:t>
      </w:r>
    </w:p>
    <w:p w:rsidR="00996FDA" w:rsidRPr="00BA1776" w:rsidRDefault="00996FDA" w:rsidP="006848CE">
      <w:pPr>
        <w:pStyle w:val="0342"/>
        <w:spacing w:line="460" w:lineRule="exact"/>
        <w:ind w:left="1417" w:firstLine="568"/>
        <w:rPr>
          <w:spacing w:val="2"/>
        </w:rPr>
      </w:pPr>
      <w:r w:rsidRPr="00BA1776">
        <w:rPr>
          <w:rFonts w:hint="eastAsia"/>
          <w:spacing w:val="2"/>
        </w:rPr>
        <w:lastRenderedPageBreak/>
        <w:t>前項列為機密預算部分，其編列、執行及決算審查，由有關機關以機密方式處理之。</w:t>
      </w:r>
    </w:p>
    <w:p w:rsidR="00996FDA" w:rsidRPr="00BA1776" w:rsidRDefault="00996FDA" w:rsidP="006848CE">
      <w:pPr>
        <w:pStyle w:val="0342"/>
        <w:spacing w:line="460" w:lineRule="exact"/>
        <w:ind w:left="1417" w:firstLine="568"/>
        <w:rPr>
          <w:spacing w:val="2"/>
        </w:rPr>
      </w:pPr>
      <w:r w:rsidRPr="00BA1776">
        <w:rPr>
          <w:rFonts w:hint="eastAsia"/>
          <w:spacing w:val="2"/>
        </w:rPr>
        <w:t>為維護國家安全之需要，有緊急調度資金之必要時，本局得經國家安全會議決議、行政院同意後，動用行政院預備金。</w:t>
      </w:r>
    </w:p>
    <w:p w:rsidR="003B30EC" w:rsidRDefault="00996FDA" w:rsidP="006848CE">
      <w:pPr>
        <w:pStyle w:val="0342"/>
        <w:spacing w:afterLines="100" w:after="240" w:line="460" w:lineRule="exact"/>
        <w:ind w:left="1417" w:firstLine="568"/>
        <w:rPr>
          <w:spacing w:val="2"/>
        </w:rPr>
      </w:pPr>
      <w:r w:rsidRPr="00BA1776">
        <w:rPr>
          <w:rFonts w:hint="eastAsia"/>
          <w:spacing w:val="2"/>
        </w:rPr>
        <w:t>前項情事，本局應於一個月內向立法院詳細報告緊急調度預備金之原因及用途。立法院不同意時，應立即歸墊並為必要之處置。</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3B30EC" w:rsidRPr="00AD774E" w:rsidTr="00F91F24">
        <w:trPr>
          <w:trHeight w:hRule="exact" w:val="851"/>
        </w:trPr>
        <w:tc>
          <w:tcPr>
            <w:tcW w:w="1988" w:type="dxa"/>
            <w:vAlign w:val="center"/>
          </w:tcPr>
          <w:p w:rsidR="003B30EC" w:rsidRPr="00AD774E" w:rsidRDefault="003B30EC" w:rsidP="00F91F24">
            <w:pPr>
              <w:pStyle w:val="022"/>
            </w:pPr>
            <w:r w:rsidRPr="00AD774E">
              <w:rPr>
                <w:szCs w:val="28"/>
              </w:rPr>
              <w:br w:type="page"/>
            </w:r>
            <w:r w:rsidRPr="00AD774E">
              <w:br w:type="page"/>
            </w:r>
            <w:r w:rsidRPr="00AD774E">
              <w:br w:type="page"/>
            </w:r>
            <w:r w:rsidRPr="00AD774E">
              <w:rPr>
                <w:sz w:val="32"/>
              </w:rPr>
              <w:br w:type="page"/>
            </w:r>
            <w:r w:rsidRPr="00AD774E">
              <w:rPr>
                <w:rFonts w:hint="eastAsia"/>
              </w:rPr>
              <w:t>總統令</w:t>
            </w:r>
          </w:p>
        </w:tc>
        <w:tc>
          <w:tcPr>
            <w:tcW w:w="4759" w:type="dxa"/>
            <w:vAlign w:val="center"/>
          </w:tcPr>
          <w:p w:rsidR="003B30EC" w:rsidRPr="00AD774E" w:rsidRDefault="003B30EC" w:rsidP="00F91F24">
            <w:pPr>
              <w:pStyle w:val="0220"/>
            </w:pPr>
            <w:r w:rsidRPr="00AD774E">
              <w:rPr>
                <w:rFonts w:hint="eastAsia"/>
              </w:rPr>
              <w:t>中華民國</w:t>
            </w:r>
            <w:r w:rsidRPr="00AD774E">
              <w:rPr>
                <w:rFonts w:hint="eastAsia"/>
              </w:rPr>
              <w:t>1</w:t>
            </w:r>
            <w:r w:rsidRPr="00AD774E">
              <w:t>09</w:t>
            </w:r>
            <w:r w:rsidRPr="00AD774E">
              <w:rPr>
                <w:rFonts w:hint="eastAsia"/>
              </w:rPr>
              <w:t>年</w:t>
            </w:r>
            <w:r w:rsidRPr="00AD774E">
              <w:rPr>
                <w:rFonts w:hint="eastAsia"/>
              </w:rPr>
              <w:t>1</w:t>
            </w:r>
            <w:r w:rsidRPr="00AD774E">
              <w:rPr>
                <w:rFonts w:hint="eastAsia"/>
              </w:rPr>
              <w:t>月</w:t>
            </w:r>
            <w:r w:rsidRPr="00AD774E">
              <w:rPr>
                <w:rFonts w:hint="eastAsia"/>
              </w:rPr>
              <w:t>1</w:t>
            </w:r>
            <w:r w:rsidRPr="00AD774E">
              <w:t>5</w:t>
            </w:r>
            <w:r w:rsidRPr="00AD774E">
              <w:rPr>
                <w:rFonts w:hint="eastAsia"/>
              </w:rPr>
              <w:t>日</w:t>
            </w:r>
          </w:p>
          <w:p w:rsidR="003B30EC" w:rsidRPr="00AD774E" w:rsidRDefault="003B30EC" w:rsidP="00F91F24">
            <w:pPr>
              <w:pStyle w:val="0220"/>
              <w:rPr>
                <w:spacing w:val="-8"/>
              </w:rPr>
            </w:pPr>
            <w:r>
              <w:rPr>
                <w:rFonts w:hint="eastAsia"/>
              </w:rPr>
              <w:t>華總一義字</w:t>
            </w:r>
            <w:r w:rsidRPr="00AD774E">
              <w:rPr>
                <w:rFonts w:hint="eastAsia"/>
              </w:rPr>
              <w:t>第</w:t>
            </w:r>
            <w:r w:rsidRPr="00AD774E">
              <w:rPr>
                <w:rFonts w:hint="eastAsia"/>
              </w:rPr>
              <w:t>10900004141</w:t>
            </w:r>
            <w:r w:rsidRPr="00AD774E">
              <w:rPr>
                <w:rFonts w:hint="eastAsia"/>
              </w:rPr>
              <w:t>號</w:t>
            </w:r>
          </w:p>
        </w:tc>
      </w:tr>
    </w:tbl>
    <w:p w:rsidR="003B30EC" w:rsidRPr="00886DD7" w:rsidRDefault="003B30EC" w:rsidP="006848CE">
      <w:pPr>
        <w:pStyle w:val="031"/>
        <w:spacing w:beforeLines="0" w:before="0" w:afterLines="0" w:after="0"/>
        <w:rPr>
          <w:spacing w:val="6"/>
        </w:rPr>
      </w:pPr>
      <w:r w:rsidRPr="00886DD7">
        <w:rPr>
          <w:rFonts w:hint="eastAsia"/>
          <w:spacing w:val="6"/>
          <w:sz w:val="28"/>
          <w:szCs w:val="28"/>
        </w:rPr>
        <w:t>茲修正中華民國刑法第二百五十一條及第三百十三條條文，公布之。</w:t>
      </w:r>
    </w:p>
    <w:p w:rsidR="003B30EC" w:rsidRPr="00AD774E" w:rsidRDefault="003B30EC" w:rsidP="007C3A3A">
      <w:pPr>
        <w:spacing w:beforeLines="100" w:before="240"/>
      </w:pPr>
      <w:r w:rsidRPr="00AD774E">
        <w:rPr>
          <w:rFonts w:hint="eastAsia"/>
        </w:rPr>
        <w:t>總　　　統　蔡英文</w:t>
      </w:r>
    </w:p>
    <w:p w:rsidR="003B30EC" w:rsidRPr="00AD774E" w:rsidRDefault="003B30EC" w:rsidP="003B30EC">
      <w:r w:rsidRPr="00AD774E">
        <w:rPr>
          <w:rFonts w:hint="eastAsia"/>
        </w:rPr>
        <w:t>行政院院長　蘇貞昌</w:t>
      </w:r>
    </w:p>
    <w:p w:rsidR="003B30EC" w:rsidRPr="00AD774E" w:rsidRDefault="003B30EC" w:rsidP="003B30EC">
      <w:pPr>
        <w:spacing w:afterLines="100" w:after="240"/>
      </w:pPr>
      <w:r w:rsidRPr="00AD774E">
        <w:rPr>
          <w:rFonts w:hint="eastAsia"/>
        </w:rPr>
        <w:t>法務部部長　蔡</w:t>
      </w:r>
      <w:r w:rsidRPr="00AD774E">
        <w:t>清祥</w:t>
      </w:r>
    </w:p>
    <w:p w:rsidR="003B30EC" w:rsidRPr="00A525A1" w:rsidRDefault="003B30EC" w:rsidP="0080383B">
      <w:pPr>
        <w:pStyle w:val="031"/>
        <w:spacing w:beforeLines="0" w:before="0" w:afterLines="0" w:after="0" w:line="448" w:lineRule="exact"/>
        <w:rPr>
          <w:rFonts w:eastAsia="華康細明體"/>
          <w:spacing w:val="10"/>
          <w:sz w:val="21"/>
        </w:rPr>
      </w:pPr>
      <w:r w:rsidRPr="00A525A1">
        <w:rPr>
          <w:rFonts w:hint="eastAsia"/>
          <w:spacing w:val="10"/>
        </w:rPr>
        <w:t>中華民國刑法修正第二百五十一條及第三百十三條條文</w:t>
      </w:r>
    </w:p>
    <w:p w:rsidR="003B30EC" w:rsidRPr="00A525A1" w:rsidRDefault="003B30EC" w:rsidP="0080383B">
      <w:pPr>
        <w:widowControl/>
        <w:adjustRightInd/>
        <w:spacing w:afterLines="50" w:after="120" w:line="448" w:lineRule="exact"/>
        <w:textAlignment w:val="auto"/>
        <w:rPr>
          <w:spacing w:val="10"/>
        </w:rPr>
      </w:pPr>
      <w:r w:rsidRPr="00A525A1">
        <w:rPr>
          <w:rFonts w:hint="eastAsia"/>
          <w:spacing w:val="10"/>
        </w:rPr>
        <w:t>中</w:t>
      </w:r>
      <w:r w:rsidRPr="00A525A1">
        <w:rPr>
          <w:spacing w:val="10"/>
        </w:rPr>
        <w:t>華民國</w:t>
      </w:r>
      <w:r w:rsidRPr="00A525A1">
        <w:rPr>
          <w:rFonts w:hint="eastAsia"/>
          <w:spacing w:val="10"/>
        </w:rPr>
        <w:t>1</w:t>
      </w:r>
      <w:r w:rsidRPr="00A525A1">
        <w:rPr>
          <w:spacing w:val="10"/>
        </w:rPr>
        <w:t>09</w:t>
      </w:r>
      <w:r w:rsidRPr="00A525A1">
        <w:rPr>
          <w:rFonts w:hint="eastAsia"/>
          <w:spacing w:val="10"/>
        </w:rPr>
        <w:t>年</w:t>
      </w:r>
      <w:r w:rsidRPr="00A525A1">
        <w:rPr>
          <w:spacing w:val="10"/>
        </w:rPr>
        <w:t>1</w:t>
      </w:r>
      <w:r w:rsidRPr="00A525A1">
        <w:rPr>
          <w:rFonts w:hint="eastAsia"/>
          <w:spacing w:val="10"/>
        </w:rPr>
        <w:t>月</w:t>
      </w:r>
      <w:r w:rsidRPr="00A525A1">
        <w:rPr>
          <w:rFonts w:hint="eastAsia"/>
          <w:spacing w:val="10"/>
        </w:rPr>
        <w:t>15</w:t>
      </w:r>
      <w:r w:rsidRPr="00A525A1">
        <w:rPr>
          <w:spacing w:val="10"/>
        </w:rPr>
        <w:t>日公布</w:t>
      </w:r>
    </w:p>
    <w:p w:rsidR="003B30EC" w:rsidRPr="00454DC3" w:rsidRDefault="003B30EC" w:rsidP="0080383B">
      <w:pPr>
        <w:pStyle w:val="034-7"/>
        <w:spacing w:line="448" w:lineRule="exact"/>
        <w:rPr>
          <w:spacing w:val="2"/>
        </w:rPr>
      </w:pPr>
      <w:r w:rsidRPr="003B30EC">
        <w:rPr>
          <w:rFonts w:hint="eastAsia"/>
          <w:spacing w:val="1"/>
          <w:w w:val="71"/>
          <w:fitText w:val="1400" w:id="-2123571200"/>
        </w:rPr>
        <w:t>第</w:t>
      </w:r>
      <w:r w:rsidRPr="003B30EC">
        <w:rPr>
          <w:rFonts w:hint="eastAsia"/>
          <w:w w:val="71"/>
          <w:fitText w:val="1400" w:id="-2123571200"/>
        </w:rPr>
        <w:t>二百五十一條</w:t>
      </w:r>
      <w:r w:rsidRPr="00AD774E">
        <w:rPr>
          <w:rFonts w:hint="eastAsia"/>
        </w:rPr>
        <w:t xml:space="preserve">　　</w:t>
      </w:r>
      <w:r w:rsidRPr="00454DC3">
        <w:rPr>
          <w:rFonts w:hint="eastAsia"/>
          <w:spacing w:val="2"/>
        </w:rPr>
        <w:t>意圖抬高交易價格，囤積下列物品之一，無正當理由不應市銷售者，處三年以下有期徒刑、拘役或科或併科三十萬元以下罰金：</w:t>
      </w:r>
    </w:p>
    <w:p w:rsidR="003B30EC" w:rsidRPr="0040604D" w:rsidRDefault="003B30EC" w:rsidP="0080383B">
      <w:pPr>
        <w:pStyle w:val="035"/>
        <w:spacing w:line="448" w:lineRule="exact"/>
        <w:rPr>
          <w:spacing w:val="2"/>
        </w:rPr>
      </w:pPr>
      <w:r w:rsidRPr="00AD774E">
        <w:rPr>
          <w:rFonts w:hint="eastAsia"/>
        </w:rPr>
        <w:t>一、</w:t>
      </w:r>
      <w:r w:rsidRPr="0040604D">
        <w:rPr>
          <w:rFonts w:hint="eastAsia"/>
          <w:spacing w:val="2"/>
        </w:rPr>
        <w:t>糧食、農產品或其他民生必需之飲食物品。</w:t>
      </w:r>
    </w:p>
    <w:p w:rsidR="003B30EC" w:rsidRPr="0040604D" w:rsidRDefault="003B30EC" w:rsidP="0080383B">
      <w:pPr>
        <w:pStyle w:val="035"/>
        <w:spacing w:line="448" w:lineRule="exact"/>
        <w:rPr>
          <w:spacing w:val="-4"/>
        </w:rPr>
      </w:pPr>
      <w:r w:rsidRPr="00AD774E">
        <w:rPr>
          <w:rFonts w:hint="eastAsia"/>
        </w:rPr>
        <w:t>二、</w:t>
      </w:r>
      <w:r w:rsidRPr="0040604D">
        <w:rPr>
          <w:rFonts w:hint="eastAsia"/>
          <w:spacing w:val="-4"/>
        </w:rPr>
        <w:t>種苗、肥料、原料或其他農業、工業必需之物品。</w:t>
      </w:r>
    </w:p>
    <w:p w:rsidR="003B30EC" w:rsidRPr="0040604D" w:rsidRDefault="003B30EC" w:rsidP="0080383B">
      <w:pPr>
        <w:pStyle w:val="035"/>
        <w:spacing w:line="448" w:lineRule="exact"/>
        <w:rPr>
          <w:spacing w:val="2"/>
        </w:rPr>
      </w:pPr>
      <w:r w:rsidRPr="00AD774E">
        <w:rPr>
          <w:rFonts w:hint="eastAsia"/>
        </w:rPr>
        <w:t>三、</w:t>
      </w:r>
      <w:r w:rsidRPr="0040604D">
        <w:rPr>
          <w:rFonts w:hint="eastAsia"/>
          <w:spacing w:val="2"/>
        </w:rPr>
        <w:t>前二款以外，經行政院公告之生活必需用品。</w:t>
      </w:r>
    </w:p>
    <w:p w:rsidR="003B30EC" w:rsidRPr="0040604D" w:rsidRDefault="003B30EC" w:rsidP="0080383B">
      <w:pPr>
        <w:pStyle w:val="0342"/>
        <w:spacing w:line="448" w:lineRule="exact"/>
        <w:ind w:left="1417" w:firstLine="568"/>
        <w:rPr>
          <w:spacing w:val="2"/>
        </w:rPr>
      </w:pPr>
      <w:r w:rsidRPr="0040604D">
        <w:rPr>
          <w:rFonts w:hint="eastAsia"/>
          <w:spacing w:val="2"/>
        </w:rPr>
        <w:t>以強暴、脅迫妨害前項物品之販運者，處五年以下有期徒刑、拘役或科或併科五十萬元以下罰金。</w:t>
      </w:r>
    </w:p>
    <w:p w:rsidR="003B30EC" w:rsidRPr="00C435DD" w:rsidRDefault="003B30EC" w:rsidP="00C63644">
      <w:pPr>
        <w:pStyle w:val="0342"/>
        <w:spacing w:line="420" w:lineRule="exact"/>
        <w:ind w:left="1417" w:firstLine="568"/>
        <w:rPr>
          <w:spacing w:val="2"/>
        </w:rPr>
      </w:pPr>
      <w:r w:rsidRPr="00C435DD">
        <w:rPr>
          <w:rFonts w:hint="eastAsia"/>
          <w:spacing w:val="2"/>
        </w:rPr>
        <w:lastRenderedPageBreak/>
        <w:t>意圖影響第一項物品之交易價格，而散布不實資訊者，處二年以下有期徒刑、拘役或科或併科二十萬元以下罰金。</w:t>
      </w:r>
    </w:p>
    <w:p w:rsidR="003B30EC" w:rsidRPr="00C435DD" w:rsidRDefault="003B30EC" w:rsidP="00C63644">
      <w:pPr>
        <w:pStyle w:val="0342"/>
        <w:spacing w:line="420" w:lineRule="exact"/>
        <w:ind w:left="1417" w:firstLine="568"/>
        <w:rPr>
          <w:spacing w:val="2"/>
        </w:rPr>
      </w:pPr>
      <w:r w:rsidRPr="00C435DD">
        <w:rPr>
          <w:rFonts w:hint="eastAsia"/>
          <w:spacing w:val="2"/>
        </w:rPr>
        <w:t>以廣播電視、電子通訊、網際網路或其他傳播工具犯前項之罪者，得加重其刑至二分之一。</w:t>
      </w:r>
    </w:p>
    <w:p w:rsidR="003B30EC" w:rsidRPr="00C435DD" w:rsidRDefault="003B30EC" w:rsidP="00C63644">
      <w:pPr>
        <w:pStyle w:val="0342"/>
        <w:spacing w:line="420" w:lineRule="exact"/>
        <w:ind w:left="1417" w:firstLine="568"/>
        <w:rPr>
          <w:spacing w:val="2"/>
        </w:rPr>
      </w:pPr>
      <w:r w:rsidRPr="00C435DD">
        <w:rPr>
          <w:rFonts w:hint="eastAsia"/>
          <w:spacing w:val="2"/>
        </w:rPr>
        <w:t>第二項之未遂犯罰之。</w:t>
      </w:r>
    </w:p>
    <w:p w:rsidR="003B30EC" w:rsidRPr="00AD774E" w:rsidRDefault="003B30EC" w:rsidP="00C63644">
      <w:pPr>
        <w:pStyle w:val="034-6"/>
        <w:spacing w:line="420" w:lineRule="exact"/>
      </w:pPr>
      <w:r w:rsidRPr="003B30EC">
        <w:rPr>
          <w:rFonts w:hint="eastAsia"/>
          <w:w w:val="83"/>
          <w:fitText w:val="1400" w:id="-2123571199"/>
        </w:rPr>
        <w:t>第三百十三條</w:t>
      </w:r>
      <w:r w:rsidRPr="00AD774E">
        <w:rPr>
          <w:rFonts w:hint="eastAsia"/>
        </w:rPr>
        <w:t xml:space="preserve">　　散布流言或以詐術損害他人之信用者，處二年以下有期徒刑、拘役或科或併科二十萬元以下罰金。</w:t>
      </w:r>
    </w:p>
    <w:p w:rsidR="003B30EC" w:rsidRDefault="003B30EC" w:rsidP="00C63644">
      <w:pPr>
        <w:pStyle w:val="0342"/>
        <w:spacing w:afterLines="100" w:after="240" w:line="420" w:lineRule="exact"/>
        <w:ind w:left="1417"/>
        <w:rPr>
          <w:spacing w:val="2"/>
        </w:rPr>
      </w:pPr>
      <w:r w:rsidRPr="00AD774E">
        <w:rPr>
          <w:rFonts w:hint="eastAsia"/>
        </w:rPr>
        <w:t>以廣播電視、電子通訊、網際網路或其他傳播工具犯前項之罪者，得加重其刑至二分之一。</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8B6E00" w:rsidRPr="00AD774E" w:rsidTr="00F16269">
        <w:trPr>
          <w:trHeight w:hRule="exact" w:val="851"/>
        </w:trPr>
        <w:tc>
          <w:tcPr>
            <w:tcW w:w="1988" w:type="dxa"/>
            <w:vAlign w:val="center"/>
          </w:tcPr>
          <w:p w:rsidR="008B6E00" w:rsidRPr="00AD774E" w:rsidRDefault="00996FDA" w:rsidP="00F16269">
            <w:pPr>
              <w:pStyle w:val="022"/>
            </w:pPr>
            <w:r w:rsidRPr="00AD774E">
              <w:br w:type="page"/>
            </w:r>
            <w:r w:rsidR="008B6E00" w:rsidRPr="00AD774E">
              <w:rPr>
                <w:szCs w:val="28"/>
              </w:rPr>
              <w:br w:type="page"/>
            </w:r>
            <w:r w:rsidR="008B6E00" w:rsidRPr="00AD774E">
              <w:br w:type="page"/>
            </w:r>
            <w:r w:rsidR="008B6E00" w:rsidRPr="00AD774E">
              <w:br w:type="page"/>
            </w:r>
            <w:r w:rsidR="008B6E00" w:rsidRPr="00AD774E">
              <w:rPr>
                <w:sz w:val="32"/>
              </w:rPr>
              <w:br w:type="page"/>
            </w:r>
            <w:r w:rsidR="008B6E00" w:rsidRPr="00AD774E">
              <w:rPr>
                <w:rFonts w:hint="eastAsia"/>
              </w:rPr>
              <w:t>總統令</w:t>
            </w:r>
          </w:p>
        </w:tc>
        <w:tc>
          <w:tcPr>
            <w:tcW w:w="4759" w:type="dxa"/>
            <w:vAlign w:val="center"/>
          </w:tcPr>
          <w:p w:rsidR="008B6E00" w:rsidRPr="00AD774E" w:rsidRDefault="008B6E00" w:rsidP="00F16269">
            <w:pPr>
              <w:pStyle w:val="0220"/>
            </w:pPr>
            <w:r w:rsidRPr="00AD774E">
              <w:rPr>
                <w:rFonts w:hint="eastAsia"/>
              </w:rPr>
              <w:t>中華民國</w:t>
            </w:r>
            <w:r w:rsidRPr="00AD774E">
              <w:rPr>
                <w:rFonts w:hint="eastAsia"/>
              </w:rPr>
              <w:t>1</w:t>
            </w:r>
            <w:r w:rsidRPr="00AD774E">
              <w:t>09</w:t>
            </w:r>
            <w:r w:rsidRPr="00AD774E">
              <w:rPr>
                <w:rFonts w:hint="eastAsia"/>
              </w:rPr>
              <w:t>年</w:t>
            </w:r>
            <w:r w:rsidRPr="00AD774E">
              <w:rPr>
                <w:rFonts w:hint="eastAsia"/>
              </w:rPr>
              <w:t>1</w:t>
            </w:r>
            <w:r w:rsidRPr="00AD774E">
              <w:rPr>
                <w:rFonts w:hint="eastAsia"/>
              </w:rPr>
              <w:t>月</w:t>
            </w:r>
            <w:r w:rsidRPr="00AD774E">
              <w:rPr>
                <w:rFonts w:hint="eastAsia"/>
              </w:rPr>
              <w:t>1</w:t>
            </w:r>
            <w:r w:rsidRPr="00AD774E">
              <w:t>5</w:t>
            </w:r>
            <w:r w:rsidRPr="00AD774E">
              <w:rPr>
                <w:rFonts w:hint="eastAsia"/>
              </w:rPr>
              <w:t>日</w:t>
            </w:r>
          </w:p>
          <w:p w:rsidR="008B6E00" w:rsidRPr="00AD774E" w:rsidRDefault="006D7FAF" w:rsidP="00F16269">
            <w:pPr>
              <w:pStyle w:val="0220"/>
              <w:rPr>
                <w:spacing w:val="-8"/>
              </w:rPr>
            </w:pPr>
            <w:r>
              <w:rPr>
                <w:rFonts w:hint="eastAsia"/>
              </w:rPr>
              <w:t>華總一義字</w:t>
            </w:r>
            <w:r w:rsidR="008B6E00" w:rsidRPr="00AD774E">
              <w:rPr>
                <w:rFonts w:hint="eastAsia"/>
              </w:rPr>
              <w:t>第</w:t>
            </w:r>
            <w:r w:rsidR="008B6E00" w:rsidRPr="00AD774E">
              <w:rPr>
                <w:rFonts w:hint="eastAsia"/>
              </w:rPr>
              <w:t>10900004111</w:t>
            </w:r>
            <w:r w:rsidR="008B6E00" w:rsidRPr="00AD774E">
              <w:rPr>
                <w:rFonts w:hint="eastAsia"/>
              </w:rPr>
              <w:t>號</w:t>
            </w:r>
          </w:p>
        </w:tc>
      </w:tr>
    </w:tbl>
    <w:p w:rsidR="008B6E00" w:rsidRPr="00AF2A09" w:rsidRDefault="008B6E00" w:rsidP="00F2247F">
      <w:pPr>
        <w:pStyle w:val="031"/>
        <w:spacing w:beforeLines="0" w:before="0" w:afterLines="0" w:after="0"/>
        <w:rPr>
          <w:spacing w:val="10"/>
        </w:rPr>
      </w:pPr>
      <w:r w:rsidRPr="00AF2A09">
        <w:rPr>
          <w:rFonts w:hint="eastAsia"/>
          <w:spacing w:val="10"/>
          <w:sz w:val="28"/>
          <w:szCs w:val="28"/>
        </w:rPr>
        <w:t>茲修正</w:t>
      </w:r>
      <w:r w:rsidR="0046333A" w:rsidRPr="00AF2A09">
        <w:rPr>
          <w:rFonts w:hint="eastAsia"/>
          <w:spacing w:val="10"/>
          <w:sz w:val="28"/>
          <w:szCs w:val="28"/>
        </w:rPr>
        <w:t>羈押法</w:t>
      </w:r>
      <w:r w:rsidRPr="00AF2A09">
        <w:rPr>
          <w:rFonts w:hint="eastAsia"/>
          <w:spacing w:val="10"/>
          <w:sz w:val="28"/>
          <w:szCs w:val="28"/>
        </w:rPr>
        <w:t>，公布之。</w:t>
      </w:r>
    </w:p>
    <w:p w:rsidR="0046333A" w:rsidRPr="00AD774E" w:rsidRDefault="0046333A" w:rsidP="00F2247F">
      <w:pPr>
        <w:spacing w:beforeLines="100" w:before="240"/>
      </w:pPr>
      <w:r w:rsidRPr="00AD774E">
        <w:rPr>
          <w:rFonts w:hint="eastAsia"/>
        </w:rPr>
        <w:t>總　　　統　蔡英文</w:t>
      </w:r>
    </w:p>
    <w:p w:rsidR="0046333A" w:rsidRPr="00AD774E" w:rsidRDefault="0046333A" w:rsidP="0046333A">
      <w:r w:rsidRPr="00AD774E">
        <w:rPr>
          <w:rFonts w:hint="eastAsia"/>
        </w:rPr>
        <w:t>行政院院長　蘇貞昌</w:t>
      </w:r>
    </w:p>
    <w:p w:rsidR="0046333A" w:rsidRPr="00AD774E" w:rsidRDefault="0046333A" w:rsidP="0046333A">
      <w:pPr>
        <w:spacing w:afterLines="100" w:after="240"/>
      </w:pPr>
      <w:r w:rsidRPr="00AD774E">
        <w:rPr>
          <w:rFonts w:hint="eastAsia"/>
        </w:rPr>
        <w:t>法務部部長　蔡</w:t>
      </w:r>
      <w:r w:rsidRPr="00AD774E">
        <w:t>清祥</w:t>
      </w:r>
    </w:p>
    <w:p w:rsidR="0046333A" w:rsidRPr="00AF2A09" w:rsidRDefault="0046333A" w:rsidP="00A54BFF">
      <w:pPr>
        <w:pStyle w:val="031"/>
        <w:spacing w:afterLines="0" w:after="0"/>
        <w:rPr>
          <w:spacing w:val="10"/>
        </w:rPr>
      </w:pPr>
      <w:r w:rsidRPr="00AF2A09">
        <w:rPr>
          <w:rFonts w:hint="eastAsia"/>
          <w:spacing w:val="10"/>
        </w:rPr>
        <w:t>羈押法</w:t>
      </w:r>
    </w:p>
    <w:p w:rsidR="008B6E00" w:rsidRPr="00AF2A09" w:rsidRDefault="008B6E00" w:rsidP="00A54BFF">
      <w:pPr>
        <w:widowControl/>
        <w:adjustRightInd/>
        <w:spacing w:afterLines="50" w:after="120" w:line="440" w:lineRule="exact"/>
        <w:textAlignment w:val="auto"/>
        <w:rPr>
          <w:spacing w:val="10"/>
          <w:szCs w:val="28"/>
        </w:rPr>
      </w:pPr>
      <w:r w:rsidRPr="00AF2A09">
        <w:rPr>
          <w:rFonts w:hint="eastAsia"/>
          <w:spacing w:val="10"/>
          <w:szCs w:val="28"/>
        </w:rPr>
        <w:t>中</w:t>
      </w:r>
      <w:r w:rsidRPr="00AF2A09">
        <w:rPr>
          <w:spacing w:val="10"/>
          <w:szCs w:val="28"/>
        </w:rPr>
        <w:t>華民國</w:t>
      </w:r>
      <w:r w:rsidRPr="00AF2A09">
        <w:rPr>
          <w:rFonts w:hint="eastAsia"/>
          <w:spacing w:val="10"/>
          <w:szCs w:val="28"/>
        </w:rPr>
        <w:t>1</w:t>
      </w:r>
      <w:r w:rsidRPr="00AF2A09">
        <w:rPr>
          <w:spacing w:val="10"/>
          <w:szCs w:val="28"/>
        </w:rPr>
        <w:t>09</w:t>
      </w:r>
      <w:r w:rsidRPr="00AF2A09">
        <w:rPr>
          <w:rFonts w:hint="eastAsia"/>
          <w:spacing w:val="10"/>
          <w:szCs w:val="28"/>
        </w:rPr>
        <w:t>年</w:t>
      </w:r>
      <w:r w:rsidRPr="00AF2A09">
        <w:rPr>
          <w:spacing w:val="10"/>
          <w:szCs w:val="28"/>
        </w:rPr>
        <w:t>1</w:t>
      </w:r>
      <w:r w:rsidRPr="00AF2A09">
        <w:rPr>
          <w:rFonts w:hint="eastAsia"/>
          <w:spacing w:val="10"/>
          <w:szCs w:val="28"/>
        </w:rPr>
        <w:t>月</w:t>
      </w:r>
      <w:r w:rsidRPr="00AF2A09">
        <w:rPr>
          <w:rFonts w:hint="eastAsia"/>
          <w:spacing w:val="10"/>
          <w:szCs w:val="28"/>
        </w:rPr>
        <w:t>15</w:t>
      </w:r>
      <w:r w:rsidRPr="00AF2A09">
        <w:rPr>
          <w:spacing w:val="10"/>
          <w:szCs w:val="28"/>
        </w:rPr>
        <w:t>日公布</w:t>
      </w:r>
    </w:p>
    <w:p w:rsidR="0046333A" w:rsidRPr="00AD774E" w:rsidRDefault="0046333A" w:rsidP="00A54BFF">
      <w:pPr>
        <w:pStyle w:val="033"/>
        <w:ind w:leftChars="900" w:left="3161" w:hanging="641"/>
      </w:pPr>
      <w:r w:rsidRPr="00AD774E">
        <w:rPr>
          <w:rFonts w:hint="eastAsia"/>
        </w:rPr>
        <w:t>第一章　總　　則</w:t>
      </w:r>
    </w:p>
    <w:p w:rsidR="0046333A" w:rsidRPr="00AD774E" w:rsidRDefault="0046333A" w:rsidP="00A54BFF">
      <w:pPr>
        <w:pStyle w:val="034"/>
      </w:pPr>
      <w:r w:rsidRPr="00AD774E">
        <w:rPr>
          <w:rFonts w:hint="eastAsia"/>
        </w:rPr>
        <w:t>第　一　條　　為確保受羈押被告之權利及訴訟程序順利進行，並達成羈押之目的，特制定本法。</w:t>
      </w:r>
    </w:p>
    <w:p w:rsidR="0046333A" w:rsidRPr="00AD774E" w:rsidRDefault="0046333A" w:rsidP="00A54BFF">
      <w:pPr>
        <w:pStyle w:val="034"/>
      </w:pPr>
      <w:r w:rsidRPr="00AD774E">
        <w:rPr>
          <w:rFonts w:hint="eastAsia"/>
        </w:rPr>
        <w:t>第　二　條　　本法之主管機關為法務部。</w:t>
      </w:r>
    </w:p>
    <w:p w:rsidR="0046333A" w:rsidRPr="00AD774E" w:rsidRDefault="0046333A" w:rsidP="00A54BFF">
      <w:pPr>
        <w:pStyle w:val="0342"/>
        <w:ind w:left="1417"/>
      </w:pPr>
      <w:r w:rsidRPr="00AD774E">
        <w:rPr>
          <w:rFonts w:hint="eastAsia"/>
        </w:rPr>
        <w:t>看守所之監督機關為法務部矯正署。</w:t>
      </w:r>
    </w:p>
    <w:p w:rsidR="0046333A" w:rsidRPr="00AD774E" w:rsidRDefault="0046333A" w:rsidP="00A54BFF">
      <w:pPr>
        <w:pStyle w:val="0342"/>
        <w:ind w:left="1417"/>
      </w:pPr>
      <w:r w:rsidRPr="00AD774E">
        <w:rPr>
          <w:rFonts w:hint="eastAsia"/>
        </w:rPr>
        <w:t>監督機關應派員視察看守所，每季至少一次。</w:t>
      </w:r>
    </w:p>
    <w:p w:rsidR="0046333A" w:rsidRPr="00AD774E" w:rsidRDefault="0046333A" w:rsidP="00A54BFF">
      <w:pPr>
        <w:pStyle w:val="0342"/>
        <w:ind w:left="1417"/>
      </w:pPr>
      <w:r w:rsidRPr="00AD774E">
        <w:rPr>
          <w:rFonts w:hint="eastAsia"/>
        </w:rPr>
        <w:t>少年法院法官得隨時訪視其命羈押之少年被告。</w:t>
      </w:r>
    </w:p>
    <w:p w:rsidR="0046333A" w:rsidRPr="00AD774E" w:rsidRDefault="0046333A" w:rsidP="005C0771">
      <w:pPr>
        <w:pStyle w:val="034"/>
        <w:spacing w:line="474" w:lineRule="exact"/>
      </w:pPr>
      <w:r w:rsidRPr="00AD774E">
        <w:rPr>
          <w:rFonts w:hint="eastAsia"/>
        </w:rPr>
        <w:lastRenderedPageBreak/>
        <w:t>第　三　條　　刑事被告應羈押者，於看守所羈押之。</w:t>
      </w:r>
    </w:p>
    <w:p w:rsidR="0046333A" w:rsidRPr="00AD774E" w:rsidRDefault="0046333A" w:rsidP="005C0771">
      <w:pPr>
        <w:pStyle w:val="0342"/>
        <w:spacing w:line="474" w:lineRule="exact"/>
        <w:ind w:leftChars="0" w:left="1418"/>
      </w:pPr>
      <w:r w:rsidRPr="00AD774E">
        <w:rPr>
          <w:rFonts w:hint="eastAsia"/>
        </w:rPr>
        <w:t>少年被告，應羈押於少年觀護所。於年滿二十歲時，應移押於看守所。</w:t>
      </w:r>
    </w:p>
    <w:p w:rsidR="0046333A" w:rsidRPr="00AD774E" w:rsidRDefault="0046333A" w:rsidP="005C0771">
      <w:pPr>
        <w:pStyle w:val="0342"/>
        <w:spacing w:line="474" w:lineRule="exact"/>
        <w:ind w:leftChars="0" w:left="1418"/>
      </w:pPr>
      <w:r w:rsidRPr="00AD774E">
        <w:rPr>
          <w:rFonts w:hint="eastAsia"/>
        </w:rPr>
        <w:t>看守所對羈押之被告，應按其性別嚴為分界。</w:t>
      </w:r>
    </w:p>
    <w:p w:rsidR="0046333A" w:rsidRPr="00AD774E" w:rsidRDefault="0046333A" w:rsidP="005C0771">
      <w:pPr>
        <w:pStyle w:val="0342"/>
        <w:spacing w:line="474" w:lineRule="exact"/>
        <w:ind w:leftChars="0" w:left="1418" w:firstLine="592"/>
        <w:rPr>
          <w:spacing w:val="8"/>
        </w:rPr>
      </w:pPr>
      <w:r w:rsidRPr="00AD774E">
        <w:rPr>
          <w:rFonts w:hint="eastAsia"/>
          <w:spacing w:val="8"/>
        </w:rPr>
        <w:t>少年被告羈押相關事項，其他法律另有規定者，從其規定。</w:t>
      </w:r>
    </w:p>
    <w:p w:rsidR="0046333A" w:rsidRPr="00AD774E" w:rsidRDefault="0046333A" w:rsidP="005C0771">
      <w:pPr>
        <w:pStyle w:val="034"/>
        <w:spacing w:line="474" w:lineRule="exact"/>
      </w:pPr>
      <w:r w:rsidRPr="00AD774E">
        <w:rPr>
          <w:rFonts w:hint="eastAsia"/>
        </w:rPr>
        <w:t>第　四　條　　看守所人員執行職務應尊重被告之尊嚴及維護其人權，不得逾越所欲達成羈押目的及維護羈押處所秩序之必要限度。</w:t>
      </w:r>
    </w:p>
    <w:p w:rsidR="0046333A" w:rsidRPr="00AD774E" w:rsidRDefault="0046333A" w:rsidP="005C0771">
      <w:pPr>
        <w:pStyle w:val="0342"/>
        <w:spacing w:line="474" w:lineRule="exact"/>
        <w:ind w:leftChars="0" w:left="1418"/>
      </w:pPr>
      <w:r w:rsidRPr="00AD774E">
        <w:rPr>
          <w:rFonts w:hint="eastAsia"/>
        </w:rPr>
        <w:t>對羈押被告不得因人種、膚色、性別、語言、宗教、政治立場、國籍、種族、社會階級、財產、出生、身心障礙或其他身分而有歧視。</w:t>
      </w:r>
    </w:p>
    <w:p w:rsidR="0046333A" w:rsidRPr="00AD774E" w:rsidRDefault="0046333A" w:rsidP="005C0771">
      <w:pPr>
        <w:pStyle w:val="0342"/>
        <w:spacing w:line="474" w:lineRule="exact"/>
        <w:ind w:leftChars="0" w:left="1418"/>
      </w:pPr>
      <w:r w:rsidRPr="00AD774E">
        <w:rPr>
          <w:rFonts w:hint="eastAsia"/>
        </w:rPr>
        <w:t>看守所應保障身心障礙被告在看守所內之無障礙權益，並採取適當措施為合理調整。</w:t>
      </w:r>
    </w:p>
    <w:p w:rsidR="0046333A" w:rsidRPr="00E70747" w:rsidRDefault="0046333A" w:rsidP="005C0771">
      <w:pPr>
        <w:pStyle w:val="0342"/>
        <w:spacing w:line="474" w:lineRule="exact"/>
        <w:ind w:leftChars="0" w:left="1418" w:firstLine="568"/>
        <w:rPr>
          <w:spacing w:val="2"/>
        </w:rPr>
      </w:pPr>
      <w:r w:rsidRPr="00E70747">
        <w:rPr>
          <w:rFonts w:hint="eastAsia"/>
          <w:spacing w:val="2"/>
        </w:rPr>
        <w:t>看守所不得對被告施以逾十五日之單獨監禁。看守所因對被告依法執行職務，而附隨有單獨監禁之狀態時，應定期報監督機關備查，並由醫事人員持續評估被告身心狀況。經醫事人員認為不適宜繼續單獨監禁者，應停止之。</w:t>
      </w:r>
    </w:p>
    <w:p w:rsidR="0046333A" w:rsidRPr="00AD774E" w:rsidRDefault="0046333A" w:rsidP="005C0771">
      <w:pPr>
        <w:pStyle w:val="034"/>
        <w:spacing w:line="474" w:lineRule="exact"/>
      </w:pPr>
      <w:r w:rsidRPr="00AD774E">
        <w:rPr>
          <w:rFonts w:hint="eastAsia"/>
        </w:rPr>
        <w:t>第　五　條　　為落實透明化原則，保障被告權益，看守所應設獨立之外部視察小組，置委員三人至七人，任期二年，均為無給職，由監督機關陳報法務部核定後遴聘之。</w:t>
      </w:r>
    </w:p>
    <w:p w:rsidR="0046333A" w:rsidRPr="00AD774E" w:rsidRDefault="0046333A" w:rsidP="005C0771">
      <w:pPr>
        <w:pStyle w:val="0342"/>
        <w:spacing w:line="474" w:lineRule="exact"/>
        <w:ind w:leftChars="0" w:left="1418"/>
      </w:pPr>
      <w:r w:rsidRPr="00AD774E">
        <w:rPr>
          <w:rFonts w:hint="eastAsia"/>
        </w:rPr>
        <w:t>前項委員應就法律、醫學、公共衛生、心理、犯罪防治或人權領域之專家學者遴選之。其中任一性別委員不得少於三分之一。</w:t>
      </w:r>
    </w:p>
    <w:p w:rsidR="0046333A" w:rsidRPr="00AD774E" w:rsidRDefault="0046333A" w:rsidP="0034071C">
      <w:pPr>
        <w:pStyle w:val="0342"/>
        <w:spacing w:line="438" w:lineRule="exact"/>
        <w:ind w:left="1417"/>
      </w:pPr>
      <w:r w:rsidRPr="00AD774E">
        <w:rPr>
          <w:rFonts w:hint="eastAsia"/>
        </w:rPr>
        <w:lastRenderedPageBreak/>
        <w:t>視察小組應就看守所運作及被告權益等相關事項，進行視察並每季提出報告，由看守所經監督機關陳報法務部備查，並以適當方式公開，由相關權責機關回應處理之。</w:t>
      </w:r>
    </w:p>
    <w:p w:rsidR="0046333A" w:rsidRPr="00DF39B4" w:rsidRDefault="0046333A" w:rsidP="00674ABC">
      <w:pPr>
        <w:pStyle w:val="0342"/>
        <w:spacing w:line="438" w:lineRule="exact"/>
        <w:ind w:left="1417" w:firstLine="568"/>
        <w:rPr>
          <w:spacing w:val="2"/>
        </w:rPr>
      </w:pPr>
      <w:r w:rsidRPr="00DF39B4">
        <w:rPr>
          <w:rFonts w:hint="eastAsia"/>
          <w:spacing w:val="2"/>
        </w:rPr>
        <w:t>前三項視察小組之委員資格、遴（解）聘、視察方式、權限、視察報告之製作、提出與公開期間等事項及其他相關事項之辦法，由法務部定之。</w:t>
      </w:r>
    </w:p>
    <w:p w:rsidR="0046333A" w:rsidRPr="00DF39B4" w:rsidRDefault="0046333A" w:rsidP="00674ABC">
      <w:pPr>
        <w:pStyle w:val="034"/>
        <w:spacing w:line="438" w:lineRule="exact"/>
        <w:rPr>
          <w:spacing w:val="2"/>
        </w:rPr>
      </w:pPr>
      <w:r w:rsidRPr="00AD774E">
        <w:rPr>
          <w:rFonts w:hint="eastAsia"/>
        </w:rPr>
        <w:t xml:space="preserve">第　六　條　　</w:t>
      </w:r>
      <w:r w:rsidRPr="00DF39B4">
        <w:rPr>
          <w:rFonts w:hint="eastAsia"/>
          <w:spacing w:val="2"/>
        </w:rPr>
        <w:t>看守所得依媒體之請求，同意其進入適當處所採訪或參觀；並得依民眾之請求，同意其進入適當處所參觀。</w:t>
      </w:r>
    </w:p>
    <w:p w:rsidR="0046333A" w:rsidRPr="00AD774E" w:rsidRDefault="0046333A" w:rsidP="00674ABC">
      <w:pPr>
        <w:pStyle w:val="033"/>
        <w:spacing w:line="438" w:lineRule="exact"/>
        <w:ind w:leftChars="900" w:left="3161" w:hanging="641"/>
      </w:pPr>
      <w:r w:rsidRPr="00AD774E">
        <w:rPr>
          <w:rFonts w:hint="eastAsia"/>
        </w:rPr>
        <w:t>第二章　入　　所</w:t>
      </w:r>
    </w:p>
    <w:p w:rsidR="0046333A" w:rsidRPr="00AD774E" w:rsidRDefault="0046333A" w:rsidP="00674ABC">
      <w:pPr>
        <w:pStyle w:val="034"/>
        <w:spacing w:line="438" w:lineRule="exact"/>
      </w:pPr>
      <w:r w:rsidRPr="00AD774E">
        <w:rPr>
          <w:rFonts w:hint="eastAsia"/>
        </w:rPr>
        <w:t>第　七　條　　被告入所時，看守所應查驗法院簽署之押票；其附送身分證明者，應一併查驗。</w:t>
      </w:r>
    </w:p>
    <w:p w:rsidR="0046333A" w:rsidRPr="00AD774E" w:rsidRDefault="0046333A" w:rsidP="00674ABC">
      <w:pPr>
        <w:pStyle w:val="0342"/>
        <w:spacing w:line="438" w:lineRule="exact"/>
        <w:ind w:left="1417"/>
      </w:pPr>
      <w:r w:rsidRPr="00AD774E">
        <w:rPr>
          <w:rFonts w:hint="eastAsia"/>
        </w:rPr>
        <w:t>無前項押票者，應拒絕入所。</w:t>
      </w:r>
    </w:p>
    <w:p w:rsidR="0046333A" w:rsidRPr="00AD774E" w:rsidRDefault="0046333A" w:rsidP="00674ABC">
      <w:pPr>
        <w:pStyle w:val="034"/>
        <w:spacing w:line="438" w:lineRule="exact"/>
      </w:pPr>
      <w:r w:rsidRPr="00AD774E">
        <w:rPr>
          <w:rFonts w:hint="eastAsia"/>
        </w:rPr>
        <w:t>第　八　條　　被告入所後，看守所應編列號數，並編製身分簿及名籍資料。</w:t>
      </w:r>
    </w:p>
    <w:p w:rsidR="0046333A" w:rsidRPr="00AD774E" w:rsidRDefault="0046333A" w:rsidP="00674ABC">
      <w:pPr>
        <w:pStyle w:val="034"/>
        <w:spacing w:line="438" w:lineRule="exact"/>
      </w:pPr>
      <w:r w:rsidRPr="00AD774E">
        <w:rPr>
          <w:rFonts w:hint="eastAsia"/>
        </w:rPr>
        <w:t>第　九　條　　被告入所時，看守所應調查與被告有關之資料。</w:t>
      </w:r>
    </w:p>
    <w:p w:rsidR="0046333A" w:rsidRPr="00AD774E" w:rsidRDefault="0046333A" w:rsidP="00674ABC">
      <w:pPr>
        <w:pStyle w:val="0342"/>
        <w:spacing w:line="438" w:lineRule="exact"/>
        <w:ind w:left="1417"/>
      </w:pPr>
      <w:r w:rsidRPr="00AD774E">
        <w:rPr>
          <w:rFonts w:hint="eastAsia"/>
        </w:rPr>
        <w:t>為實施前項調查，得於必要範圍內蒐集、處理或利用被告之個人資料，並得請求機關（構）、法人、團體或個人提供相關資料，機關（構）、法人、團體或個人無正當理由不得拒絕。</w:t>
      </w:r>
    </w:p>
    <w:p w:rsidR="0046333A" w:rsidRPr="00AD774E" w:rsidRDefault="0046333A" w:rsidP="00674ABC">
      <w:pPr>
        <w:pStyle w:val="0342"/>
        <w:spacing w:line="438" w:lineRule="exact"/>
        <w:ind w:left="1417"/>
      </w:pPr>
      <w:r w:rsidRPr="00AD774E">
        <w:rPr>
          <w:rFonts w:hint="eastAsia"/>
        </w:rPr>
        <w:t>第一項與被告有關之資料調查之範圍、期間、程序、方法、審議及其他應遵行事項之辦法，由法務部定之。</w:t>
      </w:r>
    </w:p>
    <w:p w:rsidR="0046333A" w:rsidRPr="00850955" w:rsidRDefault="0046333A" w:rsidP="00674ABC">
      <w:pPr>
        <w:pStyle w:val="034"/>
        <w:spacing w:line="438" w:lineRule="exact"/>
        <w:rPr>
          <w:spacing w:val="8"/>
        </w:rPr>
      </w:pPr>
      <w:r w:rsidRPr="00AD774E">
        <w:rPr>
          <w:rFonts w:hint="eastAsia"/>
        </w:rPr>
        <w:t xml:space="preserve">第　十　條　　</w:t>
      </w:r>
      <w:r w:rsidRPr="00850955">
        <w:rPr>
          <w:rFonts w:hint="eastAsia"/>
          <w:spacing w:val="8"/>
        </w:rPr>
        <w:t>入所或在所婦女請求攜帶未滿三歲之子女，經看守所檢具相關資料通知子女戶籍所在地直轄市、縣（市）社會福利主管機關評估認符合子女最佳利益者，看守所得准許之。</w:t>
      </w:r>
    </w:p>
    <w:p w:rsidR="0046333A" w:rsidRPr="00AD774E" w:rsidRDefault="0046333A" w:rsidP="00674ABC">
      <w:pPr>
        <w:pStyle w:val="0342"/>
        <w:spacing w:line="438" w:lineRule="exact"/>
        <w:ind w:left="1417"/>
      </w:pPr>
      <w:r w:rsidRPr="00AD774E">
        <w:rPr>
          <w:rFonts w:hint="eastAsia"/>
        </w:rPr>
        <w:t>前項直轄市、縣（市）社會福利主管機關評估期間以二</w:t>
      </w:r>
      <w:r w:rsidRPr="00AD774E">
        <w:rPr>
          <w:rFonts w:hint="eastAsia"/>
        </w:rPr>
        <w:lastRenderedPageBreak/>
        <w:t>個月為限，並應將評估報告送交看守所。</w:t>
      </w:r>
    </w:p>
    <w:p w:rsidR="0046333A" w:rsidRPr="00AD774E" w:rsidRDefault="0046333A" w:rsidP="00A310F3">
      <w:pPr>
        <w:pStyle w:val="0342"/>
        <w:spacing w:line="475" w:lineRule="exact"/>
        <w:ind w:left="1417"/>
      </w:pPr>
      <w:r w:rsidRPr="00AD774E">
        <w:rPr>
          <w:rFonts w:hint="eastAsia"/>
        </w:rPr>
        <w:t>於前項評估期間，看守所得於所內暫時安置入所或在所婦女攜入之子女。</w:t>
      </w:r>
    </w:p>
    <w:p w:rsidR="0046333A" w:rsidRPr="00A105C7" w:rsidRDefault="0046333A" w:rsidP="00A310F3">
      <w:pPr>
        <w:pStyle w:val="0342"/>
        <w:spacing w:line="475" w:lineRule="exact"/>
        <w:ind w:left="1417" w:firstLine="568"/>
        <w:rPr>
          <w:spacing w:val="2"/>
        </w:rPr>
      </w:pPr>
      <w:r w:rsidRPr="00A105C7">
        <w:rPr>
          <w:rFonts w:hint="eastAsia"/>
          <w:spacing w:val="2"/>
        </w:rPr>
        <w:t>子女隨母入所最多至滿三歲為止。但經第一項社會福利主管機關評估，認在所符合子女最佳利益者，最多得延長在所安置期間至子女滿三歲六個月為止。</w:t>
      </w:r>
    </w:p>
    <w:p w:rsidR="0046333A" w:rsidRPr="00A105C7" w:rsidRDefault="0046333A" w:rsidP="00A310F3">
      <w:pPr>
        <w:pStyle w:val="0342"/>
        <w:spacing w:line="475" w:lineRule="exact"/>
        <w:ind w:left="1417" w:firstLine="568"/>
        <w:rPr>
          <w:spacing w:val="2"/>
        </w:rPr>
      </w:pPr>
      <w:r w:rsidRPr="00A105C7">
        <w:rPr>
          <w:rFonts w:hint="eastAsia"/>
          <w:spacing w:val="2"/>
        </w:rPr>
        <w:t>安置在所之子女有下列情形之一，看守所應通知子女戶籍所在地直轄市、縣（市）社會福利主管機關進行訪視評估，辦理轉介安置或為其他必要處置：</w:t>
      </w:r>
    </w:p>
    <w:p w:rsidR="0046333A" w:rsidRPr="00A105C7" w:rsidRDefault="0046333A" w:rsidP="00A310F3">
      <w:pPr>
        <w:pStyle w:val="035"/>
        <w:spacing w:line="475" w:lineRule="exact"/>
        <w:ind w:left="2539" w:hanging="571"/>
        <w:rPr>
          <w:spacing w:val="2"/>
        </w:rPr>
      </w:pPr>
      <w:r w:rsidRPr="00A105C7">
        <w:rPr>
          <w:rFonts w:hint="eastAsia"/>
          <w:spacing w:val="2"/>
        </w:rPr>
        <w:t>一、</w:t>
      </w:r>
      <w:r w:rsidRPr="00A105C7">
        <w:rPr>
          <w:spacing w:val="2"/>
        </w:rPr>
        <w:tab/>
      </w:r>
      <w:r w:rsidRPr="00A105C7">
        <w:rPr>
          <w:rFonts w:hint="eastAsia"/>
          <w:spacing w:val="2"/>
        </w:rPr>
        <w:t>子女出現畏懼、退縮或其他顯不適於在所安置之狀況。</w:t>
      </w:r>
    </w:p>
    <w:p w:rsidR="0046333A" w:rsidRPr="00A105C7" w:rsidRDefault="0046333A" w:rsidP="00A310F3">
      <w:pPr>
        <w:pStyle w:val="035"/>
        <w:spacing w:line="475" w:lineRule="exact"/>
        <w:ind w:left="2539" w:hanging="571"/>
        <w:rPr>
          <w:spacing w:val="2"/>
        </w:rPr>
      </w:pPr>
      <w:r w:rsidRPr="00A105C7">
        <w:rPr>
          <w:rFonts w:hint="eastAsia"/>
          <w:spacing w:val="2"/>
        </w:rPr>
        <w:t>二、滿三歲或前項但書安置期間屆滿。</w:t>
      </w:r>
    </w:p>
    <w:p w:rsidR="0046333A" w:rsidRPr="00A105C7" w:rsidRDefault="0046333A" w:rsidP="00A310F3">
      <w:pPr>
        <w:pStyle w:val="035"/>
        <w:spacing w:line="475" w:lineRule="exact"/>
        <w:ind w:left="2539" w:hanging="571"/>
        <w:rPr>
          <w:spacing w:val="2"/>
        </w:rPr>
      </w:pPr>
      <w:r w:rsidRPr="00A105C7">
        <w:rPr>
          <w:rFonts w:hint="eastAsia"/>
          <w:spacing w:val="2"/>
        </w:rPr>
        <w:t>三、經第一項評估認在所安置不符合子女最佳利益。</w:t>
      </w:r>
    </w:p>
    <w:p w:rsidR="0046333A" w:rsidRPr="00A105C7" w:rsidRDefault="0046333A" w:rsidP="00A310F3">
      <w:pPr>
        <w:pStyle w:val="035"/>
        <w:spacing w:line="475" w:lineRule="exact"/>
        <w:ind w:left="2539" w:hanging="571"/>
        <w:rPr>
          <w:spacing w:val="2"/>
        </w:rPr>
      </w:pPr>
      <w:r w:rsidRPr="00A105C7">
        <w:rPr>
          <w:rFonts w:hint="eastAsia"/>
          <w:spacing w:val="2"/>
        </w:rPr>
        <w:t>四、因情事變更須離開看守所。</w:t>
      </w:r>
    </w:p>
    <w:p w:rsidR="0046333A" w:rsidRPr="00A105C7" w:rsidRDefault="0046333A" w:rsidP="00A310F3">
      <w:pPr>
        <w:pStyle w:val="0342"/>
        <w:spacing w:line="475" w:lineRule="exact"/>
        <w:ind w:left="1417" w:firstLine="568"/>
        <w:rPr>
          <w:spacing w:val="2"/>
        </w:rPr>
      </w:pPr>
      <w:r w:rsidRPr="00A105C7">
        <w:rPr>
          <w:rFonts w:hint="eastAsia"/>
          <w:spacing w:val="2"/>
        </w:rPr>
        <w:t>被告於所內生產之子女，適用前五項規定；其出生證明書不得記載與羈押有關之事項。</w:t>
      </w:r>
    </w:p>
    <w:p w:rsidR="0046333A" w:rsidRPr="00751C5E" w:rsidRDefault="0046333A" w:rsidP="00A310F3">
      <w:pPr>
        <w:pStyle w:val="0342"/>
        <w:spacing w:line="475" w:lineRule="exact"/>
        <w:ind w:left="1417" w:firstLine="552"/>
        <w:rPr>
          <w:spacing w:val="-2"/>
        </w:rPr>
      </w:pPr>
      <w:r w:rsidRPr="00751C5E">
        <w:rPr>
          <w:rFonts w:hint="eastAsia"/>
          <w:spacing w:val="-2"/>
        </w:rPr>
        <w:t>為照顧安置在所之子女，看守所應規劃活動空間及提供必要之設施或設備，並得洽請社會福利及相關機關（構）、法人、團體或個人協助被告育兒相關教育與指導。子女戶籍所在地直轄市、縣（市）社會福利主管機關對於在所子女照顧安置事項，應提供必要之協助。</w:t>
      </w:r>
    </w:p>
    <w:p w:rsidR="0046333A" w:rsidRPr="00A105C7" w:rsidRDefault="0046333A" w:rsidP="00A310F3">
      <w:pPr>
        <w:pStyle w:val="0342"/>
        <w:spacing w:line="475" w:lineRule="exact"/>
        <w:ind w:left="1417" w:firstLine="568"/>
        <w:rPr>
          <w:spacing w:val="2"/>
        </w:rPr>
      </w:pPr>
      <w:r w:rsidRPr="00A105C7">
        <w:rPr>
          <w:rFonts w:hint="eastAsia"/>
          <w:spacing w:val="2"/>
        </w:rPr>
        <w:t>子女戶籍所在地直轄市、縣（市）社會福利主管機關於必要時得委託其他直轄市、縣（市）社會福利主管機關辦理第一項、第二項、第四項、第五項及前項所定事項。</w:t>
      </w:r>
    </w:p>
    <w:p w:rsidR="0046333A" w:rsidRPr="00A105C7" w:rsidRDefault="0046333A" w:rsidP="004517EA">
      <w:pPr>
        <w:pStyle w:val="034"/>
        <w:spacing w:line="455" w:lineRule="exact"/>
        <w:rPr>
          <w:spacing w:val="2"/>
        </w:rPr>
      </w:pPr>
      <w:r w:rsidRPr="00AD774E">
        <w:rPr>
          <w:rFonts w:hint="eastAsia"/>
        </w:rPr>
        <w:lastRenderedPageBreak/>
        <w:t>第</w:t>
      </w:r>
      <w:r w:rsidRPr="00AD774E">
        <w:t xml:space="preserve"> </w:t>
      </w:r>
      <w:r w:rsidRPr="00AD774E">
        <w:rPr>
          <w:rFonts w:hint="eastAsia"/>
        </w:rPr>
        <w:t>十一</w:t>
      </w:r>
      <w:r w:rsidRPr="00AD774E">
        <w:t xml:space="preserve"> </w:t>
      </w:r>
      <w:r w:rsidRPr="00AD774E">
        <w:rPr>
          <w:rFonts w:hint="eastAsia"/>
        </w:rPr>
        <w:t xml:space="preserve">條　　</w:t>
      </w:r>
      <w:r w:rsidRPr="00A105C7">
        <w:rPr>
          <w:rFonts w:hint="eastAsia"/>
          <w:spacing w:val="2"/>
        </w:rPr>
        <w:t>被告入所時，應行健康檢查，被告不得拒絕；有下列情形之一者，應收容於病舍、隔離、護送醫院或為其他適當之處置，並即通報為裁定羈押之法院或檢察官：</w:t>
      </w:r>
    </w:p>
    <w:p w:rsidR="0046333A" w:rsidRPr="00AD774E" w:rsidRDefault="0046333A" w:rsidP="004517EA">
      <w:pPr>
        <w:pStyle w:val="035"/>
        <w:spacing w:line="455" w:lineRule="exact"/>
      </w:pPr>
      <w:r w:rsidRPr="00AD774E">
        <w:rPr>
          <w:rFonts w:hint="eastAsia"/>
        </w:rPr>
        <w:t>一、</w:t>
      </w:r>
      <w:r w:rsidRPr="00AD774E">
        <w:tab/>
      </w:r>
      <w:r w:rsidRPr="00AD774E">
        <w:rPr>
          <w:rFonts w:hint="eastAsia"/>
        </w:rPr>
        <w:t>有客觀事實足認其身心狀況欠缺辨識能力，致不能處理自己事務。</w:t>
      </w:r>
    </w:p>
    <w:p w:rsidR="0046333A" w:rsidRPr="00AD774E" w:rsidRDefault="0046333A" w:rsidP="004517EA">
      <w:pPr>
        <w:pStyle w:val="035"/>
        <w:spacing w:line="455" w:lineRule="exact"/>
      </w:pPr>
      <w:r w:rsidRPr="00AD774E">
        <w:rPr>
          <w:rFonts w:hint="eastAsia"/>
        </w:rPr>
        <w:t>二、現罹患疾病，因羈押而不能保其生命。</w:t>
      </w:r>
    </w:p>
    <w:p w:rsidR="0046333A" w:rsidRPr="00AD774E" w:rsidRDefault="0046333A" w:rsidP="004517EA">
      <w:pPr>
        <w:pStyle w:val="035"/>
        <w:spacing w:line="455" w:lineRule="exact"/>
      </w:pPr>
      <w:r w:rsidRPr="00AD774E">
        <w:rPr>
          <w:rFonts w:hint="eastAsia"/>
        </w:rPr>
        <w:t>三、懷胎五月以上，或生產未滿二月。</w:t>
      </w:r>
    </w:p>
    <w:p w:rsidR="0046333A" w:rsidRPr="00AD774E" w:rsidRDefault="0046333A" w:rsidP="004517EA">
      <w:pPr>
        <w:pStyle w:val="035"/>
        <w:spacing w:line="455" w:lineRule="exact"/>
      </w:pPr>
      <w:r w:rsidRPr="00AD774E">
        <w:rPr>
          <w:rFonts w:hint="eastAsia"/>
        </w:rPr>
        <w:t>四、罹患法定傳染病，因羈押有引起群聚感染之虞。</w:t>
      </w:r>
    </w:p>
    <w:p w:rsidR="0046333A" w:rsidRPr="00AD774E" w:rsidRDefault="0046333A" w:rsidP="004517EA">
      <w:pPr>
        <w:pStyle w:val="035"/>
        <w:spacing w:line="455" w:lineRule="exact"/>
      </w:pPr>
      <w:r w:rsidRPr="00AD774E">
        <w:rPr>
          <w:rFonts w:hint="eastAsia"/>
        </w:rPr>
        <w:t>五、衰老、身心障礙，不能於看守所自理生活。</w:t>
      </w:r>
    </w:p>
    <w:p w:rsidR="0046333A" w:rsidRPr="00AD774E" w:rsidRDefault="0046333A" w:rsidP="004517EA">
      <w:pPr>
        <w:pStyle w:val="035"/>
        <w:spacing w:line="455" w:lineRule="exact"/>
      </w:pPr>
      <w:r w:rsidRPr="00AD774E">
        <w:rPr>
          <w:rFonts w:hint="eastAsia"/>
        </w:rPr>
        <w:t>六、有明顯外傷且自述遭刑求。</w:t>
      </w:r>
    </w:p>
    <w:p w:rsidR="0046333A" w:rsidRPr="00DD6B59" w:rsidRDefault="0046333A" w:rsidP="004517EA">
      <w:pPr>
        <w:pStyle w:val="0342"/>
        <w:spacing w:line="455" w:lineRule="exact"/>
        <w:ind w:left="1417" w:firstLine="568"/>
        <w:rPr>
          <w:spacing w:val="2"/>
        </w:rPr>
      </w:pPr>
      <w:r w:rsidRPr="00DD6B59">
        <w:rPr>
          <w:rFonts w:hint="eastAsia"/>
          <w:spacing w:val="2"/>
        </w:rPr>
        <w:t>看守所於被告有前項第一款、第二款、第六款之情形，且知其有辯護人者，應通知其辯護人。</w:t>
      </w:r>
    </w:p>
    <w:p w:rsidR="0046333A" w:rsidRPr="00DD6B59" w:rsidRDefault="0046333A" w:rsidP="004517EA">
      <w:pPr>
        <w:pStyle w:val="0342"/>
        <w:spacing w:line="455" w:lineRule="exact"/>
        <w:ind w:left="1417" w:firstLine="568"/>
        <w:rPr>
          <w:spacing w:val="2"/>
        </w:rPr>
      </w:pPr>
      <w:r w:rsidRPr="00DD6B59">
        <w:rPr>
          <w:rFonts w:hint="eastAsia"/>
          <w:spacing w:val="2"/>
        </w:rPr>
        <w:t>施行第一項檢查時，應由醫師進行，並得為醫學上之必要處置。經檢查後認有必要時，看守所得委請其他專業人士協助之。</w:t>
      </w:r>
    </w:p>
    <w:p w:rsidR="0046333A" w:rsidRPr="00DD6B59" w:rsidRDefault="0046333A" w:rsidP="004517EA">
      <w:pPr>
        <w:pStyle w:val="0342"/>
        <w:spacing w:line="455" w:lineRule="exact"/>
        <w:ind w:left="1417" w:firstLine="568"/>
        <w:rPr>
          <w:spacing w:val="2"/>
        </w:rPr>
      </w:pPr>
      <w:r w:rsidRPr="00DD6B59">
        <w:rPr>
          <w:rFonts w:hint="eastAsia"/>
          <w:spacing w:val="2"/>
        </w:rPr>
        <w:t>第一項之檢查，在所內不能實施者，得戒送醫院為之。</w:t>
      </w:r>
    </w:p>
    <w:p w:rsidR="0046333A" w:rsidRPr="00DD6B59" w:rsidRDefault="0046333A" w:rsidP="004517EA">
      <w:pPr>
        <w:pStyle w:val="0342"/>
        <w:spacing w:line="455" w:lineRule="exact"/>
        <w:ind w:left="1417" w:firstLine="568"/>
        <w:rPr>
          <w:spacing w:val="2"/>
        </w:rPr>
      </w:pPr>
      <w:r w:rsidRPr="00DD6B59">
        <w:rPr>
          <w:rFonts w:hint="eastAsia"/>
          <w:spacing w:val="2"/>
        </w:rPr>
        <w:t>經裁定羈押之法院禁止其接見通信者，有前項情形時，看守所應依職權或依被告申請檢具診斷及相關資料速送裁定羈押之法院為准駁之裁定，經裁定核准後由看守所護送至醫療機構檢查。但有急迫情形時，看守所得先將其護送至醫療機構檢查，並即時通知為裁定羈押之法院，法院認為不應准許者，應於五日內裁定撤銷之。</w:t>
      </w:r>
    </w:p>
    <w:p w:rsidR="0046333A" w:rsidRPr="00DD6B59" w:rsidRDefault="0046333A" w:rsidP="004517EA">
      <w:pPr>
        <w:pStyle w:val="0342"/>
        <w:spacing w:line="455" w:lineRule="exact"/>
        <w:ind w:left="1417" w:firstLine="568"/>
        <w:rPr>
          <w:spacing w:val="2"/>
        </w:rPr>
      </w:pPr>
      <w:r w:rsidRPr="00DD6B59">
        <w:rPr>
          <w:rFonts w:hint="eastAsia"/>
          <w:spacing w:val="2"/>
        </w:rPr>
        <w:t>經裁定羈押之法院禁止其接見通信者，有第一項後段護送醫院之必要時，看守所應依職權或依被告申請檢具診斷資料速送裁定羈押之法院為准駁之裁定，經裁定核准後</w:t>
      </w:r>
      <w:r w:rsidRPr="00DD6B59">
        <w:rPr>
          <w:rFonts w:hint="eastAsia"/>
          <w:spacing w:val="2"/>
        </w:rPr>
        <w:lastRenderedPageBreak/>
        <w:t>由看守所護送至醫療機構醫治。但有急迫情形時，看守所得先將其護送至醫療機構治療，並即時通知為裁定羈押之法院，法院認為不應准許者，應於五日內裁定撤銷之。</w:t>
      </w:r>
    </w:p>
    <w:p w:rsidR="0046333A" w:rsidRPr="00CF1181" w:rsidRDefault="0046333A" w:rsidP="0013461A">
      <w:pPr>
        <w:pStyle w:val="034"/>
        <w:spacing w:line="455" w:lineRule="exact"/>
        <w:rPr>
          <w:spacing w:val="2"/>
        </w:rPr>
      </w:pPr>
      <w:r w:rsidRPr="00AD774E">
        <w:rPr>
          <w:rFonts w:hint="eastAsia"/>
        </w:rPr>
        <w:t>第</w:t>
      </w:r>
      <w:r w:rsidRPr="00AD774E">
        <w:t xml:space="preserve"> </w:t>
      </w:r>
      <w:r w:rsidRPr="00AD774E">
        <w:rPr>
          <w:rFonts w:hint="eastAsia"/>
        </w:rPr>
        <w:t>十二</w:t>
      </w:r>
      <w:r w:rsidRPr="00AD774E">
        <w:t xml:space="preserve"> </w:t>
      </w:r>
      <w:r w:rsidRPr="00AD774E">
        <w:rPr>
          <w:rFonts w:hint="eastAsia"/>
        </w:rPr>
        <w:t xml:space="preserve">條　　</w:t>
      </w:r>
      <w:r w:rsidRPr="00CF1181">
        <w:rPr>
          <w:rFonts w:hint="eastAsia"/>
          <w:spacing w:val="2"/>
        </w:rPr>
        <w:t>為維護看守所秩序及安全，防止違禁物品流入，被告入所時，應檢查其身體、衣類及攜帶之物品，必要時，得採集其尿液檢驗，並得運用科技設備輔助之。</w:t>
      </w:r>
    </w:p>
    <w:p w:rsidR="0046333A" w:rsidRPr="00CF1181" w:rsidRDefault="0046333A" w:rsidP="0013461A">
      <w:pPr>
        <w:pStyle w:val="0342"/>
        <w:spacing w:line="455" w:lineRule="exact"/>
        <w:ind w:left="1417" w:firstLine="568"/>
        <w:rPr>
          <w:spacing w:val="2"/>
        </w:rPr>
      </w:pPr>
      <w:r w:rsidRPr="00CF1181">
        <w:rPr>
          <w:rFonts w:hint="eastAsia"/>
          <w:spacing w:val="2"/>
        </w:rPr>
        <w:t>前項檢查身體，如須脫衣檢查時，應於有遮蔽之處所為之，並注意維護被告隱私及尊嚴。男性被告應由男性職員執行，女性被告應由女性職員執行。</w:t>
      </w:r>
    </w:p>
    <w:p w:rsidR="0046333A" w:rsidRPr="00CF1181" w:rsidRDefault="0046333A" w:rsidP="0013461A">
      <w:pPr>
        <w:pStyle w:val="0342"/>
        <w:spacing w:line="455" w:lineRule="exact"/>
        <w:ind w:left="1417" w:firstLine="568"/>
        <w:rPr>
          <w:spacing w:val="2"/>
        </w:rPr>
      </w:pPr>
      <w:r w:rsidRPr="00CF1181">
        <w:rPr>
          <w:rFonts w:hint="eastAsia"/>
          <w:spacing w:val="2"/>
        </w:rPr>
        <w:t>非有事實足認被告有夾藏違禁物品或有其他危害看守所秩序及安全之虞，不得為侵入性檢查；如須為侵入性檢查，應經看守所長官核准，並由醫事人員為之。</w:t>
      </w:r>
    </w:p>
    <w:p w:rsidR="0046333A" w:rsidRPr="00CF1181" w:rsidRDefault="0046333A" w:rsidP="0013461A">
      <w:pPr>
        <w:pStyle w:val="0342"/>
        <w:spacing w:line="455" w:lineRule="exact"/>
        <w:ind w:left="1417" w:firstLine="568"/>
        <w:rPr>
          <w:spacing w:val="2"/>
        </w:rPr>
      </w:pPr>
      <w:r w:rsidRPr="00CF1181">
        <w:rPr>
          <w:rFonts w:hint="eastAsia"/>
          <w:spacing w:val="2"/>
        </w:rPr>
        <w:t>為辨識被告身分，應照相、採取指紋或記錄其他身體特徵，並得運用科技設備輔助之。</w:t>
      </w:r>
    </w:p>
    <w:p w:rsidR="0046333A" w:rsidRPr="00CF1181" w:rsidRDefault="0046333A" w:rsidP="0013461A">
      <w:pPr>
        <w:pStyle w:val="034"/>
        <w:spacing w:line="455" w:lineRule="exact"/>
        <w:rPr>
          <w:spacing w:val="2"/>
        </w:rPr>
      </w:pPr>
      <w:r w:rsidRPr="00AD774E">
        <w:rPr>
          <w:rFonts w:hint="eastAsia"/>
        </w:rPr>
        <w:t>第</w:t>
      </w:r>
      <w:r w:rsidRPr="00AD774E">
        <w:t xml:space="preserve"> </w:t>
      </w:r>
      <w:r w:rsidRPr="00AD774E">
        <w:rPr>
          <w:rFonts w:hint="eastAsia"/>
        </w:rPr>
        <w:t>十三</w:t>
      </w:r>
      <w:r w:rsidRPr="00AD774E">
        <w:t xml:space="preserve"> </w:t>
      </w:r>
      <w:r w:rsidRPr="00AD774E">
        <w:rPr>
          <w:rFonts w:hint="eastAsia"/>
        </w:rPr>
        <w:t xml:space="preserve">條　　</w:t>
      </w:r>
      <w:r w:rsidRPr="00CF1181">
        <w:rPr>
          <w:rFonts w:hint="eastAsia"/>
          <w:spacing w:val="2"/>
        </w:rPr>
        <w:t>被告入所後，看守所應准其通知指定之親屬、友人及辯護人。但裁定羈押之法院或檢察官禁止其通信者，由看守所代為通知。</w:t>
      </w:r>
    </w:p>
    <w:p w:rsidR="0046333A" w:rsidRPr="00CF1181" w:rsidRDefault="0046333A" w:rsidP="0013461A">
      <w:pPr>
        <w:pStyle w:val="0342"/>
        <w:spacing w:line="455" w:lineRule="exact"/>
        <w:ind w:left="1417" w:firstLine="568"/>
        <w:rPr>
          <w:spacing w:val="2"/>
        </w:rPr>
      </w:pPr>
      <w:r w:rsidRPr="00CF1181">
        <w:rPr>
          <w:rFonts w:hint="eastAsia"/>
          <w:spacing w:val="2"/>
        </w:rPr>
        <w:t>前項代為通知，應包含下列事項：</w:t>
      </w:r>
    </w:p>
    <w:p w:rsidR="0046333A" w:rsidRPr="00CF1181" w:rsidRDefault="0046333A" w:rsidP="0013461A">
      <w:pPr>
        <w:pStyle w:val="035"/>
        <w:spacing w:line="455" w:lineRule="exact"/>
        <w:ind w:left="2539" w:hanging="571"/>
        <w:rPr>
          <w:spacing w:val="2"/>
        </w:rPr>
      </w:pPr>
      <w:r w:rsidRPr="00CF1181">
        <w:rPr>
          <w:rFonts w:hint="eastAsia"/>
          <w:spacing w:val="2"/>
        </w:rPr>
        <w:t>一、被告羈押之處所。</w:t>
      </w:r>
    </w:p>
    <w:p w:rsidR="0046333A" w:rsidRPr="00CF1181" w:rsidRDefault="0046333A" w:rsidP="0013461A">
      <w:pPr>
        <w:pStyle w:val="035"/>
        <w:spacing w:line="455" w:lineRule="exact"/>
        <w:ind w:left="2539" w:hanging="571"/>
        <w:rPr>
          <w:spacing w:val="2"/>
        </w:rPr>
      </w:pPr>
      <w:r w:rsidRPr="00CF1181">
        <w:rPr>
          <w:rFonts w:hint="eastAsia"/>
          <w:spacing w:val="2"/>
        </w:rPr>
        <w:t>二、被告羈押之原因。</w:t>
      </w:r>
    </w:p>
    <w:p w:rsidR="0046333A" w:rsidRPr="00CF1181" w:rsidRDefault="0046333A" w:rsidP="0013461A">
      <w:pPr>
        <w:pStyle w:val="035"/>
        <w:spacing w:line="455" w:lineRule="exact"/>
        <w:ind w:left="2539" w:hanging="571"/>
        <w:rPr>
          <w:spacing w:val="2"/>
        </w:rPr>
      </w:pPr>
      <w:r w:rsidRPr="00CF1181">
        <w:rPr>
          <w:rFonts w:hint="eastAsia"/>
          <w:spacing w:val="2"/>
        </w:rPr>
        <w:t>三、刑事訴訟法第二十七條得選任辯護人之規定。</w:t>
      </w:r>
    </w:p>
    <w:p w:rsidR="0046333A" w:rsidRPr="00CF1181" w:rsidRDefault="0046333A" w:rsidP="0013461A">
      <w:pPr>
        <w:pStyle w:val="034"/>
        <w:spacing w:line="455" w:lineRule="exact"/>
        <w:rPr>
          <w:spacing w:val="2"/>
        </w:rPr>
      </w:pPr>
      <w:r w:rsidRPr="00AD774E">
        <w:rPr>
          <w:rFonts w:hint="eastAsia"/>
        </w:rPr>
        <w:t>第</w:t>
      </w:r>
      <w:r w:rsidRPr="00AD774E">
        <w:t xml:space="preserve"> </w:t>
      </w:r>
      <w:r w:rsidRPr="00AD774E">
        <w:rPr>
          <w:rFonts w:hint="eastAsia"/>
        </w:rPr>
        <w:t>十四</w:t>
      </w:r>
      <w:r w:rsidRPr="00AD774E">
        <w:t xml:space="preserve"> </w:t>
      </w:r>
      <w:r w:rsidRPr="00AD774E">
        <w:rPr>
          <w:rFonts w:hint="eastAsia"/>
        </w:rPr>
        <w:t xml:space="preserve">條　　</w:t>
      </w:r>
      <w:r w:rsidRPr="00CF1181">
        <w:rPr>
          <w:rFonts w:hint="eastAsia"/>
          <w:spacing w:val="2"/>
        </w:rPr>
        <w:t>被告入所講習時，應告知下列事項，並製作手冊交付其使用：</w:t>
      </w:r>
    </w:p>
    <w:p w:rsidR="0046333A" w:rsidRPr="00CF1181" w:rsidRDefault="0046333A" w:rsidP="0013461A">
      <w:pPr>
        <w:pStyle w:val="035"/>
        <w:spacing w:line="455" w:lineRule="exact"/>
        <w:ind w:left="2539" w:hanging="571"/>
        <w:rPr>
          <w:spacing w:val="2"/>
        </w:rPr>
      </w:pPr>
      <w:r w:rsidRPr="00CF1181">
        <w:rPr>
          <w:rFonts w:hint="eastAsia"/>
          <w:spacing w:val="2"/>
        </w:rPr>
        <w:t>一、在所應遵守事項。</w:t>
      </w:r>
    </w:p>
    <w:p w:rsidR="0046333A" w:rsidRPr="00CF1181" w:rsidRDefault="0046333A" w:rsidP="0013461A">
      <w:pPr>
        <w:pStyle w:val="035"/>
        <w:spacing w:line="455" w:lineRule="exact"/>
        <w:ind w:left="2539" w:hanging="571"/>
        <w:rPr>
          <w:spacing w:val="2"/>
        </w:rPr>
      </w:pPr>
      <w:r w:rsidRPr="00CF1181">
        <w:rPr>
          <w:rFonts w:hint="eastAsia"/>
          <w:spacing w:val="2"/>
        </w:rPr>
        <w:t>二、接見及通信事項。</w:t>
      </w:r>
    </w:p>
    <w:p w:rsidR="0046333A" w:rsidRPr="00CF1181" w:rsidRDefault="0046333A" w:rsidP="002918B2">
      <w:pPr>
        <w:pStyle w:val="035"/>
        <w:spacing w:line="455" w:lineRule="exact"/>
        <w:ind w:left="2539" w:hanging="571"/>
        <w:rPr>
          <w:spacing w:val="2"/>
        </w:rPr>
      </w:pPr>
      <w:r w:rsidRPr="00CF1181">
        <w:rPr>
          <w:rFonts w:hint="eastAsia"/>
          <w:spacing w:val="2"/>
        </w:rPr>
        <w:lastRenderedPageBreak/>
        <w:t>三、獎懲事項。</w:t>
      </w:r>
    </w:p>
    <w:p w:rsidR="0046333A" w:rsidRPr="00CF1181" w:rsidRDefault="0046333A" w:rsidP="002918B2">
      <w:pPr>
        <w:pStyle w:val="035"/>
        <w:spacing w:line="455" w:lineRule="exact"/>
        <w:ind w:left="2539" w:hanging="571"/>
        <w:rPr>
          <w:spacing w:val="2"/>
        </w:rPr>
      </w:pPr>
      <w:r w:rsidRPr="00CF1181">
        <w:rPr>
          <w:rFonts w:hint="eastAsia"/>
          <w:spacing w:val="2"/>
        </w:rPr>
        <w:t>四、陳情、申訴及訴訟救濟之規定。</w:t>
      </w:r>
    </w:p>
    <w:p w:rsidR="0046333A" w:rsidRPr="00CF1181" w:rsidRDefault="0046333A" w:rsidP="002918B2">
      <w:pPr>
        <w:pStyle w:val="035"/>
        <w:spacing w:line="455" w:lineRule="exact"/>
        <w:ind w:left="2539" w:hanging="571"/>
        <w:rPr>
          <w:spacing w:val="2"/>
        </w:rPr>
      </w:pPr>
      <w:r w:rsidRPr="00CF1181">
        <w:rPr>
          <w:rFonts w:hint="eastAsia"/>
          <w:spacing w:val="2"/>
        </w:rPr>
        <w:t>五、衛生保健及醫療事項。</w:t>
      </w:r>
    </w:p>
    <w:p w:rsidR="0046333A" w:rsidRPr="00AD774E" w:rsidRDefault="0046333A" w:rsidP="002918B2">
      <w:pPr>
        <w:pStyle w:val="035"/>
        <w:spacing w:line="455" w:lineRule="exact"/>
      </w:pPr>
      <w:r w:rsidRPr="00AD774E">
        <w:rPr>
          <w:rFonts w:hint="eastAsia"/>
        </w:rPr>
        <w:t>六、金錢及物品保管之規定。</w:t>
      </w:r>
    </w:p>
    <w:p w:rsidR="0046333A" w:rsidRPr="00AD774E" w:rsidRDefault="0046333A" w:rsidP="002918B2">
      <w:pPr>
        <w:pStyle w:val="035"/>
        <w:spacing w:line="455" w:lineRule="exact"/>
      </w:pPr>
      <w:r w:rsidRPr="00AD774E">
        <w:rPr>
          <w:rFonts w:hint="eastAsia"/>
        </w:rPr>
        <w:t>七、法律扶助事項之宣導。</w:t>
      </w:r>
    </w:p>
    <w:p w:rsidR="0046333A" w:rsidRPr="00AD774E" w:rsidRDefault="0046333A" w:rsidP="002918B2">
      <w:pPr>
        <w:pStyle w:val="035"/>
        <w:spacing w:line="455" w:lineRule="exact"/>
      </w:pPr>
      <w:r w:rsidRPr="00AD774E">
        <w:rPr>
          <w:rFonts w:hint="eastAsia"/>
        </w:rPr>
        <w:t>八、其他應注意事項。</w:t>
      </w:r>
    </w:p>
    <w:p w:rsidR="0046333A" w:rsidRPr="00976CAB" w:rsidRDefault="0046333A" w:rsidP="002918B2">
      <w:pPr>
        <w:pStyle w:val="0342"/>
        <w:spacing w:line="455" w:lineRule="exact"/>
        <w:ind w:left="1417" w:firstLine="568"/>
        <w:rPr>
          <w:spacing w:val="2"/>
        </w:rPr>
      </w:pPr>
      <w:r w:rsidRPr="00976CAB">
        <w:rPr>
          <w:rFonts w:hint="eastAsia"/>
          <w:spacing w:val="2"/>
        </w:rPr>
        <w:t>被告為身心障礙者、不通中華民國語言或有其他理由，致其難以瞭解前項各款所涉內容之意涵者，看守所應提供適當之協助。</w:t>
      </w:r>
    </w:p>
    <w:p w:rsidR="0046333A" w:rsidRPr="00976CAB" w:rsidRDefault="0046333A" w:rsidP="002918B2">
      <w:pPr>
        <w:pStyle w:val="0342"/>
        <w:spacing w:line="455" w:lineRule="exact"/>
        <w:ind w:left="1417" w:firstLine="568"/>
        <w:rPr>
          <w:spacing w:val="2"/>
        </w:rPr>
      </w:pPr>
      <w:r w:rsidRPr="00976CAB">
        <w:rPr>
          <w:rFonts w:hint="eastAsia"/>
          <w:spacing w:val="2"/>
        </w:rPr>
        <w:t>與被告在所權利義務相關之重要法規、行政規則及函釋等，宜以適當方式公開，使被告得以知悉。</w:t>
      </w:r>
    </w:p>
    <w:p w:rsidR="0046333A" w:rsidRPr="00AD774E" w:rsidRDefault="0046333A" w:rsidP="002918B2">
      <w:pPr>
        <w:pStyle w:val="033"/>
        <w:spacing w:line="455" w:lineRule="exact"/>
        <w:ind w:leftChars="900" w:left="3161" w:hanging="641"/>
      </w:pPr>
      <w:r w:rsidRPr="00AD774E">
        <w:rPr>
          <w:rFonts w:hint="eastAsia"/>
        </w:rPr>
        <w:t>第三章　監禁及戒護</w:t>
      </w:r>
    </w:p>
    <w:p w:rsidR="0046333A" w:rsidRPr="00254762" w:rsidRDefault="0046333A" w:rsidP="002918B2">
      <w:pPr>
        <w:pStyle w:val="034"/>
        <w:spacing w:line="455" w:lineRule="exact"/>
        <w:rPr>
          <w:spacing w:val="2"/>
        </w:rPr>
      </w:pPr>
      <w:r w:rsidRPr="00AD774E">
        <w:rPr>
          <w:rFonts w:hint="eastAsia"/>
        </w:rPr>
        <w:t>第</w:t>
      </w:r>
      <w:r w:rsidRPr="00AD774E">
        <w:t xml:space="preserve"> </w:t>
      </w:r>
      <w:r w:rsidRPr="00AD774E">
        <w:rPr>
          <w:rFonts w:hint="eastAsia"/>
        </w:rPr>
        <w:t>十五</w:t>
      </w:r>
      <w:r w:rsidRPr="00AD774E">
        <w:t xml:space="preserve"> </w:t>
      </w:r>
      <w:r w:rsidRPr="00AD774E">
        <w:rPr>
          <w:rFonts w:hint="eastAsia"/>
        </w:rPr>
        <w:t xml:space="preserve">條　　</w:t>
      </w:r>
      <w:r w:rsidRPr="00254762">
        <w:rPr>
          <w:rFonts w:hint="eastAsia"/>
          <w:spacing w:val="2"/>
        </w:rPr>
        <w:t>監禁之舍房分為單人舍房及多人舍房。</w:t>
      </w:r>
    </w:p>
    <w:p w:rsidR="0046333A" w:rsidRPr="00254762" w:rsidRDefault="0046333A" w:rsidP="002918B2">
      <w:pPr>
        <w:pStyle w:val="0342"/>
        <w:spacing w:line="455" w:lineRule="exact"/>
        <w:ind w:left="1417" w:firstLine="568"/>
        <w:rPr>
          <w:spacing w:val="2"/>
        </w:rPr>
      </w:pPr>
      <w:r w:rsidRPr="00254762">
        <w:rPr>
          <w:rFonts w:hint="eastAsia"/>
          <w:spacing w:val="2"/>
        </w:rPr>
        <w:t>被告入所後，以分配於多人舍房為原則。看守所得依其管理需要配房。</w:t>
      </w:r>
    </w:p>
    <w:p w:rsidR="0046333A" w:rsidRPr="00254762" w:rsidRDefault="0046333A" w:rsidP="002918B2">
      <w:pPr>
        <w:pStyle w:val="0342"/>
        <w:spacing w:line="455" w:lineRule="exact"/>
        <w:ind w:left="1417" w:firstLine="568"/>
        <w:rPr>
          <w:spacing w:val="2"/>
        </w:rPr>
      </w:pPr>
      <w:r w:rsidRPr="00254762">
        <w:rPr>
          <w:rFonts w:hint="eastAsia"/>
          <w:spacing w:val="2"/>
        </w:rPr>
        <w:t>共同被告或案件相關者，應分配於不同舍房。</w:t>
      </w:r>
    </w:p>
    <w:p w:rsidR="0046333A" w:rsidRPr="00254762" w:rsidRDefault="0046333A" w:rsidP="002918B2">
      <w:pPr>
        <w:pStyle w:val="0342"/>
        <w:spacing w:line="455" w:lineRule="exact"/>
        <w:ind w:left="1417" w:firstLine="568"/>
        <w:rPr>
          <w:spacing w:val="2"/>
        </w:rPr>
      </w:pPr>
      <w:r w:rsidRPr="00254762">
        <w:rPr>
          <w:rFonts w:hint="eastAsia"/>
          <w:spacing w:val="2"/>
        </w:rPr>
        <w:t>被告因衰老、疾病或身心障礙，不宜與其他被告群居者，得收容於病舍。</w:t>
      </w:r>
    </w:p>
    <w:p w:rsidR="0046333A" w:rsidRPr="00254762" w:rsidRDefault="0046333A" w:rsidP="002918B2">
      <w:pPr>
        <w:pStyle w:val="034"/>
        <w:spacing w:line="455" w:lineRule="exact"/>
        <w:ind w:left="1437" w:hanging="1437"/>
        <w:rPr>
          <w:spacing w:val="2"/>
        </w:rPr>
      </w:pPr>
      <w:r w:rsidRPr="00254762">
        <w:rPr>
          <w:rFonts w:hint="eastAsia"/>
          <w:spacing w:val="2"/>
        </w:rPr>
        <w:t>第</w:t>
      </w:r>
      <w:r w:rsidRPr="00254762">
        <w:rPr>
          <w:spacing w:val="2"/>
        </w:rPr>
        <w:t xml:space="preserve"> </w:t>
      </w:r>
      <w:r w:rsidRPr="00254762">
        <w:rPr>
          <w:rFonts w:hint="eastAsia"/>
          <w:spacing w:val="2"/>
        </w:rPr>
        <w:t>十六</w:t>
      </w:r>
      <w:r w:rsidRPr="00254762">
        <w:rPr>
          <w:spacing w:val="2"/>
        </w:rPr>
        <w:t xml:space="preserve"> </w:t>
      </w:r>
      <w:r w:rsidRPr="00254762">
        <w:rPr>
          <w:rFonts w:hint="eastAsia"/>
          <w:spacing w:val="2"/>
        </w:rPr>
        <w:t>條　　看守所應嚴密戒護，並得運用科技設備輔助之。</w:t>
      </w:r>
    </w:p>
    <w:p w:rsidR="0046333A" w:rsidRPr="00254762" w:rsidRDefault="0046333A" w:rsidP="002918B2">
      <w:pPr>
        <w:pStyle w:val="0342"/>
        <w:spacing w:line="455" w:lineRule="exact"/>
        <w:ind w:left="1417" w:firstLine="592"/>
        <w:rPr>
          <w:spacing w:val="8"/>
        </w:rPr>
      </w:pPr>
      <w:r w:rsidRPr="00254762">
        <w:rPr>
          <w:rFonts w:hint="eastAsia"/>
          <w:spacing w:val="8"/>
        </w:rPr>
        <w:t>看守所認有必要時，得對被告居住之舍房及其他處所實施搜檢，並準用第十二條有關檢查身體及辨識身分之規定。</w:t>
      </w:r>
    </w:p>
    <w:p w:rsidR="0046333A" w:rsidRPr="00D513E6" w:rsidRDefault="0046333A" w:rsidP="002918B2">
      <w:pPr>
        <w:pStyle w:val="0342"/>
        <w:spacing w:line="455" w:lineRule="exact"/>
        <w:ind w:left="1417" w:firstLine="592"/>
        <w:rPr>
          <w:spacing w:val="8"/>
        </w:rPr>
      </w:pPr>
      <w:r w:rsidRPr="00D513E6">
        <w:rPr>
          <w:rFonts w:hint="eastAsia"/>
          <w:spacing w:val="8"/>
        </w:rPr>
        <w:t>為戒護安全目的，看守所得於必要範圍內，運用第一項科技設備蒐集、處理、利用被告或進出人員之個人資料。</w:t>
      </w:r>
    </w:p>
    <w:p w:rsidR="0046333A" w:rsidRPr="00254762" w:rsidRDefault="0046333A" w:rsidP="0055144F">
      <w:pPr>
        <w:pStyle w:val="0342"/>
        <w:spacing w:line="455" w:lineRule="exact"/>
        <w:ind w:left="1417" w:firstLine="568"/>
        <w:rPr>
          <w:spacing w:val="2"/>
        </w:rPr>
      </w:pPr>
      <w:r w:rsidRPr="00254762">
        <w:rPr>
          <w:rFonts w:hint="eastAsia"/>
          <w:spacing w:val="2"/>
        </w:rPr>
        <w:lastRenderedPageBreak/>
        <w:t>看守所為維護安全，得檢查出入者之衣類及攜帶物品，並得運用科技設備輔助之。</w:t>
      </w:r>
    </w:p>
    <w:p w:rsidR="0046333A" w:rsidRPr="00254762" w:rsidRDefault="0046333A" w:rsidP="0055144F">
      <w:pPr>
        <w:pStyle w:val="0342"/>
        <w:spacing w:line="455" w:lineRule="exact"/>
        <w:ind w:left="1417" w:firstLine="568"/>
        <w:rPr>
          <w:spacing w:val="2"/>
        </w:rPr>
      </w:pPr>
      <w:r w:rsidRPr="00254762">
        <w:rPr>
          <w:rFonts w:hint="eastAsia"/>
          <w:spacing w:val="2"/>
        </w:rPr>
        <w:t>第一項、第二項與前項之戒護、搜檢及檢查，不得逾必要之程度。</w:t>
      </w:r>
    </w:p>
    <w:p w:rsidR="0046333A" w:rsidRPr="00A80DF8" w:rsidRDefault="0046333A" w:rsidP="0055144F">
      <w:pPr>
        <w:pStyle w:val="0342"/>
        <w:spacing w:line="455" w:lineRule="exact"/>
        <w:ind w:left="1417" w:firstLine="568"/>
        <w:rPr>
          <w:spacing w:val="2"/>
        </w:rPr>
      </w:pPr>
      <w:r w:rsidRPr="00A80DF8">
        <w:rPr>
          <w:rFonts w:hint="eastAsia"/>
          <w:spacing w:val="2"/>
        </w:rPr>
        <w:t>第一項至第四項科技設備之種類、設置、管理、運用、資料保存及其他應遵行事項之辦法，由法務部定之。</w:t>
      </w:r>
    </w:p>
    <w:p w:rsidR="0046333A" w:rsidRPr="00A80DF8" w:rsidRDefault="0046333A" w:rsidP="0055144F">
      <w:pPr>
        <w:pStyle w:val="034"/>
        <w:spacing w:line="455" w:lineRule="exact"/>
        <w:rPr>
          <w:spacing w:val="2"/>
        </w:rPr>
      </w:pPr>
      <w:r w:rsidRPr="00AD774E">
        <w:rPr>
          <w:rFonts w:hint="eastAsia"/>
        </w:rPr>
        <w:t>第</w:t>
      </w:r>
      <w:r w:rsidRPr="00AD774E">
        <w:t xml:space="preserve"> </w:t>
      </w:r>
      <w:r w:rsidRPr="00AD774E">
        <w:rPr>
          <w:rFonts w:hint="eastAsia"/>
        </w:rPr>
        <w:t>十七</w:t>
      </w:r>
      <w:r w:rsidRPr="00AD774E">
        <w:t xml:space="preserve"> </w:t>
      </w:r>
      <w:r w:rsidRPr="00AD774E">
        <w:rPr>
          <w:rFonts w:hint="eastAsia"/>
        </w:rPr>
        <w:t xml:space="preserve">條　　</w:t>
      </w:r>
      <w:r w:rsidRPr="00A80DF8">
        <w:rPr>
          <w:rFonts w:hint="eastAsia"/>
          <w:spacing w:val="2"/>
        </w:rPr>
        <w:t>有下列情形之一者，看守所得施以隔離保護：</w:t>
      </w:r>
    </w:p>
    <w:p w:rsidR="0046333A" w:rsidRPr="00A80DF8" w:rsidRDefault="0046333A" w:rsidP="0055144F">
      <w:pPr>
        <w:pStyle w:val="035"/>
        <w:spacing w:line="455" w:lineRule="exact"/>
        <w:ind w:left="2539" w:hanging="571"/>
        <w:rPr>
          <w:spacing w:val="2"/>
        </w:rPr>
      </w:pPr>
      <w:r w:rsidRPr="00A80DF8">
        <w:rPr>
          <w:rFonts w:hint="eastAsia"/>
          <w:spacing w:val="2"/>
        </w:rPr>
        <w:t>一、被告有危害看守所安全之虞。</w:t>
      </w:r>
    </w:p>
    <w:p w:rsidR="0046333A" w:rsidRPr="00A80DF8" w:rsidRDefault="0046333A" w:rsidP="0055144F">
      <w:pPr>
        <w:pStyle w:val="035"/>
        <w:spacing w:line="455" w:lineRule="exact"/>
        <w:ind w:left="2539" w:hanging="571"/>
        <w:rPr>
          <w:spacing w:val="2"/>
        </w:rPr>
      </w:pPr>
      <w:r w:rsidRPr="00A80DF8">
        <w:rPr>
          <w:rFonts w:hint="eastAsia"/>
          <w:spacing w:val="2"/>
        </w:rPr>
        <w:t>二、被告之安全有受到危害之虞。</w:t>
      </w:r>
    </w:p>
    <w:p w:rsidR="0046333A" w:rsidRPr="00A80DF8" w:rsidRDefault="0046333A" w:rsidP="0055144F">
      <w:pPr>
        <w:pStyle w:val="0342"/>
        <w:spacing w:line="455" w:lineRule="exact"/>
        <w:ind w:left="1417" w:firstLine="568"/>
        <w:rPr>
          <w:spacing w:val="2"/>
        </w:rPr>
      </w:pPr>
      <w:r w:rsidRPr="00A80DF8">
        <w:rPr>
          <w:rFonts w:hint="eastAsia"/>
          <w:spacing w:val="2"/>
        </w:rPr>
        <w:t>前項隔離保護應經看守所長官核准。但情況緊急時，得先行為之，並立即報告看守所長官。</w:t>
      </w:r>
    </w:p>
    <w:p w:rsidR="0046333A" w:rsidRPr="00A80DF8" w:rsidRDefault="0046333A" w:rsidP="0055144F">
      <w:pPr>
        <w:pStyle w:val="0342"/>
        <w:spacing w:line="455" w:lineRule="exact"/>
        <w:ind w:left="1417" w:firstLine="568"/>
        <w:rPr>
          <w:spacing w:val="2"/>
        </w:rPr>
      </w:pPr>
      <w:r w:rsidRPr="00A80DF8">
        <w:rPr>
          <w:rFonts w:hint="eastAsia"/>
          <w:spacing w:val="2"/>
        </w:rPr>
        <w:t>看守所應將第一項措施之決定定期報監督機關備查。看守所施以隔離保護後，除應以書面告知被告外，應通知其家屬或最近親屬，並安排醫事人員持續評估其身心狀況。醫事人員認為不適宜繼續隔離保護者，應停止之。其家屬或最近親屬有數人者，得僅通知其中一人。</w:t>
      </w:r>
    </w:p>
    <w:p w:rsidR="0046333A" w:rsidRPr="00A80DF8" w:rsidRDefault="0046333A" w:rsidP="0055144F">
      <w:pPr>
        <w:pStyle w:val="0342"/>
        <w:spacing w:line="455" w:lineRule="exact"/>
        <w:ind w:left="1417" w:firstLine="568"/>
        <w:rPr>
          <w:spacing w:val="2"/>
        </w:rPr>
      </w:pPr>
      <w:r w:rsidRPr="00A80DF8">
        <w:rPr>
          <w:rFonts w:hint="eastAsia"/>
          <w:spacing w:val="2"/>
        </w:rPr>
        <w:t>第一項隔離保護不得逾必要之程度，於原因消滅時應即解除之，最長不得逾十五日。</w:t>
      </w:r>
    </w:p>
    <w:p w:rsidR="0046333A" w:rsidRPr="00A80DF8" w:rsidRDefault="0046333A" w:rsidP="0055144F">
      <w:pPr>
        <w:pStyle w:val="0342"/>
        <w:spacing w:line="455" w:lineRule="exact"/>
        <w:ind w:left="1417" w:firstLine="568"/>
        <w:rPr>
          <w:spacing w:val="2"/>
        </w:rPr>
      </w:pPr>
      <w:r w:rsidRPr="00A80DF8">
        <w:rPr>
          <w:rFonts w:hint="eastAsia"/>
          <w:spacing w:val="2"/>
        </w:rPr>
        <w:t>第一項施以隔離保護之生活作息、處遇、限制、禁止、第三項通知及其他應遵行事項之辦法，由法務部定之。</w:t>
      </w:r>
    </w:p>
    <w:p w:rsidR="0046333A" w:rsidRPr="00A80DF8" w:rsidRDefault="0046333A" w:rsidP="0055144F">
      <w:pPr>
        <w:pStyle w:val="034"/>
        <w:spacing w:line="455" w:lineRule="exact"/>
        <w:rPr>
          <w:spacing w:val="2"/>
        </w:rPr>
      </w:pPr>
      <w:r w:rsidRPr="00AD774E">
        <w:rPr>
          <w:rFonts w:hint="eastAsia"/>
        </w:rPr>
        <w:t>第</w:t>
      </w:r>
      <w:r w:rsidRPr="00AD774E">
        <w:t xml:space="preserve"> </w:t>
      </w:r>
      <w:r w:rsidRPr="00AD774E">
        <w:rPr>
          <w:rFonts w:hint="eastAsia"/>
        </w:rPr>
        <w:t>十八</w:t>
      </w:r>
      <w:r w:rsidRPr="00AD774E">
        <w:t xml:space="preserve"> </w:t>
      </w:r>
      <w:r w:rsidRPr="00AD774E">
        <w:rPr>
          <w:rFonts w:hint="eastAsia"/>
        </w:rPr>
        <w:t xml:space="preserve">條　　</w:t>
      </w:r>
      <w:r w:rsidRPr="00A80DF8">
        <w:rPr>
          <w:rFonts w:hint="eastAsia"/>
          <w:spacing w:val="2"/>
        </w:rPr>
        <w:t>看守所對於刑事被告，為達羈押之目的及維持秩序之必要時，得限制其行動。</w:t>
      </w:r>
    </w:p>
    <w:p w:rsidR="0046333A" w:rsidRPr="00A80DF8" w:rsidRDefault="0046333A" w:rsidP="0055144F">
      <w:pPr>
        <w:pStyle w:val="0342"/>
        <w:spacing w:line="455" w:lineRule="exact"/>
        <w:ind w:left="1417" w:firstLine="568"/>
        <w:rPr>
          <w:spacing w:val="2"/>
        </w:rPr>
      </w:pPr>
      <w:r w:rsidRPr="00A80DF8">
        <w:rPr>
          <w:rFonts w:hint="eastAsia"/>
          <w:spacing w:val="2"/>
        </w:rPr>
        <w:t>被告有下列情形之一，經為羈押之法院裁定核准，看守所得單獨或合併施用戒具、施以固定保護或收容於保護室，並應通知被告之辯護人：</w:t>
      </w:r>
    </w:p>
    <w:p w:rsidR="0046333A" w:rsidRPr="00A80DF8" w:rsidRDefault="0046333A" w:rsidP="00E429FC">
      <w:pPr>
        <w:pStyle w:val="035"/>
        <w:spacing w:line="438" w:lineRule="atLeast"/>
        <w:ind w:left="2539" w:hanging="571"/>
        <w:rPr>
          <w:spacing w:val="2"/>
        </w:rPr>
      </w:pPr>
      <w:r w:rsidRPr="00A80DF8">
        <w:rPr>
          <w:rFonts w:hint="eastAsia"/>
          <w:spacing w:val="2"/>
        </w:rPr>
        <w:lastRenderedPageBreak/>
        <w:t>一、有脫逃、自殘、暴行、其他擾亂秩序行為之虞。</w:t>
      </w:r>
    </w:p>
    <w:p w:rsidR="0046333A" w:rsidRPr="00A80DF8" w:rsidRDefault="0046333A" w:rsidP="00E429FC">
      <w:pPr>
        <w:pStyle w:val="035"/>
        <w:spacing w:line="438" w:lineRule="atLeast"/>
        <w:ind w:left="2539" w:hanging="571"/>
        <w:rPr>
          <w:spacing w:val="2"/>
        </w:rPr>
      </w:pPr>
      <w:r w:rsidRPr="00A80DF8">
        <w:rPr>
          <w:rFonts w:hint="eastAsia"/>
          <w:spacing w:val="2"/>
        </w:rPr>
        <w:t>二、有救護必要，非管束不能預防危害。</w:t>
      </w:r>
    </w:p>
    <w:p w:rsidR="0046333A" w:rsidRPr="0057615B" w:rsidRDefault="0046333A" w:rsidP="00E429FC">
      <w:pPr>
        <w:pStyle w:val="0342"/>
        <w:spacing w:line="438" w:lineRule="atLeast"/>
        <w:ind w:left="1417" w:firstLine="584"/>
        <w:rPr>
          <w:spacing w:val="6"/>
        </w:rPr>
      </w:pPr>
      <w:r w:rsidRPr="0057615B">
        <w:rPr>
          <w:rFonts w:hint="eastAsia"/>
          <w:spacing w:val="6"/>
        </w:rPr>
        <w:t>前項施用戒具、施以固定保護或收容於保護室，看守所不得作為懲罰被告之方法。施以固定保護，每次最長不得逾四小時；收容於保護室，每次最長不得逾二十四小時。看守所除應以書面告知被告外，並應通知其家屬或最近親屬。家屬或最近親屬有數人者，得僅通知其中一人。</w:t>
      </w:r>
    </w:p>
    <w:p w:rsidR="0046333A" w:rsidRPr="00A80DF8" w:rsidRDefault="0046333A" w:rsidP="00E429FC">
      <w:pPr>
        <w:pStyle w:val="0342"/>
        <w:spacing w:line="438" w:lineRule="atLeast"/>
        <w:ind w:left="1417" w:firstLine="568"/>
        <w:rPr>
          <w:spacing w:val="2"/>
        </w:rPr>
      </w:pPr>
      <w:r w:rsidRPr="00A80DF8">
        <w:rPr>
          <w:rFonts w:hint="eastAsia"/>
          <w:spacing w:val="2"/>
        </w:rPr>
        <w:t>第二項情形如屬急迫，得由看守所先行為之，並應即時陳報為羈押之法院裁定核准，法院不予核准時，應立即停止使用。</w:t>
      </w:r>
    </w:p>
    <w:p w:rsidR="0046333A" w:rsidRPr="00A80DF8" w:rsidRDefault="0046333A" w:rsidP="00E429FC">
      <w:pPr>
        <w:pStyle w:val="0342"/>
        <w:spacing w:line="438" w:lineRule="atLeast"/>
        <w:ind w:left="1417" w:firstLine="568"/>
        <w:rPr>
          <w:spacing w:val="2"/>
        </w:rPr>
      </w:pPr>
      <w:r w:rsidRPr="00A80DF8">
        <w:rPr>
          <w:rFonts w:hint="eastAsia"/>
          <w:spacing w:val="2"/>
        </w:rPr>
        <w:t>戒具以腳鐐、手銬、聯鎖、束繩及其他經法務部核定之戒具為限，施用戒具逾四小時者，看守所應製作紀錄使被告簽名，並交付繕本；每次施用戒具最長不得逾四十八小時，並應記明起訖時間，但被告有暴行或其他擾亂秩序行為致發生騷動、暴動事故，看守所認為仍有繼續施用之必要者，不在此限。</w:t>
      </w:r>
    </w:p>
    <w:p w:rsidR="0046333A" w:rsidRPr="00A80DF8" w:rsidRDefault="0046333A" w:rsidP="00E429FC">
      <w:pPr>
        <w:pStyle w:val="0342"/>
        <w:spacing w:line="438" w:lineRule="atLeast"/>
        <w:ind w:left="1417" w:firstLine="568"/>
        <w:rPr>
          <w:spacing w:val="2"/>
        </w:rPr>
      </w:pPr>
      <w:r w:rsidRPr="00A80DF8">
        <w:rPr>
          <w:rFonts w:hint="eastAsia"/>
          <w:spacing w:val="2"/>
        </w:rPr>
        <w:t>第四項措施應經看守所長官核准。但情況緊急時，得先行為之，並立即報告看守所長官核准之。看守所應定期將第二項、第四項措施實施情形，陳報監督機關備查。</w:t>
      </w:r>
    </w:p>
    <w:p w:rsidR="0046333A" w:rsidRPr="00A80DF8" w:rsidRDefault="0046333A" w:rsidP="00E429FC">
      <w:pPr>
        <w:pStyle w:val="0342"/>
        <w:spacing w:line="438" w:lineRule="atLeast"/>
        <w:ind w:left="1417" w:firstLine="568"/>
        <w:rPr>
          <w:spacing w:val="2"/>
        </w:rPr>
      </w:pPr>
      <w:r w:rsidRPr="00A80DF8">
        <w:rPr>
          <w:rFonts w:hint="eastAsia"/>
          <w:spacing w:val="2"/>
        </w:rPr>
        <w:t>被告有第二項、第四項情形者，看守所應儘速安排醫事人員評估其身心狀況，並提供適當之協助。如認有必要終止或變更措施，應即報告看守所長官，看守所長官應為適當之處理。</w:t>
      </w:r>
    </w:p>
    <w:p w:rsidR="0046333A" w:rsidRPr="00A80DF8" w:rsidRDefault="0046333A" w:rsidP="00E429FC">
      <w:pPr>
        <w:pStyle w:val="0342"/>
        <w:spacing w:line="438" w:lineRule="atLeast"/>
        <w:ind w:left="1417" w:firstLine="568"/>
        <w:rPr>
          <w:spacing w:val="2"/>
        </w:rPr>
      </w:pPr>
      <w:r w:rsidRPr="00A80DF8">
        <w:rPr>
          <w:rFonts w:hint="eastAsia"/>
          <w:spacing w:val="2"/>
        </w:rPr>
        <w:t>第二項及第四項施用戒具、固定保護及收容於保護室之程序、方式、規格、第二項、第三項之通知及其他應遵行事項之辦法，由法務部定之。</w:t>
      </w:r>
    </w:p>
    <w:p w:rsidR="0046333A" w:rsidRPr="00AD774E" w:rsidRDefault="0046333A" w:rsidP="007E1254">
      <w:pPr>
        <w:pStyle w:val="034"/>
        <w:spacing w:line="455" w:lineRule="exact"/>
      </w:pPr>
      <w:r w:rsidRPr="00AD774E">
        <w:rPr>
          <w:rFonts w:hint="eastAsia"/>
        </w:rPr>
        <w:lastRenderedPageBreak/>
        <w:t>第</w:t>
      </w:r>
      <w:r w:rsidRPr="00AD774E">
        <w:t xml:space="preserve"> </w:t>
      </w:r>
      <w:r w:rsidRPr="00AD774E">
        <w:rPr>
          <w:rFonts w:hint="eastAsia"/>
        </w:rPr>
        <w:t>十九</w:t>
      </w:r>
      <w:r w:rsidRPr="00AD774E">
        <w:t xml:space="preserve"> </w:t>
      </w:r>
      <w:r w:rsidRPr="00AD774E">
        <w:rPr>
          <w:rFonts w:hint="eastAsia"/>
        </w:rPr>
        <w:t>條　　看守所戒護被告外出，認其有脫逃、自殘、暴行之虞時，得經看守所長官核准後施用戒具。但不得逾必要之程度。</w:t>
      </w:r>
    </w:p>
    <w:p w:rsidR="0046333A" w:rsidRPr="00AD774E" w:rsidRDefault="0046333A" w:rsidP="007E1254">
      <w:pPr>
        <w:pStyle w:val="0342"/>
        <w:spacing w:line="455" w:lineRule="exact"/>
        <w:ind w:left="1417" w:firstLine="592"/>
        <w:rPr>
          <w:spacing w:val="8"/>
        </w:rPr>
      </w:pPr>
      <w:r w:rsidRPr="00AD774E">
        <w:rPr>
          <w:rFonts w:hint="eastAsia"/>
          <w:spacing w:val="8"/>
        </w:rPr>
        <w:t>被告外出時，看守所得運用科技設備，施以電子監控措施。</w:t>
      </w:r>
    </w:p>
    <w:p w:rsidR="0046333A" w:rsidRPr="00AE6136" w:rsidRDefault="0046333A" w:rsidP="007E1254">
      <w:pPr>
        <w:pStyle w:val="034"/>
        <w:spacing w:line="455" w:lineRule="exact"/>
        <w:rPr>
          <w:spacing w:val="4"/>
        </w:rPr>
      </w:pPr>
      <w:r w:rsidRPr="00AD774E">
        <w:rPr>
          <w:rFonts w:hint="eastAsia"/>
        </w:rPr>
        <w:t>第</w:t>
      </w:r>
      <w:r w:rsidRPr="00AD774E">
        <w:t xml:space="preserve"> </w:t>
      </w:r>
      <w:r w:rsidRPr="00AD774E">
        <w:rPr>
          <w:rFonts w:hint="eastAsia"/>
        </w:rPr>
        <w:t>二十</w:t>
      </w:r>
      <w:r w:rsidRPr="00AD774E">
        <w:t xml:space="preserve"> </w:t>
      </w:r>
      <w:r w:rsidRPr="00AD774E">
        <w:rPr>
          <w:rFonts w:hint="eastAsia"/>
        </w:rPr>
        <w:t xml:space="preserve">條　　</w:t>
      </w:r>
      <w:r w:rsidRPr="00AE6136">
        <w:rPr>
          <w:rFonts w:hint="eastAsia"/>
          <w:spacing w:val="4"/>
        </w:rPr>
        <w:t>有下列情形之一，看守所人員得使用法務部核定之棍、刀、槍及其他器械為必要處置：</w:t>
      </w:r>
    </w:p>
    <w:p w:rsidR="0046333A" w:rsidRPr="00AD774E" w:rsidRDefault="0046333A" w:rsidP="007E1254">
      <w:pPr>
        <w:pStyle w:val="035"/>
        <w:spacing w:line="455" w:lineRule="exact"/>
      </w:pPr>
      <w:r w:rsidRPr="00AD774E">
        <w:rPr>
          <w:rFonts w:hint="eastAsia"/>
        </w:rPr>
        <w:t>一、</w:t>
      </w:r>
      <w:r w:rsidRPr="00AD774E">
        <w:tab/>
      </w:r>
      <w:r w:rsidRPr="00AD774E">
        <w:rPr>
          <w:rFonts w:hint="eastAsia"/>
        </w:rPr>
        <w:t>被告對於他人之生命、身體、自由為強暴、脅迫或有事實足認為將施強暴、脅迫時。</w:t>
      </w:r>
    </w:p>
    <w:p w:rsidR="0046333A" w:rsidRPr="00AD774E" w:rsidRDefault="0046333A" w:rsidP="007E1254">
      <w:pPr>
        <w:pStyle w:val="035"/>
        <w:spacing w:line="455" w:lineRule="exact"/>
      </w:pPr>
      <w:r w:rsidRPr="00AD774E">
        <w:rPr>
          <w:rFonts w:hint="eastAsia"/>
        </w:rPr>
        <w:t>二、</w:t>
      </w:r>
      <w:r w:rsidRPr="00AD774E">
        <w:tab/>
      </w:r>
      <w:r w:rsidRPr="00AD774E">
        <w:rPr>
          <w:rFonts w:hint="eastAsia"/>
        </w:rPr>
        <w:t>被告持有足供施強暴、脅迫之物，經命其放棄而不遵從時。</w:t>
      </w:r>
    </w:p>
    <w:p w:rsidR="0046333A" w:rsidRPr="00AD774E" w:rsidRDefault="0046333A" w:rsidP="007E1254">
      <w:pPr>
        <w:pStyle w:val="035"/>
        <w:spacing w:line="455" w:lineRule="exact"/>
      </w:pPr>
      <w:r w:rsidRPr="00AD774E">
        <w:rPr>
          <w:rFonts w:hint="eastAsia"/>
        </w:rPr>
        <w:t>三、</w:t>
      </w:r>
      <w:r w:rsidRPr="00AD774E">
        <w:tab/>
      </w:r>
      <w:r w:rsidRPr="00AD774E">
        <w:rPr>
          <w:rFonts w:hint="eastAsia"/>
        </w:rPr>
        <w:t>被告聚眾騷動或為其他擾亂秩序之行為，經命其停止而不遵從時。</w:t>
      </w:r>
    </w:p>
    <w:p w:rsidR="0046333A" w:rsidRPr="00AD774E" w:rsidRDefault="0046333A" w:rsidP="007E1254">
      <w:pPr>
        <w:pStyle w:val="035"/>
        <w:spacing w:line="455" w:lineRule="exact"/>
      </w:pPr>
      <w:r w:rsidRPr="00AD774E">
        <w:rPr>
          <w:rFonts w:hint="eastAsia"/>
        </w:rPr>
        <w:t>四、被告脫逃，或圖謀脫逃不服制止時。</w:t>
      </w:r>
    </w:p>
    <w:p w:rsidR="0046333A" w:rsidRPr="00AD774E" w:rsidRDefault="0046333A" w:rsidP="007E1254">
      <w:pPr>
        <w:pStyle w:val="035"/>
        <w:spacing w:line="455" w:lineRule="exact"/>
      </w:pPr>
      <w:r w:rsidRPr="00AD774E">
        <w:rPr>
          <w:rFonts w:hint="eastAsia"/>
        </w:rPr>
        <w:t>五、</w:t>
      </w:r>
      <w:r w:rsidRPr="00AD774E">
        <w:tab/>
      </w:r>
      <w:r w:rsidRPr="00AD774E">
        <w:rPr>
          <w:rFonts w:hint="eastAsia"/>
        </w:rPr>
        <w:t>看守所之裝備、設施遭受劫奪、破壞或有事實足認為有受危害之虞時。</w:t>
      </w:r>
    </w:p>
    <w:p w:rsidR="0046333A" w:rsidRPr="00AD774E" w:rsidRDefault="0046333A" w:rsidP="007E1254">
      <w:pPr>
        <w:pStyle w:val="0342"/>
        <w:spacing w:line="455" w:lineRule="exact"/>
        <w:ind w:left="1417"/>
      </w:pPr>
      <w:r w:rsidRPr="00AD774E">
        <w:rPr>
          <w:rFonts w:hint="eastAsia"/>
        </w:rPr>
        <w:t>看守所人員使用槍械，以自己或他人生命遭受緊急危害為限，並不得逾必要之程度。</w:t>
      </w:r>
    </w:p>
    <w:p w:rsidR="0046333A" w:rsidRPr="00AD774E" w:rsidRDefault="0046333A" w:rsidP="007E1254">
      <w:pPr>
        <w:pStyle w:val="0342"/>
        <w:spacing w:line="455" w:lineRule="exact"/>
        <w:ind w:left="1417"/>
      </w:pPr>
      <w:r w:rsidRPr="00AD774E">
        <w:rPr>
          <w:rFonts w:hint="eastAsia"/>
        </w:rPr>
        <w:t>前二項棍、刀、槍及器械之種類、使用時機、方法及其他應遵行事項之辦法，由法務部定之。</w:t>
      </w:r>
    </w:p>
    <w:p w:rsidR="0046333A" w:rsidRPr="00AD774E" w:rsidRDefault="0046333A" w:rsidP="007E1254">
      <w:pPr>
        <w:pStyle w:val="034"/>
        <w:spacing w:line="455" w:lineRule="exact"/>
      </w:pPr>
      <w:r w:rsidRPr="00AD774E">
        <w:rPr>
          <w:rFonts w:hint="eastAsia"/>
        </w:rPr>
        <w:t>第二十一條　　看守所遇有重大特殊情形，為加強安全戒備及被告之戒護，必要時得請求警察機關或其他相關機關協助。</w:t>
      </w:r>
    </w:p>
    <w:p w:rsidR="0046333A" w:rsidRPr="00AD774E" w:rsidRDefault="0046333A" w:rsidP="007E1254">
      <w:pPr>
        <w:pStyle w:val="0342"/>
        <w:spacing w:line="455" w:lineRule="exact"/>
        <w:ind w:left="1417"/>
      </w:pPr>
      <w:r w:rsidRPr="00AD774E">
        <w:rPr>
          <w:rFonts w:hint="eastAsia"/>
        </w:rPr>
        <w:t>遇有天災、事變，為防護看守所設施及被告安全時，得由被告分任災害防救工作。</w:t>
      </w:r>
    </w:p>
    <w:p w:rsidR="0046333A" w:rsidRPr="00AE6136" w:rsidRDefault="0046333A" w:rsidP="007E1254">
      <w:pPr>
        <w:pStyle w:val="034"/>
        <w:spacing w:line="455" w:lineRule="exact"/>
        <w:rPr>
          <w:spacing w:val="2"/>
        </w:rPr>
      </w:pPr>
      <w:r w:rsidRPr="00AD774E">
        <w:rPr>
          <w:rFonts w:hint="eastAsia"/>
        </w:rPr>
        <w:t xml:space="preserve">第二十二條　　</w:t>
      </w:r>
      <w:r w:rsidRPr="00AE6136">
        <w:rPr>
          <w:rFonts w:hint="eastAsia"/>
          <w:spacing w:val="2"/>
        </w:rPr>
        <w:t>遇有天災、事變在看守所內無法防避時，得將被告護送於相當處所；不及護送時，得暫行釋放。</w:t>
      </w:r>
    </w:p>
    <w:p w:rsidR="0046333A" w:rsidRPr="00AE6136" w:rsidRDefault="0046333A" w:rsidP="003B2980">
      <w:pPr>
        <w:pStyle w:val="0342"/>
        <w:spacing w:line="438" w:lineRule="exact"/>
        <w:ind w:left="1417" w:firstLine="568"/>
        <w:rPr>
          <w:spacing w:val="2"/>
        </w:rPr>
      </w:pPr>
      <w:r w:rsidRPr="00AE6136">
        <w:rPr>
          <w:rFonts w:hint="eastAsia"/>
          <w:spacing w:val="2"/>
        </w:rPr>
        <w:lastRenderedPageBreak/>
        <w:t>前項暫行釋放之被告，由離所時起限四十八小時內，至該所或警察機關報到。其按時報到者，在外期間予以計算羈押日數；屆期不報到者，以脫逃罪論處，並通報為羈押之法院及檢察官。</w:t>
      </w:r>
    </w:p>
    <w:p w:rsidR="0046333A" w:rsidRPr="0037018C" w:rsidRDefault="0046333A" w:rsidP="003B2980">
      <w:pPr>
        <w:pStyle w:val="034"/>
        <w:spacing w:line="438" w:lineRule="exact"/>
        <w:rPr>
          <w:spacing w:val="2"/>
        </w:rPr>
      </w:pPr>
      <w:r w:rsidRPr="00AD774E">
        <w:rPr>
          <w:rFonts w:hint="eastAsia"/>
        </w:rPr>
        <w:t xml:space="preserve">第二十三條　　</w:t>
      </w:r>
      <w:r w:rsidRPr="0037018C">
        <w:rPr>
          <w:rFonts w:hint="eastAsia"/>
          <w:spacing w:val="2"/>
        </w:rPr>
        <w:t>被告之祖父母、父母、配偶、子女、兄弟姐妹或配偶之父母喪亡時，得經看守所長官核准戒護返家探視，並於二十四小時內回所；其在外期間，予以計算羈押日數。</w:t>
      </w:r>
    </w:p>
    <w:p w:rsidR="0046333A" w:rsidRPr="0037018C" w:rsidRDefault="0046333A" w:rsidP="003B2980">
      <w:pPr>
        <w:pStyle w:val="0342"/>
        <w:spacing w:line="438" w:lineRule="exact"/>
        <w:ind w:left="1417" w:firstLine="568"/>
        <w:rPr>
          <w:spacing w:val="2"/>
        </w:rPr>
      </w:pPr>
      <w:r w:rsidRPr="0037018C">
        <w:rPr>
          <w:rFonts w:hint="eastAsia"/>
          <w:spacing w:val="2"/>
        </w:rPr>
        <w:t>被告因重大或特殊事故，有返家探視之必要者，經報請監督機關核准後，準用前項之規定。</w:t>
      </w:r>
    </w:p>
    <w:p w:rsidR="0046333A" w:rsidRPr="0037018C" w:rsidRDefault="0046333A" w:rsidP="003B2980">
      <w:pPr>
        <w:pStyle w:val="0342"/>
        <w:spacing w:line="438" w:lineRule="exact"/>
        <w:ind w:left="1417" w:firstLine="568"/>
        <w:rPr>
          <w:spacing w:val="2"/>
        </w:rPr>
      </w:pPr>
      <w:r w:rsidRPr="0037018C">
        <w:rPr>
          <w:rFonts w:hint="eastAsia"/>
          <w:spacing w:val="2"/>
        </w:rPr>
        <w:t>被告返家探視條件、對象、次數、期間、費用、實施方式、核准程序、審查基準、核准後之變更或取消及其他應遵行事項之辦法，由法務部定之。</w:t>
      </w:r>
    </w:p>
    <w:p w:rsidR="0046333A" w:rsidRPr="00AD774E" w:rsidRDefault="0046333A" w:rsidP="003B2980">
      <w:pPr>
        <w:pStyle w:val="033"/>
        <w:spacing w:line="438" w:lineRule="exact"/>
        <w:ind w:leftChars="900" w:left="3161" w:hanging="641"/>
      </w:pPr>
      <w:r w:rsidRPr="00AD774E">
        <w:rPr>
          <w:rFonts w:hint="eastAsia"/>
        </w:rPr>
        <w:t>第四章　志願作業</w:t>
      </w:r>
    </w:p>
    <w:p w:rsidR="0046333A" w:rsidRPr="00AD774E" w:rsidRDefault="0046333A" w:rsidP="003B2980">
      <w:pPr>
        <w:pStyle w:val="034"/>
        <w:spacing w:line="438" w:lineRule="exact"/>
      </w:pPr>
      <w:r w:rsidRPr="00AD774E">
        <w:rPr>
          <w:rFonts w:hint="eastAsia"/>
        </w:rPr>
        <w:t>第二十四條　　看守所得准被告依其志願參加作業。監督機關得商洽勞動部協助各看守所發展作業項目，提升作業效能。</w:t>
      </w:r>
    </w:p>
    <w:p w:rsidR="0046333A" w:rsidRPr="00AD774E" w:rsidRDefault="0046333A" w:rsidP="003B2980">
      <w:pPr>
        <w:pStyle w:val="0342"/>
        <w:spacing w:line="438" w:lineRule="exact"/>
        <w:ind w:left="1417"/>
      </w:pPr>
      <w:r w:rsidRPr="00AD774E">
        <w:rPr>
          <w:rFonts w:hint="eastAsia"/>
        </w:rPr>
        <w:t>作業應斟酌衛生、生活輔導、經濟效益與被告之健康、知識、技能及出所後之生計定之。</w:t>
      </w:r>
    </w:p>
    <w:p w:rsidR="0046333A" w:rsidRPr="00AD774E" w:rsidRDefault="0046333A" w:rsidP="003B2980">
      <w:pPr>
        <w:pStyle w:val="0342"/>
        <w:spacing w:line="438" w:lineRule="exact"/>
        <w:ind w:left="1417"/>
      </w:pPr>
      <w:r w:rsidRPr="00AD774E">
        <w:rPr>
          <w:rFonts w:hint="eastAsia"/>
        </w:rPr>
        <w:t>看守所應按作業性質分設各種工場或其他特定場所；其作業之種類、設備及材料，應注意被告之安全及衛生。</w:t>
      </w:r>
    </w:p>
    <w:p w:rsidR="0046333A" w:rsidRPr="00AD774E" w:rsidRDefault="0046333A" w:rsidP="003B2980">
      <w:pPr>
        <w:pStyle w:val="0342"/>
        <w:spacing w:line="438" w:lineRule="exact"/>
        <w:ind w:left="1417"/>
      </w:pPr>
      <w:r w:rsidRPr="00AD774E">
        <w:rPr>
          <w:rFonts w:hint="eastAsia"/>
        </w:rPr>
        <w:t>第一項作業之項目，得依當地經濟環境、社區產業、物品供求狀況及未來發展趨向，妥為選定，以符合社會及市場需求。</w:t>
      </w:r>
    </w:p>
    <w:p w:rsidR="0046333A" w:rsidRPr="00AD774E" w:rsidRDefault="0046333A" w:rsidP="003B2980">
      <w:pPr>
        <w:pStyle w:val="0342"/>
        <w:spacing w:line="438" w:lineRule="exact"/>
        <w:ind w:left="1417"/>
      </w:pPr>
      <w:r w:rsidRPr="00AD774E">
        <w:rPr>
          <w:rFonts w:hint="eastAsia"/>
        </w:rPr>
        <w:t>被告從事炊事、打掃、營繕、看護及其他由看守所指定之事務，視同作業。</w:t>
      </w:r>
    </w:p>
    <w:p w:rsidR="0046333A" w:rsidRPr="00AD774E" w:rsidRDefault="0046333A" w:rsidP="003B2980">
      <w:pPr>
        <w:pStyle w:val="0342"/>
        <w:spacing w:line="438" w:lineRule="exact"/>
        <w:ind w:left="1417"/>
      </w:pPr>
      <w:r w:rsidRPr="00AD774E">
        <w:rPr>
          <w:rFonts w:hint="eastAsia"/>
        </w:rPr>
        <w:t>監督機關得商洽勞動部協助各看守所發展職業訓練項目，提升訓練效能。</w:t>
      </w:r>
    </w:p>
    <w:p w:rsidR="0046333A" w:rsidRPr="00246190" w:rsidRDefault="0046333A" w:rsidP="007F18A1">
      <w:pPr>
        <w:pStyle w:val="034"/>
        <w:spacing w:line="455" w:lineRule="exact"/>
        <w:rPr>
          <w:spacing w:val="2"/>
        </w:rPr>
      </w:pPr>
      <w:r w:rsidRPr="00AD774E">
        <w:rPr>
          <w:rFonts w:hint="eastAsia"/>
        </w:rPr>
        <w:lastRenderedPageBreak/>
        <w:t xml:space="preserve">第二十五條　　</w:t>
      </w:r>
      <w:r w:rsidRPr="00246190">
        <w:rPr>
          <w:rFonts w:hint="eastAsia"/>
          <w:spacing w:val="2"/>
        </w:rPr>
        <w:t>作業時間應斟酌生活輔導、數量、作業之種類、設備之狀況及其他情形定之，每日不得逾八小時。但有特殊情形，得將作業時間延長之，延長之作業時間連同正常作業時間，一日不得超過十二小時。</w:t>
      </w:r>
    </w:p>
    <w:p w:rsidR="0046333A" w:rsidRPr="0064754D" w:rsidRDefault="0046333A" w:rsidP="007F18A1">
      <w:pPr>
        <w:pStyle w:val="0342"/>
        <w:spacing w:line="455" w:lineRule="exact"/>
        <w:ind w:left="1417" w:firstLine="568"/>
        <w:rPr>
          <w:spacing w:val="2"/>
        </w:rPr>
      </w:pPr>
      <w:r w:rsidRPr="0064754D">
        <w:rPr>
          <w:rFonts w:hint="eastAsia"/>
          <w:spacing w:val="2"/>
        </w:rPr>
        <w:t>前項延長被告作業時間，應經本人同意後實施，並應給與超時勞作金。</w:t>
      </w:r>
    </w:p>
    <w:p w:rsidR="0046333A" w:rsidRPr="0064754D" w:rsidRDefault="0046333A" w:rsidP="007F18A1">
      <w:pPr>
        <w:pStyle w:val="034"/>
        <w:spacing w:line="455" w:lineRule="exact"/>
        <w:rPr>
          <w:spacing w:val="2"/>
        </w:rPr>
      </w:pPr>
      <w:r w:rsidRPr="00AD774E">
        <w:rPr>
          <w:rFonts w:hint="eastAsia"/>
        </w:rPr>
        <w:t xml:space="preserve">第二十六條　　</w:t>
      </w:r>
      <w:r w:rsidRPr="0064754D">
        <w:rPr>
          <w:rFonts w:hint="eastAsia"/>
          <w:spacing w:val="2"/>
        </w:rPr>
        <w:t>被告之作業以勞動能率或作業時間作為課程；其勞動能率應依一般人平均工作產能酌定。</w:t>
      </w:r>
    </w:p>
    <w:p w:rsidR="0046333A" w:rsidRPr="0064754D" w:rsidRDefault="0046333A" w:rsidP="007F18A1">
      <w:pPr>
        <w:pStyle w:val="0342"/>
        <w:spacing w:line="455" w:lineRule="exact"/>
        <w:ind w:left="1417" w:firstLine="568"/>
        <w:rPr>
          <w:spacing w:val="2"/>
        </w:rPr>
      </w:pPr>
      <w:r w:rsidRPr="0064754D">
        <w:rPr>
          <w:rFonts w:hint="eastAsia"/>
          <w:spacing w:val="2"/>
        </w:rPr>
        <w:t>看守所得延聘具有專業之人員協同指導被告之作業。</w:t>
      </w:r>
    </w:p>
    <w:p w:rsidR="0046333A" w:rsidRPr="0064754D" w:rsidRDefault="0046333A" w:rsidP="007F18A1">
      <w:pPr>
        <w:pStyle w:val="034"/>
        <w:spacing w:line="455" w:lineRule="exact"/>
        <w:rPr>
          <w:spacing w:val="2"/>
        </w:rPr>
      </w:pPr>
      <w:r w:rsidRPr="00AD774E">
        <w:rPr>
          <w:rFonts w:hint="eastAsia"/>
        </w:rPr>
        <w:t xml:space="preserve">第二十七條　　</w:t>
      </w:r>
      <w:r w:rsidRPr="0064754D">
        <w:rPr>
          <w:rFonts w:hint="eastAsia"/>
          <w:spacing w:val="2"/>
        </w:rPr>
        <w:t>看守所作業方式，以自營、委託加工、承攬或其他作業為之。</w:t>
      </w:r>
    </w:p>
    <w:p w:rsidR="0046333A" w:rsidRPr="0064754D" w:rsidRDefault="0046333A" w:rsidP="007F18A1">
      <w:pPr>
        <w:pStyle w:val="0342"/>
        <w:spacing w:line="455" w:lineRule="exact"/>
        <w:ind w:left="1417" w:firstLine="592"/>
        <w:rPr>
          <w:spacing w:val="8"/>
        </w:rPr>
      </w:pPr>
      <w:r w:rsidRPr="0064754D">
        <w:rPr>
          <w:rFonts w:hint="eastAsia"/>
          <w:spacing w:val="8"/>
        </w:rPr>
        <w:t>前項作業之開辦計畫及相關契約，應報經監督機關核准。</w:t>
      </w:r>
    </w:p>
    <w:p w:rsidR="0046333A" w:rsidRPr="00AD774E" w:rsidRDefault="0046333A" w:rsidP="007F18A1">
      <w:pPr>
        <w:pStyle w:val="034"/>
        <w:spacing w:line="455" w:lineRule="exact"/>
      </w:pPr>
      <w:r w:rsidRPr="00AD774E">
        <w:rPr>
          <w:rFonts w:hint="eastAsia"/>
        </w:rPr>
        <w:t>第二十八條　　有下列情形之一者，得停止被告之作業：</w:t>
      </w:r>
    </w:p>
    <w:p w:rsidR="0046333A" w:rsidRPr="00AD774E" w:rsidRDefault="0046333A" w:rsidP="007F18A1">
      <w:pPr>
        <w:pStyle w:val="035"/>
        <w:spacing w:line="455" w:lineRule="exact"/>
      </w:pPr>
      <w:r w:rsidRPr="00AD774E">
        <w:rPr>
          <w:rFonts w:hint="eastAsia"/>
        </w:rPr>
        <w:t>一、國定例假日。</w:t>
      </w:r>
    </w:p>
    <w:p w:rsidR="0046333A" w:rsidRPr="00AD774E" w:rsidRDefault="0046333A" w:rsidP="007F18A1">
      <w:pPr>
        <w:pStyle w:val="035"/>
        <w:spacing w:line="455" w:lineRule="exact"/>
      </w:pPr>
      <w:r w:rsidRPr="00AD774E">
        <w:rPr>
          <w:rFonts w:hint="eastAsia"/>
        </w:rPr>
        <w:t>二、</w:t>
      </w:r>
      <w:r w:rsidRPr="00AD774E">
        <w:tab/>
      </w:r>
      <w:r w:rsidRPr="00AD774E">
        <w:rPr>
          <w:rFonts w:hint="eastAsia"/>
        </w:rPr>
        <w:t>被告之配偶、直系親屬或三親等內旁系親屬喪亡。但停止作業期間最長以七日為限。</w:t>
      </w:r>
    </w:p>
    <w:p w:rsidR="0046333A" w:rsidRPr="00AD774E" w:rsidRDefault="0046333A" w:rsidP="007F18A1">
      <w:pPr>
        <w:pStyle w:val="035"/>
        <w:spacing w:line="455" w:lineRule="exact"/>
      </w:pPr>
      <w:r w:rsidRPr="00AD774E">
        <w:rPr>
          <w:rFonts w:hint="eastAsia"/>
        </w:rPr>
        <w:t>三、因其他情事，看守所認為必要時。</w:t>
      </w:r>
    </w:p>
    <w:p w:rsidR="0046333A" w:rsidRPr="00AD774E" w:rsidRDefault="0046333A" w:rsidP="007F18A1">
      <w:pPr>
        <w:pStyle w:val="0342"/>
        <w:spacing w:line="455" w:lineRule="exact"/>
        <w:ind w:left="1417"/>
      </w:pPr>
      <w:r w:rsidRPr="00AD774E">
        <w:rPr>
          <w:rFonts w:hint="eastAsia"/>
        </w:rPr>
        <w:t>就炊事、打掃及其他需急速之作業者，除前項第二款外，不停止作業。</w:t>
      </w:r>
    </w:p>
    <w:p w:rsidR="0046333A" w:rsidRPr="00AD774E" w:rsidRDefault="0046333A" w:rsidP="007F18A1">
      <w:pPr>
        <w:pStyle w:val="0342"/>
        <w:spacing w:line="455" w:lineRule="exact"/>
        <w:ind w:left="1417"/>
      </w:pPr>
      <w:r w:rsidRPr="00AD774E">
        <w:rPr>
          <w:rFonts w:hint="eastAsia"/>
        </w:rPr>
        <w:t>第一項之情形，經被告請求繼續作業，且符合看守所管理需求者，從其意願。</w:t>
      </w:r>
    </w:p>
    <w:p w:rsidR="0046333A" w:rsidRPr="00AD774E" w:rsidRDefault="0046333A" w:rsidP="007F18A1">
      <w:pPr>
        <w:pStyle w:val="034"/>
        <w:spacing w:line="455" w:lineRule="exact"/>
      </w:pPr>
      <w:r w:rsidRPr="00AD774E">
        <w:rPr>
          <w:rFonts w:hint="eastAsia"/>
        </w:rPr>
        <w:t>第二十九條　　參加作業者應給與勞作金。</w:t>
      </w:r>
    </w:p>
    <w:p w:rsidR="0046333A" w:rsidRPr="00511CDD" w:rsidRDefault="0046333A" w:rsidP="007F18A1">
      <w:pPr>
        <w:pStyle w:val="0342"/>
        <w:spacing w:line="455" w:lineRule="exact"/>
        <w:ind w:left="1417" w:firstLine="568"/>
        <w:rPr>
          <w:spacing w:val="2"/>
        </w:rPr>
      </w:pPr>
      <w:r w:rsidRPr="00511CDD">
        <w:rPr>
          <w:rFonts w:hint="eastAsia"/>
          <w:spacing w:val="2"/>
        </w:rPr>
        <w:t>前項勞作金之計算及給與，應將勞作金總額依比率分別提撥，並依被告實際作業時間及勞動能率合併計算給與</w:t>
      </w:r>
      <w:r w:rsidRPr="00511CDD">
        <w:rPr>
          <w:rFonts w:hint="eastAsia"/>
          <w:spacing w:val="2"/>
        </w:rPr>
        <w:lastRenderedPageBreak/>
        <w:t>金額。其提撥比率設定及給與分配等相關事項之辦法，由法務部定之。</w:t>
      </w:r>
    </w:p>
    <w:p w:rsidR="0046333A" w:rsidRPr="00AD774E" w:rsidRDefault="0046333A" w:rsidP="008C3B44">
      <w:pPr>
        <w:pStyle w:val="034"/>
        <w:spacing w:line="455" w:lineRule="exact"/>
      </w:pPr>
      <w:r w:rsidRPr="00AD774E">
        <w:rPr>
          <w:rFonts w:hint="eastAsia"/>
        </w:rPr>
        <w:t>第</w:t>
      </w:r>
      <w:r w:rsidRPr="00AD774E">
        <w:t xml:space="preserve"> </w:t>
      </w:r>
      <w:r w:rsidRPr="00AD774E">
        <w:rPr>
          <w:rFonts w:hint="eastAsia"/>
        </w:rPr>
        <w:t>三十</w:t>
      </w:r>
      <w:r w:rsidRPr="00AD774E">
        <w:t xml:space="preserve"> </w:t>
      </w:r>
      <w:r w:rsidRPr="00AD774E">
        <w:rPr>
          <w:rFonts w:hint="eastAsia"/>
        </w:rPr>
        <w:t>條　　作業收入扣除作業支出後稱作業賸餘，分配如下：</w:t>
      </w:r>
    </w:p>
    <w:p w:rsidR="0046333A" w:rsidRPr="00AD774E" w:rsidRDefault="0046333A" w:rsidP="008C3B44">
      <w:pPr>
        <w:pStyle w:val="035"/>
        <w:spacing w:line="455" w:lineRule="exact"/>
      </w:pPr>
      <w:r w:rsidRPr="00AD774E">
        <w:rPr>
          <w:rFonts w:hint="eastAsia"/>
        </w:rPr>
        <w:t>一、提百分之六十充前條勞作金。</w:t>
      </w:r>
    </w:p>
    <w:p w:rsidR="0046333A" w:rsidRPr="00CE618C" w:rsidRDefault="0046333A" w:rsidP="008C3B44">
      <w:pPr>
        <w:pStyle w:val="035"/>
        <w:spacing w:line="455" w:lineRule="exact"/>
        <w:rPr>
          <w:spacing w:val="2"/>
        </w:rPr>
      </w:pPr>
      <w:r w:rsidRPr="00AD774E">
        <w:rPr>
          <w:rFonts w:hint="eastAsia"/>
        </w:rPr>
        <w:t>二、</w:t>
      </w:r>
      <w:r w:rsidRPr="00CE618C">
        <w:rPr>
          <w:rFonts w:hint="eastAsia"/>
          <w:spacing w:val="2"/>
        </w:rPr>
        <w:t>提百分之十充被告飲食補助費用。</w:t>
      </w:r>
    </w:p>
    <w:p w:rsidR="0046333A" w:rsidRPr="00CE618C" w:rsidRDefault="0046333A" w:rsidP="008C3B44">
      <w:pPr>
        <w:pStyle w:val="035"/>
        <w:spacing w:line="455" w:lineRule="exact"/>
        <w:rPr>
          <w:spacing w:val="2"/>
        </w:rPr>
      </w:pPr>
      <w:r w:rsidRPr="00AD774E">
        <w:rPr>
          <w:rFonts w:hint="eastAsia"/>
        </w:rPr>
        <w:t>三、</w:t>
      </w:r>
      <w:r w:rsidRPr="00CE618C">
        <w:rPr>
          <w:spacing w:val="2"/>
        </w:rPr>
        <w:tab/>
      </w:r>
      <w:r w:rsidRPr="00CE618C">
        <w:rPr>
          <w:rFonts w:hint="eastAsia"/>
          <w:spacing w:val="2"/>
        </w:rPr>
        <w:t>其餘充被告職業訓練、改善生活設施及照顧被告與其家屬之補助費用。</w:t>
      </w:r>
    </w:p>
    <w:p w:rsidR="0046333A" w:rsidRPr="0030466B" w:rsidRDefault="0046333A" w:rsidP="008C3B44">
      <w:pPr>
        <w:pStyle w:val="035"/>
        <w:spacing w:line="455" w:lineRule="exact"/>
        <w:rPr>
          <w:spacing w:val="2"/>
        </w:rPr>
      </w:pPr>
      <w:r w:rsidRPr="00AD774E">
        <w:rPr>
          <w:rFonts w:hint="eastAsia"/>
        </w:rPr>
        <w:t>四、</w:t>
      </w:r>
      <w:r w:rsidRPr="00AD774E">
        <w:tab/>
      </w:r>
      <w:r w:rsidRPr="0030466B">
        <w:rPr>
          <w:rFonts w:hint="eastAsia"/>
          <w:spacing w:val="2"/>
        </w:rPr>
        <w:t>如有賸餘，撥充法務部矯正機關作業基金（以下簡稱作業基金）循環應用。</w:t>
      </w:r>
    </w:p>
    <w:p w:rsidR="0046333A" w:rsidRPr="00AD774E" w:rsidRDefault="0046333A" w:rsidP="008C3B44">
      <w:pPr>
        <w:pStyle w:val="034"/>
        <w:spacing w:line="455" w:lineRule="exact"/>
      </w:pPr>
      <w:r w:rsidRPr="00AD774E">
        <w:rPr>
          <w:rFonts w:hint="eastAsia"/>
        </w:rPr>
        <w:t>第三十一條　　被告因作業或職業訓練致受傷、罹病、重傷、失能或死亡者，應發給補償金。</w:t>
      </w:r>
    </w:p>
    <w:p w:rsidR="0046333A" w:rsidRPr="00AD774E" w:rsidRDefault="0046333A" w:rsidP="008C3B44">
      <w:pPr>
        <w:pStyle w:val="0342"/>
        <w:spacing w:line="455" w:lineRule="exact"/>
        <w:ind w:left="1417"/>
      </w:pPr>
      <w:r w:rsidRPr="00AD774E">
        <w:rPr>
          <w:rFonts w:hint="eastAsia"/>
        </w:rPr>
        <w:t>前項補償金由作業基金項下支付；其受傷、罹病、重傷、失能認定基準、發給金額、申請程序、領受人資格及其他應遵行事項之辦法，由法務部定之。</w:t>
      </w:r>
    </w:p>
    <w:p w:rsidR="0046333A" w:rsidRPr="00AD774E" w:rsidRDefault="0046333A" w:rsidP="008C3B44">
      <w:pPr>
        <w:pStyle w:val="034"/>
        <w:spacing w:line="455" w:lineRule="exact"/>
      </w:pPr>
      <w:r w:rsidRPr="00AD774E">
        <w:rPr>
          <w:rFonts w:hint="eastAsia"/>
        </w:rPr>
        <w:t>第三十二條　　被告死亡時，其勞作金或補償金，經依第七十三條及第七十四條第一項第四款規定處理而未領回或申請發還者，歸入作業基金。</w:t>
      </w:r>
    </w:p>
    <w:p w:rsidR="0046333A" w:rsidRPr="00AD774E" w:rsidRDefault="0046333A" w:rsidP="008C3B44">
      <w:pPr>
        <w:pStyle w:val="033"/>
        <w:spacing w:line="455" w:lineRule="exact"/>
        <w:ind w:leftChars="900" w:left="3161" w:hanging="641"/>
      </w:pPr>
      <w:r w:rsidRPr="00AD774E">
        <w:rPr>
          <w:rFonts w:hint="eastAsia"/>
        </w:rPr>
        <w:t>第五章　生活輔導及文康</w:t>
      </w:r>
    </w:p>
    <w:p w:rsidR="0046333A" w:rsidRPr="00AD774E" w:rsidRDefault="0046333A" w:rsidP="008C3B44">
      <w:pPr>
        <w:pStyle w:val="034"/>
        <w:spacing w:line="455" w:lineRule="exact"/>
        <w:rPr>
          <w:spacing w:val="8"/>
        </w:rPr>
      </w:pPr>
      <w:r w:rsidRPr="00AD774E">
        <w:rPr>
          <w:rFonts w:hint="eastAsia"/>
        </w:rPr>
        <w:t xml:space="preserve">第三十三條　　</w:t>
      </w:r>
      <w:r w:rsidRPr="00AD774E">
        <w:rPr>
          <w:rFonts w:hint="eastAsia"/>
          <w:spacing w:val="8"/>
        </w:rPr>
        <w:t>看守所對於被告應施以生活輔導，並製作生活輔導紀錄。</w:t>
      </w:r>
    </w:p>
    <w:p w:rsidR="0046333A" w:rsidRPr="00AD774E" w:rsidRDefault="0046333A" w:rsidP="008C3B44">
      <w:pPr>
        <w:pStyle w:val="034"/>
        <w:spacing w:line="455" w:lineRule="exact"/>
      </w:pPr>
      <w:r w:rsidRPr="00AD774E">
        <w:rPr>
          <w:rFonts w:hint="eastAsia"/>
        </w:rPr>
        <w:t>第三十四條　　看守所得設置圖書設施、提供圖書資訊服務或發行出版物，供被告閱讀。</w:t>
      </w:r>
    </w:p>
    <w:p w:rsidR="0046333A" w:rsidRPr="00AD774E" w:rsidRDefault="0046333A" w:rsidP="008C3B44">
      <w:pPr>
        <w:pStyle w:val="0342"/>
        <w:spacing w:line="455" w:lineRule="exact"/>
        <w:ind w:left="1417"/>
      </w:pPr>
      <w:r w:rsidRPr="00AD774E">
        <w:rPr>
          <w:rFonts w:hint="eastAsia"/>
        </w:rPr>
        <w:t>除法律另有規定外，看守所得提供適當之資訊設備予被告使用。</w:t>
      </w:r>
    </w:p>
    <w:p w:rsidR="0046333A" w:rsidRPr="00E76842" w:rsidRDefault="0046333A" w:rsidP="008C3B44">
      <w:pPr>
        <w:pStyle w:val="034"/>
        <w:spacing w:line="455" w:lineRule="exact"/>
        <w:rPr>
          <w:spacing w:val="2"/>
        </w:rPr>
      </w:pPr>
      <w:r w:rsidRPr="00AD774E">
        <w:rPr>
          <w:rFonts w:hint="eastAsia"/>
        </w:rPr>
        <w:t xml:space="preserve">第三十五條　　</w:t>
      </w:r>
      <w:r w:rsidRPr="00E76842">
        <w:rPr>
          <w:rFonts w:hint="eastAsia"/>
          <w:spacing w:val="2"/>
        </w:rPr>
        <w:t>被告得自備書籍、報紙、點字讀物或請求使用紙筆及</w:t>
      </w:r>
      <w:r w:rsidRPr="00E76842">
        <w:rPr>
          <w:rFonts w:hint="eastAsia"/>
          <w:spacing w:val="2"/>
        </w:rPr>
        <w:lastRenderedPageBreak/>
        <w:t>其他必要之用品。但有礙看守所作息、管理或安全之虞者，得限制或禁止之。</w:t>
      </w:r>
    </w:p>
    <w:p w:rsidR="0046333A" w:rsidRPr="00AD774E" w:rsidRDefault="0046333A" w:rsidP="008C3B44">
      <w:pPr>
        <w:pStyle w:val="034"/>
        <w:spacing w:line="455" w:lineRule="exact"/>
      </w:pPr>
      <w:r w:rsidRPr="00AD774E">
        <w:rPr>
          <w:rFonts w:hint="eastAsia"/>
        </w:rPr>
        <w:t>第三十六條　　為增進被告之身心健康，看守所應適時辦理各種文化及康樂活動。</w:t>
      </w:r>
    </w:p>
    <w:p w:rsidR="0046333A" w:rsidRPr="00AD774E" w:rsidRDefault="0046333A" w:rsidP="008C3B44">
      <w:pPr>
        <w:pStyle w:val="034"/>
        <w:spacing w:line="455" w:lineRule="exact"/>
      </w:pPr>
      <w:r w:rsidRPr="00AD774E">
        <w:rPr>
          <w:rFonts w:hint="eastAsia"/>
        </w:rPr>
        <w:t>第三十七條　　看守所得辦理修復式司法相關宣導課程，並配合進行被告與被害人間之調解及修復事宜。</w:t>
      </w:r>
    </w:p>
    <w:p w:rsidR="0046333A" w:rsidRPr="00AD774E" w:rsidRDefault="0046333A" w:rsidP="008C3B44">
      <w:pPr>
        <w:pStyle w:val="034"/>
        <w:spacing w:line="455" w:lineRule="exact"/>
      </w:pPr>
      <w:r w:rsidRPr="00AD774E">
        <w:rPr>
          <w:rFonts w:hint="eastAsia"/>
        </w:rPr>
        <w:t>第三十八條　　除法律另有規定外，看守所得提供廣播、電視設施、視聽器材或資訊設備為生活輔導。</w:t>
      </w:r>
    </w:p>
    <w:p w:rsidR="0046333A" w:rsidRPr="00AD774E" w:rsidRDefault="0046333A" w:rsidP="008C3B44">
      <w:pPr>
        <w:pStyle w:val="0342"/>
        <w:spacing w:line="455" w:lineRule="exact"/>
        <w:ind w:leftChars="0" w:left="1418"/>
      </w:pPr>
      <w:r w:rsidRPr="00AD774E">
        <w:rPr>
          <w:rFonts w:hint="eastAsia"/>
        </w:rPr>
        <w:t>被告經看守所許可，得持有個人之收音機、電視機或視聽器材為收聽、收看。</w:t>
      </w:r>
    </w:p>
    <w:p w:rsidR="0046333A" w:rsidRPr="00AD774E" w:rsidRDefault="0046333A" w:rsidP="008C3B44">
      <w:pPr>
        <w:pStyle w:val="0342"/>
        <w:spacing w:line="455" w:lineRule="exact"/>
        <w:ind w:leftChars="0" w:left="1418" w:firstLine="592"/>
        <w:rPr>
          <w:spacing w:val="8"/>
        </w:rPr>
      </w:pPr>
      <w:r w:rsidRPr="00AD774E">
        <w:rPr>
          <w:rFonts w:hint="eastAsia"/>
          <w:spacing w:val="8"/>
        </w:rPr>
        <w:t>看守所對身心障礙被告應考量收容特性、現有設施狀況及身心障礙者特殊需求，提供視、聽、語等無障礙輔助措施。</w:t>
      </w:r>
    </w:p>
    <w:p w:rsidR="0046333A" w:rsidRPr="00AD774E" w:rsidRDefault="0046333A" w:rsidP="008C3B44">
      <w:pPr>
        <w:pStyle w:val="0342"/>
        <w:spacing w:line="455" w:lineRule="exact"/>
        <w:ind w:leftChars="0" w:left="1418"/>
      </w:pPr>
      <w:r w:rsidRPr="00AD774E">
        <w:rPr>
          <w:rFonts w:hint="eastAsia"/>
        </w:rPr>
        <w:t>前二項收聽、收看，於有礙看守所生活作息，或看守所管理或安全之虞時，得限制或禁止之。</w:t>
      </w:r>
    </w:p>
    <w:p w:rsidR="0046333A" w:rsidRPr="00D35242" w:rsidRDefault="0046333A" w:rsidP="008C3B44">
      <w:pPr>
        <w:pStyle w:val="034"/>
        <w:spacing w:line="455" w:lineRule="exact"/>
        <w:rPr>
          <w:spacing w:val="2"/>
        </w:rPr>
      </w:pPr>
      <w:r w:rsidRPr="00AD774E">
        <w:rPr>
          <w:rFonts w:hint="eastAsia"/>
        </w:rPr>
        <w:t xml:space="preserve">第三十九條　　</w:t>
      </w:r>
      <w:r w:rsidRPr="00D35242">
        <w:rPr>
          <w:rFonts w:hint="eastAsia"/>
          <w:spacing w:val="2"/>
        </w:rPr>
        <w:t>被告有信仰宗教之自由，不得限制或禁止之。但宗教活動有妨害看守所秩序或安全者，不在此限。</w:t>
      </w:r>
    </w:p>
    <w:p w:rsidR="0046333A" w:rsidRPr="00D35242" w:rsidRDefault="0046333A" w:rsidP="008C3B44">
      <w:pPr>
        <w:pStyle w:val="0342"/>
        <w:spacing w:line="455" w:lineRule="exact"/>
        <w:ind w:leftChars="0" w:left="1418" w:firstLine="568"/>
        <w:rPr>
          <w:spacing w:val="2"/>
        </w:rPr>
      </w:pPr>
      <w:r w:rsidRPr="00D35242">
        <w:rPr>
          <w:rFonts w:hint="eastAsia"/>
          <w:spacing w:val="2"/>
        </w:rPr>
        <w:t>看守所得依被告請求安排適當之宗教師，實施輔導。</w:t>
      </w:r>
    </w:p>
    <w:p w:rsidR="0046333A" w:rsidRPr="00D35242" w:rsidRDefault="0046333A" w:rsidP="008C3B44">
      <w:pPr>
        <w:pStyle w:val="0342"/>
        <w:spacing w:line="455" w:lineRule="exact"/>
        <w:ind w:leftChars="0" w:left="1418" w:firstLine="568"/>
        <w:rPr>
          <w:spacing w:val="2"/>
        </w:rPr>
      </w:pPr>
      <w:r w:rsidRPr="00D35242">
        <w:rPr>
          <w:rFonts w:hint="eastAsia"/>
          <w:spacing w:val="2"/>
        </w:rPr>
        <w:t>看守所得邀請宗教人士舉行有助於被告生活輔導之宗教活動。</w:t>
      </w:r>
    </w:p>
    <w:p w:rsidR="0046333A" w:rsidRPr="00D35242" w:rsidRDefault="0046333A" w:rsidP="008C3B44">
      <w:pPr>
        <w:pStyle w:val="0342"/>
        <w:spacing w:line="455" w:lineRule="exact"/>
        <w:ind w:leftChars="0" w:left="1418" w:firstLine="568"/>
        <w:rPr>
          <w:spacing w:val="2"/>
        </w:rPr>
      </w:pPr>
      <w:r w:rsidRPr="00D35242">
        <w:rPr>
          <w:rFonts w:hint="eastAsia"/>
          <w:spacing w:val="2"/>
        </w:rPr>
        <w:t>被告得持有與其宗教信仰有關之物品或典籍。但有妨害看守所秩序、安全及管理之情形，得限制或禁止之。</w:t>
      </w:r>
    </w:p>
    <w:p w:rsidR="0046333A" w:rsidRPr="00AD774E" w:rsidRDefault="0046333A" w:rsidP="008C3B44">
      <w:pPr>
        <w:pStyle w:val="034"/>
        <w:spacing w:line="455" w:lineRule="exact"/>
      </w:pPr>
      <w:r w:rsidRPr="00AD774E">
        <w:rPr>
          <w:rFonts w:hint="eastAsia"/>
        </w:rPr>
        <w:t>第</w:t>
      </w:r>
      <w:r w:rsidRPr="00AD774E">
        <w:t xml:space="preserve"> </w:t>
      </w:r>
      <w:r w:rsidRPr="00AD774E">
        <w:rPr>
          <w:rFonts w:hint="eastAsia"/>
        </w:rPr>
        <w:t>四十</w:t>
      </w:r>
      <w:r w:rsidRPr="00AD774E">
        <w:t xml:space="preserve"> </w:t>
      </w:r>
      <w:r w:rsidRPr="00AD774E">
        <w:rPr>
          <w:rFonts w:hint="eastAsia"/>
        </w:rPr>
        <w:t>條　　看守所得聘請或邀請具生活輔導相關知識或熱誠之社會人士，協助輔導活動，並得延聘熱心公益社會人士為志工，協助生活輔導工作。</w:t>
      </w:r>
    </w:p>
    <w:p w:rsidR="0046333A" w:rsidRPr="00AD774E" w:rsidRDefault="0046333A" w:rsidP="00391368">
      <w:pPr>
        <w:pStyle w:val="0342"/>
        <w:spacing w:line="455" w:lineRule="exact"/>
        <w:ind w:left="1417"/>
      </w:pPr>
      <w:r w:rsidRPr="00AD774E">
        <w:rPr>
          <w:rFonts w:hint="eastAsia"/>
        </w:rPr>
        <w:lastRenderedPageBreak/>
        <w:t>前項志工，由看守所報請監督機關核定後延聘之。</w:t>
      </w:r>
    </w:p>
    <w:p w:rsidR="0046333A" w:rsidRPr="00AD774E" w:rsidRDefault="0046333A" w:rsidP="00391368">
      <w:pPr>
        <w:pStyle w:val="033"/>
        <w:spacing w:line="455" w:lineRule="exact"/>
        <w:ind w:leftChars="900" w:left="3161" w:hanging="641"/>
      </w:pPr>
      <w:r w:rsidRPr="00AD774E">
        <w:rPr>
          <w:rFonts w:hint="eastAsia"/>
        </w:rPr>
        <w:t>第六章　給　　養</w:t>
      </w:r>
    </w:p>
    <w:p w:rsidR="0046333A" w:rsidRPr="00C14423" w:rsidRDefault="0046333A" w:rsidP="00391368">
      <w:pPr>
        <w:pStyle w:val="034"/>
        <w:spacing w:line="455" w:lineRule="exact"/>
        <w:rPr>
          <w:spacing w:val="2"/>
        </w:rPr>
      </w:pPr>
      <w:r w:rsidRPr="00AD774E">
        <w:rPr>
          <w:rFonts w:hint="eastAsia"/>
        </w:rPr>
        <w:t xml:space="preserve">第四十一條　　</w:t>
      </w:r>
      <w:r w:rsidRPr="00C14423">
        <w:rPr>
          <w:rFonts w:hint="eastAsia"/>
          <w:spacing w:val="2"/>
        </w:rPr>
        <w:t>為維護被告之身體健康，看守所應供給飲食，並提供必要之衣類、寢具、物品及其他器具。</w:t>
      </w:r>
    </w:p>
    <w:p w:rsidR="0046333A" w:rsidRPr="00B378C0" w:rsidRDefault="0046333A" w:rsidP="00391368">
      <w:pPr>
        <w:pStyle w:val="0342"/>
        <w:spacing w:line="455" w:lineRule="exact"/>
        <w:ind w:left="1417" w:firstLine="568"/>
        <w:rPr>
          <w:spacing w:val="2"/>
        </w:rPr>
      </w:pPr>
      <w:r w:rsidRPr="00B378C0">
        <w:rPr>
          <w:rFonts w:hint="eastAsia"/>
          <w:spacing w:val="2"/>
        </w:rPr>
        <w:t>被告得因宗教信仰或其他因素，請求看守所提供適當之飲食。</w:t>
      </w:r>
    </w:p>
    <w:p w:rsidR="0046333A" w:rsidRPr="00B378C0" w:rsidRDefault="0046333A" w:rsidP="00391368">
      <w:pPr>
        <w:pStyle w:val="034"/>
        <w:spacing w:line="455" w:lineRule="exact"/>
        <w:rPr>
          <w:spacing w:val="-4"/>
        </w:rPr>
      </w:pPr>
      <w:r w:rsidRPr="00AD774E">
        <w:rPr>
          <w:rFonts w:hint="eastAsia"/>
        </w:rPr>
        <w:t xml:space="preserve">第四十二條　　</w:t>
      </w:r>
      <w:r w:rsidRPr="00B378C0">
        <w:rPr>
          <w:rFonts w:hint="eastAsia"/>
          <w:spacing w:val="-4"/>
        </w:rPr>
        <w:t>攜帶入所或在所生產之被告子女，其食物、衣類及必需用品，均應由被告自備；無力自備者，得由看守所提供之。</w:t>
      </w:r>
    </w:p>
    <w:p w:rsidR="0046333A" w:rsidRPr="00B378C0" w:rsidRDefault="0046333A" w:rsidP="00391368">
      <w:pPr>
        <w:pStyle w:val="034"/>
        <w:spacing w:line="455" w:lineRule="exact"/>
        <w:rPr>
          <w:spacing w:val="2"/>
        </w:rPr>
      </w:pPr>
      <w:r w:rsidRPr="00AD774E">
        <w:rPr>
          <w:rFonts w:hint="eastAsia"/>
        </w:rPr>
        <w:t xml:space="preserve">第四十三條　　</w:t>
      </w:r>
      <w:r w:rsidRPr="00B378C0">
        <w:rPr>
          <w:rFonts w:hint="eastAsia"/>
          <w:spacing w:val="2"/>
        </w:rPr>
        <w:t>被告禁用酒類、檳榔。</w:t>
      </w:r>
    </w:p>
    <w:p w:rsidR="0046333A" w:rsidRPr="00B378C0" w:rsidRDefault="0046333A" w:rsidP="00391368">
      <w:pPr>
        <w:pStyle w:val="0342"/>
        <w:spacing w:line="455" w:lineRule="exact"/>
        <w:ind w:left="1417" w:firstLine="544"/>
        <w:rPr>
          <w:spacing w:val="-4"/>
        </w:rPr>
      </w:pPr>
      <w:r w:rsidRPr="00B378C0">
        <w:rPr>
          <w:rFonts w:hint="eastAsia"/>
          <w:spacing w:val="-4"/>
        </w:rPr>
        <w:t>看守所得許被告於指定之時間、處所吸菸，並應對被告施以菸害防制教育及宣導，對戒菸之被告給予適當之獎勵。</w:t>
      </w:r>
    </w:p>
    <w:p w:rsidR="0046333A" w:rsidRPr="00B378C0" w:rsidRDefault="0046333A" w:rsidP="00391368">
      <w:pPr>
        <w:pStyle w:val="0342"/>
        <w:spacing w:line="455" w:lineRule="exact"/>
        <w:ind w:left="1417" w:firstLine="568"/>
        <w:rPr>
          <w:spacing w:val="2"/>
        </w:rPr>
      </w:pPr>
      <w:r w:rsidRPr="00B378C0">
        <w:rPr>
          <w:rFonts w:hint="eastAsia"/>
          <w:spacing w:val="2"/>
        </w:rPr>
        <w:t>前項被告吸菸之資格、時間、地點、設施、數量、菸害防制教育與宣導、戒菸計畫、獎勵及其他應遵行事項之辦法，由法務部定之。</w:t>
      </w:r>
    </w:p>
    <w:p w:rsidR="0046333A" w:rsidRPr="00AD774E" w:rsidRDefault="0046333A" w:rsidP="00391368">
      <w:pPr>
        <w:pStyle w:val="033"/>
        <w:spacing w:line="455" w:lineRule="exact"/>
        <w:ind w:leftChars="900" w:left="3161" w:hanging="641"/>
      </w:pPr>
      <w:r w:rsidRPr="00AD774E">
        <w:rPr>
          <w:rFonts w:hint="eastAsia"/>
        </w:rPr>
        <w:t>第七章　衛生及醫療</w:t>
      </w:r>
    </w:p>
    <w:p w:rsidR="0046333A" w:rsidRPr="00B378C0" w:rsidRDefault="0046333A" w:rsidP="00391368">
      <w:pPr>
        <w:pStyle w:val="034"/>
        <w:spacing w:line="455" w:lineRule="exact"/>
        <w:rPr>
          <w:spacing w:val="2"/>
        </w:rPr>
      </w:pPr>
      <w:r w:rsidRPr="00AD774E">
        <w:rPr>
          <w:rFonts w:hint="eastAsia"/>
        </w:rPr>
        <w:t xml:space="preserve">第四十四條　　</w:t>
      </w:r>
      <w:r w:rsidRPr="00B378C0">
        <w:rPr>
          <w:rFonts w:hint="eastAsia"/>
          <w:spacing w:val="2"/>
        </w:rPr>
        <w:t>看守所應掌握被告身心狀況，辦理被告疾病醫療、預防保健、篩檢、傳染病防治及飲食衛生等事項。</w:t>
      </w:r>
    </w:p>
    <w:p w:rsidR="0046333A" w:rsidRPr="00B378C0" w:rsidRDefault="0046333A" w:rsidP="00391368">
      <w:pPr>
        <w:pStyle w:val="0342"/>
        <w:spacing w:line="455" w:lineRule="exact"/>
        <w:ind w:left="1417" w:firstLine="568"/>
        <w:rPr>
          <w:spacing w:val="2"/>
        </w:rPr>
      </w:pPr>
      <w:r w:rsidRPr="00B378C0">
        <w:rPr>
          <w:rFonts w:hint="eastAsia"/>
          <w:spacing w:val="2"/>
        </w:rPr>
        <w:t>看守所依其規模及收容對象、特性，得在資源可及範圍內備置相關醫事人員，於夜間及假日為戒護外醫之諮詢判斷。</w:t>
      </w:r>
    </w:p>
    <w:p w:rsidR="0046333A" w:rsidRPr="00B378C0" w:rsidRDefault="0046333A" w:rsidP="00391368">
      <w:pPr>
        <w:pStyle w:val="0342"/>
        <w:spacing w:line="455" w:lineRule="exact"/>
        <w:ind w:left="1417" w:firstLine="568"/>
        <w:rPr>
          <w:spacing w:val="2"/>
        </w:rPr>
      </w:pPr>
      <w:r w:rsidRPr="00B378C0">
        <w:rPr>
          <w:rFonts w:hint="eastAsia"/>
          <w:spacing w:val="2"/>
        </w:rPr>
        <w:t>前二項業務，看守所得委由醫療機構或其他專業機構辦理。</w:t>
      </w:r>
    </w:p>
    <w:p w:rsidR="0046333A" w:rsidRPr="00B378C0" w:rsidRDefault="0046333A" w:rsidP="00391368">
      <w:pPr>
        <w:pStyle w:val="0342"/>
        <w:spacing w:line="455" w:lineRule="exact"/>
        <w:ind w:left="1417" w:firstLine="568"/>
        <w:rPr>
          <w:spacing w:val="2"/>
        </w:rPr>
      </w:pPr>
      <w:r w:rsidRPr="00B378C0">
        <w:rPr>
          <w:rFonts w:hint="eastAsia"/>
          <w:spacing w:val="2"/>
        </w:rPr>
        <w:t>衛生福利部、教育部、國防部、國軍退除役官兵輔導委員會、直轄市或縣（市）政府所屬之醫療機構，應協助看守所辦理第一項及第二項業務。</w:t>
      </w:r>
    </w:p>
    <w:p w:rsidR="0046333A" w:rsidRPr="00AD774E" w:rsidRDefault="0046333A" w:rsidP="00391368">
      <w:pPr>
        <w:pStyle w:val="0342"/>
        <w:spacing w:line="455" w:lineRule="exact"/>
        <w:ind w:left="1417"/>
      </w:pPr>
      <w:r w:rsidRPr="00AD774E">
        <w:rPr>
          <w:rFonts w:hint="eastAsia"/>
        </w:rPr>
        <w:lastRenderedPageBreak/>
        <w:t>衛生主管機關應定期督導、協調、協助改善前四項業務，看守所並應協調所在地之衛生主管機關辦理之。</w:t>
      </w:r>
    </w:p>
    <w:p w:rsidR="0046333A" w:rsidRPr="00957D0D" w:rsidRDefault="0046333A" w:rsidP="00391368">
      <w:pPr>
        <w:pStyle w:val="034"/>
        <w:spacing w:line="455" w:lineRule="exact"/>
        <w:rPr>
          <w:spacing w:val="2"/>
        </w:rPr>
      </w:pPr>
      <w:r w:rsidRPr="00AD774E">
        <w:rPr>
          <w:rFonts w:hint="eastAsia"/>
        </w:rPr>
        <w:t xml:space="preserve">第四十五條　　</w:t>
      </w:r>
      <w:r w:rsidRPr="00957D0D">
        <w:rPr>
          <w:rFonts w:hint="eastAsia"/>
          <w:spacing w:val="2"/>
        </w:rPr>
        <w:t>看守所內應保持清潔，定期舉行環境衛生檢查，並適時使被告從事打掃、洗濯及整理衣被、器具等必要事務。</w:t>
      </w:r>
    </w:p>
    <w:p w:rsidR="0046333A" w:rsidRPr="00AD774E" w:rsidRDefault="0046333A" w:rsidP="00391368">
      <w:pPr>
        <w:pStyle w:val="034"/>
        <w:spacing w:line="455" w:lineRule="exact"/>
      </w:pPr>
      <w:r w:rsidRPr="00AD774E">
        <w:rPr>
          <w:rFonts w:hint="eastAsia"/>
        </w:rPr>
        <w:t>第四十六條　　被告舍房、作業場所及其他處所，應維持保健上必要之空間、光線及通風，且有足供被告生活所需之衛浴設施。</w:t>
      </w:r>
    </w:p>
    <w:p w:rsidR="0046333A" w:rsidRPr="00AD774E" w:rsidRDefault="0046333A" w:rsidP="00391368">
      <w:pPr>
        <w:pStyle w:val="0342"/>
        <w:spacing w:line="455" w:lineRule="exact"/>
        <w:ind w:leftChars="0" w:left="1418"/>
      </w:pPr>
      <w:r w:rsidRPr="00AD774E">
        <w:rPr>
          <w:rFonts w:hint="eastAsia"/>
        </w:rPr>
        <w:t>看守所提供予被告使用之物品，須符合衛生安全需求。</w:t>
      </w:r>
    </w:p>
    <w:p w:rsidR="0046333A" w:rsidRPr="00AD774E" w:rsidRDefault="0046333A" w:rsidP="00391368">
      <w:pPr>
        <w:pStyle w:val="034"/>
        <w:spacing w:line="455" w:lineRule="exact"/>
      </w:pPr>
      <w:r w:rsidRPr="00AD774E">
        <w:rPr>
          <w:rFonts w:hint="eastAsia"/>
        </w:rPr>
        <w:t>第四十七條　　為維護被告之健康及衛生，應依季節供應冷熱水及清潔所需之用水，要求其沐浴，並得依其意願理剃髮鬚。</w:t>
      </w:r>
    </w:p>
    <w:p w:rsidR="0046333A" w:rsidRPr="00AD774E" w:rsidRDefault="0046333A" w:rsidP="00391368">
      <w:pPr>
        <w:pStyle w:val="034"/>
        <w:spacing w:line="455" w:lineRule="exact"/>
      </w:pPr>
      <w:r w:rsidRPr="00AD774E">
        <w:rPr>
          <w:rFonts w:hint="eastAsia"/>
        </w:rPr>
        <w:t>第四十八條　　看守所應提供被告適當之運動場地、器材及設備。</w:t>
      </w:r>
    </w:p>
    <w:p w:rsidR="0046333A" w:rsidRPr="00AD774E" w:rsidRDefault="0046333A" w:rsidP="00391368">
      <w:pPr>
        <w:pStyle w:val="0342"/>
        <w:spacing w:line="455" w:lineRule="exact"/>
        <w:ind w:leftChars="0" w:left="1418"/>
      </w:pPr>
      <w:r w:rsidRPr="00AD774E">
        <w:rPr>
          <w:rFonts w:hint="eastAsia"/>
        </w:rPr>
        <w:t>看守所除國定例假日、休息日或有特殊事由外，應給予被告每日運動一小時。</w:t>
      </w:r>
    </w:p>
    <w:p w:rsidR="0046333A" w:rsidRPr="00AD774E" w:rsidRDefault="0046333A" w:rsidP="00391368">
      <w:pPr>
        <w:pStyle w:val="0342"/>
        <w:spacing w:line="455" w:lineRule="exact"/>
        <w:ind w:leftChars="0" w:left="1418" w:firstLine="592"/>
        <w:rPr>
          <w:spacing w:val="8"/>
        </w:rPr>
      </w:pPr>
      <w:r w:rsidRPr="00AD774E">
        <w:rPr>
          <w:rFonts w:hint="eastAsia"/>
          <w:spacing w:val="8"/>
        </w:rPr>
        <w:t>為維持被告健康，運動處所以安排於戶外為原則；必要時，得使其於室內適當處所從事運動或其他舒展身心之活動。</w:t>
      </w:r>
    </w:p>
    <w:p w:rsidR="0046333A" w:rsidRPr="00AD774E" w:rsidRDefault="0046333A" w:rsidP="00391368">
      <w:pPr>
        <w:pStyle w:val="034"/>
        <w:spacing w:line="455" w:lineRule="exact"/>
      </w:pPr>
      <w:r w:rsidRPr="00AD774E">
        <w:rPr>
          <w:rFonts w:hint="eastAsia"/>
        </w:rPr>
        <w:t>第四十九條　　看守所對於被告應定期為健康評估，並視實際需要施行健康檢查及推動自主健康管理措施。</w:t>
      </w:r>
    </w:p>
    <w:p w:rsidR="0046333A" w:rsidRPr="00AD774E" w:rsidRDefault="0046333A" w:rsidP="00391368">
      <w:pPr>
        <w:pStyle w:val="0342"/>
        <w:spacing w:line="455" w:lineRule="exact"/>
        <w:ind w:leftChars="0" w:left="1418"/>
      </w:pPr>
      <w:r w:rsidRPr="00AD774E">
        <w:rPr>
          <w:rFonts w:hint="eastAsia"/>
        </w:rPr>
        <w:t>施行前項健康檢查時，得為醫學上之必要處置。</w:t>
      </w:r>
    </w:p>
    <w:p w:rsidR="0046333A" w:rsidRPr="00AD774E" w:rsidRDefault="0046333A" w:rsidP="00391368">
      <w:pPr>
        <w:pStyle w:val="0342"/>
        <w:spacing w:line="455" w:lineRule="exact"/>
        <w:ind w:leftChars="0" w:left="1418"/>
      </w:pPr>
      <w:r w:rsidRPr="00AD774E">
        <w:rPr>
          <w:rFonts w:hint="eastAsia"/>
        </w:rPr>
        <w:t>被告或其最近親屬及家屬，在不妨礙看守所秩序及經醫師評估有必要之情形下，得請求看守所准許自費延請醫事人員於看守所內實施健康檢查。</w:t>
      </w:r>
    </w:p>
    <w:p w:rsidR="0046333A" w:rsidRPr="005C29AE" w:rsidRDefault="0046333A" w:rsidP="00391368">
      <w:pPr>
        <w:pStyle w:val="0342"/>
        <w:spacing w:line="455" w:lineRule="exact"/>
        <w:ind w:leftChars="0" w:left="1418" w:firstLine="544"/>
        <w:rPr>
          <w:spacing w:val="-4"/>
        </w:rPr>
      </w:pPr>
      <w:r w:rsidRPr="005C29AE">
        <w:rPr>
          <w:rFonts w:hint="eastAsia"/>
          <w:spacing w:val="-4"/>
        </w:rPr>
        <w:t>第一項健康檢查結果，看守所得應被告之請求提供之。</w:t>
      </w:r>
    </w:p>
    <w:p w:rsidR="0046333A" w:rsidRPr="00F91F24" w:rsidRDefault="0046333A" w:rsidP="00391368">
      <w:pPr>
        <w:pStyle w:val="0342"/>
        <w:spacing w:line="455" w:lineRule="exact"/>
        <w:ind w:leftChars="0" w:left="1418" w:firstLine="568"/>
        <w:rPr>
          <w:spacing w:val="2"/>
        </w:rPr>
      </w:pPr>
      <w:r w:rsidRPr="00F91F24">
        <w:rPr>
          <w:rFonts w:hint="eastAsia"/>
          <w:spacing w:val="2"/>
        </w:rPr>
        <w:t>被告因健康需求，在不妨害看守所安全及秩序之情形下，經醫師評估可行性後，得請求自費購入或送入低風險性醫療器材或衛生保健物品。</w:t>
      </w:r>
    </w:p>
    <w:p w:rsidR="0046333A" w:rsidRPr="00AD774E" w:rsidRDefault="0046333A" w:rsidP="00CF63A5">
      <w:pPr>
        <w:pStyle w:val="0342"/>
        <w:spacing w:line="438" w:lineRule="exact"/>
        <w:ind w:leftChars="0" w:left="1418"/>
      </w:pPr>
      <w:r w:rsidRPr="00AD774E">
        <w:rPr>
          <w:rFonts w:hint="eastAsia"/>
        </w:rPr>
        <w:lastRenderedPageBreak/>
        <w:t>前項購入或送入物品之退回或領回，準用第七十條、第七十二條至第七十四條規定。</w:t>
      </w:r>
    </w:p>
    <w:p w:rsidR="0046333A" w:rsidRPr="00D265EA" w:rsidRDefault="0046333A" w:rsidP="00CF63A5">
      <w:pPr>
        <w:pStyle w:val="034"/>
        <w:spacing w:line="438" w:lineRule="exact"/>
        <w:rPr>
          <w:spacing w:val="2"/>
        </w:rPr>
      </w:pPr>
      <w:r w:rsidRPr="00AD774E">
        <w:rPr>
          <w:rFonts w:hint="eastAsia"/>
        </w:rPr>
        <w:t>第</w:t>
      </w:r>
      <w:r w:rsidRPr="00AD774E">
        <w:t xml:space="preserve"> </w:t>
      </w:r>
      <w:r w:rsidRPr="00AD774E">
        <w:rPr>
          <w:rFonts w:hint="eastAsia"/>
        </w:rPr>
        <w:t>五十</w:t>
      </w:r>
      <w:r w:rsidRPr="00AD774E">
        <w:t xml:space="preserve"> </w:t>
      </w:r>
      <w:r w:rsidRPr="00AD774E">
        <w:rPr>
          <w:rFonts w:hint="eastAsia"/>
        </w:rPr>
        <w:t xml:space="preserve">條　　</w:t>
      </w:r>
      <w:r w:rsidRPr="00D265EA">
        <w:rPr>
          <w:rFonts w:hint="eastAsia"/>
          <w:spacing w:val="2"/>
        </w:rPr>
        <w:t>為維護被告健康或掌握其身心狀況，看守所得蒐集、處理或利用被告之病歷、醫療及前條第一項之個人資料，以作適當之處置。</w:t>
      </w:r>
    </w:p>
    <w:p w:rsidR="0046333A" w:rsidRPr="00C94B6E" w:rsidRDefault="0046333A" w:rsidP="00CF63A5">
      <w:pPr>
        <w:pStyle w:val="0342"/>
        <w:spacing w:line="438" w:lineRule="exact"/>
        <w:ind w:left="1417" w:firstLine="568"/>
        <w:rPr>
          <w:spacing w:val="2"/>
        </w:rPr>
      </w:pPr>
      <w:r w:rsidRPr="00C94B6E">
        <w:rPr>
          <w:rFonts w:hint="eastAsia"/>
          <w:spacing w:val="2"/>
        </w:rPr>
        <w:t>前項情形，看守所得請求機關（構）、法人、團體或個人提供相關資料，機關（構）、法人、團體或個人無正當理由不得拒絕。</w:t>
      </w:r>
    </w:p>
    <w:p w:rsidR="0046333A" w:rsidRPr="00C94B6E" w:rsidRDefault="0046333A" w:rsidP="00CF63A5">
      <w:pPr>
        <w:pStyle w:val="0342"/>
        <w:spacing w:line="438" w:lineRule="exact"/>
        <w:ind w:left="1417" w:firstLine="568"/>
        <w:rPr>
          <w:spacing w:val="2"/>
        </w:rPr>
      </w:pPr>
      <w:r w:rsidRPr="00C94B6E">
        <w:rPr>
          <w:rFonts w:hint="eastAsia"/>
          <w:spacing w:val="2"/>
        </w:rPr>
        <w:t>第一項與被告健康有關資料調查之範圍、期間、程序、方法、審議及其他應遵行事項之辦法，由法務部定之。</w:t>
      </w:r>
    </w:p>
    <w:p w:rsidR="0046333A" w:rsidRPr="00C94B6E" w:rsidRDefault="0046333A" w:rsidP="00CF63A5">
      <w:pPr>
        <w:pStyle w:val="034"/>
        <w:spacing w:line="438" w:lineRule="exact"/>
        <w:rPr>
          <w:spacing w:val="2"/>
        </w:rPr>
      </w:pPr>
      <w:r w:rsidRPr="00AD774E">
        <w:rPr>
          <w:rFonts w:hint="eastAsia"/>
        </w:rPr>
        <w:t xml:space="preserve">第五十一條　　</w:t>
      </w:r>
      <w:r w:rsidRPr="00C94B6E">
        <w:rPr>
          <w:rFonts w:hint="eastAsia"/>
          <w:spacing w:val="2"/>
        </w:rPr>
        <w:t>經看守所通報有疑似傳染病病人時，地方衛生主管機關應協助看守所預防及處理。必要時，得請求中央衛生主管機關協助之。</w:t>
      </w:r>
    </w:p>
    <w:p w:rsidR="0046333A" w:rsidRPr="00C94B6E" w:rsidRDefault="0046333A" w:rsidP="00CF63A5">
      <w:pPr>
        <w:pStyle w:val="0342"/>
        <w:spacing w:line="438" w:lineRule="exact"/>
        <w:ind w:left="1417" w:firstLine="568"/>
        <w:rPr>
          <w:spacing w:val="2"/>
        </w:rPr>
      </w:pPr>
      <w:r w:rsidRPr="00C94B6E">
        <w:rPr>
          <w:rFonts w:hint="eastAsia"/>
          <w:spacing w:val="2"/>
        </w:rPr>
        <w:t>收容來自傳染病流行地或經過其地之被告，得為一定期間之隔離；其攜帶物品，應為必要之處置。</w:t>
      </w:r>
    </w:p>
    <w:p w:rsidR="0046333A" w:rsidRPr="00C94B6E" w:rsidRDefault="0046333A" w:rsidP="00CF63A5">
      <w:pPr>
        <w:pStyle w:val="0342"/>
        <w:spacing w:line="438" w:lineRule="exact"/>
        <w:ind w:left="1417" w:firstLine="568"/>
        <w:rPr>
          <w:spacing w:val="2"/>
        </w:rPr>
      </w:pPr>
      <w:r w:rsidRPr="00C94B6E">
        <w:rPr>
          <w:rFonts w:hint="eastAsia"/>
          <w:spacing w:val="2"/>
        </w:rPr>
        <w:t>看守所收容經醫師診斷疑似或確診罹患傳染病之被告，得由醫師評估為一定期間之隔離，並給予妥適治療，治療期間之長短或方式應遵循醫師之醫囑或衛生主管機關之處分或指導，且應對於其攜帶物品，施行必要之處置。</w:t>
      </w:r>
    </w:p>
    <w:p w:rsidR="0046333A" w:rsidRPr="00C94B6E" w:rsidRDefault="0046333A" w:rsidP="00CF63A5">
      <w:pPr>
        <w:pStyle w:val="0342"/>
        <w:spacing w:line="438" w:lineRule="exact"/>
        <w:ind w:left="1417" w:firstLine="568"/>
        <w:rPr>
          <w:spacing w:val="2"/>
        </w:rPr>
      </w:pPr>
      <w:r w:rsidRPr="00C94B6E">
        <w:rPr>
          <w:rFonts w:hint="eastAsia"/>
          <w:spacing w:val="2"/>
        </w:rPr>
        <w:t>經衛生主管機關依傳染病防治法規定，通知罹患傳染病之被告於指定隔離治療機構施行治療者，看守所應即與治療機構協調戒送及戒護之作業，並陳報監督機關。接受隔離治療之被告視為在所羈押。</w:t>
      </w:r>
    </w:p>
    <w:p w:rsidR="0046333A" w:rsidRPr="00C94B6E" w:rsidRDefault="0046333A" w:rsidP="00CF63A5">
      <w:pPr>
        <w:pStyle w:val="034"/>
        <w:spacing w:line="438" w:lineRule="exact"/>
        <w:rPr>
          <w:spacing w:val="2"/>
        </w:rPr>
      </w:pPr>
      <w:r w:rsidRPr="00AD774E">
        <w:rPr>
          <w:rFonts w:hint="eastAsia"/>
        </w:rPr>
        <w:t xml:space="preserve">第五十二條　　</w:t>
      </w:r>
      <w:r w:rsidRPr="00C94B6E">
        <w:rPr>
          <w:rFonts w:hint="eastAsia"/>
          <w:spacing w:val="2"/>
        </w:rPr>
        <w:t>罹患疾病經醫師評估認需密切觀察及處置之被告，得於看守所病舍收容之。</w:t>
      </w:r>
    </w:p>
    <w:p w:rsidR="0046333A" w:rsidRPr="00C94B6E" w:rsidRDefault="0046333A" w:rsidP="00CF63A5">
      <w:pPr>
        <w:pStyle w:val="034"/>
        <w:spacing w:line="438" w:lineRule="exact"/>
        <w:rPr>
          <w:spacing w:val="2"/>
        </w:rPr>
      </w:pPr>
      <w:r w:rsidRPr="00AD774E">
        <w:rPr>
          <w:rFonts w:hint="eastAsia"/>
        </w:rPr>
        <w:t xml:space="preserve">第五十三條　　</w:t>
      </w:r>
      <w:r w:rsidRPr="00C94B6E">
        <w:rPr>
          <w:rFonts w:hint="eastAsia"/>
          <w:spacing w:val="2"/>
        </w:rPr>
        <w:t>依全民健康保險法規定應納保之被告或其攜帶入所或</w:t>
      </w:r>
      <w:r w:rsidRPr="00C94B6E">
        <w:rPr>
          <w:rFonts w:hint="eastAsia"/>
          <w:spacing w:val="2"/>
        </w:rPr>
        <w:lastRenderedPageBreak/>
        <w:t>在所生產之子女罹患疾病時，除已獲准自費醫療者外，應以全民健康保險保險對象身分就醫；其無全民健康保險憑證者，得由看守所逕行代為申請。</w:t>
      </w:r>
    </w:p>
    <w:p w:rsidR="0046333A" w:rsidRPr="00C94B6E" w:rsidRDefault="0046333A" w:rsidP="00DD0612">
      <w:pPr>
        <w:pStyle w:val="0342"/>
        <w:spacing w:line="457" w:lineRule="exact"/>
        <w:ind w:left="1417" w:firstLine="568"/>
        <w:rPr>
          <w:spacing w:val="2"/>
        </w:rPr>
      </w:pPr>
      <w:r w:rsidRPr="00C94B6E">
        <w:rPr>
          <w:rFonts w:hint="eastAsia"/>
          <w:spacing w:val="2"/>
        </w:rPr>
        <w:t>被告為全民健康保險保險對象，經暫行停止保險給付者，其罹患疾病時之醫療費用由被告自行負擔。</w:t>
      </w:r>
    </w:p>
    <w:p w:rsidR="0046333A" w:rsidRPr="00C94B6E" w:rsidRDefault="0046333A" w:rsidP="00DD0612">
      <w:pPr>
        <w:pStyle w:val="0342"/>
        <w:spacing w:line="457" w:lineRule="exact"/>
        <w:ind w:left="1417" w:firstLine="568"/>
        <w:rPr>
          <w:spacing w:val="2"/>
        </w:rPr>
      </w:pPr>
      <w:r w:rsidRPr="00C94B6E">
        <w:rPr>
          <w:rFonts w:hint="eastAsia"/>
          <w:spacing w:val="2"/>
        </w:rPr>
        <w:t>被告應繳納下列各項費用時，看守所得由被告保管金或勞作金中扣除：</w:t>
      </w:r>
    </w:p>
    <w:p w:rsidR="0046333A" w:rsidRPr="00C94B6E" w:rsidRDefault="0046333A" w:rsidP="00DD0612">
      <w:pPr>
        <w:pStyle w:val="035"/>
        <w:spacing w:line="457" w:lineRule="exact"/>
        <w:ind w:left="2539" w:hanging="571"/>
        <w:rPr>
          <w:spacing w:val="2"/>
        </w:rPr>
      </w:pPr>
      <w:r w:rsidRPr="00C94B6E">
        <w:rPr>
          <w:rFonts w:hint="eastAsia"/>
          <w:spacing w:val="2"/>
        </w:rPr>
        <w:t>一、接受第一項全民健康保險醫療衍生之費用。</w:t>
      </w:r>
    </w:p>
    <w:p w:rsidR="0046333A" w:rsidRPr="00C94B6E" w:rsidRDefault="0046333A" w:rsidP="00DD0612">
      <w:pPr>
        <w:pStyle w:val="035"/>
        <w:spacing w:line="457" w:lineRule="exact"/>
        <w:ind w:left="2539" w:hanging="571"/>
        <w:rPr>
          <w:spacing w:val="2"/>
        </w:rPr>
      </w:pPr>
      <w:r w:rsidRPr="00C94B6E">
        <w:rPr>
          <w:rFonts w:hint="eastAsia"/>
          <w:spacing w:val="2"/>
        </w:rPr>
        <w:t>二、</w:t>
      </w:r>
      <w:r w:rsidRPr="00C94B6E">
        <w:rPr>
          <w:spacing w:val="2"/>
        </w:rPr>
        <w:tab/>
      </w:r>
      <w:r w:rsidRPr="00C94B6E">
        <w:rPr>
          <w:rFonts w:hint="eastAsia"/>
          <w:spacing w:val="2"/>
        </w:rPr>
        <w:t>換發、補發、代為申請全民健康保險憑證衍生之費用。</w:t>
      </w:r>
    </w:p>
    <w:p w:rsidR="0046333A" w:rsidRPr="00C94B6E" w:rsidRDefault="0046333A" w:rsidP="00DD0612">
      <w:pPr>
        <w:pStyle w:val="035"/>
        <w:spacing w:line="457" w:lineRule="exact"/>
        <w:ind w:left="2539" w:hanging="571"/>
        <w:rPr>
          <w:spacing w:val="2"/>
        </w:rPr>
      </w:pPr>
      <w:r w:rsidRPr="00C94B6E">
        <w:rPr>
          <w:rFonts w:hint="eastAsia"/>
          <w:spacing w:val="2"/>
        </w:rPr>
        <w:t>三、前項應自行負擔之醫療費用。</w:t>
      </w:r>
    </w:p>
    <w:p w:rsidR="0046333A" w:rsidRPr="00C94B6E" w:rsidRDefault="0046333A" w:rsidP="00DD0612">
      <w:pPr>
        <w:pStyle w:val="0342"/>
        <w:spacing w:line="457" w:lineRule="exact"/>
        <w:ind w:left="1417" w:firstLine="568"/>
        <w:rPr>
          <w:spacing w:val="2"/>
        </w:rPr>
      </w:pPr>
      <w:r w:rsidRPr="00C94B6E">
        <w:rPr>
          <w:rFonts w:hint="eastAsia"/>
          <w:spacing w:val="2"/>
        </w:rPr>
        <w:t>被告或其攜帶入所或在所生產之子女如不具全民健康保險之保險資格，或被告因經濟困難無力繳納前項第一款之費用，其於收容或安置期間罹患疾病時，由看守所委請醫療機構或醫師診治。</w:t>
      </w:r>
    </w:p>
    <w:p w:rsidR="0046333A" w:rsidRPr="00C94B6E" w:rsidRDefault="0046333A" w:rsidP="00DD0612">
      <w:pPr>
        <w:pStyle w:val="0342"/>
        <w:spacing w:line="457" w:lineRule="exact"/>
        <w:ind w:left="1417" w:firstLine="568"/>
        <w:rPr>
          <w:spacing w:val="2"/>
        </w:rPr>
      </w:pPr>
      <w:r w:rsidRPr="00C94B6E">
        <w:rPr>
          <w:rFonts w:hint="eastAsia"/>
          <w:spacing w:val="2"/>
        </w:rPr>
        <w:t>前項經濟困難資格之認定、申請程序及其他應遵行事項之辦法，由法務部定之。</w:t>
      </w:r>
    </w:p>
    <w:p w:rsidR="0046333A" w:rsidRPr="00AD774E" w:rsidRDefault="0046333A" w:rsidP="00DD0612">
      <w:pPr>
        <w:pStyle w:val="034"/>
        <w:spacing w:line="457" w:lineRule="exact"/>
        <w:rPr>
          <w:spacing w:val="8"/>
        </w:rPr>
      </w:pPr>
      <w:r w:rsidRPr="00AD774E">
        <w:rPr>
          <w:rFonts w:hint="eastAsia"/>
        </w:rPr>
        <w:t xml:space="preserve">第五十四條　　</w:t>
      </w:r>
      <w:r w:rsidRPr="00AD774E">
        <w:rPr>
          <w:rFonts w:hint="eastAsia"/>
          <w:spacing w:val="8"/>
        </w:rPr>
        <w:t>被告因受傷或罹患疾病，拒不就醫，致有生命危險之虞，看守所應即請醫師逕行救治或將被告逕送醫療機構治療。</w:t>
      </w:r>
    </w:p>
    <w:p w:rsidR="0046333A" w:rsidRPr="00AD774E" w:rsidRDefault="0046333A" w:rsidP="00DD0612">
      <w:pPr>
        <w:pStyle w:val="0342"/>
        <w:spacing w:line="457" w:lineRule="exact"/>
        <w:ind w:left="1417"/>
      </w:pPr>
      <w:r w:rsidRPr="00AD774E">
        <w:rPr>
          <w:rFonts w:hint="eastAsia"/>
        </w:rPr>
        <w:t>前項逕送醫療機構治療之醫療及交通費用，由被告自行負擔。</w:t>
      </w:r>
    </w:p>
    <w:p w:rsidR="0046333A" w:rsidRPr="00AD774E" w:rsidRDefault="0046333A" w:rsidP="00DD0612">
      <w:pPr>
        <w:pStyle w:val="0342"/>
        <w:spacing w:line="457" w:lineRule="exact"/>
        <w:ind w:left="1417"/>
      </w:pPr>
      <w:r w:rsidRPr="00AD774E">
        <w:rPr>
          <w:rFonts w:hint="eastAsia"/>
        </w:rPr>
        <w:t>第一項逕送醫療機構治療期間，視為在所羈押。</w:t>
      </w:r>
    </w:p>
    <w:p w:rsidR="0046333A" w:rsidRPr="00AD774E" w:rsidRDefault="0046333A" w:rsidP="00DD0612">
      <w:pPr>
        <w:pStyle w:val="034"/>
        <w:spacing w:line="457" w:lineRule="exact"/>
      </w:pPr>
      <w:r w:rsidRPr="00AD774E">
        <w:rPr>
          <w:rFonts w:hint="eastAsia"/>
        </w:rPr>
        <w:t>第五十五條　　受傷或罹患疾病之被告接受全民健康保險提供之醫療服務或經看守所委請之醫師醫治後，有正當理由認需由其</w:t>
      </w:r>
      <w:r w:rsidRPr="00AD774E">
        <w:rPr>
          <w:rFonts w:hint="eastAsia"/>
        </w:rPr>
        <w:lastRenderedPageBreak/>
        <w:t>他醫師診治，而請求自費於看守所內延醫診治時，看守所得予准許。</w:t>
      </w:r>
    </w:p>
    <w:p w:rsidR="0046333A" w:rsidRPr="00AD774E" w:rsidRDefault="0046333A" w:rsidP="006E66A8">
      <w:pPr>
        <w:pStyle w:val="0342"/>
        <w:spacing w:line="436" w:lineRule="exact"/>
        <w:ind w:left="1417"/>
      </w:pPr>
      <w:r w:rsidRPr="00AD774E">
        <w:rPr>
          <w:rFonts w:hint="eastAsia"/>
        </w:rPr>
        <w:t>前項自費延醫診治需護送醫療機構進行者，應於事後以書面陳報為裁定羈押之法院或檢察官。</w:t>
      </w:r>
    </w:p>
    <w:p w:rsidR="0046333A" w:rsidRPr="00AD774E" w:rsidRDefault="0046333A" w:rsidP="006E66A8">
      <w:pPr>
        <w:pStyle w:val="0342"/>
        <w:spacing w:line="436" w:lineRule="exact"/>
        <w:ind w:left="1417"/>
      </w:pPr>
      <w:r w:rsidRPr="00AD774E">
        <w:rPr>
          <w:rFonts w:hint="eastAsia"/>
        </w:rPr>
        <w:t>經裁定羈押之法院禁止其接見通信者，有前項護送醫療機構進行自費延醫診治情形時，看守所應依職權或依被告申請檢具診斷資料速送裁定羈押之法院為准駁之裁定，經裁定核准後由看守所護送至醫療機構醫治。但有急迫情形時，看守所得先將其護送至醫療機構治療，並即時通知為裁定羈押之法院，法院認為不應准許者，應於五日內裁定撤銷之。</w:t>
      </w:r>
    </w:p>
    <w:p w:rsidR="0046333A" w:rsidRPr="000634DA" w:rsidRDefault="0046333A" w:rsidP="006E66A8">
      <w:pPr>
        <w:pStyle w:val="0342"/>
        <w:spacing w:line="436" w:lineRule="exact"/>
        <w:ind w:left="1417" w:firstLine="544"/>
        <w:rPr>
          <w:spacing w:val="-4"/>
        </w:rPr>
      </w:pPr>
      <w:r w:rsidRPr="000634DA">
        <w:rPr>
          <w:rFonts w:hint="eastAsia"/>
          <w:spacing w:val="-4"/>
        </w:rPr>
        <w:t>第一項自費延醫之申請程序、要件、實施方式、時間、地點、費用支付及其他應遵行事項之辦法，由法務部定之。</w:t>
      </w:r>
    </w:p>
    <w:p w:rsidR="0046333A" w:rsidRPr="00160954" w:rsidRDefault="0046333A" w:rsidP="006E66A8">
      <w:pPr>
        <w:pStyle w:val="034"/>
        <w:spacing w:line="436" w:lineRule="exact"/>
        <w:rPr>
          <w:spacing w:val="2"/>
        </w:rPr>
      </w:pPr>
      <w:r w:rsidRPr="00AD774E">
        <w:rPr>
          <w:rFonts w:hint="eastAsia"/>
        </w:rPr>
        <w:t xml:space="preserve">第五十六條　　</w:t>
      </w:r>
      <w:r w:rsidRPr="00160954">
        <w:rPr>
          <w:rFonts w:hint="eastAsia"/>
          <w:spacing w:val="2"/>
        </w:rPr>
        <w:t>被告受傷或罹患疾病，經醫師診治後認有必要時，看守所得護送醫療機構醫治，事後由看守所檢具診斷資料以書面陳報為裁定羈押之法院或檢察官。</w:t>
      </w:r>
    </w:p>
    <w:p w:rsidR="0046333A" w:rsidRPr="00160954" w:rsidRDefault="0046333A" w:rsidP="006E66A8">
      <w:pPr>
        <w:pStyle w:val="0342"/>
        <w:spacing w:line="436" w:lineRule="exact"/>
        <w:ind w:left="1417" w:firstLine="568"/>
        <w:rPr>
          <w:spacing w:val="2"/>
        </w:rPr>
      </w:pPr>
      <w:r w:rsidRPr="00160954">
        <w:rPr>
          <w:rFonts w:hint="eastAsia"/>
          <w:spacing w:val="2"/>
        </w:rPr>
        <w:t>經裁定羈押之法院禁止其接見通信者，有前項情形時，看守所應依職權或依被告申請檢具診斷資料速送裁定羈押之法院為准駁之裁定，經裁定核准後由看守所護送至醫療機構醫治。但有急迫情形時，看守所得先將其護送至醫療機構治療，並即時通知為裁定羈押之法院，法院認為不應准許者，應於五日內裁定撤銷之。</w:t>
      </w:r>
    </w:p>
    <w:p w:rsidR="0046333A" w:rsidRPr="00160954" w:rsidRDefault="0046333A" w:rsidP="006E66A8">
      <w:pPr>
        <w:pStyle w:val="0342"/>
        <w:spacing w:line="436" w:lineRule="exact"/>
        <w:ind w:left="1417" w:firstLine="568"/>
        <w:rPr>
          <w:spacing w:val="2"/>
        </w:rPr>
      </w:pPr>
      <w:r w:rsidRPr="00160954">
        <w:rPr>
          <w:rFonts w:hint="eastAsia"/>
          <w:spacing w:val="2"/>
        </w:rPr>
        <w:t>看守所於被告有前二項之情形，且知其有辯護人者，應通知其辯護人。</w:t>
      </w:r>
    </w:p>
    <w:p w:rsidR="0046333A" w:rsidRPr="00160954" w:rsidRDefault="0046333A" w:rsidP="006E66A8">
      <w:pPr>
        <w:pStyle w:val="0342"/>
        <w:spacing w:line="436" w:lineRule="exact"/>
        <w:ind w:left="1417" w:firstLine="568"/>
        <w:rPr>
          <w:spacing w:val="2"/>
        </w:rPr>
      </w:pPr>
      <w:r w:rsidRPr="00160954">
        <w:rPr>
          <w:rFonts w:hint="eastAsia"/>
          <w:spacing w:val="2"/>
        </w:rPr>
        <w:t>護送至醫療機構治療之交通費用，應由被告自行負擔。但被告經濟困難無力負擔者，不在此限。</w:t>
      </w:r>
    </w:p>
    <w:p w:rsidR="0046333A" w:rsidRPr="00160954" w:rsidRDefault="0046333A" w:rsidP="00DB24A7">
      <w:pPr>
        <w:pStyle w:val="0342"/>
        <w:spacing w:line="455" w:lineRule="exact"/>
        <w:ind w:left="1417" w:firstLine="568"/>
        <w:rPr>
          <w:spacing w:val="2"/>
        </w:rPr>
      </w:pPr>
      <w:r w:rsidRPr="00160954">
        <w:rPr>
          <w:rFonts w:hint="eastAsia"/>
          <w:spacing w:val="2"/>
        </w:rPr>
        <w:lastRenderedPageBreak/>
        <w:t>被告經護送至醫療機構治療者，視為在所羈押。</w:t>
      </w:r>
    </w:p>
    <w:p w:rsidR="0046333A" w:rsidRPr="00777FDA" w:rsidRDefault="0046333A" w:rsidP="00DB24A7">
      <w:pPr>
        <w:pStyle w:val="034"/>
        <w:spacing w:line="455" w:lineRule="exact"/>
        <w:rPr>
          <w:spacing w:val="2"/>
        </w:rPr>
      </w:pPr>
      <w:r w:rsidRPr="00AD774E">
        <w:rPr>
          <w:rFonts w:hint="eastAsia"/>
        </w:rPr>
        <w:t xml:space="preserve">第五十七條　　</w:t>
      </w:r>
      <w:r w:rsidRPr="00777FDA">
        <w:rPr>
          <w:rFonts w:hint="eastAsia"/>
          <w:spacing w:val="2"/>
        </w:rPr>
        <w:t>被告因拒絕飲食或未依醫囑服藥而有危及生命之虞時，看守所應即請醫師進行診療，並得由醫師施以強制營養或採取醫療上必要之強制措施。</w:t>
      </w:r>
    </w:p>
    <w:p w:rsidR="0046333A" w:rsidRPr="00AD774E" w:rsidRDefault="0046333A" w:rsidP="00DB24A7">
      <w:pPr>
        <w:pStyle w:val="034"/>
        <w:spacing w:line="455" w:lineRule="exact"/>
      </w:pPr>
      <w:r w:rsidRPr="00AD774E">
        <w:rPr>
          <w:rFonts w:hint="eastAsia"/>
        </w:rPr>
        <w:t>第五十八條　　任何可能有損健康之醫學或科學試驗，除法律另有規定外，縱經被告同意，亦不得為之。</w:t>
      </w:r>
    </w:p>
    <w:p w:rsidR="0046333A" w:rsidRPr="00AD774E" w:rsidRDefault="0046333A" w:rsidP="00DB24A7">
      <w:pPr>
        <w:pStyle w:val="0342"/>
        <w:spacing w:line="455" w:lineRule="exact"/>
        <w:ind w:left="1417"/>
      </w:pPr>
      <w:r w:rsidRPr="00AD774E">
        <w:rPr>
          <w:rFonts w:hint="eastAsia"/>
        </w:rPr>
        <w:t>因診療或健康檢查而取得之被告血液或其他檢體，除法律另有規定外，不得為目的外之利用。</w:t>
      </w:r>
    </w:p>
    <w:p w:rsidR="0046333A" w:rsidRPr="00AD774E" w:rsidRDefault="0046333A" w:rsidP="00DB24A7">
      <w:pPr>
        <w:pStyle w:val="033"/>
        <w:spacing w:line="455" w:lineRule="exact"/>
        <w:ind w:leftChars="900" w:left="3161" w:hanging="641"/>
      </w:pPr>
      <w:r w:rsidRPr="00AD774E">
        <w:rPr>
          <w:rFonts w:hint="eastAsia"/>
        </w:rPr>
        <w:t>第八章　接見及通信</w:t>
      </w:r>
    </w:p>
    <w:p w:rsidR="0046333A" w:rsidRPr="00AD774E" w:rsidRDefault="0046333A" w:rsidP="00DB24A7">
      <w:pPr>
        <w:pStyle w:val="034"/>
        <w:spacing w:line="455" w:lineRule="exact"/>
      </w:pPr>
      <w:r w:rsidRPr="00AD774E">
        <w:rPr>
          <w:rFonts w:hint="eastAsia"/>
        </w:rPr>
        <w:t>第五十九條　　被告之接見或通信對象，除法規另有規定或依被告意願拒絕外，看守所不得限制或禁止。</w:t>
      </w:r>
    </w:p>
    <w:p w:rsidR="0046333A" w:rsidRPr="00AD774E" w:rsidRDefault="0046333A" w:rsidP="00DB24A7">
      <w:pPr>
        <w:pStyle w:val="0342"/>
        <w:spacing w:line="455" w:lineRule="exact"/>
        <w:ind w:left="1417"/>
      </w:pPr>
      <w:r w:rsidRPr="00AD774E">
        <w:rPr>
          <w:rFonts w:hint="eastAsia"/>
        </w:rPr>
        <w:t>看守所依被告之請求，應協助其與所屬國或地區之外交、領事人員或可代表其國家或地區之人員接見及通信。</w:t>
      </w:r>
    </w:p>
    <w:p w:rsidR="0046333A" w:rsidRPr="00AD774E" w:rsidRDefault="0046333A" w:rsidP="00DB24A7">
      <w:pPr>
        <w:pStyle w:val="034"/>
        <w:spacing w:line="455" w:lineRule="exact"/>
      </w:pPr>
      <w:r w:rsidRPr="00AD774E">
        <w:rPr>
          <w:rFonts w:hint="eastAsia"/>
        </w:rPr>
        <w:t>第</w:t>
      </w:r>
      <w:r w:rsidRPr="00AD774E">
        <w:t xml:space="preserve"> </w:t>
      </w:r>
      <w:r w:rsidRPr="00AD774E">
        <w:rPr>
          <w:rFonts w:hint="eastAsia"/>
        </w:rPr>
        <w:t>六十</w:t>
      </w:r>
      <w:r w:rsidRPr="00AD774E">
        <w:t xml:space="preserve"> </w:t>
      </w:r>
      <w:r w:rsidRPr="00AD774E">
        <w:rPr>
          <w:rFonts w:hint="eastAsia"/>
        </w:rPr>
        <w:t>條　　看守所應於平日辦理接見；國定例假日或其他休息日之接見，得由看守所斟酌情形辦理之。</w:t>
      </w:r>
    </w:p>
    <w:p w:rsidR="0046333A" w:rsidRPr="00AD774E" w:rsidRDefault="0046333A" w:rsidP="00DB24A7">
      <w:pPr>
        <w:pStyle w:val="0342"/>
        <w:spacing w:line="455" w:lineRule="exact"/>
        <w:ind w:left="1417"/>
      </w:pPr>
      <w:r w:rsidRPr="00AD774E">
        <w:rPr>
          <w:rFonts w:hint="eastAsia"/>
        </w:rPr>
        <w:t>被告接見，每日一次；其接見時間，不得逾三十分鐘。但看守所長官認有必要時，得增加或延長之。</w:t>
      </w:r>
    </w:p>
    <w:p w:rsidR="0046333A" w:rsidRPr="00AD774E" w:rsidRDefault="0046333A" w:rsidP="00DB24A7">
      <w:pPr>
        <w:pStyle w:val="034"/>
        <w:spacing w:line="455" w:lineRule="exact"/>
      </w:pPr>
      <w:r w:rsidRPr="00AD774E">
        <w:rPr>
          <w:rFonts w:hint="eastAsia"/>
        </w:rPr>
        <w:t>第六十一條　　請求接見者，應繳驗身分證明文件，登記其姓名、職業、年齡、住居所、被告姓名及與被告之關係。</w:t>
      </w:r>
    </w:p>
    <w:p w:rsidR="0046333A" w:rsidRPr="00AD774E" w:rsidRDefault="0046333A" w:rsidP="00DB24A7">
      <w:pPr>
        <w:pStyle w:val="0342"/>
        <w:spacing w:line="455" w:lineRule="exact"/>
        <w:ind w:left="1417"/>
      </w:pPr>
      <w:r w:rsidRPr="00AD774E">
        <w:rPr>
          <w:rFonts w:hint="eastAsia"/>
        </w:rPr>
        <w:t>看守所對於請求接見者認為有妨害看守所秩序或安全時，得拒絕之。</w:t>
      </w:r>
    </w:p>
    <w:p w:rsidR="0046333A" w:rsidRPr="00AD774E" w:rsidRDefault="0046333A" w:rsidP="00DB24A7">
      <w:pPr>
        <w:pStyle w:val="0342"/>
        <w:spacing w:line="455" w:lineRule="exact"/>
        <w:ind w:left="1417"/>
      </w:pPr>
      <w:r w:rsidRPr="00AD774E">
        <w:rPr>
          <w:rFonts w:hint="eastAsia"/>
        </w:rPr>
        <w:t>接見應於接見室為之。但因患病或於管理上之必要，得准於適當處所行之。</w:t>
      </w:r>
    </w:p>
    <w:p w:rsidR="0046333A" w:rsidRPr="00AD774E" w:rsidRDefault="0046333A" w:rsidP="00DB24A7">
      <w:pPr>
        <w:pStyle w:val="0342"/>
        <w:spacing w:line="455" w:lineRule="exact"/>
        <w:ind w:left="1417"/>
      </w:pPr>
      <w:r w:rsidRPr="00AD774E">
        <w:rPr>
          <w:rFonts w:hint="eastAsia"/>
        </w:rPr>
        <w:t>接見，每次不得逾三人。但本法或其他法規另有規定，或經看守所長官許可者，不在此限。</w:t>
      </w:r>
    </w:p>
    <w:p w:rsidR="0046333A" w:rsidRPr="00AD774E" w:rsidRDefault="0046333A" w:rsidP="000532B2">
      <w:pPr>
        <w:pStyle w:val="0342"/>
        <w:spacing w:line="474" w:lineRule="exact"/>
        <w:ind w:left="1417"/>
      </w:pPr>
      <w:r w:rsidRPr="00AD774E">
        <w:rPr>
          <w:rFonts w:hint="eastAsia"/>
        </w:rPr>
        <w:lastRenderedPageBreak/>
        <w:t>被許可接見者，得攜帶未滿十二歲之兒童，不計入前項人數限制。</w:t>
      </w:r>
    </w:p>
    <w:p w:rsidR="0046333A" w:rsidRPr="00AD774E" w:rsidRDefault="0046333A" w:rsidP="000532B2">
      <w:pPr>
        <w:pStyle w:val="034"/>
        <w:spacing w:line="474" w:lineRule="exact"/>
      </w:pPr>
      <w:r w:rsidRPr="00AD774E">
        <w:rPr>
          <w:rFonts w:hint="eastAsia"/>
        </w:rPr>
        <w:t>第六十二條　　看守所對被告之接見，除法律另有規定外，應監看並以錄影、錄音方式記錄之，其內容不得違法利用。</w:t>
      </w:r>
    </w:p>
    <w:p w:rsidR="0046333A" w:rsidRPr="00C83A91" w:rsidRDefault="0046333A" w:rsidP="000532B2">
      <w:pPr>
        <w:pStyle w:val="0342"/>
        <w:spacing w:line="474" w:lineRule="exact"/>
        <w:ind w:left="1417" w:firstLine="568"/>
        <w:rPr>
          <w:spacing w:val="2"/>
        </w:rPr>
      </w:pPr>
      <w:r w:rsidRPr="00C83A91">
        <w:rPr>
          <w:rFonts w:hint="eastAsia"/>
          <w:spacing w:val="2"/>
        </w:rPr>
        <w:t>有事實足認有妨害看守所秩序或安全之虞者，看守所得於被告接見時聽聞或於接見後檢視錄影、錄音內容。</w:t>
      </w:r>
    </w:p>
    <w:p w:rsidR="0046333A" w:rsidRPr="00C83A91" w:rsidRDefault="0046333A" w:rsidP="000532B2">
      <w:pPr>
        <w:pStyle w:val="0342"/>
        <w:spacing w:line="474" w:lineRule="exact"/>
        <w:ind w:left="1417" w:firstLine="568"/>
        <w:rPr>
          <w:spacing w:val="2"/>
        </w:rPr>
      </w:pPr>
      <w:r w:rsidRPr="00C83A91">
        <w:rPr>
          <w:rFonts w:hint="eastAsia"/>
          <w:spacing w:val="2"/>
        </w:rPr>
        <w:t>接見過程中發現有妨害看守所秩序或安全時，戒護人員得中止其接見，並以書面載明事由。</w:t>
      </w:r>
    </w:p>
    <w:p w:rsidR="0046333A" w:rsidRPr="00C83A91" w:rsidRDefault="0046333A" w:rsidP="000532B2">
      <w:pPr>
        <w:pStyle w:val="0342"/>
        <w:spacing w:line="474" w:lineRule="exact"/>
        <w:ind w:left="1417" w:firstLine="544"/>
        <w:rPr>
          <w:spacing w:val="-4"/>
        </w:rPr>
      </w:pPr>
      <w:r w:rsidRPr="00C83A91">
        <w:rPr>
          <w:rFonts w:hint="eastAsia"/>
          <w:spacing w:val="-4"/>
        </w:rPr>
        <w:t>與被告接見者不得使用通訊、錄影或錄音器材；違者，得依前項規定辦理。</w:t>
      </w:r>
    </w:p>
    <w:p w:rsidR="0046333A" w:rsidRPr="00A821FA" w:rsidRDefault="0046333A" w:rsidP="000532B2">
      <w:pPr>
        <w:pStyle w:val="034"/>
        <w:spacing w:line="474" w:lineRule="exact"/>
        <w:rPr>
          <w:spacing w:val="2"/>
        </w:rPr>
      </w:pPr>
      <w:r w:rsidRPr="00AD774E">
        <w:rPr>
          <w:rFonts w:hint="eastAsia"/>
        </w:rPr>
        <w:t xml:space="preserve">第六十三條　　</w:t>
      </w:r>
      <w:r w:rsidRPr="00A821FA">
        <w:rPr>
          <w:rFonts w:hint="eastAsia"/>
          <w:spacing w:val="2"/>
        </w:rPr>
        <w:t>看守所認被告或請求接見者有相當理由時，得准其使用電話或其他通訊方式接見。</w:t>
      </w:r>
    </w:p>
    <w:p w:rsidR="0046333A" w:rsidRPr="00A821FA" w:rsidRDefault="0046333A" w:rsidP="000532B2">
      <w:pPr>
        <w:pStyle w:val="0342"/>
        <w:spacing w:line="474" w:lineRule="exact"/>
        <w:ind w:left="1417" w:firstLine="568"/>
        <w:rPr>
          <w:spacing w:val="2"/>
        </w:rPr>
      </w:pPr>
      <w:r w:rsidRPr="00A821FA">
        <w:rPr>
          <w:rFonts w:hint="eastAsia"/>
          <w:spacing w:val="2"/>
        </w:rPr>
        <w:t>前項通訊費用，由被告或請求接見者自付。但被告無力負擔且看守所認為適當時，得由看守所支付之。</w:t>
      </w:r>
    </w:p>
    <w:p w:rsidR="0046333A" w:rsidRPr="00A821FA" w:rsidRDefault="0046333A" w:rsidP="000532B2">
      <w:pPr>
        <w:pStyle w:val="0342"/>
        <w:spacing w:line="474" w:lineRule="exact"/>
        <w:ind w:left="1417" w:firstLine="568"/>
        <w:rPr>
          <w:spacing w:val="2"/>
        </w:rPr>
      </w:pPr>
      <w:r w:rsidRPr="00A821FA">
        <w:rPr>
          <w:rFonts w:hint="eastAsia"/>
          <w:spacing w:val="2"/>
        </w:rPr>
        <w:t>前二項接見之條件、對象、次數之限制、通訊方式、通訊申請程序、時間、監看、聽聞、收費及其他應遵行事項之辦法，由法務部定之。</w:t>
      </w:r>
    </w:p>
    <w:p w:rsidR="0046333A" w:rsidRPr="00A821FA" w:rsidRDefault="0046333A" w:rsidP="000532B2">
      <w:pPr>
        <w:pStyle w:val="034"/>
        <w:spacing w:line="474" w:lineRule="exact"/>
        <w:rPr>
          <w:spacing w:val="2"/>
        </w:rPr>
      </w:pPr>
      <w:r w:rsidRPr="00AD774E">
        <w:rPr>
          <w:rFonts w:hint="eastAsia"/>
        </w:rPr>
        <w:t xml:space="preserve">第六十四條　　</w:t>
      </w:r>
      <w:r w:rsidRPr="00A821FA">
        <w:rPr>
          <w:rFonts w:hint="eastAsia"/>
          <w:spacing w:val="2"/>
        </w:rPr>
        <w:t>看守所基於管理、生活輔導、被告個人重大事故或其他事由，認為必要時，得酌准被告於看守所內指定處所辦理接見，並彈性放寬第六十條及第六十一條第三項、第四項有關接見時間、次數、場所及人數之限制。</w:t>
      </w:r>
    </w:p>
    <w:p w:rsidR="0046333A" w:rsidRPr="00A821FA" w:rsidRDefault="0046333A" w:rsidP="000532B2">
      <w:pPr>
        <w:pStyle w:val="034"/>
        <w:spacing w:line="474" w:lineRule="exact"/>
        <w:rPr>
          <w:spacing w:val="2"/>
        </w:rPr>
      </w:pPr>
      <w:r w:rsidRPr="00AD774E">
        <w:rPr>
          <w:rFonts w:hint="eastAsia"/>
        </w:rPr>
        <w:t xml:space="preserve">第六十五條　　</w:t>
      </w:r>
      <w:r w:rsidRPr="00A821FA">
        <w:rPr>
          <w:rFonts w:hint="eastAsia"/>
          <w:spacing w:val="2"/>
        </w:rPr>
        <w:t>被告與其律師、辯護人接見時，除法律另有規定外，看守所人員僅得監看而不與聞，不予錄影、錄音；除有事實上困難外，不限制接見次數及時間。</w:t>
      </w:r>
    </w:p>
    <w:p w:rsidR="0046333A" w:rsidRPr="00A821FA" w:rsidRDefault="0046333A" w:rsidP="00A62A16">
      <w:pPr>
        <w:pStyle w:val="0342"/>
        <w:spacing w:line="474" w:lineRule="exact"/>
        <w:ind w:left="1417" w:firstLine="568"/>
        <w:rPr>
          <w:spacing w:val="2"/>
        </w:rPr>
      </w:pPr>
      <w:r w:rsidRPr="00A821FA">
        <w:rPr>
          <w:rFonts w:hint="eastAsia"/>
          <w:spacing w:val="2"/>
        </w:rPr>
        <w:lastRenderedPageBreak/>
        <w:t>為維護看守所秩序及安全，除法律另有規定外，看守所人員對被告與其律師、辯護人接見時往來之文書，僅得檢查有無夾藏違禁物品。</w:t>
      </w:r>
    </w:p>
    <w:p w:rsidR="0046333A" w:rsidRPr="00A821FA" w:rsidRDefault="0046333A" w:rsidP="00A62A16">
      <w:pPr>
        <w:pStyle w:val="0342"/>
        <w:spacing w:line="474" w:lineRule="exact"/>
        <w:ind w:left="1417" w:firstLine="568"/>
        <w:rPr>
          <w:spacing w:val="2"/>
        </w:rPr>
      </w:pPr>
      <w:r w:rsidRPr="00A821FA">
        <w:rPr>
          <w:rFonts w:hint="eastAsia"/>
          <w:spacing w:val="2"/>
        </w:rPr>
        <w:t>第一項之接見，於看守所指定之處所為之。</w:t>
      </w:r>
    </w:p>
    <w:p w:rsidR="0046333A" w:rsidRPr="00A821FA" w:rsidRDefault="0046333A" w:rsidP="00A62A16">
      <w:pPr>
        <w:pStyle w:val="0342"/>
        <w:spacing w:line="474" w:lineRule="exact"/>
        <w:ind w:left="1417" w:firstLine="568"/>
        <w:rPr>
          <w:spacing w:val="2"/>
        </w:rPr>
      </w:pPr>
      <w:r w:rsidRPr="00A821FA">
        <w:rPr>
          <w:rFonts w:hint="eastAsia"/>
          <w:spacing w:val="2"/>
        </w:rPr>
        <w:t>第五十九條第一項、第六十條第一項、第六十一條第一項及第六十二條第三項、第四項規定，於律師、辯護人接見時準用之。</w:t>
      </w:r>
    </w:p>
    <w:p w:rsidR="0046333A" w:rsidRPr="00A821FA" w:rsidRDefault="0046333A" w:rsidP="00A62A16">
      <w:pPr>
        <w:pStyle w:val="0342"/>
        <w:spacing w:line="474" w:lineRule="exact"/>
        <w:ind w:left="1417" w:firstLine="568"/>
        <w:rPr>
          <w:spacing w:val="2"/>
        </w:rPr>
      </w:pPr>
      <w:r w:rsidRPr="00A821FA">
        <w:rPr>
          <w:rFonts w:hint="eastAsia"/>
          <w:spacing w:val="2"/>
        </w:rPr>
        <w:t>前四項規定於未受委任之律師請求接見被告洽談委任事宜時，準用之。</w:t>
      </w:r>
    </w:p>
    <w:p w:rsidR="0046333A" w:rsidRPr="00212965" w:rsidRDefault="0046333A" w:rsidP="00A62A16">
      <w:pPr>
        <w:pStyle w:val="034"/>
        <w:spacing w:line="474" w:lineRule="exact"/>
        <w:rPr>
          <w:spacing w:val="2"/>
        </w:rPr>
      </w:pPr>
      <w:r w:rsidRPr="00AD774E">
        <w:rPr>
          <w:rFonts w:hint="eastAsia"/>
        </w:rPr>
        <w:t xml:space="preserve">第六十六條　　</w:t>
      </w:r>
      <w:r w:rsidRPr="00212965">
        <w:rPr>
          <w:rFonts w:hint="eastAsia"/>
          <w:spacing w:val="2"/>
        </w:rPr>
        <w:t>被告寄發及收受之書信，看守所人員得開拆或以其他適當方式檢查有無夾藏違禁物品。</w:t>
      </w:r>
    </w:p>
    <w:p w:rsidR="0046333A" w:rsidRPr="00212965" w:rsidRDefault="0046333A" w:rsidP="00A62A16">
      <w:pPr>
        <w:pStyle w:val="0342"/>
        <w:spacing w:line="474" w:lineRule="exact"/>
        <w:ind w:left="1417" w:firstLine="568"/>
        <w:rPr>
          <w:spacing w:val="2"/>
        </w:rPr>
      </w:pPr>
      <w:r w:rsidRPr="00212965">
        <w:rPr>
          <w:rFonts w:hint="eastAsia"/>
          <w:spacing w:val="2"/>
        </w:rPr>
        <w:t>前項情形，有下列各款情形之一者，除法律另有規定外，看守所人員得閱讀其書信內容。但屬被告與其律師、辯護人或公務機關互通之書信，不在此限：</w:t>
      </w:r>
    </w:p>
    <w:p w:rsidR="0046333A" w:rsidRPr="00212965" w:rsidRDefault="0046333A" w:rsidP="00A62A16">
      <w:pPr>
        <w:pStyle w:val="035"/>
        <w:spacing w:line="474" w:lineRule="exact"/>
        <w:ind w:left="2539" w:hanging="571"/>
        <w:rPr>
          <w:spacing w:val="2"/>
        </w:rPr>
      </w:pPr>
      <w:r w:rsidRPr="00212965">
        <w:rPr>
          <w:rFonts w:hint="eastAsia"/>
          <w:spacing w:val="2"/>
        </w:rPr>
        <w:t>一、被告有妨害看守所秩序或安全之行為，尚在調查中。</w:t>
      </w:r>
    </w:p>
    <w:p w:rsidR="0046333A" w:rsidRPr="00212965" w:rsidRDefault="0046333A" w:rsidP="00A62A16">
      <w:pPr>
        <w:pStyle w:val="035"/>
        <w:spacing w:line="474" w:lineRule="exact"/>
        <w:ind w:left="2539" w:hanging="571"/>
        <w:rPr>
          <w:spacing w:val="2"/>
        </w:rPr>
      </w:pPr>
      <w:r w:rsidRPr="00212965">
        <w:rPr>
          <w:rFonts w:hint="eastAsia"/>
          <w:spacing w:val="2"/>
        </w:rPr>
        <w:t>二、被告於受懲罰期間內。</w:t>
      </w:r>
    </w:p>
    <w:p w:rsidR="0046333A" w:rsidRPr="00212965" w:rsidRDefault="0046333A" w:rsidP="00A62A16">
      <w:pPr>
        <w:pStyle w:val="035"/>
        <w:spacing w:line="474" w:lineRule="exact"/>
        <w:ind w:left="2539" w:hanging="571"/>
        <w:rPr>
          <w:spacing w:val="2"/>
        </w:rPr>
      </w:pPr>
      <w:r w:rsidRPr="00212965">
        <w:rPr>
          <w:rFonts w:hint="eastAsia"/>
          <w:spacing w:val="2"/>
        </w:rPr>
        <w:t>三、有事實而合理懷疑被告有脫逃之虞。</w:t>
      </w:r>
    </w:p>
    <w:p w:rsidR="0046333A" w:rsidRPr="00212965" w:rsidRDefault="0046333A" w:rsidP="00A62A16">
      <w:pPr>
        <w:pStyle w:val="035"/>
        <w:spacing w:line="474" w:lineRule="exact"/>
        <w:ind w:left="2539" w:hanging="571"/>
        <w:rPr>
          <w:spacing w:val="2"/>
        </w:rPr>
      </w:pPr>
      <w:r w:rsidRPr="00212965">
        <w:rPr>
          <w:rFonts w:hint="eastAsia"/>
          <w:spacing w:val="2"/>
        </w:rPr>
        <w:t>四、矯正機關收容人間互通之書信。</w:t>
      </w:r>
    </w:p>
    <w:p w:rsidR="0046333A" w:rsidRPr="00212965" w:rsidRDefault="0046333A" w:rsidP="00A62A16">
      <w:pPr>
        <w:pStyle w:val="035"/>
        <w:spacing w:line="474" w:lineRule="exact"/>
        <w:ind w:left="2539" w:hanging="571"/>
        <w:rPr>
          <w:spacing w:val="2"/>
        </w:rPr>
      </w:pPr>
      <w:r w:rsidRPr="00212965">
        <w:rPr>
          <w:rFonts w:hint="eastAsia"/>
          <w:spacing w:val="2"/>
        </w:rPr>
        <w:t>五、有事實而合理懷疑有危害看守所安全或秩序之虞。</w:t>
      </w:r>
    </w:p>
    <w:p w:rsidR="0046333A" w:rsidRPr="00212965" w:rsidRDefault="0046333A" w:rsidP="00A62A16">
      <w:pPr>
        <w:pStyle w:val="0342"/>
        <w:spacing w:line="474" w:lineRule="exact"/>
        <w:ind w:left="1417" w:firstLine="568"/>
        <w:rPr>
          <w:spacing w:val="2"/>
        </w:rPr>
      </w:pPr>
      <w:r w:rsidRPr="00212965">
        <w:rPr>
          <w:rFonts w:hint="eastAsia"/>
          <w:spacing w:val="2"/>
        </w:rPr>
        <w:t>看守所閱讀被告書信後，有下列各款情形之一者，得敘明理由刪除之：</w:t>
      </w:r>
    </w:p>
    <w:p w:rsidR="0046333A" w:rsidRPr="00212965" w:rsidRDefault="0046333A" w:rsidP="00A62A16">
      <w:pPr>
        <w:pStyle w:val="035"/>
        <w:spacing w:line="474" w:lineRule="exact"/>
        <w:ind w:left="2539" w:hanging="571"/>
        <w:rPr>
          <w:spacing w:val="2"/>
        </w:rPr>
      </w:pPr>
      <w:r w:rsidRPr="00212965">
        <w:rPr>
          <w:rFonts w:hint="eastAsia"/>
          <w:spacing w:val="2"/>
        </w:rPr>
        <w:t>一、顯有危害看守所之安全或秩序。</w:t>
      </w:r>
    </w:p>
    <w:p w:rsidR="0046333A" w:rsidRPr="00212965" w:rsidRDefault="0046333A" w:rsidP="00A62A16">
      <w:pPr>
        <w:pStyle w:val="035"/>
        <w:spacing w:line="474" w:lineRule="exact"/>
        <w:ind w:left="2539" w:hanging="571"/>
        <w:rPr>
          <w:spacing w:val="2"/>
        </w:rPr>
      </w:pPr>
      <w:r w:rsidRPr="00212965">
        <w:rPr>
          <w:rFonts w:hint="eastAsia"/>
          <w:spacing w:val="2"/>
        </w:rPr>
        <w:t>二、教唆、煽惑他人犯罪或違背法規。</w:t>
      </w:r>
    </w:p>
    <w:p w:rsidR="0046333A" w:rsidRPr="00212965" w:rsidRDefault="0046333A" w:rsidP="00D67B1C">
      <w:pPr>
        <w:pStyle w:val="035"/>
        <w:spacing w:line="455" w:lineRule="exact"/>
        <w:ind w:left="2539" w:hanging="571"/>
        <w:rPr>
          <w:spacing w:val="2"/>
        </w:rPr>
      </w:pPr>
      <w:r w:rsidRPr="00212965">
        <w:rPr>
          <w:rFonts w:hint="eastAsia"/>
          <w:spacing w:val="2"/>
        </w:rPr>
        <w:lastRenderedPageBreak/>
        <w:t>三、</w:t>
      </w:r>
      <w:r w:rsidRPr="00212965">
        <w:rPr>
          <w:spacing w:val="2"/>
        </w:rPr>
        <w:tab/>
      </w:r>
      <w:r w:rsidRPr="00212965">
        <w:rPr>
          <w:rFonts w:hint="eastAsia"/>
          <w:spacing w:val="2"/>
        </w:rPr>
        <w:t>使用符號、暗語或其他方法，使檢查人員無法瞭解書信內容。</w:t>
      </w:r>
    </w:p>
    <w:p w:rsidR="0046333A" w:rsidRPr="00212965" w:rsidRDefault="0046333A" w:rsidP="00D67B1C">
      <w:pPr>
        <w:pStyle w:val="035"/>
        <w:spacing w:line="455" w:lineRule="exact"/>
        <w:ind w:left="2539" w:hanging="571"/>
        <w:rPr>
          <w:spacing w:val="2"/>
        </w:rPr>
      </w:pPr>
      <w:r w:rsidRPr="00212965">
        <w:rPr>
          <w:rFonts w:hint="eastAsia"/>
          <w:spacing w:val="2"/>
        </w:rPr>
        <w:t>四、涉及脫逃情事。</w:t>
      </w:r>
    </w:p>
    <w:p w:rsidR="0046333A" w:rsidRPr="00212965" w:rsidRDefault="0046333A" w:rsidP="00D67B1C">
      <w:pPr>
        <w:pStyle w:val="035"/>
        <w:spacing w:line="455" w:lineRule="exact"/>
        <w:ind w:left="2539" w:hanging="571"/>
        <w:rPr>
          <w:spacing w:val="2"/>
        </w:rPr>
      </w:pPr>
      <w:r w:rsidRPr="00212965">
        <w:rPr>
          <w:rFonts w:hint="eastAsia"/>
          <w:spacing w:val="2"/>
        </w:rPr>
        <w:t>五、</w:t>
      </w:r>
      <w:r w:rsidRPr="00212965">
        <w:rPr>
          <w:spacing w:val="2"/>
        </w:rPr>
        <w:tab/>
      </w:r>
      <w:r w:rsidRPr="00212965">
        <w:rPr>
          <w:rFonts w:hint="eastAsia"/>
          <w:spacing w:val="2"/>
        </w:rPr>
        <w:t>敘述矯正機關之警備狀況、舍房、工場位置，足以影響戒護安全。</w:t>
      </w:r>
    </w:p>
    <w:p w:rsidR="0046333A" w:rsidRPr="00212965" w:rsidRDefault="0046333A" w:rsidP="00D67B1C">
      <w:pPr>
        <w:pStyle w:val="0342"/>
        <w:spacing w:line="455" w:lineRule="exact"/>
        <w:ind w:left="1417" w:firstLine="568"/>
        <w:rPr>
          <w:spacing w:val="2"/>
        </w:rPr>
      </w:pPr>
      <w:r w:rsidRPr="00212965">
        <w:rPr>
          <w:rFonts w:hint="eastAsia"/>
          <w:spacing w:val="2"/>
        </w:rPr>
        <w:t>前項書信之刪除，依下列方式處理：</w:t>
      </w:r>
    </w:p>
    <w:p w:rsidR="0046333A" w:rsidRPr="00212965" w:rsidRDefault="0046333A" w:rsidP="00D67B1C">
      <w:pPr>
        <w:pStyle w:val="035"/>
        <w:spacing w:line="455" w:lineRule="exact"/>
        <w:ind w:left="2539" w:hanging="571"/>
        <w:rPr>
          <w:spacing w:val="2"/>
        </w:rPr>
      </w:pPr>
      <w:r w:rsidRPr="00212965">
        <w:rPr>
          <w:rFonts w:hint="eastAsia"/>
          <w:spacing w:val="2"/>
        </w:rPr>
        <w:t>一、</w:t>
      </w:r>
      <w:r w:rsidRPr="00212965">
        <w:rPr>
          <w:spacing w:val="2"/>
        </w:rPr>
        <w:tab/>
      </w:r>
      <w:r w:rsidRPr="00212965">
        <w:rPr>
          <w:rFonts w:hint="eastAsia"/>
          <w:spacing w:val="2"/>
        </w:rPr>
        <w:t>被告係發信者，看守所應敘明理由，退還被告保管或要求其修改後再行寄發，如拒絕修改，看守所得逕予刪除後寄發。</w:t>
      </w:r>
    </w:p>
    <w:p w:rsidR="0046333A" w:rsidRPr="00212965" w:rsidRDefault="0046333A" w:rsidP="00D67B1C">
      <w:pPr>
        <w:pStyle w:val="035"/>
        <w:spacing w:line="455" w:lineRule="exact"/>
        <w:ind w:left="2539" w:hanging="571"/>
        <w:rPr>
          <w:spacing w:val="2"/>
        </w:rPr>
      </w:pPr>
      <w:r w:rsidRPr="00212965">
        <w:rPr>
          <w:rFonts w:hint="eastAsia"/>
          <w:spacing w:val="2"/>
        </w:rPr>
        <w:t>二、</w:t>
      </w:r>
      <w:r w:rsidRPr="00212965">
        <w:rPr>
          <w:spacing w:val="2"/>
        </w:rPr>
        <w:tab/>
      </w:r>
      <w:r w:rsidRPr="00212965">
        <w:rPr>
          <w:rFonts w:hint="eastAsia"/>
          <w:spacing w:val="2"/>
        </w:rPr>
        <w:t>被告係受信者，看守所應敘明理由，逕予刪除再行交付。</w:t>
      </w:r>
    </w:p>
    <w:p w:rsidR="0046333A" w:rsidRPr="00212965" w:rsidRDefault="0046333A" w:rsidP="00D67B1C">
      <w:pPr>
        <w:pStyle w:val="0342"/>
        <w:spacing w:line="455" w:lineRule="exact"/>
        <w:ind w:left="1417" w:firstLine="568"/>
        <w:rPr>
          <w:spacing w:val="2"/>
        </w:rPr>
      </w:pPr>
      <w:r w:rsidRPr="00212965">
        <w:rPr>
          <w:rFonts w:hint="eastAsia"/>
          <w:spacing w:val="2"/>
        </w:rPr>
        <w:t>前項刪除之書信，應影印原文由看守所保管，並於被告出所時發還之。被告於出所前死亡者，依第七十三條及第七十四條第一項第四款規定處理。</w:t>
      </w:r>
    </w:p>
    <w:p w:rsidR="0046333A" w:rsidRPr="00212965" w:rsidRDefault="0046333A" w:rsidP="00D67B1C">
      <w:pPr>
        <w:pStyle w:val="0342"/>
        <w:spacing w:line="455" w:lineRule="exact"/>
        <w:ind w:left="1417" w:firstLine="568"/>
        <w:rPr>
          <w:spacing w:val="2"/>
        </w:rPr>
      </w:pPr>
      <w:r w:rsidRPr="00212965">
        <w:rPr>
          <w:rFonts w:hint="eastAsia"/>
          <w:spacing w:val="2"/>
        </w:rPr>
        <w:t>被告發送之文件，屬文稿性質者，得准其投寄報章雜誌或媒體，並準用前五項之規定。</w:t>
      </w:r>
    </w:p>
    <w:p w:rsidR="0046333A" w:rsidRPr="00212965" w:rsidRDefault="0046333A" w:rsidP="00D67B1C">
      <w:pPr>
        <w:pStyle w:val="0342"/>
        <w:spacing w:line="455" w:lineRule="exact"/>
        <w:ind w:left="1417" w:firstLine="568"/>
        <w:rPr>
          <w:spacing w:val="2"/>
        </w:rPr>
      </w:pPr>
      <w:r w:rsidRPr="00212965">
        <w:rPr>
          <w:rFonts w:hint="eastAsia"/>
          <w:spacing w:val="2"/>
        </w:rPr>
        <w:t>發信郵資，由被告自付。但被告無力負擔且看守所認為適當時，得由看守所支付之。</w:t>
      </w:r>
    </w:p>
    <w:p w:rsidR="0046333A" w:rsidRPr="00AD774E" w:rsidRDefault="0046333A" w:rsidP="00D67B1C">
      <w:pPr>
        <w:pStyle w:val="034"/>
        <w:spacing w:line="455" w:lineRule="exact"/>
      </w:pPr>
      <w:r w:rsidRPr="00AD774E">
        <w:rPr>
          <w:rFonts w:hint="eastAsia"/>
        </w:rPr>
        <w:t>第六十七條　　被告以書面向法院、檢察官或其他公務機關有所請求，或公務機關送達被告之文書，看守所應速為轉送。</w:t>
      </w:r>
    </w:p>
    <w:p w:rsidR="0046333A" w:rsidRPr="00AD774E" w:rsidRDefault="0046333A" w:rsidP="00D67B1C">
      <w:pPr>
        <w:pStyle w:val="033"/>
        <w:spacing w:line="455" w:lineRule="exact"/>
        <w:ind w:leftChars="900" w:left="3161" w:hanging="641"/>
      </w:pPr>
      <w:r w:rsidRPr="00AD774E">
        <w:rPr>
          <w:rFonts w:hint="eastAsia"/>
        </w:rPr>
        <w:t>第九章　保　　管</w:t>
      </w:r>
    </w:p>
    <w:p w:rsidR="0046333A" w:rsidRPr="00D86FEE" w:rsidRDefault="0046333A" w:rsidP="00D67B1C">
      <w:pPr>
        <w:pStyle w:val="034"/>
        <w:spacing w:line="455" w:lineRule="exact"/>
        <w:rPr>
          <w:spacing w:val="2"/>
        </w:rPr>
      </w:pPr>
      <w:r w:rsidRPr="00AD774E">
        <w:rPr>
          <w:rFonts w:hint="eastAsia"/>
        </w:rPr>
        <w:t xml:space="preserve">第六十八條　　</w:t>
      </w:r>
      <w:r w:rsidRPr="00D86FEE">
        <w:rPr>
          <w:rFonts w:hint="eastAsia"/>
          <w:spacing w:val="2"/>
        </w:rPr>
        <w:t>被告攜帶、在所取得或外界送入之金錢及物品，經檢查後，由看守所代為保管。但認有必要且無妨害看守所秩序或安全之虞者，得准許被告在所使用，或依被告之請求交由他人領回。</w:t>
      </w:r>
    </w:p>
    <w:p w:rsidR="0046333A" w:rsidRPr="00D86FEE" w:rsidRDefault="0046333A" w:rsidP="00446CDA">
      <w:pPr>
        <w:pStyle w:val="0342"/>
        <w:spacing w:line="455" w:lineRule="exact"/>
        <w:ind w:left="1417" w:firstLine="568"/>
        <w:rPr>
          <w:spacing w:val="2"/>
        </w:rPr>
      </w:pPr>
      <w:r w:rsidRPr="00D86FEE">
        <w:rPr>
          <w:rFonts w:hint="eastAsia"/>
          <w:spacing w:val="2"/>
        </w:rPr>
        <w:lastRenderedPageBreak/>
        <w:t>前項物品屬易腐敗、有危險性、有害或不適於保管者，看守所得通知被告後予以毀棄或為其他適當之處理。</w:t>
      </w:r>
    </w:p>
    <w:p w:rsidR="0046333A" w:rsidRPr="00D86FEE" w:rsidRDefault="0046333A" w:rsidP="00446CDA">
      <w:pPr>
        <w:pStyle w:val="0342"/>
        <w:spacing w:line="455" w:lineRule="exact"/>
        <w:ind w:left="1417" w:firstLine="568"/>
        <w:rPr>
          <w:spacing w:val="2"/>
        </w:rPr>
      </w:pPr>
      <w:r w:rsidRPr="00D86FEE">
        <w:rPr>
          <w:rFonts w:hint="eastAsia"/>
          <w:spacing w:val="2"/>
        </w:rPr>
        <w:t>看守所代為保管之金錢，除酌留一定金額作為週轉金外，應設專戶管理。</w:t>
      </w:r>
    </w:p>
    <w:p w:rsidR="0046333A" w:rsidRPr="00D86FEE" w:rsidRDefault="0046333A" w:rsidP="00446CDA">
      <w:pPr>
        <w:pStyle w:val="0342"/>
        <w:spacing w:line="455" w:lineRule="exact"/>
        <w:ind w:left="1417" w:firstLine="568"/>
        <w:rPr>
          <w:spacing w:val="2"/>
        </w:rPr>
      </w:pPr>
      <w:r w:rsidRPr="00D86FEE">
        <w:rPr>
          <w:rFonts w:hint="eastAsia"/>
          <w:spacing w:val="2"/>
        </w:rPr>
        <w:t>前項專戶管理之金錢，其所孳生之利息統籌運用於增進被告生活福利事項。</w:t>
      </w:r>
    </w:p>
    <w:p w:rsidR="0046333A" w:rsidRPr="00D86FEE" w:rsidRDefault="0046333A" w:rsidP="00446CDA">
      <w:pPr>
        <w:pStyle w:val="0342"/>
        <w:spacing w:line="455" w:lineRule="exact"/>
        <w:ind w:left="1417" w:firstLine="568"/>
        <w:rPr>
          <w:spacing w:val="2"/>
        </w:rPr>
      </w:pPr>
      <w:r w:rsidRPr="00D86FEE">
        <w:rPr>
          <w:rFonts w:hint="eastAsia"/>
          <w:spacing w:val="2"/>
        </w:rPr>
        <w:t>前四項被告之金錢與物品送入、檢查、登記、保管、使用、毀棄、處理、領回、查核、孳息運用、週轉金保留額度及其他應遵行事項之辦法，由法務部定之。</w:t>
      </w:r>
    </w:p>
    <w:p w:rsidR="0046333A" w:rsidRPr="00D86FEE" w:rsidRDefault="0046333A" w:rsidP="00446CDA">
      <w:pPr>
        <w:pStyle w:val="034"/>
        <w:spacing w:line="455" w:lineRule="exact"/>
        <w:rPr>
          <w:spacing w:val="2"/>
        </w:rPr>
      </w:pPr>
      <w:r w:rsidRPr="00AD774E">
        <w:rPr>
          <w:rFonts w:hint="eastAsia"/>
        </w:rPr>
        <w:t xml:space="preserve">第六十九條　　</w:t>
      </w:r>
      <w:r w:rsidRPr="00D86FEE">
        <w:rPr>
          <w:rFonts w:hint="eastAsia"/>
          <w:spacing w:val="2"/>
        </w:rPr>
        <w:t>外界得對被告送入金錢、飲食、必需物品或其他經看守所長官許可之財物。</w:t>
      </w:r>
    </w:p>
    <w:p w:rsidR="0046333A" w:rsidRPr="00D86FEE" w:rsidRDefault="0046333A" w:rsidP="00446CDA">
      <w:pPr>
        <w:pStyle w:val="0342"/>
        <w:spacing w:line="455" w:lineRule="exact"/>
        <w:ind w:left="1417" w:firstLine="568"/>
        <w:rPr>
          <w:spacing w:val="2"/>
        </w:rPr>
      </w:pPr>
      <w:r w:rsidRPr="00D86FEE">
        <w:rPr>
          <w:rFonts w:hint="eastAsia"/>
          <w:spacing w:val="2"/>
        </w:rPr>
        <w:t>看守所對於前項外界送入之金錢、飲食、必需物品及其他財物，所實施之檢查不得逾必要之程度。</w:t>
      </w:r>
    </w:p>
    <w:p w:rsidR="0046333A" w:rsidRPr="00D86FEE" w:rsidRDefault="0046333A" w:rsidP="00446CDA">
      <w:pPr>
        <w:pStyle w:val="0342"/>
        <w:spacing w:line="455" w:lineRule="exact"/>
        <w:ind w:left="1417" w:firstLine="568"/>
        <w:rPr>
          <w:spacing w:val="2"/>
        </w:rPr>
      </w:pPr>
      <w:r w:rsidRPr="00D86FEE">
        <w:rPr>
          <w:rFonts w:hint="eastAsia"/>
          <w:spacing w:val="2"/>
        </w:rPr>
        <w:t>經前項檢查認有妨害看守所秩序或安全時，得限制或禁止送入。</w:t>
      </w:r>
    </w:p>
    <w:p w:rsidR="0046333A" w:rsidRPr="00D86FEE" w:rsidRDefault="0046333A" w:rsidP="00446CDA">
      <w:pPr>
        <w:pStyle w:val="0342"/>
        <w:spacing w:line="455" w:lineRule="exact"/>
        <w:ind w:left="1417" w:firstLine="568"/>
        <w:rPr>
          <w:spacing w:val="2"/>
        </w:rPr>
      </w:pPr>
      <w:r w:rsidRPr="00D86FEE">
        <w:rPr>
          <w:rFonts w:hint="eastAsia"/>
          <w:spacing w:val="2"/>
        </w:rPr>
        <w:t>前三項金錢、飲食、必需物品及其他財物之送入方式、時間、次數、種類、數額、數量、限制或禁止方式及其他應遵行事項之辦法，由法務部定之。</w:t>
      </w:r>
    </w:p>
    <w:p w:rsidR="0046333A" w:rsidRPr="00D86FEE" w:rsidRDefault="0046333A" w:rsidP="00446CDA">
      <w:pPr>
        <w:pStyle w:val="034"/>
        <w:spacing w:line="455" w:lineRule="exact"/>
        <w:rPr>
          <w:spacing w:val="2"/>
        </w:rPr>
      </w:pPr>
      <w:r w:rsidRPr="00AD774E">
        <w:rPr>
          <w:rFonts w:hint="eastAsia"/>
        </w:rPr>
        <w:t>第</w:t>
      </w:r>
      <w:r w:rsidRPr="00AD774E">
        <w:t xml:space="preserve"> </w:t>
      </w:r>
      <w:r w:rsidRPr="00AD774E">
        <w:rPr>
          <w:rFonts w:hint="eastAsia"/>
        </w:rPr>
        <w:t>七十</w:t>
      </w:r>
      <w:r w:rsidRPr="00AD774E">
        <w:t xml:space="preserve"> </w:t>
      </w:r>
      <w:r w:rsidRPr="00AD774E">
        <w:rPr>
          <w:rFonts w:hint="eastAsia"/>
        </w:rPr>
        <w:t xml:space="preserve">條　　</w:t>
      </w:r>
      <w:r w:rsidRPr="00D86FEE">
        <w:rPr>
          <w:rFonts w:hint="eastAsia"/>
          <w:spacing w:val="2"/>
        </w:rPr>
        <w:t>看守所對前條外界送入之金錢、飲食及物品，因送入人或其居住處所不明，或為被告拒絕收受者，應退回之；無法退回者，經公告六個月後仍無人領取時，歸屬國庫或毀棄。</w:t>
      </w:r>
    </w:p>
    <w:p w:rsidR="0046333A" w:rsidRPr="00D86FEE" w:rsidRDefault="0046333A" w:rsidP="00446CDA">
      <w:pPr>
        <w:pStyle w:val="0342"/>
        <w:spacing w:line="455" w:lineRule="exact"/>
        <w:ind w:left="1417" w:firstLine="568"/>
        <w:rPr>
          <w:spacing w:val="2"/>
        </w:rPr>
      </w:pPr>
      <w:r w:rsidRPr="00D86FEE">
        <w:rPr>
          <w:rFonts w:hint="eastAsia"/>
          <w:spacing w:val="2"/>
        </w:rPr>
        <w:t>於前項待領回或公告期間，看守所得將易腐敗、有危險性、有害或不適於保管物品毀棄之。</w:t>
      </w:r>
    </w:p>
    <w:p w:rsidR="0046333A" w:rsidRPr="00D86FEE" w:rsidRDefault="0046333A" w:rsidP="00446CDA">
      <w:pPr>
        <w:pStyle w:val="034"/>
        <w:spacing w:line="455" w:lineRule="exact"/>
        <w:rPr>
          <w:spacing w:val="2"/>
        </w:rPr>
      </w:pPr>
      <w:r w:rsidRPr="00AD774E">
        <w:rPr>
          <w:rFonts w:hint="eastAsia"/>
        </w:rPr>
        <w:t xml:space="preserve">第七十一條　　</w:t>
      </w:r>
      <w:r w:rsidRPr="00D86FEE">
        <w:rPr>
          <w:rFonts w:hint="eastAsia"/>
          <w:spacing w:val="2"/>
        </w:rPr>
        <w:t>經檢查發現被告未經許可持有之金錢或物品，看守所</w:t>
      </w:r>
      <w:r w:rsidRPr="00D86FEE">
        <w:rPr>
          <w:rFonts w:hint="eastAsia"/>
          <w:spacing w:val="2"/>
        </w:rPr>
        <w:lastRenderedPageBreak/>
        <w:t>得視情節予以歸屬國庫、毀棄或另為其他適當之處理；其金錢或物品持有人不明者，亦同。</w:t>
      </w:r>
    </w:p>
    <w:p w:rsidR="0046333A" w:rsidRPr="00D86FEE" w:rsidRDefault="0046333A" w:rsidP="00A478D6">
      <w:pPr>
        <w:pStyle w:val="034"/>
        <w:spacing w:line="455" w:lineRule="exact"/>
        <w:rPr>
          <w:spacing w:val="2"/>
        </w:rPr>
      </w:pPr>
      <w:r w:rsidRPr="00AD774E">
        <w:rPr>
          <w:rFonts w:hint="eastAsia"/>
        </w:rPr>
        <w:t xml:space="preserve">第七十二條　　</w:t>
      </w:r>
      <w:r w:rsidRPr="00D86FEE">
        <w:rPr>
          <w:rFonts w:hint="eastAsia"/>
          <w:spacing w:val="2"/>
        </w:rPr>
        <w:t>看守所代被告保管之金錢及物品，於其出所時交還之；其未領回者，應限期通知其領回。</w:t>
      </w:r>
    </w:p>
    <w:p w:rsidR="0046333A" w:rsidRPr="00D86FEE" w:rsidRDefault="0046333A" w:rsidP="00A478D6">
      <w:pPr>
        <w:pStyle w:val="034"/>
        <w:spacing w:line="455" w:lineRule="exact"/>
        <w:rPr>
          <w:spacing w:val="2"/>
        </w:rPr>
      </w:pPr>
      <w:r w:rsidRPr="00AD774E">
        <w:rPr>
          <w:rFonts w:hint="eastAsia"/>
        </w:rPr>
        <w:t xml:space="preserve">第七十三條　　</w:t>
      </w:r>
      <w:r w:rsidRPr="00D86FEE">
        <w:rPr>
          <w:rFonts w:hint="eastAsia"/>
          <w:spacing w:val="2"/>
        </w:rPr>
        <w:t>被告死亡後遺留之金錢及物品，應限期通知其繼承人領回。</w:t>
      </w:r>
    </w:p>
    <w:p w:rsidR="0046333A" w:rsidRPr="00D86FEE" w:rsidRDefault="0046333A" w:rsidP="00A478D6">
      <w:pPr>
        <w:pStyle w:val="0342"/>
        <w:spacing w:line="455" w:lineRule="exact"/>
        <w:ind w:left="1417" w:firstLine="568"/>
        <w:rPr>
          <w:spacing w:val="2"/>
        </w:rPr>
      </w:pPr>
      <w:r w:rsidRPr="00D86FEE">
        <w:rPr>
          <w:rFonts w:hint="eastAsia"/>
          <w:spacing w:val="2"/>
        </w:rPr>
        <w:t>前項繼承人有數人者，看守所得僅通知其中一人或由其中一人領回。</w:t>
      </w:r>
    </w:p>
    <w:p w:rsidR="0046333A" w:rsidRPr="00D86FEE" w:rsidRDefault="0046333A" w:rsidP="00A478D6">
      <w:pPr>
        <w:pStyle w:val="0342"/>
        <w:spacing w:line="455" w:lineRule="exact"/>
        <w:ind w:left="1417" w:firstLine="568"/>
        <w:rPr>
          <w:spacing w:val="2"/>
        </w:rPr>
      </w:pPr>
      <w:r w:rsidRPr="00D86FEE">
        <w:rPr>
          <w:rFonts w:hint="eastAsia"/>
          <w:spacing w:val="2"/>
        </w:rPr>
        <w:t>前二項情形，因其繼承人有無或居住處所不明無法通知，應予公告並限期領回。</w:t>
      </w:r>
    </w:p>
    <w:p w:rsidR="0046333A" w:rsidRPr="00AD774E" w:rsidRDefault="0046333A" w:rsidP="00A478D6">
      <w:pPr>
        <w:pStyle w:val="034"/>
        <w:spacing w:line="455" w:lineRule="exact"/>
      </w:pPr>
      <w:r w:rsidRPr="00AD774E">
        <w:rPr>
          <w:rFonts w:hint="eastAsia"/>
        </w:rPr>
        <w:t>第七十四條　　被告有下列各款情形之一，自各款規定之日起算，經六個月後，未申請發還者，其所留之金錢及物品，予以歸屬國庫、毀棄或另為其他適當處理：</w:t>
      </w:r>
    </w:p>
    <w:p w:rsidR="0046333A" w:rsidRPr="00AD774E" w:rsidRDefault="0046333A" w:rsidP="00A478D6">
      <w:pPr>
        <w:pStyle w:val="035"/>
        <w:spacing w:line="455" w:lineRule="exact"/>
      </w:pPr>
      <w:r w:rsidRPr="00AD774E">
        <w:rPr>
          <w:rFonts w:hint="eastAsia"/>
        </w:rPr>
        <w:t>一、出所者，依第七十二條限期通知期滿日起算。</w:t>
      </w:r>
    </w:p>
    <w:p w:rsidR="0046333A" w:rsidRPr="00AD774E" w:rsidRDefault="0046333A" w:rsidP="00A478D6">
      <w:pPr>
        <w:pStyle w:val="035"/>
        <w:spacing w:line="455" w:lineRule="exact"/>
      </w:pPr>
      <w:r w:rsidRPr="00AD774E">
        <w:rPr>
          <w:rFonts w:hint="eastAsia"/>
        </w:rPr>
        <w:t>二、脫逃者，自脫逃之日起算。</w:t>
      </w:r>
    </w:p>
    <w:p w:rsidR="0046333A" w:rsidRPr="00AD774E" w:rsidRDefault="0046333A" w:rsidP="00A478D6">
      <w:pPr>
        <w:pStyle w:val="035"/>
        <w:spacing w:line="455" w:lineRule="exact"/>
      </w:pPr>
      <w:r w:rsidRPr="00AD774E">
        <w:rPr>
          <w:rFonts w:hint="eastAsia"/>
        </w:rPr>
        <w:t>三、</w:t>
      </w:r>
      <w:r w:rsidRPr="00AD774E">
        <w:tab/>
      </w:r>
      <w:r w:rsidRPr="00AD774E">
        <w:rPr>
          <w:rFonts w:hint="eastAsia"/>
        </w:rPr>
        <w:t>依第二十二條第一項規定釋放，未遵守同條第二項報到規定，自最後應報到之日起算。</w:t>
      </w:r>
    </w:p>
    <w:p w:rsidR="0046333A" w:rsidRPr="00AD774E" w:rsidRDefault="0046333A" w:rsidP="00A478D6">
      <w:pPr>
        <w:pStyle w:val="035"/>
        <w:spacing w:line="455" w:lineRule="exact"/>
      </w:pPr>
      <w:r w:rsidRPr="00AD774E">
        <w:rPr>
          <w:rFonts w:hint="eastAsia"/>
        </w:rPr>
        <w:t>四、</w:t>
      </w:r>
      <w:r w:rsidRPr="00AD774E">
        <w:tab/>
      </w:r>
      <w:r w:rsidRPr="00AD774E">
        <w:rPr>
          <w:rFonts w:hint="eastAsia"/>
        </w:rPr>
        <w:t>被告死亡者，依前條第一項、第三項通知或公告限期領回期滿之日起算。</w:t>
      </w:r>
    </w:p>
    <w:p w:rsidR="0046333A" w:rsidRPr="00AD774E" w:rsidRDefault="0046333A" w:rsidP="00A478D6">
      <w:pPr>
        <w:pStyle w:val="0342"/>
        <w:spacing w:line="455" w:lineRule="exact"/>
        <w:ind w:left="1417"/>
      </w:pPr>
      <w:r w:rsidRPr="00AD774E">
        <w:rPr>
          <w:rFonts w:hint="eastAsia"/>
        </w:rPr>
        <w:t>於前項待領回、通知或公告期間，看守所得將易腐敗、有危險性、有害或不適於保管之物品予以毀棄或另為其他適當處理。</w:t>
      </w:r>
    </w:p>
    <w:p w:rsidR="0046333A" w:rsidRPr="00AD774E" w:rsidRDefault="0046333A" w:rsidP="00A478D6">
      <w:pPr>
        <w:pStyle w:val="033"/>
        <w:spacing w:line="455" w:lineRule="exact"/>
        <w:ind w:leftChars="900" w:left="3161" w:hanging="641"/>
      </w:pPr>
      <w:r w:rsidRPr="00AD774E">
        <w:rPr>
          <w:rFonts w:hint="eastAsia"/>
        </w:rPr>
        <w:t>第十章　獎懲及賠償</w:t>
      </w:r>
    </w:p>
    <w:p w:rsidR="0046333A" w:rsidRPr="00AD774E" w:rsidRDefault="0046333A" w:rsidP="00A478D6">
      <w:pPr>
        <w:pStyle w:val="034"/>
        <w:spacing w:line="455" w:lineRule="exact"/>
      </w:pPr>
      <w:r w:rsidRPr="00AD774E">
        <w:rPr>
          <w:rFonts w:hint="eastAsia"/>
        </w:rPr>
        <w:t>第七十五條　　被告除依法規規定應予獎勵外，有下列各款行為之一者，得予以獎勵：</w:t>
      </w:r>
    </w:p>
    <w:p w:rsidR="0046333A" w:rsidRPr="00AD774E" w:rsidRDefault="0046333A" w:rsidP="00D969AF">
      <w:pPr>
        <w:pStyle w:val="035"/>
        <w:spacing w:line="474" w:lineRule="exact"/>
      </w:pPr>
      <w:r w:rsidRPr="00AD774E">
        <w:rPr>
          <w:rFonts w:hint="eastAsia"/>
        </w:rPr>
        <w:lastRenderedPageBreak/>
        <w:t>一、舉發其他被告圖謀脫逃、暴行或將為脫逃、暴行。</w:t>
      </w:r>
    </w:p>
    <w:p w:rsidR="0046333A" w:rsidRPr="00AD774E" w:rsidRDefault="0046333A" w:rsidP="00D969AF">
      <w:pPr>
        <w:pStyle w:val="035"/>
        <w:spacing w:line="474" w:lineRule="exact"/>
      </w:pPr>
      <w:r w:rsidRPr="00AD774E">
        <w:rPr>
          <w:rFonts w:hint="eastAsia"/>
        </w:rPr>
        <w:t>二、救護人命或捕獲脫逃。</w:t>
      </w:r>
    </w:p>
    <w:p w:rsidR="0046333A" w:rsidRPr="00AD774E" w:rsidRDefault="0046333A" w:rsidP="00D969AF">
      <w:pPr>
        <w:pStyle w:val="035"/>
        <w:spacing w:line="474" w:lineRule="exact"/>
        <w:ind w:left="2563" w:hanging="595"/>
        <w:rPr>
          <w:spacing w:val="8"/>
        </w:rPr>
      </w:pPr>
      <w:r w:rsidRPr="00AD774E">
        <w:rPr>
          <w:rFonts w:hint="eastAsia"/>
          <w:spacing w:val="8"/>
        </w:rPr>
        <w:t>三、</w:t>
      </w:r>
      <w:r w:rsidRPr="00AD774E">
        <w:rPr>
          <w:spacing w:val="8"/>
        </w:rPr>
        <w:tab/>
      </w:r>
      <w:r w:rsidRPr="00AD774E">
        <w:rPr>
          <w:rFonts w:hint="eastAsia"/>
          <w:spacing w:val="8"/>
        </w:rPr>
        <w:t>於天災、事變或傳染病流行時，擔任應急事務有勞績。</w:t>
      </w:r>
    </w:p>
    <w:p w:rsidR="0046333A" w:rsidRPr="00AD774E" w:rsidRDefault="0046333A" w:rsidP="00D969AF">
      <w:pPr>
        <w:pStyle w:val="035"/>
        <w:spacing w:line="474" w:lineRule="exact"/>
      </w:pPr>
      <w:r w:rsidRPr="00AD774E">
        <w:rPr>
          <w:rFonts w:hint="eastAsia"/>
        </w:rPr>
        <w:t>四、作業成績優良。</w:t>
      </w:r>
    </w:p>
    <w:p w:rsidR="0046333A" w:rsidRPr="00AD774E" w:rsidRDefault="0046333A" w:rsidP="00D969AF">
      <w:pPr>
        <w:pStyle w:val="035"/>
        <w:spacing w:line="474" w:lineRule="exact"/>
      </w:pPr>
      <w:r w:rsidRPr="00AD774E">
        <w:rPr>
          <w:rFonts w:hint="eastAsia"/>
        </w:rPr>
        <w:t>五、有特殊貢獻，足以增進看守所榮譽。</w:t>
      </w:r>
    </w:p>
    <w:p w:rsidR="0046333A" w:rsidRPr="00AD774E" w:rsidRDefault="0046333A" w:rsidP="00D969AF">
      <w:pPr>
        <w:pStyle w:val="035"/>
        <w:spacing w:line="474" w:lineRule="exact"/>
      </w:pPr>
      <w:r w:rsidRPr="00AD774E">
        <w:rPr>
          <w:rFonts w:hint="eastAsia"/>
        </w:rPr>
        <w:t>六、對作業技術、產品、機器、設備、衛生、醫藥等有特殊設計，足資利用。</w:t>
      </w:r>
    </w:p>
    <w:p w:rsidR="0046333A" w:rsidRPr="00AD774E" w:rsidRDefault="0046333A" w:rsidP="00D969AF">
      <w:pPr>
        <w:pStyle w:val="035"/>
        <w:spacing w:line="474" w:lineRule="exact"/>
      </w:pPr>
      <w:r w:rsidRPr="00AD774E">
        <w:rPr>
          <w:rFonts w:hint="eastAsia"/>
        </w:rPr>
        <w:t>七、對看守所管理之改進，有卓越建議。</w:t>
      </w:r>
    </w:p>
    <w:p w:rsidR="0046333A" w:rsidRPr="00AD774E" w:rsidRDefault="0046333A" w:rsidP="00D969AF">
      <w:pPr>
        <w:pStyle w:val="035"/>
        <w:spacing w:line="474" w:lineRule="exact"/>
      </w:pPr>
      <w:r w:rsidRPr="00AD774E">
        <w:rPr>
          <w:rFonts w:hint="eastAsia"/>
        </w:rPr>
        <w:t>八、其他優良行為確有獎勵必要。</w:t>
      </w:r>
    </w:p>
    <w:p w:rsidR="0046333A" w:rsidRPr="00AD774E" w:rsidRDefault="0046333A" w:rsidP="00D969AF">
      <w:pPr>
        <w:pStyle w:val="034"/>
        <w:spacing w:line="474" w:lineRule="exact"/>
      </w:pPr>
      <w:r w:rsidRPr="00AD774E">
        <w:rPr>
          <w:rFonts w:hint="eastAsia"/>
        </w:rPr>
        <w:t>第七十六條　　前條情形，得給予下列一款或數款之獎勵：</w:t>
      </w:r>
    </w:p>
    <w:p w:rsidR="0046333A" w:rsidRPr="00AD774E" w:rsidRDefault="0046333A" w:rsidP="00D969AF">
      <w:pPr>
        <w:pStyle w:val="035"/>
        <w:spacing w:line="474" w:lineRule="exact"/>
      </w:pPr>
      <w:r w:rsidRPr="00AD774E">
        <w:rPr>
          <w:rFonts w:hint="eastAsia"/>
        </w:rPr>
        <w:t>一、公開表揚。</w:t>
      </w:r>
    </w:p>
    <w:p w:rsidR="0046333A" w:rsidRPr="00AD774E" w:rsidRDefault="0046333A" w:rsidP="00D969AF">
      <w:pPr>
        <w:pStyle w:val="035"/>
        <w:spacing w:line="474" w:lineRule="exact"/>
      </w:pPr>
      <w:r w:rsidRPr="00AD774E">
        <w:rPr>
          <w:rFonts w:hint="eastAsia"/>
        </w:rPr>
        <w:t>二、發給獎狀。</w:t>
      </w:r>
    </w:p>
    <w:p w:rsidR="0046333A" w:rsidRPr="00AD774E" w:rsidRDefault="0046333A" w:rsidP="00D969AF">
      <w:pPr>
        <w:pStyle w:val="035"/>
        <w:spacing w:line="474" w:lineRule="exact"/>
      </w:pPr>
      <w:r w:rsidRPr="00AD774E">
        <w:rPr>
          <w:rFonts w:hint="eastAsia"/>
        </w:rPr>
        <w:t>三、增加接見次數。</w:t>
      </w:r>
    </w:p>
    <w:p w:rsidR="0046333A" w:rsidRPr="00AD774E" w:rsidRDefault="0046333A" w:rsidP="00D969AF">
      <w:pPr>
        <w:pStyle w:val="035"/>
        <w:spacing w:line="474" w:lineRule="exact"/>
      </w:pPr>
      <w:r w:rsidRPr="00AD774E">
        <w:rPr>
          <w:rFonts w:hint="eastAsia"/>
        </w:rPr>
        <w:t>四、給與適當之獎金或獎品。</w:t>
      </w:r>
    </w:p>
    <w:p w:rsidR="0046333A" w:rsidRPr="00AD774E" w:rsidRDefault="0046333A" w:rsidP="00D969AF">
      <w:pPr>
        <w:pStyle w:val="035"/>
        <w:spacing w:line="474" w:lineRule="exact"/>
      </w:pPr>
      <w:r w:rsidRPr="00AD774E">
        <w:rPr>
          <w:rFonts w:hint="eastAsia"/>
        </w:rPr>
        <w:t>五、其他特別獎勵。</w:t>
      </w:r>
    </w:p>
    <w:p w:rsidR="0046333A" w:rsidRPr="00AD774E" w:rsidRDefault="0046333A" w:rsidP="00D969AF">
      <w:pPr>
        <w:pStyle w:val="0342"/>
        <w:spacing w:line="474" w:lineRule="exact"/>
        <w:ind w:left="1417"/>
      </w:pPr>
      <w:r w:rsidRPr="00AD774E">
        <w:rPr>
          <w:rFonts w:hint="eastAsia"/>
        </w:rPr>
        <w:t>前項獎勵之基準、第五款特別獎勵之種類、對象、實施方式、程序及其他應遵行事項之辦法，由法務部定之。</w:t>
      </w:r>
    </w:p>
    <w:p w:rsidR="0046333A" w:rsidRPr="00AD774E" w:rsidRDefault="0046333A" w:rsidP="00D969AF">
      <w:pPr>
        <w:pStyle w:val="034"/>
        <w:spacing w:line="474" w:lineRule="exact"/>
      </w:pPr>
      <w:r w:rsidRPr="00AD774E">
        <w:rPr>
          <w:rFonts w:hint="eastAsia"/>
        </w:rPr>
        <w:t>第七十七條　　看守所非依本法或其他法律規定，對於被告不得加以懲罰，同一事件不得重複懲罰。</w:t>
      </w:r>
    </w:p>
    <w:p w:rsidR="0046333A" w:rsidRPr="00AD774E" w:rsidRDefault="0046333A" w:rsidP="00D969AF">
      <w:pPr>
        <w:pStyle w:val="034"/>
        <w:spacing w:line="474" w:lineRule="exact"/>
      </w:pPr>
      <w:r w:rsidRPr="00AD774E">
        <w:rPr>
          <w:rFonts w:hint="eastAsia"/>
        </w:rPr>
        <w:t>第七十八條　　被告有妨害看守所秩序或安全之行為時，得施以下列一款或數款之懲罰：</w:t>
      </w:r>
    </w:p>
    <w:p w:rsidR="0046333A" w:rsidRPr="00AD774E" w:rsidRDefault="0046333A" w:rsidP="00D969AF">
      <w:pPr>
        <w:pStyle w:val="035"/>
        <w:spacing w:line="474" w:lineRule="exact"/>
      </w:pPr>
      <w:r w:rsidRPr="00AD774E">
        <w:rPr>
          <w:rFonts w:hint="eastAsia"/>
        </w:rPr>
        <w:t>一、警告。</w:t>
      </w:r>
    </w:p>
    <w:p w:rsidR="0046333A" w:rsidRPr="00AD774E" w:rsidRDefault="0046333A" w:rsidP="00D969AF">
      <w:pPr>
        <w:pStyle w:val="035"/>
        <w:spacing w:line="474" w:lineRule="exact"/>
      </w:pPr>
      <w:r w:rsidRPr="00AD774E">
        <w:rPr>
          <w:rFonts w:hint="eastAsia"/>
        </w:rPr>
        <w:t>二、停止接受送入飲食一日至三日。</w:t>
      </w:r>
    </w:p>
    <w:p w:rsidR="0046333A" w:rsidRPr="00AD774E" w:rsidRDefault="0046333A" w:rsidP="00734182">
      <w:pPr>
        <w:pStyle w:val="035"/>
        <w:spacing w:line="438" w:lineRule="exact"/>
      </w:pPr>
      <w:r w:rsidRPr="00AD774E">
        <w:rPr>
          <w:rFonts w:hint="eastAsia"/>
        </w:rPr>
        <w:lastRenderedPageBreak/>
        <w:t>三、</w:t>
      </w:r>
      <w:r w:rsidRPr="00AD774E">
        <w:rPr>
          <w:rFonts w:hint="eastAsia"/>
          <w:spacing w:val="8"/>
        </w:rPr>
        <w:t>停止使用自費購買之非日常生活必需品三日至十日。</w:t>
      </w:r>
    </w:p>
    <w:p w:rsidR="0046333A" w:rsidRPr="00AD774E" w:rsidRDefault="0046333A" w:rsidP="00734182">
      <w:pPr>
        <w:pStyle w:val="035"/>
        <w:spacing w:line="438" w:lineRule="exact"/>
      </w:pPr>
      <w:r w:rsidRPr="00AD774E">
        <w:rPr>
          <w:rFonts w:hint="eastAsia"/>
        </w:rPr>
        <w:t>四、移入違規舍七日至二十日。</w:t>
      </w:r>
    </w:p>
    <w:p w:rsidR="0046333A" w:rsidRPr="00EA6497" w:rsidRDefault="0046333A" w:rsidP="00734182">
      <w:pPr>
        <w:pStyle w:val="0342"/>
        <w:spacing w:line="438" w:lineRule="exact"/>
        <w:ind w:left="1417" w:firstLine="568"/>
        <w:rPr>
          <w:spacing w:val="2"/>
        </w:rPr>
      </w:pPr>
      <w:r w:rsidRPr="00EA6497">
        <w:rPr>
          <w:rFonts w:hint="eastAsia"/>
          <w:spacing w:val="2"/>
        </w:rPr>
        <w:t>前項妨害秩序或安全之行為態樣與應施予懲罰之種類、期間、違規舍之生活管理、限制、禁止及其他應遵行事項之辦法，由法務部定之。</w:t>
      </w:r>
    </w:p>
    <w:p w:rsidR="0046333A" w:rsidRPr="00AD774E" w:rsidRDefault="0046333A" w:rsidP="00734182">
      <w:pPr>
        <w:pStyle w:val="034"/>
        <w:spacing w:line="438" w:lineRule="exact"/>
      </w:pPr>
      <w:r w:rsidRPr="00AD774E">
        <w:rPr>
          <w:rFonts w:hint="eastAsia"/>
        </w:rPr>
        <w:t>第七十九條　　看守所依本法或其他法律懲罰前，應給予被告陳述意見之機會，並告知其違規之原因事實及科處之懲罰。</w:t>
      </w:r>
    </w:p>
    <w:p w:rsidR="0046333A" w:rsidRPr="00AD774E" w:rsidRDefault="0046333A" w:rsidP="00025965">
      <w:pPr>
        <w:pStyle w:val="0342"/>
        <w:spacing w:line="438" w:lineRule="exact"/>
        <w:ind w:left="1417"/>
      </w:pPr>
      <w:r w:rsidRPr="00AD774E">
        <w:rPr>
          <w:rFonts w:hint="eastAsia"/>
        </w:rPr>
        <w:t>被告違規情節輕微或顯堪憫恕者，得免其懲罰之執行或緩予執行。</w:t>
      </w:r>
    </w:p>
    <w:p w:rsidR="0046333A" w:rsidRPr="00AD774E" w:rsidRDefault="0046333A" w:rsidP="00025965">
      <w:pPr>
        <w:pStyle w:val="0342"/>
        <w:spacing w:line="438" w:lineRule="exact"/>
        <w:ind w:left="1417"/>
      </w:pPr>
      <w:r w:rsidRPr="00AD774E">
        <w:rPr>
          <w:rFonts w:hint="eastAsia"/>
        </w:rPr>
        <w:t>被告罹患疾病或有其他特別事由者，得停止執行。</w:t>
      </w:r>
    </w:p>
    <w:p w:rsidR="0046333A" w:rsidRPr="00AD774E" w:rsidRDefault="0046333A" w:rsidP="00025965">
      <w:pPr>
        <w:pStyle w:val="0342"/>
        <w:spacing w:line="438" w:lineRule="exact"/>
        <w:ind w:left="1417"/>
      </w:pPr>
      <w:r w:rsidRPr="00AD774E">
        <w:rPr>
          <w:rFonts w:hint="eastAsia"/>
        </w:rPr>
        <w:t>看守所為調查被告違規事項，得對相關被告施以必要之區隔，期間不得逾二十日。</w:t>
      </w:r>
    </w:p>
    <w:p w:rsidR="0046333A" w:rsidRPr="00AD774E" w:rsidRDefault="0046333A" w:rsidP="00025965">
      <w:pPr>
        <w:pStyle w:val="034"/>
        <w:spacing w:line="438" w:lineRule="exact"/>
      </w:pPr>
      <w:r w:rsidRPr="00AD774E">
        <w:rPr>
          <w:rFonts w:hint="eastAsia"/>
        </w:rPr>
        <w:t>第</w:t>
      </w:r>
      <w:r w:rsidRPr="00AD774E">
        <w:t xml:space="preserve"> </w:t>
      </w:r>
      <w:r w:rsidRPr="00AD774E">
        <w:rPr>
          <w:rFonts w:hint="eastAsia"/>
        </w:rPr>
        <w:t>八十</w:t>
      </w:r>
      <w:r w:rsidRPr="00AD774E">
        <w:t xml:space="preserve"> </w:t>
      </w:r>
      <w:r w:rsidRPr="00AD774E">
        <w:rPr>
          <w:rFonts w:hint="eastAsia"/>
        </w:rPr>
        <w:t>條　　依前條第二項規定免予執行或緩予執行後，如受懲罰者已保持一月以上之改悔情狀，得廢止其懲罰。</w:t>
      </w:r>
    </w:p>
    <w:p w:rsidR="0046333A" w:rsidRPr="00AD774E" w:rsidRDefault="0046333A" w:rsidP="00025965">
      <w:pPr>
        <w:pStyle w:val="0342"/>
        <w:spacing w:line="438" w:lineRule="exact"/>
        <w:ind w:left="1417"/>
      </w:pPr>
      <w:r w:rsidRPr="00AD774E">
        <w:rPr>
          <w:rFonts w:hint="eastAsia"/>
        </w:rPr>
        <w:t>依前條第三項規定停止執行者，於其停止原因消滅後繼續執行。但停止執行逾六個月不再執行。</w:t>
      </w:r>
    </w:p>
    <w:p w:rsidR="0046333A" w:rsidRPr="00AD774E" w:rsidRDefault="0046333A" w:rsidP="00025965">
      <w:pPr>
        <w:pStyle w:val="0342"/>
        <w:spacing w:line="438" w:lineRule="exact"/>
        <w:ind w:left="1417"/>
      </w:pPr>
      <w:r w:rsidRPr="00AD774E">
        <w:rPr>
          <w:rFonts w:hint="eastAsia"/>
        </w:rPr>
        <w:t>受懲罰者，在執行中有改悔情狀時，得終止其執行。</w:t>
      </w:r>
    </w:p>
    <w:p w:rsidR="0046333A" w:rsidRPr="00AD774E" w:rsidRDefault="0046333A" w:rsidP="00025965">
      <w:pPr>
        <w:pStyle w:val="034"/>
        <w:spacing w:line="438" w:lineRule="exact"/>
      </w:pPr>
      <w:r w:rsidRPr="00AD774E">
        <w:rPr>
          <w:rFonts w:hint="eastAsia"/>
        </w:rPr>
        <w:t>第八十一條　　被告因故意或重大過失，致損害器具、成品、材料或其他物品時，應賠償之。</w:t>
      </w:r>
    </w:p>
    <w:p w:rsidR="0046333A" w:rsidRPr="00AD774E" w:rsidRDefault="0046333A" w:rsidP="00025965">
      <w:pPr>
        <w:pStyle w:val="0342"/>
        <w:spacing w:line="438" w:lineRule="exact"/>
        <w:ind w:left="1417"/>
      </w:pPr>
      <w:r w:rsidRPr="00AD774E">
        <w:rPr>
          <w:rFonts w:hint="eastAsia"/>
        </w:rPr>
        <w:t>前項賠償之金額，被告未為給付者，得自其保管金或勞作金內扣還之。</w:t>
      </w:r>
    </w:p>
    <w:p w:rsidR="0046333A" w:rsidRPr="00AD774E" w:rsidRDefault="0046333A" w:rsidP="00025965">
      <w:pPr>
        <w:pStyle w:val="033"/>
        <w:spacing w:line="438" w:lineRule="exact"/>
        <w:ind w:leftChars="900" w:left="3161" w:hanging="641"/>
      </w:pPr>
      <w:r w:rsidRPr="00AD774E">
        <w:rPr>
          <w:rFonts w:hint="eastAsia"/>
        </w:rPr>
        <w:t>第十一章　陳情、申訴及起訴</w:t>
      </w:r>
    </w:p>
    <w:p w:rsidR="0046333A" w:rsidRPr="00AD774E" w:rsidRDefault="0046333A" w:rsidP="00025965">
      <w:pPr>
        <w:pStyle w:val="034"/>
        <w:spacing w:line="438" w:lineRule="exact"/>
      </w:pPr>
      <w:r w:rsidRPr="00AD774E">
        <w:rPr>
          <w:rFonts w:hint="eastAsia"/>
        </w:rPr>
        <w:t>第八十二條　　看守所對被告處分或管理措施之執行，不因提起陳情或申訴而停止。但看守所於必要時，得停止其執行。</w:t>
      </w:r>
    </w:p>
    <w:p w:rsidR="0046333A" w:rsidRPr="00AD774E" w:rsidRDefault="0046333A" w:rsidP="00025965">
      <w:pPr>
        <w:pStyle w:val="034"/>
        <w:spacing w:line="438" w:lineRule="exact"/>
      </w:pPr>
      <w:r w:rsidRPr="00AD774E">
        <w:rPr>
          <w:rFonts w:hint="eastAsia"/>
        </w:rPr>
        <w:t>第八十三條　　看守所對於被告，不得因陳情、申訴或訴訟救濟之提</w:t>
      </w:r>
      <w:r w:rsidRPr="00AD774E">
        <w:rPr>
          <w:rFonts w:hint="eastAsia"/>
        </w:rPr>
        <w:lastRenderedPageBreak/>
        <w:t>出，而施以歧視待遇或藉故懲罰。</w:t>
      </w:r>
    </w:p>
    <w:p w:rsidR="0046333A" w:rsidRPr="00AD774E" w:rsidRDefault="0046333A" w:rsidP="00E84E15">
      <w:pPr>
        <w:pStyle w:val="034"/>
        <w:spacing w:line="438" w:lineRule="exact"/>
      </w:pPr>
      <w:r w:rsidRPr="00AD774E">
        <w:rPr>
          <w:rFonts w:hint="eastAsia"/>
        </w:rPr>
        <w:t>第八十四條　　被告得以言詞或書面向看守所、視察小組或其他視察人員提出陳情。</w:t>
      </w:r>
    </w:p>
    <w:p w:rsidR="0046333A" w:rsidRPr="00AD774E" w:rsidRDefault="0046333A" w:rsidP="00E84E15">
      <w:pPr>
        <w:pStyle w:val="0342"/>
        <w:spacing w:line="438" w:lineRule="exact"/>
        <w:ind w:left="1417"/>
      </w:pPr>
      <w:r w:rsidRPr="00AD774E">
        <w:rPr>
          <w:rFonts w:hint="eastAsia"/>
        </w:rPr>
        <w:t>看守所應於適當處所設意見箱，供被告提出陳情或提供意見使用。</w:t>
      </w:r>
    </w:p>
    <w:p w:rsidR="0046333A" w:rsidRPr="00145302" w:rsidRDefault="0046333A" w:rsidP="00E84E15">
      <w:pPr>
        <w:pStyle w:val="0342"/>
        <w:spacing w:line="438" w:lineRule="exact"/>
        <w:ind w:left="1417" w:firstLine="544"/>
        <w:rPr>
          <w:spacing w:val="-4"/>
        </w:rPr>
      </w:pPr>
      <w:r w:rsidRPr="00145302">
        <w:rPr>
          <w:rFonts w:hint="eastAsia"/>
          <w:spacing w:val="-4"/>
        </w:rPr>
        <w:t>看守所對於被告之陳情或提供意見，應為適當之處理。</w:t>
      </w:r>
    </w:p>
    <w:p w:rsidR="0046333A" w:rsidRPr="00AD774E" w:rsidRDefault="0046333A" w:rsidP="00E84E15">
      <w:pPr>
        <w:pStyle w:val="034"/>
        <w:spacing w:line="438" w:lineRule="exact"/>
      </w:pPr>
      <w:r w:rsidRPr="00AD774E">
        <w:rPr>
          <w:rFonts w:hint="eastAsia"/>
        </w:rPr>
        <w:t>第八十五條　　被告因羈押有下列情形之一者，得以書面或言詞向看守所提起申訴：</w:t>
      </w:r>
    </w:p>
    <w:p w:rsidR="0046333A" w:rsidRPr="00AD774E" w:rsidRDefault="0046333A" w:rsidP="00E84E15">
      <w:pPr>
        <w:pStyle w:val="035"/>
        <w:spacing w:line="438" w:lineRule="exact"/>
      </w:pPr>
      <w:r w:rsidRPr="00AD774E">
        <w:rPr>
          <w:rFonts w:hint="eastAsia"/>
        </w:rPr>
        <w:t>一、</w:t>
      </w:r>
      <w:r w:rsidRPr="00AD774E">
        <w:rPr>
          <w:rFonts w:hint="eastAsia"/>
          <w:spacing w:val="8"/>
        </w:rPr>
        <w:t>不服看守所所為影響其個人權益之處分或管理措施。</w:t>
      </w:r>
    </w:p>
    <w:p w:rsidR="0046333A" w:rsidRPr="00AD774E" w:rsidRDefault="0046333A" w:rsidP="00E84E15">
      <w:pPr>
        <w:pStyle w:val="035"/>
        <w:spacing w:line="438" w:lineRule="exact"/>
      </w:pPr>
      <w:r w:rsidRPr="00AD774E">
        <w:rPr>
          <w:rFonts w:hint="eastAsia"/>
        </w:rPr>
        <w:t>二、</w:t>
      </w:r>
      <w:r w:rsidRPr="00AD774E">
        <w:tab/>
      </w:r>
      <w:r w:rsidRPr="00AD774E">
        <w:rPr>
          <w:rFonts w:hint="eastAsia"/>
        </w:rPr>
        <w:t>因看守所對其依本法請求之事件，拒絕其請求或於二個月內不依其請求作成決定，認為其權利或法律上利益受損害。</w:t>
      </w:r>
    </w:p>
    <w:p w:rsidR="0046333A" w:rsidRPr="00AD774E" w:rsidRDefault="0046333A" w:rsidP="00E84E15">
      <w:pPr>
        <w:pStyle w:val="035"/>
        <w:spacing w:line="438" w:lineRule="exact"/>
      </w:pPr>
      <w:r w:rsidRPr="00AD774E">
        <w:rPr>
          <w:rFonts w:hint="eastAsia"/>
        </w:rPr>
        <w:t>三、因羈押之公法上原因發生之財產給付爭議。</w:t>
      </w:r>
    </w:p>
    <w:p w:rsidR="0046333A" w:rsidRPr="00A41EBD" w:rsidRDefault="0046333A" w:rsidP="00E84E15">
      <w:pPr>
        <w:pStyle w:val="0342"/>
        <w:spacing w:line="438" w:lineRule="exact"/>
        <w:ind w:left="1417" w:firstLine="568"/>
        <w:rPr>
          <w:spacing w:val="2"/>
        </w:rPr>
      </w:pPr>
      <w:r w:rsidRPr="00A41EBD">
        <w:rPr>
          <w:rFonts w:hint="eastAsia"/>
          <w:spacing w:val="2"/>
        </w:rPr>
        <w:t>前項第一款處分或管理措施、第二款、第三款拒絕請求之申訴，應自被告收受或知悉處分或管理措施之次日起，十日不變期間內為之。前項第二款、第三款不依請求作成決定之申訴，應自被告提出請求屆滿二個月之次日起，十日不變期間內為之。</w:t>
      </w:r>
    </w:p>
    <w:p w:rsidR="0046333A" w:rsidRPr="00A41EBD" w:rsidRDefault="0046333A" w:rsidP="00E84E15">
      <w:pPr>
        <w:pStyle w:val="0342"/>
        <w:spacing w:line="438" w:lineRule="exact"/>
        <w:ind w:left="1417" w:firstLine="568"/>
        <w:rPr>
          <w:spacing w:val="2"/>
        </w:rPr>
      </w:pPr>
      <w:r w:rsidRPr="00A41EBD">
        <w:rPr>
          <w:rFonts w:hint="eastAsia"/>
          <w:spacing w:val="2"/>
        </w:rPr>
        <w:t>看守所認為被告之申訴有理由者，應逕為立即停止、撤銷或變更原處分、管理措施之決定或執行，或依其請求或申訴作成決定。</w:t>
      </w:r>
    </w:p>
    <w:p w:rsidR="0046333A" w:rsidRPr="00A41EBD" w:rsidRDefault="0046333A" w:rsidP="00E84E15">
      <w:pPr>
        <w:pStyle w:val="0342"/>
        <w:spacing w:line="438" w:lineRule="exact"/>
        <w:ind w:left="1417" w:firstLine="568"/>
        <w:rPr>
          <w:spacing w:val="2"/>
        </w:rPr>
      </w:pPr>
      <w:r w:rsidRPr="00A41EBD">
        <w:rPr>
          <w:rFonts w:hint="eastAsia"/>
          <w:spacing w:val="2"/>
        </w:rPr>
        <w:t>以書面以外方式所為之處分或管理措施，其相對人有正當理由請求作成書面時，看守所不得拒絕。</w:t>
      </w:r>
    </w:p>
    <w:p w:rsidR="0046333A" w:rsidRPr="00A41EBD" w:rsidRDefault="0046333A" w:rsidP="00E84E15">
      <w:pPr>
        <w:pStyle w:val="0342"/>
        <w:spacing w:line="438" w:lineRule="exact"/>
        <w:ind w:left="1417" w:firstLine="568"/>
        <w:rPr>
          <w:spacing w:val="2"/>
        </w:rPr>
      </w:pPr>
      <w:r w:rsidRPr="00A41EBD">
        <w:rPr>
          <w:rFonts w:hint="eastAsia"/>
          <w:spacing w:val="2"/>
        </w:rPr>
        <w:t>前項書面應附記理由，並表明救濟方法、期間及受理機關。</w:t>
      </w:r>
    </w:p>
    <w:p w:rsidR="0046333A" w:rsidRPr="00E01FF0" w:rsidRDefault="0046333A" w:rsidP="007F60EF">
      <w:pPr>
        <w:pStyle w:val="034"/>
        <w:spacing w:line="438" w:lineRule="exact"/>
        <w:rPr>
          <w:spacing w:val="2"/>
        </w:rPr>
      </w:pPr>
      <w:r w:rsidRPr="00AD774E">
        <w:rPr>
          <w:rFonts w:hint="eastAsia"/>
        </w:rPr>
        <w:lastRenderedPageBreak/>
        <w:t xml:space="preserve">第八十六條　　</w:t>
      </w:r>
      <w:r w:rsidRPr="00E01FF0">
        <w:rPr>
          <w:rFonts w:hint="eastAsia"/>
          <w:spacing w:val="2"/>
        </w:rPr>
        <w:t>被告提起前條申訴及第一百零二條第二項之訴訟救濟，得委任律師為代理人行之，並應向看守所或法院提出委任狀。</w:t>
      </w:r>
    </w:p>
    <w:p w:rsidR="0046333A" w:rsidRPr="00E01FF0" w:rsidRDefault="0046333A" w:rsidP="007F60EF">
      <w:pPr>
        <w:pStyle w:val="0342"/>
        <w:spacing w:line="438" w:lineRule="exact"/>
        <w:ind w:left="1417" w:firstLine="568"/>
        <w:rPr>
          <w:spacing w:val="2"/>
        </w:rPr>
      </w:pPr>
      <w:r w:rsidRPr="00E01FF0">
        <w:rPr>
          <w:rFonts w:hint="eastAsia"/>
          <w:spacing w:val="2"/>
        </w:rPr>
        <w:t>被告或代理人經看守所或法院之許可，得偕同輔佐人到場。</w:t>
      </w:r>
    </w:p>
    <w:p w:rsidR="0046333A" w:rsidRPr="00E01FF0" w:rsidRDefault="0046333A" w:rsidP="007F60EF">
      <w:pPr>
        <w:pStyle w:val="0342"/>
        <w:spacing w:line="438" w:lineRule="exact"/>
        <w:ind w:left="1417" w:firstLine="568"/>
        <w:rPr>
          <w:spacing w:val="2"/>
        </w:rPr>
      </w:pPr>
      <w:r w:rsidRPr="00E01FF0">
        <w:rPr>
          <w:rFonts w:hint="eastAsia"/>
          <w:spacing w:val="2"/>
        </w:rPr>
        <w:t>看守所或法院認為必要時，得命被告或代理人偕同輔佐人到場。</w:t>
      </w:r>
    </w:p>
    <w:p w:rsidR="0046333A" w:rsidRPr="00E01FF0" w:rsidRDefault="0046333A" w:rsidP="007F60EF">
      <w:pPr>
        <w:pStyle w:val="0342"/>
        <w:spacing w:line="438" w:lineRule="exact"/>
        <w:ind w:left="1417" w:firstLine="568"/>
        <w:rPr>
          <w:spacing w:val="2"/>
        </w:rPr>
      </w:pPr>
      <w:r w:rsidRPr="00E01FF0">
        <w:rPr>
          <w:rFonts w:hint="eastAsia"/>
          <w:spacing w:val="2"/>
        </w:rPr>
        <w:t>前二項之輔佐人，看守所或法院認為不適當時，得撤銷其許可或禁止其陳述。</w:t>
      </w:r>
    </w:p>
    <w:p w:rsidR="0046333A" w:rsidRPr="00E01FF0" w:rsidRDefault="0046333A" w:rsidP="007F60EF">
      <w:pPr>
        <w:pStyle w:val="0342"/>
        <w:spacing w:line="438" w:lineRule="exact"/>
        <w:ind w:left="1417" w:firstLine="568"/>
        <w:rPr>
          <w:spacing w:val="2"/>
        </w:rPr>
      </w:pPr>
      <w:r w:rsidRPr="00E01FF0">
        <w:rPr>
          <w:rFonts w:hint="eastAsia"/>
          <w:spacing w:val="2"/>
        </w:rPr>
        <w:t>輔佐人所為之陳述，被告或代理人未立即提出異議者，視為其所自為。</w:t>
      </w:r>
    </w:p>
    <w:p w:rsidR="0046333A" w:rsidRPr="00AD774E" w:rsidRDefault="0046333A" w:rsidP="007F60EF">
      <w:pPr>
        <w:pStyle w:val="034"/>
        <w:spacing w:line="438" w:lineRule="exact"/>
      </w:pPr>
      <w:r w:rsidRPr="00AD774E">
        <w:rPr>
          <w:rFonts w:hint="eastAsia"/>
        </w:rPr>
        <w:t>第八十七條　　看守所為處理申訴事件，應設申訴審議小組（以下簡稱審議小組），置委員九人，經監督機關核定後，由所長指派之代表三人及學者專家或社會公正人士六人組成之，並由所長指定之委員為主席。其中任一性別委員不得少於三分之一。</w:t>
      </w:r>
    </w:p>
    <w:p w:rsidR="0046333A" w:rsidRPr="00AD774E" w:rsidRDefault="0046333A" w:rsidP="007F60EF">
      <w:pPr>
        <w:pStyle w:val="034"/>
        <w:spacing w:line="438" w:lineRule="exact"/>
      </w:pPr>
      <w:r w:rsidRPr="00AD774E">
        <w:rPr>
          <w:rFonts w:hint="eastAsia"/>
        </w:rPr>
        <w:t>第八十八條　　以書面提起申訴者，應填具申訴書，並載明下列事項，由申訴人簽名或捺印：</w:t>
      </w:r>
    </w:p>
    <w:p w:rsidR="0046333A" w:rsidRPr="00AD774E" w:rsidRDefault="0046333A" w:rsidP="007F60EF">
      <w:pPr>
        <w:pStyle w:val="035"/>
        <w:spacing w:line="438" w:lineRule="exact"/>
      </w:pPr>
      <w:r w:rsidRPr="00AD774E">
        <w:rPr>
          <w:rFonts w:hint="eastAsia"/>
        </w:rPr>
        <w:t>一、</w:t>
      </w:r>
      <w:r w:rsidRPr="00AD774E">
        <w:tab/>
      </w:r>
      <w:r w:rsidRPr="00AD774E">
        <w:rPr>
          <w:rFonts w:hint="eastAsia"/>
        </w:rPr>
        <w:t>申訴人之姓名。有委任代理人或輔佐人者，其姓名、住居所。</w:t>
      </w:r>
    </w:p>
    <w:p w:rsidR="0046333A" w:rsidRPr="00AD774E" w:rsidRDefault="0046333A" w:rsidP="007F60EF">
      <w:pPr>
        <w:pStyle w:val="035"/>
        <w:spacing w:line="438" w:lineRule="exact"/>
      </w:pPr>
      <w:r w:rsidRPr="00AD774E">
        <w:rPr>
          <w:rFonts w:hint="eastAsia"/>
        </w:rPr>
        <w:t>二、申訴事實及發生時間。</w:t>
      </w:r>
    </w:p>
    <w:p w:rsidR="0046333A" w:rsidRPr="00AD774E" w:rsidRDefault="0046333A" w:rsidP="007F60EF">
      <w:pPr>
        <w:pStyle w:val="035"/>
        <w:spacing w:line="438" w:lineRule="exact"/>
      </w:pPr>
      <w:r w:rsidRPr="00AD774E">
        <w:rPr>
          <w:rFonts w:hint="eastAsia"/>
        </w:rPr>
        <w:t>三、申訴理由。</w:t>
      </w:r>
    </w:p>
    <w:p w:rsidR="0046333A" w:rsidRPr="00AD774E" w:rsidRDefault="0046333A" w:rsidP="007F60EF">
      <w:pPr>
        <w:pStyle w:val="035"/>
        <w:spacing w:line="438" w:lineRule="exact"/>
      </w:pPr>
      <w:r w:rsidRPr="00AD774E">
        <w:rPr>
          <w:rFonts w:hint="eastAsia"/>
        </w:rPr>
        <w:t>四、申訴年、月、日。</w:t>
      </w:r>
    </w:p>
    <w:p w:rsidR="0046333A" w:rsidRPr="00AD774E" w:rsidRDefault="0046333A" w:rsidP="007F60EF">
      <w:pPr>
        <w:pStyle w:val="0342"/>
        <w:spacing w:line="438" w:lineRule="exact"/>
        <w:ind w:left="1417"/>
      </w:pPr>
      <w:r w:rsidRPr="00AD774E">
        <w:rPr>
          <w:rFonts w:hint="eastAsia"/>
        </w:rPr>
        <w:t>申訴人以言詞提起申訴者，由看守所人員代為填具申訴書，經向申訴人朗讀或使其閱覽，確認內容無誤後，交其簽名或捺印。</w:t>
      </w:r>
    </w:p>
    <w:p w:rsidR="0046333A" w:rsidRPr="00AD774E" w:rsidRDefault="0046333A" w:rsidP="00DB1B67">
      <w:pPr>
        <w:pStyle w:val="034"/>
        <w:spacing w:line="438" w:lineRule="exact"/>
      </w:pPr>
      <w:r w:rsidRPr="00AD774E">
        <w:rPr>
          <w:rFonts w:hint="eastAsia"/>
        </w:rPr>
        <w:lastRenderedPageBreak/>
        <w:t>第八十九條　　審議小組認為申訴書不合法定程式，而其情形可補正者，應通知申訴人於五日內補正。</w:t>
      </w:r>
    </w:p>
    <w:p w:rsidR="0046333A" w:rsidRPr="00063194" w:rsidRDefault="0046333A" w:rsidP="00DB1B67">
      <w:pPr>
        <w:pStyle w:val="034"/>
        <w:spacing w:line="438" w:lineRule="exact"/>
        <w:rPr>
          <w:spacing w:val="-4"/>
        </w:rPr>
      </w:pPr>
      <w:r w:rsidRPr="00AD774E">
        <w:rPr>
          <w:rFonts w:hint="eastAsia"/>
        </w:rPr>
        <w:t>第</w:t>
      </w:r>
      <w:r w:rsidRPr="00AD774E">
        <w:t xml:space="preserve"> </w:t>
      </w:r>
      <w:r w:rsidRPr="00AD774E">
        <w:rPr>
          <w:rFonts w:hint="eastAsia"/>
        </w:rPr>
        <w:t>九十</w:t>
      </w:r>
      <w:r w:rsidRPr="00AD774E">
        <w:t xml:space="preserve"> </w:t>
      </w:r>
      <w:r w:rsidRPr="00AD774E">
        <w:rPr>
          <w:rFonts w:hint="eastAsia"/>
        </w:rPr>
        <w:t xml:space="preserve">條　　</w:t>
      </w:r>
      <w:r w:rsidRPr="00063194">
        <w:rPr>
          <w:rFonts w:hint="eastAsia"/>
          <w:spacing w:val="-4"/>
        </w:rPr>
        <w:t>審議小組須有全體委員過半數之出席，始得開會；其決議以出席人數過半數同意行之，可否同數時，取決於主席。</w:t>
      </w:r>
    </w:p>
    <w:p w:rsidR="0046333A" w:rsidRPr="00AD774E" w:rsidRDefault="0046333A" w:rsidP="00DB1B67">
      <w:pPr>
        <w:pStyle w:val="0342"/>
        <w:spacing w:line="438" w:lineRule="exact"/>
        <w:ind w:left="1417"/>
      </w:pPr>
      <w:r w:rsidRPr="00AD774E">
        <w:rPr>
          <w:rFonts w:hint="eastAsia"/>
        </w:rPr>
        <w:t>審議小組決議時，迴避之委員不計入出席委員人數。</w:t>
      </w:r>
    </w:p>
    <w:p w:rsidR="0046333A" w:rsidRPr="00AD774E" w:rsidRDefault="0046333A" w:rsidP="00DB1B67">
      <w:pPr>
        <w:pStyle w:val="034"/>
        <w:spacing w:line="438" w:lineRule="exact"/>
      </w:pPr>
      <w:r w:rsidRPr="00AD774E">
        <w:rPr>
          <w:rFonts w:hint="eastAsia"/>
        </w:rPr>
        <w:t>第九十一條　　審議小組委員於申訴事件有下列情形之一者，應自行迴避，不得參與決議：</w:t>
      </w:r>
    </w:p>
    <w:p w:rsidR="0046333A" w:rsidRPr="00AD774E" w:rsidRDefault="0046333A" w:rsidP="00DB1B67">
      <w:pPr>
        <w:pStyle w:val="035"/>
        <w:spacing w:line="438" w:lineRule="exact"/>
      </w:pPr>
      <w:r w:rsidRPr="00AD774E">
        <w:rPr>
          <w:rFonts w:hint="eastAsia"/>
        </w:rPr>
        <w:t>一、</w:t>
      </w:r>
      <w:r w:rsidRPr="00AD774E">
        <w:tab/>
      </w:r>
      <w:r w:rsidRPr="00AD774E">
        <w:rPr>
          <w:rFonts w:hint="eastAsia"/>
        </w:rPr>
        <w:t>審議小組委員現為或曾為申訴人之配偶、四親等內之血親、三親等內之姻親或家長、家屬。</w:t>
      </w:r>
    </w:p>
    <w:p w:rsidR="0046333A" w:rsidRPr="00AD774E" w:rsidRDefault="0046333A" w:rsidP="00DB1B67">
      <w:pPr>
        <w:pStyle w:val="035"/>
        <w:spacing w:line="438" w:lineRule="exact"/>
      </w:pPr>
      <w:r w:rsidRPr="00AD774E">
        <w:rPr>
          <w:rFonts w:hint="eastAsia"/>
        </w:rPr>
        <w:t>二、審議小組委員現為或曾為申訴人之代理人、辯護人、輔佐人。</w:t>
      </w:r>
    </w:p>
    <w:p w:rsidR="0046333A" w:rsidRPr="00AD774E" w:rsidRDefault="0046333A" w:rsidP="00DB1B67">
      <w:pPr>
        <w:pStyle w:val="035"/>
        <w:spacing w:line="438" w:lineRule="exact"/>
      </w:pPr>
      <w:r w:rsidRPr="00AD774E">
        <w:rPr>
          <w:rFonts w:hint="eastAsia"/>
        </w:rPr>
        <w:t>三、</w:t>
      </w:r>
      <w:r w:rsidRPr="00AD774E">
        <w:tab/>
      </w:r>
      <w:r w:rsidRPr="00AD774E">
        <w:rPr>
          <w:rFonts w:hint="eastAsia"/>
        </w:rPr>
        <w:t>審議小組委員現為申訴人、其申訴對象、或申訴人曾提起申訴之對象。</w:t>
      </w:r>
    </w:p>
    <w:p w:rsidR="0046333A" w:rsidRPr="008644E7" w:rsidRDefault="0046333A" w:rsidP="00DB1B67">
      <w:pPr>
        <w:pStyle w:val="0342"/>
        <w:spacing w:line="438" w:lineRule="exact"/>
        <w:ind w:left="1417" w:firstLine="568"/>
        <w:rPr>
          <w:spacing w:val="2"/>
        </w:rPr>
      </w:pPr>
      <w:r w:rsidRPr="008644E7">
        <w:rPr>
          <w:rFonts w:hint="eastAsia"/>
          <w:spacing w:val="2"/>
        </w:rPr>
        <w:t>有具體事實足認審議小組委員就申訴事件有偏頗之虞者，申訴人得舉其原因及事實，向審議小組申請迴避。</w:t>
      </w:r>
    </w:p>
    <w:p w:rsidR="0046333A" w:rsidRPr="008644E7" w:rsidRDefault="0046333A" w:rsidP="00DB1B67">
      <w:pPr>
        <w:pStyle w:val="0342"/>
        <w:spacing w:line="438" w:lineRule="exact"/>
        <w:ind w:left="1417" w:firstLine="568"/>
        <w:rPr>
          <w:spacing w:val="2"/>
        </w:rPr>
      </w:pPr>
      <w:r w:rsidRPr="008644E7">
        <w:rPr>
          <w:rFonts w:hint="eastAsia"/>
          <w:spacing w:val="2"/>
        </w:rPr>
        <w:t>前項申請，由審議小組決議之。不服審議小組之駁回決定者，得於五日內提請監督機關覆決，監督機關除有正當理由外，應於十日內為適當之處置。</w:t>
      </w:r>
    </w:p>
    <w:p w:rsidR="0046333A" w:rsidRPr="008644E7" w:rsidRDefault="0046333A" w:rsidP="00DB1B67">
      <w:pPr>
        <w:pStyle w:val="0342"/>
        <w:spacing w:line="438" w:lineRule="exact"/>
        <w:ind w:left="1417" w:firstLine="568"/>
        <w:rPr>
          <w:spacing w:val="2"/>
        </w:rPr>
      </w:pPr>
      <w:r w:rsidRPr="008644E7">
        <w:rPr>
          <w:rFonts w:hint="eastAsia"/>
          <w:spacing w:val="2"/>
        </w:rPr>
        <w:t>申訴人不服監督機關所為覆決決定，僅得於對實體決定提起行政訴訟時一併聲明不服。</w:t>
      </w:r>
    </w:p>
    <w:p w:rsidR="0046333A" w:rsidRPr="008644E7" w:rsidRDefault="0046333A" w:rsidP="00DB1B67">
      <w:pPr>
        <w:pStyle w:val="0342"/>
        <w:spacing w:line="438" w:lineRule="exact"/>
        <w:ind w:left="1417" w:firstLine="568"/>
        <w:rPr>
          <w:spacing w:val="2"/>
        </w:rPr>
      </w:pPr>
      <w:r w:rsidRPr="008644E7">
        <w:rPr>
          <w:rFonts w:hint="eastAsia"/>
          <w:spacing w:val="2"/>
        </w:rPr>
        <w:t>審議小組委員有第一項情形不自行迴避，而未經申訴人申請迴避者，應由看守所依職權命其迴避。</w:t>
      </w:r>
    </w:p>
    <w:p w:rsidR="0046333A" w:rsidRPr="00AD774E" w:rsidRDefault="0046333A" w:rsidP="00DB1B67">
      <w:pPr>
        <w:pStyle w:val="034"/>
        <w:spacing w:line="438" w:lineRule="exact"/>
      </w:pPr>
      <w:r w:rsidRPr="00AD774E">
        <w:rPr>
          <w:rFonts w:hint="eastAsia"/>
        </w:rPr>
        <w:t>第九十二條　　提起申訴後，於決定書送達申訴人前，申訴人得撤回之。申訴經撤回者，不得就同一原因事實重行提起申訴。</w:t>
      </w:r>
    </w:p>
    <w:p w:rsidR="0046333A" w:rsidRPr="008644E7" w:rsidRDefault="0046333A" w:rsidP="00DB1B67">
      <w:pPr>
        <w:pStyle w:val="034"/>
        <w:spacing w:line="438" w:lineRule="exact"/>
        <w:rPr>
          <w:spacing w:val="2"/>
        </w:rPr>
      </w:pPr>
      <w:r w:rsidRPr="00AD774E">
        <w:rPr>
          <w:rFonts w:hint="eastAsia"/>
        </w:rPr>
        <w:t xml:space="preserve">第九十三條　　</w:t>
      </w:r>
      <w:r w:rsidRPr="008644E7">
        <w:rPr>
          <w:rFonts w:hint="eastAsia"/>
          <w:spacing w:val="2"/>
        </w:rPr>
        <w:t>審議小組應自受理申訴之次日起二十日內作成決定，必要時得延長十日，並通知申訴人。</w:t>
      </w:r>
    </w:p>
    <w:p w:rsidR="0046333A" w:rsidRPr="008644E7" w:rsidRDefault="0046333A" w:rsidP="00317837">
      <w:pPr>
        <w:pStyle w:val="0342"/>
        <w:spacing w:line="438" w:lineRule="exact"/>
        <w:ind w:left="1417" w:firstLine="568"/>
        <w:rPr>
          <w:spacing w:val="2"/>
        </w:rPr>
      </w:pPr>
      <w:r w:rsidRPr="008644E7">
        <w:rPr>
          <w:rFonts w:hint="eastAsia"/>
          <w:spacing w:val="2"/>
        </w:rPr>
        <w:lastRenderedPageBreak/>
        <w:t>前項期間，於依第八十九條通知補正情形，自補正之次日起算。</w:t>
      </w:r>
    </w:p>
    <w:p w:rsidR="0046333A" w:rsidRPr="008644E7" w:rsidRDefault="0046333A" w:rsidP="00317837">
      <w:pPr>
        <w:pStyle w:val="0342"/>
        <w:spacing w:line="438" w:lineRule="exact"/>
        <w:ind w:left="1417" w:firstLine="568"/>
        <w:rPr>
          <w:spacing w:val="2"/>
        </w:rPr>
      </w:pPr>
      <w:r w:rsidRPr="008644E7">
        <w:rPr>
          <w:rFonts w:hint="eastAsia"/>
          <w:spacing w:val="2"/>
        </w:rPr>
        <w:t>審議小組屆期不為決定者，視為撤銷原處分。</w:t>
      </w:r>
    </w:p>
    <w:p w:rsidR="0046333A" w:rsidRPr="00876E60" w:rsidRDefault="0046333A" w:rsidP="00317837">
      <w:pPr>
        <w:pStyle w:val="034"/>
        <w:spacing w:line="438" w:lineRule="exact"/>
        <w:rPr>
          <w:spacing w:val="2"/>
        </w:rPr>
      </w:pPr>
      <w:r w:rsidRPr="00AD774E">
        <w:rPr>
          <w:rFonts w:hint="eastAsia"/>
        </w:rPr>
        <w:t xml:space="preserve">第九十四條　　</w:t>
      </w:r>
      <w:r w:rsidRPr="00876E60">
        <w:rPr>
          <w:rFonts w:hint="eastAsia"/>
          <w:spacing w:val="2"/>
        </w:rPr>
        <w:t>審議小組進行審議時，應通知申訴人、委任代理人及輔佐人列席陳述意見。</w:t>
      </w:r>
    </w:p>
    <w:p w:rsidR="0046333A" w:rsidRPr="00876E60" w:rsidRDefault="0046333A" w:rsidP="00317837">
      <w:pPr>
        <w:pStyle w:val="0342"/>
        <w:spacing w:line="438" w:lineRule="exact"/>
        <w:ind w:left="1417" w:firstLine="568"/>
        <w:rPr>
          <w:spacing w:val="2"/>
        </w:rPr>
      </w:pPr>
      <w:r w:rsidRPr="00876E60">
        <w:rPr>
          <w:rFonts w:hint="eastAsia"/>
          <w:spacing w:val="2"/>
        </w:rPr>
        <w:t>申訴人因案收容於其他處所者，其陳述意見得以書面、影音、視訊、電話或其他方式為之。</w:t>
      </w:r>
    </w:p>
    <w:p w:rsidR="0046333A" w:rsidRPr="0047165C" w:rsidRDefault="0046333A" w:rsidP="00317837">
      <w:pPr>
        <w:pStyle w:val="0342"/>
        <w:spacing w:line="438" w:lineRule="exact"/>
        <w:ind w:left="1417" w:firstLine="568"/>
        <w:rPr>
          <w:spacing w:val="2"/>
        </w:rPr>
      </w:pPr>
      <w:r w:rsidRPr="0047165C">
        <w:rPr>
          <w:rFonts w:hint="eastAsia"/>
          <w:spacing w:val="2"/>
        </w:rPr>
        <w:t>前項以書面以外方式陳述意見者，看守所應作成紀錄，經向陳述人朗讀或使閱覽確認其內容無誤後，由陳述人簽名或捺印；其拒絕簽名或捺印者，應記明其事由。陳述人對紀錄有異議者，應更正之。</w:t>
      </w:r>
    </w:p>
    <w:p w:rsidR="0046333A" w:rsidRPr="0047165C" w:rsidRDefault="0046333A" w:rsidP="00317837">
      <w:pPr>
        <w:pStyle w:val="034"/>
        <w:spacing w:line="438" w:lineRule="exact"/>
        <w:rPr>
          <w:spacing w:val="2"/>
        </w:rPr>
      </w:pPr>
      <w:r w:rsidRPr="00AD774E">
        <w:rPr>
          <w:rFonts w:hint="eastAsia"/>
        </w:rPr>
        <w:t xml:space="preserve">第九十五條　　</w:t>
      </w:r>
      <w:r w:rsidRPr="0047165C">
        <w:rPr>
          <w:rFonts w:hint="eastAsia"/>
          <w:spacing w:val="2"/>
        </w:rPr>
        <w:t>申訴審議資料，不得含與申訴事項無關之罪名、刑期、犯次或之前違規紀錄等資料。</w:t>
      </w:r>
    </w:p>
    <w:p w:rsidR="0046333A" w:rsidRPr="0047165C" w:rsidRDefault="0046333A" w:rsidP="00317837">
      <w:pPr>
        <w:pStyle w:val="034"/>
        <w:spacing w:line="438" w:lineRule="exact"/>
        <w:rPr>
          <w:spacing w:val="2"/>
        </w:rPr>
      </w:pPr>
      <w:r w:rsidRPr="00AD774E">
        <w:rPr>
          <w:rFonts w:hint="eastAsia"/>
        </w:rPr>
        <w:t xml:space="preserve">第九十六條　　</w:t>
      </w:r>
      <w:r w:rsidRPr="0047165C">
        <w:rPr>
          <w:rFonts w:hint="eastAsia"/>
          <w:spacing w:val="2"/>
        </w:rPr>
        <w:t>審議小組應依職權調查證據，不受申訴人主張之拘束，對申訴人有利及不利事項一律注意。</w:t>
      </w:r>
    </w:p>
    <w:p w:rsidR="0046333A" w:rsidRPr="0047165C" w:rsidRDefault="0046333A" w:rsidP="00317837">
      <w:pPr>
        <w:pStyle w:val="034"/>
        <w:spacing w:line="438" w:lineRule="exact"/>
        <w:rPr>
          <w:spacing w:val="2"/>
        </w:rPr>
      </w:pPr>
      <w:r w:rsidRPr="00AD774E">
        <w:rPr>
          <w:rFonts w:hint="eastAsia"/>
        </w:rPr>
        <w:t xml:space="preserve">第九十七條　　</w:t>
      </w:r>
      <w:r w:rsidRPr="0047165C">
        <w:rPr>
          <w:rFonts w:hint="eastAsia"/>
          <w:spacing w:val="2"/>
        </w:rPr>
        <w:t>申訴人於申訴程序中，得申請審議小組調查事實及證據。審議小組認無調查必要者，應於申訴決定中敘明不為調查之理由。</w:t>
      </w:r>
    </w:p>
    <w:p w:rsidR="0046333A" w:rsidRPr="0047165C" w:rsidRDefault="0046333A" w:rsidP="00317837">
      <w:pPr>
        <w:pStyle w:val="034"/>
        <w:spacing w:line="438" w:lineRule="exact"/>
        <w:rPr>
          <w:spacing w:val="2"/>
        </w:rPr>
      </w:pPr>
      <w:r w:rsidRPr="00AD774E">
        <w:rPr>
          <w:rFonts w:hint="eastAsia"/>
        </w:rPr>
        <w:t xml:space="preserve">第九十八條　　</w:t>
      </w:r>
      <w:r w:rsidRPr="0047165C">
        <w:rPr>
          <w:rFonts w:hint="eastAsia"/>
          <w:spacing w:val="2"/>
        </w:rPr>
        <w:t>審議小組應製作會議紀錄。</w:t>
      </w:r>
    </w:p>
    <w:p w:rsidR="0046333A" w:rsidRPr="0047165C" w:rsidRDefault="0046333A" w:rsidP="00317837">
      <w:pPr>
        <w:pStyle w:val="0342"/>
        <w:spacing w:line="438" w:lineRule="exact"/>
        <w:ind w:left="1417" w:firstLine="568"/>
        <w:rPr>
          <w:spacing w:val="2"/>
        </w:rPr>
      </w:pPr>
      <w:r w:rsidRPr="0047165C">
        <w:rPr>
          <w:rFonts w:hint="eastAsia"/>
          <w:spacing w:val="2"/>
        </w:rPr>
        <w:t>前項會議紀錄應載明到場人所為陳述之要旨及其提出之文書、證據。委員於審議中所持與決議不同之意見，經其請求者，亦應列入紀錄。</w:t>
      </w:r>
    </w:p>
    <w:p w:rsidR="0046333A" w:rsidRPr="0047165C" w:rsidRDefault="0046333A" w:rsidP="00317837">
      <w:pPr>
        <w:pStyle w:val="034"/>
        <w:spacing w:line="438" w:lineRule="exact"/>
        <w:rPr>
          <w:spacing w:val="2"/>
        </w:rPr>
      </w:pPr>
      <w:r w:rsidRPr="00AD774E">
        <w:rPr>
          <w:rFonts w:hint="eastAsia"/>
        </w:rPr>
        <w:t xml:space="preserve">第九十九條　　</w:t>
      </w:r>
      <w:r w:rsidRPr="0047165C">
        <w:rPr>
          <w:rFonts w:hint="eastAsia"/>
          <w:spacing w:val="2"/>
        </w:rPr>
        <w:t>審議小組認申訴有下列情形之一者，看守所應為不受理之決定：</w:t>
      </w:r>
    </w:p>
    <w:p w:rsidR="0046333A" w:rsidRPr="0047165C" w:rsidRDefault="0046333A" w:rsidP="00317837">
      <w:pPr>
        <w:pStyle w:val="035"/>
        <w:spacing w:line="438" w:lineRule="exact"/>
        <w:rPr>
          <w:spacing w:val="2"/>
        </w:rPr>
      </w:pPr>
      <w:r w:rsidRPr="00AD774E">
        <w:rPr>
          <w:rFonts w:hint="eastAsia"/>
        </w:rPr>
        <w:t>一、</w:t>
      </w:r>
      <w:r w:rsidRPr="0047165C">
        <w:rPr>
          <w:rFonts w:hint="eastAsia"/>
          <w:spacing w:val="2"/>
        </w:rPr>
        <w:t>申訴內容非屬第八十五條第一項之事項。</w:t>
      </w:r>
    </w:p>
    <w:p w:rsidR="0046333A" w:rsidRPr="0047165C" w:rsidRDefault="0046333A" w:rsidP="00317837">
      <w:pPr>
        <w:pStyle w:val="035"/>
        <w:spacing w:line="438" w:lineRule="exact"/>
        <w:rPr>
          <w:spacing w:val="2"/>
        </w:rPr>
      </w:pPr>
      <w:r w:rsidRPr="00AD774E">
        <w:rPr>
          <w:rFonts w:hint="eastAsia"/>
        </w:rPr>
        <w:t>二、</w:t>
      </w:r>
      <w:r w:rsidRPr="0047165C">
        <w:rPr>
          <w:rFonts w:hint="eastAsia"/>
          <w:spacing w:val="2"/>
        </w:rPr>
        <w:t>提起申訴已逾第八十五條第二項所定期間。</w:t>
      </w:r>
    </w:p>
    <w:p w:rsidR="0046333A" w:rsidRPr="0047165C" w:rsidRDefault="0046333A" w:rsidP="00B55E35">
      <w:pPr>
        <w:pStyle w:val="035"/>
        <w:spacing w:line="438" w:lineRule="exact"/>
        <w:rPr>
          <w:spacing w:val="2"/>
        </w:rPr>
      </w:pPr>
      <w:r w:rsidRPr="00AD774E">
        <w:rPr>
          <w:rFonts w:hint="eastAsia"/>
        </w:rPr>
        <w:lastRenderedPageBreak/>
        <w:t>三、</w:t>
      </w:r>
      <w:r w:rsidRPr="0047165C">
        <w:rPr>
          <w:spacing w:val="2"/>
        </w:rPr>
        <w:tab/>
      </w:r>
      <w:r w:rsidRPr="0047165C">
        <w:rPr>
          <w:rFonts w:hint="eastAsia"/>
          <w:spacing w:val="2"/>
        </w:rPr>
        <w:t>申訴書不合法定程式不能補正，或經依第八十九條規定通知補正，屆期不補正。</w:t>
      </w:r>
    </w:p>
    <w:p w:rsidR="0046333A" w:rsidRPr="0047165C" w:rsidRDefault="0046333A" w:rsidP="00B55E35">
      <w:pPr>
        <w:pStyle w:val="035"/>
        <w:spacing w:line="438" w:lineRule="exact"/>
        <w:rPr>
          <w:spacing w:val="2"/>
        </w:rPr>
      </w:pPr>
      <w:r w:rsidRPr="00AD774E">
        <w:rPr>
          <w:rFonts w:hint="eastAsia"/>
        </w:rPr>
        <w:t>四、</w:t>
      </w:r>
      <w:r w:rsidRPr="0047165C">
        <w:rPr>
          <w:spacing w:val="2"/>
        </w:rPr>
        <w:tab/>
      </w:r>
      <w:r w:rsidRPr="0047165C">
        <w:rPr>
          <w:rFonts w:hint="eastAsia"/>
          <w:spacing w:val="2"/>
        </w:rPr>
        <w:t>對於已決定或已撤回之申訴事件，就同一原因事實重行提起申訴。</w:t>
      </w:r>
    </w:p>
    <w:p w:rsidR="0046333A" w:rsidRPr="0047165C" w:rsidRDefault="0046333A" w:rsidP="00B55E35">
      <w:pPr>
        <w:pStyle w:val="035"/>
        <w:spacing w:line="438" w:lineRule="exact"/>
        <w:rPr>
          <w:spacing w:val="2"/>
        </w:rPr>
      </w:pPr>
      <w:r w:rsidRPr="00AD774E">
        <w:rPr>
          <w:rFonts w:hint="eastAsia"/>
        </w:rPr>
        <w:t>五、</w:t>
      </w:r>
      <w:r w:rsidRPr="0047165C">
        <w:rPr>
          <w:rFonts w:hint="eastAsia"/>
          <w:spacing w:val="2"/>
        </w:rPr>
        <w:t>申訴人非受第八十五條第一項第一款處分或管理措施之相對人，或非第八十五條第一項第二款、第三款之請求人。</w:t>
      </w:r>
    </w:p>
    <w:p w:rsidR="0046333A" w:rsidRPr="0047165C" w:rsidRDefault="0046333A" w:rsidP="00B55E35">
      <w:pPr>
        <w:pStyle w:val="035"/>
        <w:spacing w:line="438" w:lineRule="exact"/>
        <w:rPr>
          <w:spacing w:val="2"/>
        </w:rPr>
      </w:pPr>
      <w:r w:rsidRPr="00AD774E">
        <w:rPr>
          <w:rFonts w:hint="eastAsia"/>
        </w:rPr>
        <w:t>六、</w:t>
      </w:r>
      <w:r w:rsidRPr="0047165C">
        <w:rPr>
          <w:spacing w:val="2"/>
        </w:rPr>
        <w:tab/>
      </w:r>
      <w:r w:rsidRPr="0047165C">
        <w:rPr>
          <w:rFonts w:hint="eastAsia"/>
          <w:spacing w:val="2"/>
        </w:rPr>
        <w:t>看守所已依第八十五條第三項為停止、撤銷或變更原處分、管理措施之決定或執行，或已依其請求或申訴作成決定。</w:t>
      </w:r>
    </w:p>
    <w:p w:rsidR="0046333A" w:rsidRPr="003723E5" w:rsidRDefault="0046333A" w:rsidP="00B55E35">
      <w:pPr>
        <w:pStyle w:val="034"/>
        <w:spacing w:line="438" w:lineRule="exact"/>
        <w:rPr>
          <w:spacing w:val="8"/>
        </w:rPr>
      </w:pPr>
      <w:r w:rsidRPr="00AD774E">
        <w:rPr>
          <w:rFonts w:hint="eastAsia"/>
        </w:rPr>
        <w:t>第</w:t>
      </w:r>
      <w:r w:rsidRPr="00AD774E">
        <w:t xml:space="preserve"> </w:t>
      </w:r>
      <w:r w:rsidRPr="00AD774E">
        <w:rPr>
          <w:rFonts w:hint="eastAsia"/>
        </w:rPr>
        <w:t>一百</w:t>
      </w:r>
      <w:r w:rsidRPr="00AD774E">
        <w:t xml:space="preserve"> </w:t>
      </w:r>
      <w:r w:rsidRPr="00AD774E">
        <w:rPr>
          <w:rFonts w:hint="eastAsia"/>
        </w:rPr>
        <w:t xml:space="preserve">條　　</w:t>
      </w:r>
      <w:r w:rsidRPr="003723E5">
        <w:rPr>
          <w:rFonts w:hint="eastAsia"/>
          <w:spacing w:val="8"/>
        </w:rPr>
        <w:t>審議小組認申訴有理由者，看守所應為停止、撤銷或變更原處分、管理措施之決定或執行，或依被告之請求或申訴作成決定。但不得為更不利益之變更、處分或管理措施。</w:t>
      </w:r>
    </w:p>
    <w:p w:rsidR="0046333A" w:rsidRPr="0047165C" w:rsidRDefault="0046333A" w:rsidP="00B55E35">
      <w:pPr>
        <w:pStyle w:val="0342"/>
        <w:spacing w:line="438" w:lineRule="exact"/>
        <w:ind w:left="1417" w:firstLine="568"/>
        <w:rPr>
          <w:spacing w:val="2"/>
        </w:rPr>
      </w:pPr>
      <w:r w:rsidRPr="0047165C">
        <w:rPr>
          <w:rFonts w:hint="eastAsia"/>
          <w:spacing w:val="2"/>
        </w:rPr>
        <w:t>審議小組認申訴無理由者，看守所應為駁回之決定。</w:t>
      </w:r>
    </w:p>
    <w:p w:rsidR="0046333A" w:rsidRPr="0047165C" w:rsidRDefault="0046333A" w:rsidP="00B55E35">
      <w:pPr>
        <w:pStyle w:val="0342"/>
        <w:spacing w:line="438" w:lineRule="exact"/>
        <w:ind w:left="1417" w:firstLine="568"/>
        <w:rPr>
          <w:spacing w:val="2"/>
        </w:rPr>
      </w:pPr>
      <w:r w:rsidRPr="0047165C">
        <w:rPr>
          <w:rFonts w:hint="eastAsia"/>
          <w:spacing w:val="2"/>
        </w:rPr>
        <w:t>原處分或管理措施所憑理由雖屬不當，但依其他理由認為正當者，應以申訴為無理由。</w:t>
      </w:r>
    </w:p>
    <w:p w:rsidR="0046333A" w:rsidRPr="00AD774E" w:rsidRDefault="0046333A" w:rsidP="00B55E35">
      <w:pPr>
        <w:pStyle w:val="034-6"/>
        <w:spacing w:line="438" w:lineRule="exact"/>
      </w:pPr>
      <w:r w:rsidRPr="00AD774E">
        <w:rPr>
          <w:rFonts w:hint="eastAsia"/>
          <w:w w:val="83"/>
          <w:fitText w:val="1400" w:id="-2124804096"/>
        </w:rPr>
        <w:t>第一百零一條</w:t>
      </w:r>
      <w:r w:rsidRPr="00AD774E">
        <w:rPr>
          <w:rFonts w:hint="eastAsia"/>
        </w:rPr>
        <w:t xml:space="preserve">　　審議小組依前二條所為之決定，看守所應作成決定書。</w:t>
      </w:r>
    </w:p>
    <w:p w:rsidR="0046333A" w:rsidRPr="00AD774E" w:rsidRDefault="0046333A" w:rsidP="00B55E35">
      <w:pPr>
        <w:pStyle w:val="0342"/>
        <w:spacing w:line="438" w:lineRule="exact"/>
        <w:ind w:left="1417"/>
      </w:pPr>
      <w:r w:rsidRPr="00AD774E">
        <w:rPr>
          <w:rFonts w:hint="eastAsia"/>
        </w:rPr>
        <w:t>申訴決定書，應載明下列事項：</w:t>
      </w:r>
    </w:p>
    <w:p w:rsidR="0046333A" w:rsidRPr="007C49E9" w:rsidRDefault="0046333A" w:rsidP="00B55E35">
      <w:pPr>
        <w:pStyle w:val="035"/>
        <w:spacing w:line="438" w:lineRule="exact"/>
        <w:rPr>
          <w:spacing w:val="2"/>
        </w:rPr>
      </w:pPr>
      <w:r w:rsidRPr="00AD774E">
        <w:rPr>
          <w:rFonts w:hint="eastAsia"/>
        </w:rPr>
        <w:t>一、</w:t>
      </w:r>
      <w:r w:rsidRPr="00AD774E">
        <w:tab/>
      </w:r>
      <w:r w:rsidRPr="007C49E9">
        <w:rPr>
          <w:rFonts w:hint="eastAsia"/>
          <w:spacing w:val="2"/>
        </w:rPr>
        <w:t>申訴人姓名、出生年月日、住居所、身分證明文件字號。</w:t>
      </w:r>
    </w:p>
    <w:p w:rsidR="0046333A" w:rsidRPr="007C49E9" w:rsidRDefault="0046333A" w:rsidP="00B55E35">
      <w:pPr>
        <w:pStyle w:val="035"/>
        <w:spacing w:line="438" w:lineRule="exact"/>
        <w:rPr>
          <w:spacing w:val="2"/>
        </w:rPr>
      </w:pPr>
      <w:r w:rsidRPr="00AD774E">
        <w:rPr>
          <w:rFonts w:hint="eastAsia"/>
        </w:rPr>
        <w:t>二、</w:t>
      </w:r>
      <w:r w:rsidRPr="007C49E9">
        <w:rPr>
          <w:rFonts w:hint="eastAsia"/>
          <w:spacing w:val="2"/>
        </w:rPr>
        <w:t>有委任代理人或輔佐人者，其姓名、住居所。</w:t>
      </w:r>
    </w:p>
    <w:p w:rsidR="0046333A" w:rsidRPr="007C49E9" w:rsidRDefault="0046333A" w:rsidP="00B55E35">
      <w:pPr>
        <w:pStyle w:val="035"/>
        <w:spacing w:line="438" w:lineRule="exact"/>
        <w:rPr>
          <w:spacing w:val="2"/>
        </w:rPr>
      </w:pPr>
      <w:r w:rsidRPr="00AD774E">
        <w:rPr>
          <w:rFonts w:hint="eastAsia"/>
        </w:rPr>
        <w:t>三、</w:t>
      </w:r>
      <w:r w:rsidRPr="00AD774E">
        <w:tab/>
      </w:r>
      <w:r w:rsidRPr="007C49E9">
        <w:rPr>
          <w:rFonts w:hint="eastAsia"/>
          <w:spacing w:val="2"/>
        </w:rPr>
        <w:t>主文、事實及理由。其係不受理決定者，得不記載事實。</w:t>
      </w:r>
    </w:p>
    <w:p w:rsidR="0046333A" w:rsidRPr="007C49E9" w:rsidRDefault="0046333A" w:rsidP="00B55E35">
      <w:pPr>
        <w:pStyle w:val="035"/>
        <w:spacing w:line="438" w:lineRule="exact"/>
        <w:rPr>
          <w:spacing w:val="2"/>
        </w:rPr>
      </w:pPr>
      <w:r w:rsidRPr="00AD774E">
        <w:rPr>
          <w:rFonts w:hint="eastAsia"/>
        </w:rPr>
        <w:t>四、</w:t>
      </w:r>
      <w:r w:rsidRPr="00AD774E">
        <w:tab/>
      </w:r>
      <w:r w:rsidRPr="007C49E9">
        <w:rPr>
          <w:rFonts w:hint="eastAsia"/>
          <w:spacing w:val="2"/>
        </w:rPr>
        <w:t>附記如依本法規定得向法院起訴者，其救濟方法、期間及其受理機關。</w:t>
      </w:r>
    </w:p>
    <w:p w:rsidR="0046333A" w:rsidRPr="007C49E9" w:rsidRDefault="0046333A" w:rsidP="00300B5C">
      <w:pPr>
        <w:pStyle w:val="035"/>
        <w:spacing w:line="438" w:lineRule="atLeast"/>
        <w:rPr>
          <w:spacing w:val="2"/>
        </w:rPr>
      </w:pPr>
      <w:r w:rsidRPr="00AD774E">
        <w:rPr>
          <w:rFonts w:hint="eastAsia"/>
        </w:rPr>
        <w:lastRenderedPageBreak/>
        <w:t>五、</w:t>
      </w:r>
      <w:r w:rsidRPr="007C49E9">
        <w:rPr>
          <w:rFonts w:hint="eastAsia"/>
          <w:spacing w:val="2"/>
        </w:rPr>
        <w:t>決定機關及其首長。</w:t>
      </w:r>
    </w:p>
    <w:p w:rsidR="0046333A" w:rsidRPr="007C49E9" w:rsidRDefault="0046333A" w:rsidP="00300B5C">
      <w:pPr>
        <w:pStyle w:val="035"/>
        <w:spacing w:line="438" w:lineRule="atLeast"/>
        <w:rPr>
          <w:spacing w:val="2"/>
        </w:rPr>
      </w:pPr>
      <w:r w:rsidRPr="00AD774E">
        <w:rPr>
          <w:rFonts w:hint="eastAsia"/>
        </w:rPr>
        <w:t>六、</w:t>
      </w:r>
      <w:r w:rsidRPr="007C49E9">
        <w:rPr>
          <w:rFonts w:hint="eastAsia"/>
          <w:spacing w:val="2"/>
        </w:rPr>
        <w:t>年、月、日。</w:t>
      </w:r>
    </w:p>
    <w:p w:rsidR="0046333A" w:rsidRPr="007C49E9" w:rsidRDefault="0046333A" w:rsidP="00300B5C">
      <w:pPr>
        <w:pStyle w:val="0342"/>
        <w:spacing w:line="438" w:lineRule="atLeast"/>
        <w:ind w:left="1417" w:firstLine="568"/>
        <w:rPr>
          <w:spacing w:val="2"/>
        </w:rPr>
      </w:pPr>
      <w:r w:rsidRPr="007C49E9">
        <w:rPr>
          <w:rFonts w:hint="eastAsia"/>
          <w:spacing w:val="2"/>
        </w:rPr>
        <w:t>前項決定書應送達申訴人及委任代理人，並副知監督機關及為裁定羈押之法院或檢察官。</w:t>
      </w:r>
    </w:p>
    <w:p w:rsidR="0046333A" w:rsidRPr="007C49E9" w:rsidRDefault="0046333A" w:rsidP="00300B5C">
      <w:pPr>
        <w:pStyle w:val="0342"/>
        <w:spacing w:line="438" w:lineRule="atLeast"/>
        <w:ind w:left="1417" w:firstLine="568"/>
        <w:rPr>
          <w:spacing w:val="2"/>
        </w:rPr>
      </w:pPr>
      <w:r w:rsidRPr="007C49E9">
        <w:rPr>
          <w:rFonts w:hint="eastAsia"/>
          <w:spacing w:val="2"/>
        </w:rPr>
        <w:t>監督機關收受前項決定書後，應詳閱其內容，如認看守所之原處分或管理措施有缺失情事者，應督促其改善。</w:t>
      </w:r>
    </w:p>
    <w:p w:rsidR="0046333A" w:rsidRPr="00AD774E" w:rsidRDefault="0046333A" w:rsidP="00300B5C">
      <w:pPr>
        <w:pStyle w:val="0342"/>
        <w:spacing w:line="438" w:lineRule="atLeast"/>
        <w:ind w:left="1417" w:firstLine="592"/>
        <w:rPr>
          <w:spacing w:val="8"/>
        </w:rPr>
      </w:pPr>
      <w:r w:rsidRPr="00AD774E">
        <w:rPr>
          <w:rFonts w:hint="eastAsia"/>
          <w:spacing w:val="8"/>
        </w:rPr>
        <w:t>申訴決定書附記提起行政訴訟期間錯誤時，應由看守所以通知更正之，並自更正通知送達之日起，計算法定期間。</w:t>
      </w:r>
    </w:p>
    <w:p w:rsidR="0046333A" w:rsidRPr="008C33A8" w:rsidRDefault="0046333A" w:rsidP="00300B5C">
      <w:pPr>
        <w:pStyle w:val="0342"/>
        <w:spacing w:line="438" w:lineRule="atLeast"/>
        <w:ind w:left="1417" w:firstLine="568"/>
        <w:rPr>
          <w:spacing w:val="2"/>
        </w:rPr>
      </w:pPr>
      <w:r w:rsidRPr="008C33A8">
        <w:rPr>
          <w:rFonts w:hint="eastAsia"/>
          <w:spacing w:val="2"/>
        </w:rPr>
        <w:t>申訴決定書未依第二項第四款規定為附記，或附記錯誤而未依前項規定通知更正，致被告遲誤行政訴訟期間者，如自申訴決定書送達之日起三個月內提起行政訴訟，視為於法定期間內提起。</w:t>
      </w:r>
    </w:p>
    <w:p w:rsidR="0046333A" w:rsidRPr="008C33A8" w:rsidRDefault="0046333A" w:rsidP="00300B5C">
      <w:pPr>
        <w:pStyle w:val="034-6"/>
        <w:spacing w:line="438" w:lineRule="atLeast"/>
        <w:rPr>
          <w:spacing w:val="8"/>
        </w:rPr>
      </w:pPr>
      <w:r w:rsidRPr="00AD774E">
        <w:rPr>
          <w:rFonts w:hint="eastAsia"/>
          <w:w w:val="83"/>
          <w:fitText w:val="1400" w:id="-2124804095"/>
        </w:rPr>
        <w:t>第一百零二條</w:t>
      </w:r>
      <w:r w:rsidRPr="00AD774E">
        <w:rPr>
          <w:rFonts w:hint="eastAsia"/>
        </w:rPr>
        <w:t xml:space="preserve">　　</w:t>
      </w:r>
      <w:r w:rsidRPr="008C33A8">
        <w:rPr>
          <w:rFonts w:hint="eastAsia"/>
          <w:spacing w:val="8"/>
        </w:rPr>
        <w:t>不服裁定羈押法院或檢察官依本法所為裁定或處分，除有特別規定外，得提起抗告或聲請撤銷或變更之，並準用刑事訴訟法第一編第十三章關於裁定及第四編抗告之規定。</w:t>
      </w:r>
    </w:p>
    <w:p w:rsidR="0046333A" w:rsidRPr="008C33A8" w:rsidRDefault="0046333A" w:rsidP="00300B5C">
      <w:pPr>
        <w:pStyle w:val="0342"/>
        <w:spacing w:line="438" w:lineRule="atLeast"/>
        <w:ind w:left="1417" w:firstLine="568"/>
        <w:rPr>
          <w:spacing w:val="2"/>
        </w:rPr>
      </w:pPr>
      <w:r w:rsidRPr="008C33A8">
        <w:rPr>
          <w:rFonts w:hint="eastAsia"/>
          <w:spacing w:val="2"/>
        </w:rPr>
        <w:t>被告對看守所執行刑事訴訟法第一百零五條第三項、第四項所為禁止或扣押處置所生之爭議，得於原禁止或扣押之指揮解除前，以書面或言詞向看守所聲明異議，看守所應於三日內作成決定。看守所認聲明異議有理由者，應為停止、撤銷或變更原處置，或依被告之請求或聲明異議作成決定；認聲明異議無理由者，應為駁回之決定。</w:t>
      </w:r>
    </w:p>
    <w:p w:rsidR="0046333A" w:rsidRPr="008C33A8" w:rsidRDefault="0046333A" w:rsidP="00300B5C">
      <w:pPr>
        <w:pStyle w:val="0342"/>
        <w:spacing w:line="438" w:lineRule="atLeast"/>
        <w:ind w:left="1417" w:firstLine="568"/>
        <w:rPr>
          <w:spacing w:val="2"/>
        </w:rPr>
      </w:pPr>
      <w:r w:rsidRPr="008C33A8">
        <w:rPr>
          <w:rFonts w:hint="eastAsia"/>
          <w:spacing w:val="2"/>
        </w:rPr>
        <w:t>被告不服前項看守所所為決定，應於五日內，偵查中向檢察官；審判中向裁定羈押之法院聲請以處分或裁定撤銷或變更之。對於法院之裁定，不得聲明不服。</w:t>
      </w:r>
    </w:p>
    <w:p w:rsidR="0046333A" w:rsidRPr="008C33A8" w:rsidRDefault="0046333A" w:rsidP="00967C7E">
      <w:pPr>
        <w:pStyle w:val="0342"/>
        <w:spacing w:line="455" w:lineRule="exact"/>
        <w:ind w:left="1417" w:firstLine="568"/>
        <w:rPr>
          <w:spacing w:val="2"/>
        </w:rPr>
      </w:pPr>
      <w:r w:rsidRPr="008C33A8">
        <w:rPr>
          <w:rFonts w:hint="eastAsia"/>
          <w:spacing w:val="2"/>
        </w:rPr>
        <w:lastRenderedPageBreak/>
        <w:t>除前三項之情形及法律另有規定外，被告因羈押所生之公法上爭議，應依本法提起行政訴訟。</w:t>
      </w:r>
    </w:p>
    <w:p w:rsidR="0046333A" w:rsidRPr="008C33A8" w:rsidRDefault="0046333A" w:rsidP="00967C7E">
      <w:pPr>
        <w:pStyle w:val="0342"/>
        <w:spacing w:line="455" w:lineRule="exact"/>
        <w:ind w:left="1417" w:firstLine="568"/>
        <w:rPr>
          <w:spacing w:val="2"/>
        </w:rPr>
      </w:pPr>
      <w:r w:rsidRPr="008C33A8">
        <w:rPr>
          <w:rFonts w:hint="eastAsia"/>
          <w:spacing w:val="2"/>
        </w:rPr>
        <w:t>被告依本法提起申訴而不服其決定者，應向看守所所在地之地方法院行政訴訟庭提起下列各款訴訟：</w:t>
      </w:r>
    </w:p>
    <w:p w:rsidR="0046333A" w:rsidRPr="00AD774E" w:rsidRDefault="0046333A" w:rsidP="00967C7E">
      <w:pPr>
        <w:pStyle w:val="035"/>
        <w:spacing w:line="455" w:lineRule="exact"/>
      </w:pPr>
      <w:r w:rsidRPr="00AD774E">
        <w:rPr>
          <w:rFonts w:hint="eastAsia"/>
        </w:rPr>
        <w:t>一、</w:t>
      </w:r>
      <w:r w:rsidRPr="00AD774E">
        <w:tab/>
      </w:r>
      <w:r w:rsidRPr="00AD774E">
        <w:rPr>
          <w:rFonts w:hint="eastAsia"/>
        </w:rPr>
        <w:t>認為看守所處分逾越達成羈押目的所必要之範圍，而不法侵害其憲法所保障之基本權利且非顯屬輕微者，得提起撤銷訴訟。</w:t>
      </w:r>
    </w:p>
    <w:p w:rsidR="0046333A" w:rsidRPr="004358FC" w:rsidRDefault="0046333A" w:rsidP="00967C7E">
      <w:pPr>
        <w:pStyle w:val="035"/>
        <w:spacing w:line="455" w:lineRule="exact"/>
        <w:rPr>
          <w:spacing w:val="2"/>
        </w:rPr>
      </w:pPr>
      <w:r w:rsidRPr="00AD774E">
        <w:rPr>
          <w:rFonts w:hint="eastAsia"/>
        </w:rPr>
        <w:t>二、</w:t>
      </w:r>
      <w:r w:rsidRPr="00AD774E">
        <w:tab/>
      </w:r>
      <w:r w:rsidRPr="004358FC">
        <w:rPr>
          <w:rFonts w:hint="eastAsia"/>
          <w:spacing w:val="2"/>
        </w:rPr>
        <w:t>認為前款處分違法，因已執行而無回復原狀可能或已消滅，有即受確認判決之法律上利益者，得提起確認處分違法之訴訟。其認為前款處分無效，有即受確認判決之法律上利益者，得提起確認處分無效之訴訟。</w:t>
      </w:r>
    </w:p>
    <w:p w:rsidR="0046333A" w:rsidRPr="004358FC" w:rsidRDefault="0046333A" w:rsidP="00967C7E">
      <w:pPr>
        <w:pStyle w:val="035"/>
        <w:spacing w:line="455" w:lineRule="exact"/>
        <w:rPr>
          <w:spacing w:val="2"/>
        </w:rPr>
      </w:pPr>
      <w:r w:rsidRPr="00AD774E">
        <w:rPr>
          <w:rFonts w:hint="eastAsia"/>
        </w:rPr>
        <w:t>三、</w:t>
      </w:r>
      <w:r w:rsidRPr="004358FC">
        <w:rPr>
          <w:spacing w:val="2"/>
        </w:rPr>
        <w:tab/>
      </w:r>
      <w:r w:rsidRPr="004358FC">
        <w:rPr>
          <w:rFonts w:hint="eastAsia"/>
          <w:spacing w:val="2"/>
        </w:rPr>
        <w:t>因看守所對其依本法請求之事件，拒絕其請求或未於二個月內依其請求作成決定，認為其權利或法律上利益受損害，或因羈押之公法上原因發生財產上給付之爭議，得提起給付訴訟。就看守所之管理措施認為逾越達成羈押目的所必要之範圍，而不法侵害其憲法所保障之基本權利且非顯屬輕微者，亦同。</w:t>
      </w:r>
    </w:p>
    <w:p w:rsidR="0046333A" w:rsidRPr="004358FC" w:rsidRDefault="0046333A" w:rsidP="00967C7E">
      <w:pPr>
        <w:pStyle w:val="0342"/>
        <w:spacing w:line="455" w:lineRule="exact"/>
        <w:ind w:left="1417" w:firstLine="568"/>
        <w:rPr>
          <w:spacing w:val="2"/>
        </w:rPr>
      </w:pPr>
      <w:r w:rsidRPr="004358FC">
        <w:rPr>
          <w:rFonts w:hint="eastAsia"/>
          <w:spacing w:val="2"/>
        </w:rPr>
        <w:t>前項各款訴訟之提起，應以書狀為之。</w:t>
      </w:r>
    </w:p>
    <w:p w:rsidR="0046333A" w:rsidRPr="004358FC" w:rsidRDefault="0046333A" w:rsidP="00967C7E">
      <w:pPr>
        <w:pStyle w:val="034-6"/>
        <w:spacing w:line="455" w:lineRule="exact"/>
        <w:rPr>
          <w:spacing w:val="2"/>
        </w:rPr>
      </w:pPr>
      <w:r w:rsidRPr="00AD774E">
        <w:rPr>
          <w:rFonts w:hint="eastAsia"/>
          <w:w w:val="83"/>
          <w:fitText w:val="1400" w:id="-2124804094"/>
        </w:rPr>
        <w:t>第一百零三條</w:t>
      </w:r>
      <w:r w:rsidRPr="00AD774E">
        <w:rPr>
          <w:rFonts w:hint="eastAsia"/>
        </w:rPr>
        <w:t xml:space="preserve">　　</w:t>
      </w:r>
      <w:r w:rsidRPr="004358FC">
        <w:rPr>
          <w:rFonts w:hint="eastAsia"/>
          <w:spacing w:val="2"/>
        </w:rPr>
        <w:t>前條訴訟，不得與其他訴訟合併提起，且不得合併請求損害賠償。</w:t>
      </w:r>
    </w:p>
    <w:p w:rsidR="0046333A" w:rsidRPr="004358FC" w:rsidRDefault="0046333A" w:rsidP="00967C7E">
      <w:pPr>
        <w:pStyle w:val="0342"/>
        <w:spacing w:line="455" w:lineRule="exact"/>
        <w:ind w:left="1417" w:firstLine="568"/>
        <w:rPr>
          <w:spacing w:val="2"/>
        </w:rPr>
      </w:pPr>
      <w:r w:rsidRPr="004358FC">
        <w:rPr>
          <w:rFonts w:hint="eastAsia"/>
          <w:spacing w:val="2"/>
        </w:rPr>
        <w:t>前條訴訟之提起，應於申訴決定書送達後三十日之不變期間內為之。</w:t>
      </w:r>
    </w:p>
    <w:p w:rsidR="0046333A" w:rsidRPr="004358FC" w:rsidRDefault="0046333A" w:rsidP="00967C7E">
      <w:pPr>
        <w:pStyle w:val="0342"/>
        <w:spacing w:line="455" w:lineRule="exact"/>
        <w:ind w:left="1417" w:firstLine="568"/>
        <w:rPr>
          <w:spacing w:val="2"/>
        </w:rPr>
      </w:pPr>
      <w:r w:rsidRPr="004358FC">
        <w:rPr>
          <w:rFonts w:hint="eastAsia"/>
          <w:spacing w:val="2"/>
        </w:rPr>
        <w:t>審議小組逾二十日不為決定或延長申訴決定期間逾</w:t>
      </w:r>
      <w:r w:rsidRPr="004358FC">
        <w:rPr>
          <w:rFonts w:hint="eastAsia"/>
          <w:spacing w:val="2"/>
        </w:rPr>
        <w:lastRenderedPageBreak/>
        <w:t>十日不為決定者，被告自該應為決定期限屆滿後，得逕提起前條第五項第二款、第三款之訴訟。但自該應為決定期限屆滿後逾六個月者，不得提起。</w:t>
      </w:r>
    </w:p>
    <w:p w:rsidR="0046333A" w:rsidRPr="004358FC" w:rsidRDefault="0046333A" w:rsidP="00CF37A1">
      <w:pPr>
        <w:pStyle w:val="034-6"/>
        <w:spacing w:line="455" w:lineRule="exact"/>
        <w:rPr>
          <w:spacing w:val="2"/>
        </w:rPr>
      </w:pPr>
      <w:r w:rsidRPr="00AD774E">
        <w:rPr>
          <w:rFonts w:hint="eastAsia"/>
          <w:w w:val="83"/>
          <w:fitText w:val="1400" w:id="-2124804093"/>
        </w:rPr>
        <w:t>第一百零四條</w:t>
      </w:r>
      <w:r w:rsidRPr="00AD774E">
        <w:rPr>
          <w:rFonts w:hint="eastAsia"/>
        </w:rPr>
        <w:t xml:space="preserve">　　</w:t>
      </w:r>
      <w:r w:rsidRPr="004358FC">
        <w:rPr>
          <w:rFonts w:hint="eastAsia"/>
          <w:spacing w:val="2"/>
        </w:rPr>
        <w:t>被告於起訴期間內向看守所長官提出起訴狀，或於法院裁判確定前向看守所長官提出撤回書狀者，分別視為起訴期間內之起訴或法院裁判確定前之撤回。</w:t>
      </w:r>
    </w:p>
    <w:p w:rsidR="0046333A" w:rsidRPr="004358FC" w:rsidRDefault="0046333A" w:rsidP="00CF37A1">
      <w:pPr>
        <w:pStyle w:val="0342"/>
        <w:spacing w:line="455" w:lineRule="exact"/>
        <w:ind w:left="1417" w:firstLine="568"/>
        <w:rPr>
          <w:spacing w:val="2"/>
        </w:rPr>
      </w:pPr>
      <w:r w:rsidRPr="004358FC">
        <w:rPr>
          <w:rFonts w:hint="eastAsia"/>
          <w:spacing w:val="2"/>
        </w:rPr>
        <w:t>被告不能自作起訴狀者，看守所人員應為之代作。</w:t>
      </w:r>
    </w:p>
    <w:p w:rsidR="0046333A" w:rsidRPr="004358FC" w:rsidRDefault="0046333A" w:rsidP="00CF37A1">
      <w:pPr>
        <w:pStyle w:val="0342"/>
        <w:spacing w:line="455" w:lineRule="exact"/>
        <w:ind w:left="1417" w:firstLine="568"/>
        <w:rPr>
          <w:spacing w:val="2"/>
        </w:rPr>
      </w:pPr>
      <w:r w:rsidRPr="004358FC">
        <w:rPr>
          <w:rFonts w:hint="eastAsia"/>
          <w:spacing w:val="2"/>
        </w:rPr>
        <w:t>看守所長官接受起訴狀或撤回書狀後，應附記接受之年、月、日、時，儘速送交法院。</w:t>
      </w:r>
    </w:p>
    <w:p w:rsidR="0046333A" w:rsidRPr="004358FC" w:rsidRDefault="0046333A" w:rsidP="00CF37A1">
      <w:pPr>
        <w:pStyle w:val="0342"/>
        <w:spacing w:line="455" w:lineRule="exact"/>
        <w:ind w:left="1417" w:firstLine="568"/>
        <w:rPr>
          <w:spacing w:val="2"/>
        </w:rPr>
      </w:pPr>
      <w:r w:rsidRPr="004358FC">
        <w:rPr>
          <w:rFonts w:hint="eastAsia"/>
          <w:spacing w:val="2"/>
        </w:rPr>
        <w:t>被告之起訴狀或撤回書狀，非經看守所長官提出者，法院之書記官於接受起訴狀或撤回書狀後，應即通知看守所長官。</w:t>
      </w:r>
    </w:p>
    <w:p w:rsidR="0046333A" w:rsidRPr="004358FC" w:rsidRDefault="0046333A" w:rsidP="00CF37A1">
      <w:pPr>
        <w:pStyle w:val="0342"/>
        <w:spacing w:line="455" w:lineRule="exact"/>
        <w:ind w:left="1417" w:firstLine="568"/>
        <w:rPr>
          <w:spacing w:val="2"/>
        </w:rPr>
      </w:pPr>
      <w:r w:rsidRPr="004358FC">
        <w:rPr>
          <w:rFonts w:hint="eastAsia"/>
          <w:spacing w:val="2"/>
        </w:rPr>
        <w:t>看守所應依職權或依法院之通知，將與申訴案件有關之卷宗及證物送交法院。</w:t>
      </w:r>
    </w:p>
    <w:p w:rsidR="0046333A" w:rsidRPr="003768C2" w:rsidRDefault="0046333A" w:rsidP="00CF37A1">
      <w:pPr>
        <w:pStyle w:val="034-6"/>
        <w:spacing w:line="455" w:lineRule="exact"/>
        <w:rPr>
          <w:spacing w:val="2"/>
        </w:rPr>
      </w:pPr>
      <w:r w:rsidRPr="00AD774E">
        <w:rPr>
          <w:rFonts w:hint="eastAsia"/>
          <w:w w:val="83"/>
          <w:fitText w:val="1400" w:id="-2124804092"/>
        </w:rPr>
        <w:t>第一百零五條</w:t>
      </w:r>
      <w:r w:rsidRPr="00AD774E">
        <w:rPr>
          <w:rFonts w:hint="eastAsia"/>
        </w:rPr>
        <w:t xml:space="preserve">　　</w:t>
      </w:r>
      <w:r w:rsidRPr="003768C2">
        <w:rPr>
          <w:rFonts w:hint="eastAsia"/>
          <w:spacing w:val="2"/>
        </w:rPr>
        <w:t>依第一百零二條規定提起之訴訟，為簡易訴訟程序事件，除本法或其他法律另有規定外，適用行政訴訟法簡易訴訟程序之規定，其裁判費用減徵二分之一。</w:t>
      </w:r>
    </w:p>
    <w:p w:rsidR="0046333A" w:rsidRPr="003768C2" w:rsidRDefault="0046333A" w:rsidP="00CF37A1">
      <w:pPr>
        <w:pStyle w:val="0342"/>
        <w:spacing w:line="455" w:lineRule="exact"/>
        <w:ind w:left="1417" w:firstLine="568"/>
        <w:rPr>
          <w:spacing w:val="2"/>
        </w:rPr>
      </w:pPr>
      <w:r w:rsidRPr="003768C2">
        <w:rPr>
          <w:rFonts w:hint="eastAsia"/>
          <w:spacing w:val="2"/>
        </w:rPr>
        <w:t>前項裁判得不經言詞辯論為之，並得引用申訴決定書所記載之事實、證據及理由，對案情重要事項申訴決定書未予論述，或不採被告之主張、有利於被告之證據，應補充記載其理由。</w:t>
      </w:r>
    </w:p>
    <w:p w:rsidR="0046333A" w:rsidRPr="00AD774E" w:rsidRDefault="0046333A" w:rsidP="00CF37A1">
      <w:pPr>
        <w:pStyle w:val="033"/>
        <w:spacing w:line="455" w:lineRule="exact"/>
        <w:ind w:leftChars="900" w:left="3161" w:hanging="641"/>
      </w:pPr>
      <w:r w:rsidRPr="00AD774E">
        <w:rPr>
          <w:rFonts w:hint="eastAsia"/>
        </w:rPr>
        <w:t>第十二章　釋放及保護</w:t>
      </w:r>
    </w:p>
    <w:p w:rsidR="0046333A" w:rsidRPr="003768C2" w:rsidRDefault="0046333A" w:rsidP="00CF37A1">
      <w:pPr>
        <w:pStyle w:val="034-6"/>
        <w:spacing w:line="455" w:lineRule="exact"/>
        <w:rPr>
          <w:spacing w:val="2"/>
        </w:rPr>
      </w:pPr>
      <w:r w:rsidRPr="00AD774E">
        <w:rPr>
          <w:rFonts w:hint="eastAsia"/>
          <w:w w:val="83"/>
          <w:fitText w:val="1400" w:id="-2124804091"/>
        </w:rPr>
        <w:t>第一百零六條</w:t>
      </w:r>
      <w:r w:rsidRPr="00AD774E">
        <w:rPr>
          <w:rFonts w:hint="eastAsia"/>
        </w:rPr>
        <w:t xml:space="preserve">　　</w:t>
      </w:r>
      <w:r w:rsidRPr="003768C2">
        <w:rPr>
          <w:rFonts w:hint="eastAsia"/>
          <w:spacing w:val="2"/>
        </w:rPr>
        <w:t>看守所非有法院或檢察官之釋放通知書，不得將被告釋放。</w:t>
      </w:r>
    </w:p>
    <w:p w:rsidR="0046333A" w:rsidRPr="003768C2" w:rsidRDefault="0046333A" w:rsidP="00CF37A1">
      <w:pPr>
        <w:pStyle w:val="0342"/>
        <w:spacing w:line="455" w:lineRule="exact"/>
        <w:ind w:left="1417" w:firstLine="568"/>
        <w:rPr>
          <w:spacing w:val="2"/>
        </w:rPr>
      </w:pPr>
      <w:r w:rsidRPr="003768C2">
        <w:rPr>
          <w:rFonts w:hint="eastAsia"/>
          <w:spacing w:val="2"/>
        </w:rPr>
        <w:t>前項通知書格式由法務部定之。</w:t>
      </w:r>
    </w:p>
    <w:p w:rsidR="0046333A" w:rsidRPr="003768C2" w:rsidRDefault="0046333A" w:rsidP="005643D6">
      <w:pPr>
        <w:pStyle w:val="034-6"/>
        <w:spacing w:line="455" w:lineRule="exact"/>
        <w:rPr>
          <w:spacing w:val="2"/>
        </w:rPr>
      </w:pPr>
      <w:r w:rsidRPr="00AD774E">
        <w:rPr>
          <w:rFonts w:hint="eastAsia"/>
          <w:w w:val="83"/>
          <w:fitText w:val="1400" w:id="-2124804090"/>
        </w:rPr>
        <w:lastRenderedPageBreak/>
        <w:t>第一百零七條</w:t>
      </w:r>
      <w:r w:rsidRPr="00AD774E">
        <w:rPr>
          <w:rFonts w:hint="eastAsia"/>
        </w:rPr>
        <w:t xml:space="preserve">　　</w:t>
      </w:r>
      <w:r w:rsidRPr="003768C2">
        <w:rPr>
          <w:rFonts w:hint="eastAsia"/>
          <w:spacing w:val="2"/>
        </w:rPr>
        <w:t>看守所收受前條通知書後，應立即釋放被告，釋放前應與入所時所建立之人別辨識資料核對明確。</w:t>
      </w:r>
    </w:p>
    <w:p w:rsidR="0046333A" w:rsidRPr="003768C2" w:rsidRDefault="0046333A" w:rsidP="005643D6">
      <w:pPr>
        <w:pStyle w:val="0342"/>
        <w:spacing w:line="455" w:lineRule="exact"/>
        <w:ind w:left="1417" w:firstLine="568"/>
        <w:rPr>
          <w:spacing w:val="2"/>
        </w:rPr>
      </w:pPr>
      <w:r w:rsidRPr="003768C2">
        <w:rPr>
          <w:rFonts w:hint="eastAsia"/>
          <w:spacing w:val="2"/>
        </w:rPr>
        <w:t>法院或檢察官當庭釋放被告者，應即通知看守所。</w:t>
      </w:r>
    </w:p>
    <w:p w:rsidR="0046333A" w:rsidRPr="003768C2" w:rsidRDefault="0046333A" w:rsidP="005643D6">
      <w:pPr>
        <w:pStyle w:val="034-6"/>
        <w:spacing w:line="455" w:lineRule="exact"/>
        <w:rPr>
          <w:spacing w:val="2"/>
        </w:rPr>
      </w:pPr>
      <w:r w:rsidRPr="00AD774E">
        <w:rPr>
          <w:rFonts w:hint="eastAsia"/>
          <w:w w:val="83"/>
          <w:fitText w:val="1400" w:id="-2124804089"/>
        </w:rPr>
        <w:t>第一百零八條</w:t>
      </w:r>
      <w:r w:rsidRPr="00AD774E">
        <w:rPr>
          <w:rFonts w:hint="eastAsia"/>
        </w:rPr>
        <w:t xml:space="preserve">　　</w:t>
      </w:r>
      <w:r w:rsidRPr="003768C2">
        <w:rPr>
          <w:rFonts w:hint="eastAsia"/>
          <w:spacing w:val="2"/>
        </w:rPr>
        <w:t>被告移送監獄執行時，應附送人相表、身分單、生活輔導紀錄及獎懲紀錄，以作為執行之參考。</w:t>
      </w:r>
    </w:p>
    <w:p w:rsidR="0046333A" w:rsidRPr="003768C2" w:rsidRDefault="0046333A" w:rsidP="005643D6">
      <w:pPr>
        <w:pStyle w:val="034-6"/>
        <w:spacing w:line="455" w:lineRule="exact"/>
        <w:rPr>
          <w:spacing w:val="2"/>
        </w:rPr>
      </w:pPr>
      <w:r w:rsidRPr="00AD774E">
        <w:rPr>
          <w:rFonts w:hint="eastAsia"/>
          <w:w w:val="83"/>
          <w:fitText w:val="1400" w:id="-2124804088"/>
        </w:rPr>
        <w:t>第一百零九條</w:t>
      </w:r>
      <w:r w:rsidRPr="00AD774E">
        <w:rPr>
          <w:rFonts w:hint="eastAsia"/>
        </w:rPr>
        <w:t xml:space="preserve">　　</w:t>
      </w:r>
      <w:r w:rsidRPr="003768C2">
        <w:rPr>
          <w:rFonts w:hint="eastAsia"/>
          <w:spacing w:val="2"/>
        </w:rPr>
        <w:t>被告出所時，應斟酌其身體狀況，並按時令使其準備相當之衣類及出所旅費。</w:t>
      </w:r>
    </w:p>
    <w:p w:rsidR="0046333A" w:rsidRPr="0092607F" w:rsidRDefault="0046333A" w:rsidP="005643D6">
      <w:pPr>
        <w:pStyle w:val="0342"/>
        <w:spacing w:line="455" w:lineRule="exact"/>
        <w:ind w:left="1417" w:firstLine="568"/>
        <w:rPr>
          <w:spacing w:val="2"/>
        </w:rPr>
      </w:pPr>
      <w:r w:rsidRPr="0092607F">
        <w:rPr>
          <w:rFonts w:hint="eastAsia"/>
          <w:spacing w:val="2"/>
        </w:rPr>
        <w:t>前項衣類、旅費不敷時，得由看守所提供，或通知適當公益團體斟酌給與之。</w:t>
      </w:r>
    </w:p>
    <w:p w:rsidR="0046333A" w:rsidRPr="0092607F" w:rsidRDefault="0046333A" w:rsidP="005643D6">
      <w:pPr>
        <w:pStyle w:val="034"/>
        <w:spacing w:line="455" w:lineRule="exact"/>
        <w:rPr>
          <w:spacing w:val="2"/>
        </w:rPr>
      </w:pPr>
      <w:r w:rsidRPr="00AD774E">
        <w:rPr>
          <w:rFonts w:hint="eastAsia"/>
        </w:rPr>
        <w:t xml:space="preserve">第一百十條　　</w:t>
      </w:r>
      <w:r w:rsidRPr="0092607F">
        <w:rPr>
          <w:rFonts w:hint="eastAsia"/>
          <w:spacing w:val="2"/>
        </w:rPr>
        <w:t>釋放衰老、重病、身心障礙不能自理生活之被告前，應通知家屬或被告認為適當之人來所接回。無法通知或經通知後拒絕接回者，看守所應檢具相關資料通知被告戶籍所在地直轄市、縣（市）社會福利主管機關辦理轉介安置或為其他必要之處置。</w:t>
      </w:r>
    </w:p>
    <w:p w:rsidR="0046333A" w:rsidRPr="0092607F" w:rsidRDefault="0046333A" w:rsidP="005643D6">
      <w:pPr>
        <w:pStyle w:val="0342"/>
        <w:spacing w:line="455" w:lineRule="exact"/>
        <w:ind w:left="1417" w:firstLine="568"/>
        <w:rPr>
          <w:spacing w:val="2"/>
        </w:rPr>
      </w:pPr>
      <w:r w:rsidRPr="0092607F">
        <w:rPr>
          <w:rFonts w:hint="eastAsia"/>
          <w:spacing w:val="2"/>
        </w:rPr>
        <w:t>依其他法規規定於被告釋放前應通知相關個人、法人、團體或機關（構）者，看守所應依規定辦理。</w:t>
      </w:r>
    </w:p>
    <w:p w:rsidR="0046333A" w:rsidRPr="00AD774E" w:rsidRDefault="0046333A" w:rsidP="005643D6">
      <w:pPr>
        <w:pStyle w:val="033"/>
        <w:spacing w:line="455" w:lineRule="exact"/>
        <w:ind w:leftChars="900" w:left="3161" w:hanging="641"/>
      </w:pPr>
      <w:r w:rsidRPr="00AD774E">
        <w:rPr>
          <w:rFonts w:hint="eastAsia"/>
        </w:rPr>
        <w:t>第十三章　死　　亡</w:t>
      </w:r>
    </w:p>
    <w:p w:rsidR="0046333A" w:rsidRPr="0016060B" w:rsidRDefault="0046333A" w:rsidP="005643D6">
      <w:pPr>
        <w:pStyle w:val="034-6"/>
        <w:spacing w:line="455" w:lineRule="exact"/>
        <w:rPr>
          <w:spacing w:val="2"/>
        </w:rPr>
      </w:pPr>
      <w:r w:rsidRPr="00AD774E">
        <w:rPr>
          <w:rFonts w:hint="eastAsia"/>
          <w:w w:val="83"/>
          <w:fitText w:val="1400" w:id="-2124804087"/>
        </w:rPr>
        <w:t>第一百十一條</w:t>
      </w:r>
      <w:r w:rsidRPr="00AD774E">
        <w:rPr>
          <w:rFonts w:hint="eastAsia"/>
        </w:rPr>
        <w:t xml:space="preserve">　　</w:t>
      </w:r>
      <w:r w:rsidRPr="0016060B">
        <w:rPr>
          <w:rFonts w:hint="eastAsia"/>
          <w:spacing w:val="2"/>
        </w:rPr>
        <w:t>被告在所死亡，看守所應即通知其家屬或最近親屬、辯護人、承辦檢察官及法院，並逕報檢察署指派檢察官相驗。家屬或最近親屬有數人者，得僅通知其中一人。</w:t>
      </w:r>
    </w:p>
    <w:p w:rsidR="0046333A" w:rsidRPr="0016060B" w:rsidRDefault="0046333A" w:rsidP="005643D6">
      <w:pPr>
        <w:pStyle w:val="0342"/>
        <w:spacing w:line="455" w:lineRule="exact"/>
        <w:ind w:left="1417" w:firstLine="568"/>
        <w:rPr>
          <w:spacing w:val="2"/>
        </w:rPr>
      </w:pPr>
      <w:r w:rsidRPr="0016060B">
        <w:rPr>
          <w:rFonts w:hint="eastAsia"/>
          <w:spacing w:val="2"/>
        </w:rPr>
        <w:t>看守所如知前項被告有委任律師，且其委任事務尚未處理完畢，亦應通知之。</w:t>
      </w:r>
    </w:p>
    <w:p w:rsidR="0046333A" w:rsidRPr="0016060B" w:rsidRDefault="0046333A" w:rsidP="005643D6">
      <w:pPr>
        <w:pStyle w:val="0342"/>
        <w:spacing w:line="455" w:lineRule="exact"/>
        <w:ind w:left="1417" w:firstLine="568"/>
        <w:rPr>
          <w:spacing w:val="2"/>
        </w:rPr>
      </w:pPr>
      <w:r w:rsidRPr="0016060B">
        <w:rPr>
          <w:rFonts w:hint="eastAsia"/>
          <w:spacing w:val="2"/>
        </w:rPr>
        <w:t>第一項情形，看守所應檢附相關資料，陳報監督機關。</w:t>
      </w:r>
    </w:p>
    <w:p w:rsidR="0046333A" w:rsidRPr="00AD774E" w:rsidRDefault="0046333A" w:rsidP="005643D6">
      <w:pPr>
        <w:pStyle w:val="034-6"/>
        <w:spacing w:line="455" w:lineRule="exact"/>
      </w:pPr>
      <w:r w:rsidRPr="00AD774E">
        <w:rPr>
          <w:rFonts w:hint="eastAsia"/>
          <w:w w:val="83"/>
          <w:fitText w:val="1400" w:id="-2124804086"/>
        </w:rPr>
        <w:t>第一百十二條</w:t>
      </w:r>
      <w:r w:rsidRPr="00AD774E">
        <w:rPr>
          <w:rFonts w:hint="eastAsia"/>
        </w:rPr>
        <w:t xml:space="preserve">　　死亡者之屍體，經依前條相驗並通知後七日內無人請領或無法通知者，得火化之，並存放於骨灰存放設施。</w:t>
      </w:r>
    </w:p>
    <w:p w:rsidR="0046333A" w:rsidRPr="00AD774E" w:rsidRDefault="0046333A" w:rsidP="00DA41FD">
      <w:pPr>
        <w:pStyle w:val="033"/>
        <w:spacing w:line="455" w:lineRule="exact"/>
        <w:ind w:leftChars="900" w:left="3161" w:hanging="641"/>
      </w:pPr>
      <w:r w:rsidRPr="00AD774E">
        <w:rPr>
          <w:rFonts w:hint="eastAsia"/>
        </w:rPr>
        <w:lastRenderedPageBreak/>
        <w:t>第十四章　附　　則</w:t>
      </w:r>
    </w:p>
    <w:p w:rsidR="0046333A" w:rsidRPr="00037D65" w:rsidRDefault="0046333A" w:rsidP="00DA41FD">
      <w:pPr>
        <w:pStyle w:val="034-6"/>
        <w:spacing w:line="455" w:lineRule="exact"/>
        <w:rPr>
          <w:spacing w:val="2"/>
        </w:rPr>
      </w:pPr>
      <w:r w:rsidRPr="00AD774E">
        <w:rPr>
          <w:rFonts w:hint="eastAsia"/>
          <w:w w:val="83"/>
          <w:fitText w:val="1400" w:id="-2124804085"/>
        </w:rPr>
        <w:t>第一百十三條</w:t>
      </w:r>
      <w:r w:rsidRPr="00AD774E">
        <w:rPr>
          <w:rFonts w:hint="eastAsia"/>
        </w:rPr>
        <w:t xml:space="preserve">　　</w:t>
      </w:r>
      <w:r w:rsidRPr="00037D65">
        <w:rPr>
          <w:rFonts w:hint="eastAsia"/>
          <w:spacing w:val="2"/>
        </w:rPr>
        <w:t>依第五十四條第二項及第五十六條第四項規定，應由被告自行負擔之交通費用，由看守所先行支付者，看守所得由被告保管金或勞作金扣除，無可供扣除之款項，由看守所以書面行政處分命被告於三十日內償還；屆期未償還者，得移送行政執行。</w:t>
      </w:r>
    </w:p>
    <w:p w:rsidR="0046333A" w:rsidRPr="00037D65" w:rsidRDefault="0046333A" w:rsidP="00DA41FD">
      <w:pPr>
        <w:pStyle w:val="034-6"/>
        <w:spacing w:line="455" w:lineRule="exact"/>
        <w:rPr>
          <w:spacing w:val="2"/>
        </w:rPr>
      </w:pPr>
      <w:r w:rsidRPr="00AD774E">
        <w:rPr>
          <w:rFonts w:hint="eastAsia"/>
          <w:w w:val="83"/>
          <w:fitText w:val="1400" w:id="-2124804084"/>
        </w:rPr>
        <w:t>第一百十四條</w:t>
      </w:r>
      <w:r w:rsidRPr="00AD774E">
        <w:rPr>
          <w:rFonts w:hint="eastAsia"/>
        </w:rPr>
        <w:t xml:space="preserve">　　</w:t>
      </w:r>
      <w:r w:rsidRPr="00037D65">
        <w:rPr>
          <w:rFonts w:hint="eastAsia"/>
          <w:spacing w:val="2"/>
        </w:rPr>
        <w:t>本法中華民國一百零八年十二月十日修正之條文施行前已受理之申訴事件，尚未作成決定者，適用修正施行後之規定。</w:t>
      </w:r>
    </w:p>
    <w:p w:rsidR="0046333A" w:rsidRPr="00037D65" w:rsidRDefault="0046333A" w:rsidP="00DA41FD">
      <w:pPr>
        <w:pStyle w:val="0342"/>
        <w:spacing w:line="455" w:lineRule="exact"/>
        <w:ind w:left="1417" w:firstLine="568"/>
        <w:rPr>
          <w:spacing w:val="2"/>
        </w:rPr>
      </w:pPr>
      <w:r w:rsidRPr="00037D65">
        <w:rPr>
          <w:rFonts w:hint="eastAsia"/>
          <w:spacing w:val="2"/>
        </w:rPr>
        <w:t>本法中華民國一百零八年十二月十日修正之條文施行前得提起申訴之事件，於修正施行日尚未逾法定救濟期間者，得於修正施行日之次日起算十日內，依本法規定提起申訴。</w:t>
      </w:r>
    </w:p>
    <w:p w:rsidR="0046333A" w:rsidRPr="00037D65" w:rsidRDefault="0046333A" w:rsidP="00DA41FD">
      <w:pPr>
        <w:pStyle w:val="0342"/>
        <w:spacing w:line="455" w:lineRule="exact"/>
        <w:ind w:left="1417" w:firstLine="568"/>
        <w:rPr>
          <w:spacing w:val="2"/>
        </w:rPr>
      </w:pPr>
      <w:r w:rsidRPr="00037D65">
        <w:rPr>
          <w:rFonts w:hint="eastAsia"/>
          <w:spacing w:val="2"/>
        </w:rPr>
        <w:t>本法中華民國一百零八年十二月十日修正之條文施行前，有第八十五條第一項第二款、第三款之情形，其按第八十五條第二項計算之申訴期間於修正施行日尚未屆滿者，其申訴自修正施行日之次日起算十日不變期間。</w:t>
      </w:r>
    </w:p>
    <w:p w:rsidR="0046333A" w:rsidRPr="00037D65" w:rsidRDefault="0046333A" w:rsidP="00DA41FD">
      <w:pPr>
        <w:pStyle w:val="0342"/>
        <w:spacing w:line="455" w:lineRule="exact"/>
        <w:ind w:left="1417" w:firstLine="568"/>
        <w:rPr>
          <w:spacing w:val="2"/>
        </w:rPr>
      </w:pPr>
      <w:r w:rsidRPr="00037D65">
        <w:rPr>
          <w:rFonts w:hint="eastAsia"/>
          <w:spacing w:val="2"/>
        </w:rPr>
        <w:t>本法中華民國一百零八年十二月十日修正之條文施行前，依司法院釋字第七二○號解釋已繫屬於法院之準抗告案件，尚未終結者，於修正施行後，仍由原法院依司法院釋字第七二○號解釋意旨，依刑事訴訟法之規定審理。</w:t>
      </w:r>
    </w:p>
    <w:p w:rsidR="0046333A" w:rsidRPr="00037D65" w:rsidRDefault="0046333A" w:rsidP="00DA41FD">
      <w:pPr>
        <w:pStyle w:val="0342"/>
        <w:spacing w:line="455" w:lineRule="exact"/>
        <w:ind w:left="1417" w:firstLine="568"/>
        <w:rPr>
          <w:spacing w:val="2"/>
        </w:rPr>
      </w:pPr>
      <w:r w:rsidRPr="00037D65">
        <w:rPr>
          <w:rFonts w:hint="eastAsia"/>
          <w:spacing w:val="2"/>
        </w:rPr>
        <w:t>本法中華民國一百零八年十二月十日修正之條文施行前，依司法院釋字第七二○號解釋得提起準抗告之案件，得於修正施行日之次日起算三十日內，依本法規定向管轄地方法院行政訴訟庭提起訴訟。</w:t>
      </w:r>
    </w:p>
    <w:p w:rsidR="0046333A" w:rsidRPr="00AD774E" w:rsidRDefault="0046333A" w:rsidP="0028534D">
      <w:pPr>
        <w:pStyle w:val="034-6"/>
      </w:pPr>
      <w:r w:rsidRPr="00AD774E">
        <w:rPr>
          <w:rFonts w:hint="eastAsia"/>
          <w:w w:val="83"/>
          <w:fitText w:val="1400" w:id="-2124804083"/>
        </w:rPr>
        <w:lastRenderedPageBreak/>
        <w:t>第一百十五條</w:t>
      </w:r>
      <w:r w:rsidRPr="00AD774E">
        <w:rPr>
          <w:rFonts w:hint="eastAsia"/>
        </w:rPr>
        <w:t xml:space="preserve">　　依軍事審判法羈押之被告，準用本法之規定。</w:t>
      </w:r>
    </w:p>
    <w:p w:rsidR="0046333A" w:rsidRPr="00AD774E" w:rsidRDefault="0046333A" w:rsidP="0028534D">
      <w:pPr>
        <w:pStyle w:val="034-6"/>
      </w:pPr>
      <w:r w:rsidRPr="00AD774E">
        <w:rPr>
          <w:rFonts w:hint="eastAsia"/>
          <w:w w:val="83"/>
          <w:fitText w:val="1400" w:id="-2124804082"/>
        </w:rPr>
        <w:t>第一百十六條</w:t>
      </w:r>
      <w:r w:rsidRPr="00AD774E">
        <w:rPr>
          <w:rFonts w:hint="eastAsia"/>
        </w:rPr>
        <w:t xml:space="preserve">　　本法施行細則，由行政院會同司法院定之。</w:t>
      </w:r>
    </w:p>
    <w:p w:rsidR="00996FDA" w:rsidRPr="00AD774E" w:rsidRDefault="0046333A" w:rsidP="0028534D">
      <w:pPr>
        <w:pStyle w:val="034-6"/>
        <w:spacing w:afterLines="100" w:after="240"/>
      </w:pPr>
      <w:r w:rsidRPr="00AD774E">
        <w:rPr>
          <w:rFonts w:hint="eastAsia"/>
          <w:w w:val="83"/>
          <w:fitText w:val="1400" w:id="-2124804081"/>
        </w:rPr>
        <w:t>第一百十七條</w:t>
      </w:r>
      <w:r w:rsidRPr="00AD774E">
        <w:rPr>
          <w:rFonts w:hint="eastAsia"/>
        </w:rPr>
        <w:t xml:space="preserve">　　本法自公布日後六個月施行。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F16269" w:rsidRPr="00AD774E" w:rsidTr="00F16269">
        <w:trPr>
          <w:trHeight w:hRule="exact" w:val="851"/>
        </w:trPr>
        <w:tc>
          <w:tcPr>
            <w:tcW w:w="1988" w:type="dxa"/>
            <w:vAlign w:val="center"/>
          </w:tcPr>
          <w:p w:rsidR="00F16269" w:rsidRPr="00AD774E" w:rsidRDefault="00996FDA" w:rsidP="00F16269">
            <w:pPr>
              <w:pStyle w:val="022"/>
            </w:pPr>
            <w:r w:rsidRPr="00AD774E">
              <w:br w:type="page"/>
            </w:r>
            <w:r w:rsidR="00F16269" w:rsidRPr="00AD774E">
              <w:rPr>
                <w:szCs w:val="28"/>
              </w:rPr>
              <w:br w:type="page"/>
            </w:r>
            <w:r w:rsidR="00F16269" w:rsidRPr="00AD774E">
              <w:br w:type="page"/>
            </w:r>
            <w:r w:rsidR="00F16269" w:rsidRPr="00AD774E">
              <w:br w:type="page"/>
            </w:r>
            <w:r w:rsidR="00F16269" w:rsidRPr="00AD774E">
              <w:rPr>
                <w:sz w:val="32"/>
              </w:rPr>
              <w:br w:type="page"/>
            </w:r>
            <w:r w:rsidR="00F16269" w:rsidRPr="00AD774E">
              <w:rPr>
                <w:rFonts w:hint="eastAsia"/>
              </w:rPr>
              <w:t>總統令</w:t>
            </w:r>
          </w:p>
        </w:tc>
        <w:tc>
          <w:tcPr>
            <w:tcW w:w="4759" w:type="dxa"/>
            <w:vAlign w:val="center"/>
          </w:tcPr>
          <w:p w:rsidR="00F16269" w:rsidRPr="00AD774E" w:rsidRDefault="00F16269" w:rsidP="00F16269">
            <w:pPr>
              <w:pStyle w:val="0220"/>
            </w:pPr>
            <w:r w:rsidRPr="00AD774E">
              <w:rPr>
                <w:rFonts w:hint="eastAsia"/>
              </w:rPr>
              <w:t>中華民國</w:t>
            </w:r>
            <w:r w:rsidRPr="00AD774E">
              <w:rPr>
                <w:rFonts w:hint="eastAsia"/>
              </w:rPr>
              <w:t>1</w:t>
            </w:r>
            <w:r w:rsidRPr="00AD774E">
              <w:t>09</w:t>
            </w:r>
            <w:r w:rsidRPr="00AD774E">
              <w:rPr>
                <w:rFonts w:hint="eastAsia"/>
              </w:rPr>
              <w:t>年</w:t>
            </w:r>
            <w:r w:rsidRPr="00AD774E">
              <w:rPr>
                <w:rFonts w:hint="eastAsia"/>
              </w:rPr>
              <w:t>1</w:t>
            </w:r>
            <w:r w:rsidRPr="00AD774E">
              <w:rPr>
                <w:rFonts w:hint="eastAsia"/>
              </w:rPr>
              <w:t>月</w:t>
            </w:r>
            <w:r w:rsidRPr="00AD774E">
              <w:rPr>
                <w:rFonts w:hint="eastAsia"/>
              </w:rPr>
              <w:t>1</w:t>
            </w:r>
            <w:r w:rsidRPr="00AD774E">
              <w:t>5</w:t>
            </w:r>
            <w:r w:rsidRPr="00AD774E">
              <w:rPr>
                <w:rFonts w:hint="eastAsia"/>
              </w:rPr>
              <w:t>日</w:t>
            </w:r>
          </w:p>
          <w:p w:rsidR="00F16269" w:rsidRPr="00AD774E" w:rsidRDefault="006D7FAF" w:rsidP="00F16269">
            <w:pPr>
              <w:pStyle w:val="0220"/>
              <w:rPr>
                <w:spacing w:val="-8"/>
              </w:rPr>
            </w:pPr>
            <w:r>
              <w:rPr>
                <w:rFonts w:hint="eastAsia"/>
              </w:rPr>
              <w:t>華總一義字</w:t>
            </w:r>
            <w:r w:rsidR="00F16269" w:rsidRPr="00AD774E">
              <w:rPr>
                <w:rFonts w:hint="eastAsia"/>
              </w:rPr>
              <w:t>第</w:t>
            </w:r>
            <w:r w:rsidR="00F16269" w:rsidRPr="00AD774E">
              <w:rPr>
                <w:rFonts w:hint="eastAsia"/>
              </w:rPr>
              <w:t>10900004121</w:t>
            </w:r>
            <w:r w:rsidR="00F16269" w:rsidRPr="00AD774E">
              <w:rPr>
                <w:rFonts w:hint="eastAsia"/>
              </w:rPr>
              <w:t>號</w:t>
            </w:r>
          </w:p>
        </w:tc>
      </w:tr>
    </w:tbl>
    <w:p w:rsidR="00F16269" w:rsidRPr="00AD774E" w:rsidRDefault="00F16269" w:rsidP="00B1430D">
      <w:pPr>
        <w:pStyle w:val="031"/>
        <w:spacing w:beforeLines="0" w:before="0" w:afterLines="0" w:after="0"/>
      </w:pPr>
      <w:r w:rsidRPr="00AD774E">
        <w:rPr>
          <w:rFonts w:hint="eastAsia"/>
          <w:sz w:val="28"/>
          <w:szCs w:val="28"/>
        </w:rPr>
        <w:t>茲修正</w:t>
      </w:r>
      <w:r w:rsidR="009E438F" w:rsidRPr="00AD774E">
        <w:rPr>
          <w:rFonts w:hint="eastAsia"/>
          <w:sz w:val="28"/>
          <w:szCs w:val="28"/>
        </w:rPr>
        <w:t>律師法</w:t>
      </w:r>
      <w:r w:rsidRPr="00AD774E">
        <w:rPr>
          <w:rFonts w:hint="eastAsia"/>
          <w:sz w:val="28"/>
          <w:szCs w:val="28"/>
        </w:rPr>
        <w:t>，公布之。</w:t>
      </w:r>
    </w:p>
    <w:p w:rsidR="00F16269" w:rsidRPr="00AD774E" w:rsidRDefault="00F16269" w:rsidP="00287564">
      <w:pPr>
        <w:spacing w:beforeLines="100" w:before="240"/>
      </w:pPr>
      <w:r w:rsidRPr="00AD774E">
        <w:rPr>
          <w:rFonts w:hint="eastAsia"/>
        </w:rPr>
        <w:t>總　　　統　蔡英文</w:t>
      </w:r>
    </w:p>
    <w:p w:rsidR="00F16269" w:rsidRPr="00AD774E" w:rsidRDefault="00F16269" w:rsidP="00F16269">
      <w:r w:rsidRPr="00AD774E">
        <w:rPr>
          <w:rFonts w:hint="eastAsia"/>
        </w:rPr>
        <w:t>行政院院長　蘇貞昌</w:t>
      </w:r>
    </w:p>
    <w:p w:rsidR="00F16269" w:rsidRPr="00AD774E" w:rsidRDefault="00F16269" w:rsidP="00F16269">
      <w:pPr>
        <w:spacing w:afterLines="100" w:after="240"/>
      </w:pPr>
      <w:r w:rsidRPr="00AD774E">
        <w:rPr>
          <w:rFonts w:hint="eastAsia"/>
        </w:rPr>
        <w:t>法務部部長　蔡</w:t>
      </w:r>
      <w:r w:rsidRPr="00AD774E">
        <w:t>清祥</w:t>
      </w:r>
    </w:p>
    <w:p w:rsidR="009E438F" w:rsidRPr="00AD774E" w:rsidRDefault="009E438F" w:rsidP="00B1430D">
      <w:pPr>
        <w:pStyle w:val="031"/>
        <w:spacing w:beforeLines="0" w:before="0" w:afterLines="0" w:after="0" w:line="428" w:lineRule="exact"/>
      </w:pPr>
      <w:r w:rsidRPr="00AD774E">
        <w:rPr>
          <w:rFonts w:hint="eastAsia"/>
        </w:rPr>
        <w:t>律師法</w:t>
      </w:r>
    </w:p>
    <w:p w:rsidR="009E438F" w:rsidRPr="00AD774E" w:rsidRDefault="00F16269" w:rsidP="00B1430D">
      <w:pPr>
        <w:widowControl/>
        <w:adjustRightInd/>
        <w:spacing w:afterLines="50" w:after="120" w:line="428" w:lineRule="exact"/>
        <w:textAlignment w:val="auto"/>
        <w:rPr>
          <w:spacing w:val="10"/>
        </w:rPr>
      </w:pPr>
      <w:r w:rsidRPr="00AD774E">
        <w:rPr>
          <w:rFonts w:hint="eastAsia"/>
          <w:spacing w:val="10"/>
        </w:rPr>
        <w:t>中</w:t>
      </w:r>
      <w:r w:rsidRPr="00AD774E">
        <w:rPr>
          <w:spacing w:val="10"/>
        </w:rPr>
        <w:t>華民國</w:t>
      </w:r>
      <w:r w:rsidRPr="00AD774E">
        <w:rPr>
          <w:rFonts w:hint="eastAsia"/>
          <w:spacing w:val="10"/>
        </w:rPr>
        <w:t>1</w:t>
      </w:r>
      <w:r w:rsidRPr="00AD774E">
        <w:rPr>
          <w:spacing w:val="10"/>
        </w:rPr>
        <w:t>09</w:t>
      </w:r>
      <w:r w:rsidRPr="00AD774E">
        <w:rPr>
          <w:rFonts w:hint="eastAsia"/>
          <w:spacing w:val="10"/>
        </w:rPr>
        <w:t>年</w:t>
      </w:r>
      <w:r w:rsidRPr="00AD774E">
        <w:rPr>
          <w:spacing w:val="10"/>
        </w:rPr>
        <w:t>1</w:t>
      </w:r>
      <w:r w:rsidRPr="00AD774E">
        <w:rPr>
          <w:rFonts w:hint="eastAsia"/>
          <w:spacing w:val="10"/>
        </w:rPr>
        <w:t>月</w:t>
      </w:r>
      <w:r w:rsidRPr="00AD774E">
        <w:rPr>
          <w:rFonts w:hint="eastAsia"/>
          <w:spacing w:val="10"/>
        </w:rPr>
        <w:t>15</w:t>
      </w:r>
      <w:r w:rsidRPr="00AD774E">
        <w:rPr>
          <w:spacing w:val="10"/>
        </w:rPr>
        <w:t>日公布</w:t>
      </w:r>
    </w:p>
    <w:p w:rsidR="00EE659E" w:rsidRPr="00AD774E" w:rsidRDefault="00EE659E" w:rsidP="00B1430D">
      <w:pPr>
        <w:pStyle w:val="033"/>
        <w:spacing w:line="428" w:lineRule="exact"/>
        <w:ind w:leftChars="900" w:left="3161" w:hanging="641"/>
      </w:pPr>
      <w:r w:rsidRPr="00AD774E">
        <w:rPr>
          <w:rFonts w:hint="eastAsia"/>
        </w:rPr>
        <w:t>第一章　律師之使命</w:t>
      </w:r>
    </w:p>
    <w:p w:rsidR="00EE659E" w:rsidRPr="00AD774E" w:rsidRDefault="00EE659E" w:rsidP="00B1430D">
      <w:pPr>
        <w:pStyle w:val="034"/>
        <w:spacing w:line="428" w:lineRule="exact"/>
        <w:rPr>
          <w:spacing w:val="8"/>
        </w:rPr>
      </w:pPr>
      <w:r w:rsidRPr="00AD774E">
        <w:rPr>
          <w:rFonts w:hint="eastAsia"/>
        </w:rPr>
        <w:t xml:space="preserve">第　一　條　　</w:t>
      </w:r>
      <w:r w:rsidRPr="00AD774E">
        <w:rPr>
          <w:rFonts w:hint="eastAsia"/>
          <w:spacing w:val="8"/>
        </w:rPr>
        <w:t>律師以保障人權、實現社會正義及促進民主法治為使命。</w:t>
      </w:r>
    </w:p>
    <w:p w:rsidR="00EE659E" w:rsidRPr="00AD774E" w:rsidRDefault="00EE659E" w:rsidP="00B1430D">
      <w:pPr>
        <w:pStyle w:val="0342"/>
        <w:spacing w:line="428" w:lineRule="exact"/>
        <w:ind w:left="1417"/>
      </w:pPr>
      <w:r w:rsidRPr="00AD774E">
        <w:rPr>
          <w:rFonts w:hint="eastAsia"/>
        </w:rPr>
        <w:t>律師應基於前項使命，本於自律自治之精神，誠正信實執行職務，維護社會公義及改善法律制度。</w:t>
      </w:r>
    </w:p>
    <w:p w:rsidR="00EE659E" w:rsidRPr="00AD774E" w:rsidRDefault="00EE659E" w:rsidP="00B1430D">
      <w:pPr>
        <w:pStyle w:val="034"/>
        <w:spacing w:line="428" w:lineRule="exact"/>
      </w:pPr>
      <w:r w:rsidRPr="00AD774E">
        <w:rPr>
          <w:rFonts w:hint="eastAsia"/>
        </w:rPr>
        <w:t>第　二　條　　律師應砥礪品德、維護信譽、遵守律師倫理規範、精研法令及法律事務。</w:t>
      </w:r>
    </w:p>
    <w:p w:rsidR="00EE659E" w:rsidRPr="00AD774E" w:rsidRDefault="00EE659E" w:rsidP="00B1430D">
      <w:pPr>
        <w:pStyle w:val="033"/>
        <w:spacing w:line="428" w:lineRule="exact"/>
        <w:ind w:leftChars="900" w:left="3161" w:hanging="641"/>
      </w:pPr>
      <w:r w:rsidRPr="00AD774E">
        <w:rPr>
          <w:rFonts w:hint="eastAsia"/>
        </w:rPr>
        <w:t>第二章　律師之資格及養成</w:t>
      </w:r>
    </w:p>
    <w:p w:rsidR="00EE659E" w:rsidRPr="00AD774E" w:rsidRDefault="00EE659E" w:rsidP="00B1430D">
      <w:pPr>
        <w:pStyle w:val="034"/>
        <w:spacing w:line="428" w:lineRule="exact"/>
      </w:pPr>
      <w:r w:rsidRPr="00AD774E">
        <w:rPr>
          <w:rFonts w:hint="eastAsia"/>
        </w:rPr>
        <w:t>第　三　條　　經律師考試及格並完成律師職前訓練者，得請領律師證書。但有第五條第一項各款情形之一者，不得請領。</w:t>
      </w:r>
    </w:p>
    <w:p w:rsidR="00EE659E" w:rsidRPr="00AD774E" w:rsidRDefault="00EE659E" w:rsidP="00B1430D">
      <w:pPr>
        <w:pStyle w:val="0342"/>
        <w:spacing w:line="428" w:lineRule="exact"/>
        <w:ind w:left="1417"/>
      </w:pPr>
      <w:r w:rsidRPr="00AD774E">
        <w:rPr>
          <w:rFonts w:hint="eastAsia"/>
        </w:rPr>
        <w:t>前項職前訓練，得以下列經歷代之：</w:t>
      </w:r>
    </w:p>
    <w:p w:rsidR="00EE659E" w:rsidRPr="00AD774E" w:rsidRDefault="00EE659E" w:rsidP="00B1430D">
      <w:pPr>
        <w:pStyle w:val="035"/>
        <w:spacing w:line="428" w:lineRule="exact"/>
      </w:pPr>
      <w:r w:rsidRPr="00AD774E">
        <w:rPr>
          <w:rFonts w:hint="eastAsia"/>
        </w:rPr>
        <w:t>一、曾任實任、試署、候補達二年之法官或檢察官。</w:t>
      </w:r>
    </w:p>
    <w:p w:rsidR="00EE659E" w:rsidRPr="00AD774E" w:rsidRDefault="00EE659E" w:rsidP="00B1430D">
      <w:pPr>
        <w:pStyle w:val="035"/>
        <w:spacing w:line="428" w:lineRule="exact"/>
      </w:pPr>
      <w:r w:rsidRPr="00AD774E">
        <w:rPr>
          <w:rFonts w:hint="eastAsia"/>
        </w:rPr>
        <w:t>二、</w:t>
      </w:r>
      <w:r w:rsidRPr="00AD774E">
        <w:tab/>
      </w:r>
      <w:r w:rsidRPr="00AD774E">
        <w:rPr>
          <w:rFonts w:hint="eastAsia"/>
        </w:rPr>
        <w:t>曾任公設辯護人、軍事審判官或軍事檢察官合計達六年。</w:t>
      </w:r>
    </w:p>
    <w:p w:rsidR="00EE659E" w:rsidRPr="00AD774E" w:rsidRDefault="00EE659E" w:rsidP="003945AD">
      <w:pPr>
        <w:pStyle w:val="0342"/>
        <w:spacing w:line="455" w:lineRule="exact"/>
        <w:ind w:left="1417"/>
      </w:pPr>
      <w:r w:rsidRPr="00AD774E">
        <w:rPr>
          <w:rFonts w:hint="eastAsia"/>
        </w:rPr>
        <w:lastRenderedPageBreak/>
        <w:t>非領有律師證書，不得使用律師名銜。</w:t>
      </w:r>
    </w:p>
    <w:p w:rsidR="00EE659E" w:rsidRPr="00AD774E" w:rsidRDefault="00EE659E" w:rsidP="003945AD">
      <w:pPr>
        <w:pStyle w:val="034"/>
        <w:spacing w:line="455" w:lineRule="exact"/>
      </w:pPr>
      <w:r w:rsidRPr="00AD774E">
        <w:rPr>
          <w:rFonts w:hint="eastAsia"/>
        </w:rPr>
        <w:t>第　四　條　　前條第一項律師職前訓練，由全國律師聯合會辦理。</w:t>
      </w:r>
    </w:p>
    <w:p w:rsidR="00EE659E" w:rsidRPr="00AD774E" w:rsidRDefault="00EE659E" w:rsidP="003945AD">
      <w:pPr>
        <w:pStyle w:val="0342"/>
        <w:spacing w:line="455" w:lineRule="exact"/>
        <w:ind w:left="1417"/>
      </w:pPr>
      <w:r w:rsidRPr="00AD774E">
        <w:rPr>
          <w:rFonts w:hint="eastAsia"/>
        </w:rPr>
        <w:t>前項訓練之實施期間、時間、方式及其他相關事項，由全國律師聯合會訂定，並報法務部備查。但退訓、停訓、重訓及收費事項，由全國律師聯合會擬訂，報請法務部核定。</w:t>
      </w:r>
    </w:p>
    <w:p w:rsidR="00EE659E" w:rsidRPr="00AD774E" w:rsidRDefault="00EE659E" w:rsidP="003945AD">
      <w:pPr>
        <w:pStyle w:val="034"/>
        <w:spacing w:line="455" w:lineRule="exact"/>
      </w:pPr>
      <w:r w:rsidRPr="00AD774E">
        <w:rPr>
          <w:rFonts w:hint="eastAsia"/>
        </w:rPr>
        <w:t>第　五　條　　申請人有下列情形之一者，不得發給律師證書：</w:t>
      </w:r>
    </w:p>
    <w:p w:rsidR="00EE659E" w:rsidRPr="00912989" w:rsidRDefault="00EE659E" w:rsidP="003945AD">
      <w:pPr>
        <w:pStyle w:val="035"/>
        <w:spacing w:line="455" w:lineRule="exact"/>
        <w:rPr>
          <w:spacing w:val="-4"/>
        </w:rPr>
      </w:pPr>
      <w:r w:rsidRPr="00AD774E">
        <w:rPr>
          <w:rFonts w:hint="eastAsia"/>
        </w:rPr>
        <w:t>一、</w:t>
      </w:r>
      <w:r w:rsidRPr="00AD774E">
        <w:tab/>
      </w:r>
      <w:r w:rsidRPr="00912989">
        <w:rPr>
          <w:rFonts w:hint="eastAsia"/>
          <w:spacing w:val="-4"/>
        </w:rPr>
        <w:t>受一年有期徒刑以上刑之裁判確定，依其罪名及情節足認有害於律師之信譽。但受緩刑之宣告，緩刑期滿而未經撤銷，或因過失犯罪者，不在此限。</w:t>
      </w:r>
    </w:p>
    <w:p w:rsidR="00EE659E" w:rsidRPr="009F05D0" w:rsidRDefault="00EE659E" w:rsidP="003945AD">
      <w:pPr>
        <w:pStyle w:val="035"/>
        <w:spacing w:line="455" w:lineRule="exact"/>
        <w:rPr>
          <w:spacing w:val="2"/>
        </w:rPr>
      </w:pPr>
      <w:r w:rsidRPr="00AD774E">
        <w:rPr>
          <w:rFonts w:hint="eastAsia"/>
        </w:rPr>
        <w:t>二、</w:t>
      </w:r>
      <w:r w:rsidRPr="009F05D0">
        <w:rPr>
          <w:rFonts w:hint="eastAsia"/>
          <w:spacing w:val="2"/>
        </w:rPr>
        <w:t>曾受本法所定除名處分。</w:t>
      </w:r>
    </w:p>
    <w:p w:rsidR="00EE659E" w:rsidRPr="009F05D0" w:rsidRDefault="00EE659E" w:rsidP="003945AD">
      <w:pPr>
        <w:pStyle w:val="035"/>
        <w:spacing w:line="455" w:lineRule="exact"/>
        <w:rPr>
          <w:spacing w:val="2"/>
        </w:rPr>
      </w:pPr>
      <w:r w:rsidRPr="00AD774E">
        <w:rPr>
          <w:rFonts w:hint="eastAsia"/>
        </w:rPr>
        <w:t>三、</w:t>
      </w:r>
      <w:r w:rsidRPr="00AD774E">
        <w:tab/>
      </w:r>
      <w:r w:rsidRPr="009F05D0">
        <w:rPr>
          <w:rFonts w:hint="eastAsia"/>
          <w:spacing w:val="2"/>
        </w:rPr>
        <w:t>曾任法官、檢察官而依法官法受免除法官、檢察官職務，並不得再任用為公務員。</w:t>
      </w:r>
    </w:p>
    <w:p w:rsidR="00EE659E" w:rsidRPr="009F05D0" w:rsidRDefault="00EE659E" w:rsidP="003945AD">
      <w:pPr>
        <w:pStyle w:val="035"/>
        <w:spacing w:line="455" w:lineRule="exact"/>
        <w:rPr>
          <w:spacing w:val="2"/>
        </w:rPr>
      </w:pPr>
      <w:r w:rsidRPr="00AD774E">
        <w:rPr>
          <w:rFonts w:hint="eastAsia"/>
        </w:rPr>
        <w:t>四、</w:t>
      </w:r>
      <w:r w:rsidRPr="009F05D0">
        <w:rPr>
          <w:rFonts w:hint="eastAsia"/>
          <w:spacing w:val="2"/>
        </w:rPr>
        <w:t>曾任法官、檢察官而依法官法受撤職處分。</w:t>
      </w:r>
    </w:p>
    <w:p w:rsidR="00EE659E" w:rsidRPr="009F05D0" w:rsidRDefault="00EE659E" w:rsidP="003945AD">
      <w:pPr>
        <w:pStyle w:val="035"/>
        <w:spacing w:line="455" w:lineRule="exact"/>
        <w:rPr>
          <w:spacing w:val="2"/>
        </w:rPr>
      </w:pPr>
      <w:r w:rsidRPr="00AD774E">
        <w:rPr>
          <w:rFonts w:hint="eastAsia"/>
        </w:rPr>
        <w:t>五、</w:t>
      </w:r>
      <w:r w:rsidRPr="00AD774E">
        <w:tab/>
      </w:r>
      <w:r w:rsidRPr="009F05D0">
        <w:rPr>
          <w:rFonts w:hint="eastAsia"/>
          <w:spacing w:val="2"/>
        </w:rPr>
        <w:t>曾任公務人員而受撤職處分，其停止任用期間尚未屆滿，或現任公務人員而受休職、停職處分，其休職、停職期間尚未屆滿。</w:t>
      </w:r>
    </w:p>
    <w:p w:rsidR="00EE659E" w:rsidRPr="009F05D0" w:rsidRDefault="00EE659E" w:rsidP="003945AD">
      <w:pPr>
        <w:pStyle w:val="035"/>
        <w:spacing w:line="455" w:lineRule="exact"/>
        <w:rPr>
          <w:spacing w:val="2"/>
        </w:rPr>
      </w:pPr>
      <w:r w:rsidRPr="00AD774E">
        <w:rPr>
          <w:rFonts w:hint="eastAsia"/>
        </w:rPr>
        <w:t>六、</w:t>
      </w:r>
      <w:r w:rsidRPr="009F05D0">
        <w:rPr>
          <w:rFonts w:hint="eastAsia"/>
          <w:spacing w:val="2"/>
        </w:rPr>
        <w:t>受破產之宣告，尚未復權。</w:t>
      </w:r>
    </w:p>
    <w:p w:rsidR="00EE659E" w:rsidRPr="009F05D0" w:rsidRDefault="00EE659E" w:rsidP="003945AD">
      <w:pPr>
        <w:pStyle w:val="035"/>
        <w:spacing w:line="455" w:lineRule="exact"/>
        <w:rPr>
          <w:spacing w:val="2"/>
        </w:rPr>
      </w:pPr>
      <w:r w:rsidRPr="00AD774E">
        <w:rPr>
          <w:rFonts w:hint="eastAsia"/>
        </w:rPr>
        <w:t>七、</w:t>
      </w:r>
      <w:r w:rsidRPr="009F05D0">
        <w:rPr>
          <w:rFonts w:hint="eastAsia"/>
          <w:spacing w:val="2"/>
        </w:rPr>
        <w:t>受監護或輔助宣告，尚未撤銷。</w:t>
      </w:r>
    </w:p>
    <w:p w:rsidR="00EE659E" w:rsidRPr="009F05D0" w:rsidRDefault="00EE659E" w:rsidP="003945AD">
      <w:pPr>
        <w:pStyle w:val="035"/>
        <w:spacing w:line="455" w:lineRule="exact"/>
        <w:rPr>
          <w:spacing w:val="2"/>
        </w:rPr>
      </w:pPr>
      <w:r w:rsidRPr="00AD774E">
        <w:rPr>
          <w:rFonts w:hint="eastAsia"/>
        </w:rPr>
        <w:t>八、</w:t>
      </w:r>
      <w:r w:rsidRPr="00AD774E">
        <w:tab/>
      </w:r>
      <w:r w:rsidRPr="009F05D0">
        <w:rPr>
          <w:rFonts w:hint="eastAsia"/>
          <w:spacing w:val="2"/>
        </w:rPr>
        <w:t>違法執行律師業務、有損司法廉潔性或律師職務獨立性之行為，且情節重大。</w:t>
      </w:r>
    </w:p>
    <w:p w:rsidR="00EE659E" w:rsidRPr="009F05D0" w:rsidRDefault="00EE659E" w:rsidP="003945AD">
      <w:pPr>
        <w:pStyle w:val="0342"/>
        <w:spacing w:line="455" w:lineRule="exact"/>
        <w:ind w:left="1417" w:firstLine="568"/>
        <w:rPr>
          <w:spacing w:val="2"/>
        </w:rPr>
      </w:pPr>
      <w:r w:rsidRPr="009F05D0">
        <w:rPr>
          <w:rFonts w:hint="eastAsia"/>
          <w:spacing w:val="2"/>
        </w:rPr>
        <w:t>前項第一款及第八款之情形，法務部應徵詢全國律師聯合會之意見。</w:t>
      </w:r>
    </w:p>
    <w:p w:rsidR="00EE659E" w:rsidRPr="009F05D0" w:rsidRDefault="00EE659E" w:rsidP="003945AD">
      <w:pPr>
        <w:pStyle w:val="034"/>
        <w:spacing w:line="455" w:lineRule="exact"/>
        <w:rPr>
          <w:spacing w:val="2"/>
        </w:rPr>
      </w:pPr>
      <w:r w:rsidRPr="00AD774E">
        <w:rPr>
          <w:rFonts w:hint="eastAsia"/>
        </w:rPr>
        <w:t xml:space="preserve">第　六　條　　</w:t>
      </w:r>
      <w:r w:rsidRPr="009F05D0">
        <w:rPr>
          <w:rFonts w:hint="eastAsia"/>
          <w:spacing w:val="2"/>
        </w:rPr>
        <w:t>請領律師證書者，應檢具申請書及相關證明文件，報請法務部審查通過後核准發給。</w:t>
      </w:r>
    </w:p>
    <w:p w:rsidR="00EE659E" w:rsidRPr="009F05D0" w:rsidRDefault="00EE659E" w:rsidP="003945AD">
      <w:pPr>
        <w:pStyle w:val="034"/>
        <w:spacing w:line="455" w:lineRule="exact"/>
        <w:rPr>
          <w:spacing w:val="-4"/>
        </w:rPr>
      </w:pPr>
      <w:r w:rsidRPr="00AD774E">
        <w:rPr>
          <w:rFonts w:hint="eastAsia"/>
        </w:rPr>
        <w:t xml:space="preserve">第　七　條　　</w:t>
      </w:r>
      <w:r w:rsidRPr="009F05D0">
        <w:rPr>
          <w:rFonts w:hint="eastAsia"/>
          <w:spacing w:val="-4"/>
        </w:rPr>
        <w:t>請領律師證書者，因涉嫌犯最重本刑五年以上之貪污、</w:t>
      </w:r>
      <w:r w:rsidRPr="009F05D0">
        <w:rPr>
          <w:rFonts w:hint="eastAsia"/>
          <w:spacing w:val="-4"/>
        </w:rPr>
        <w:lastRenderedPageBreak/>
        <w:t>行賄、侵占、詐欺、背信或最輕本刑一年以上有期徒刑之罪，經檢察官提起公訴，法務部得停止審查其申請。但所涉案件經宣判、改判無罪或非屬本條所列罪者，不在此限。</w:t>
      </w:r>
    </w:p>
    <w:p w:rsidR="00EE659E" w:rsidRPr="009F05D0" w:rsidRDefault="00EE659E" w:rsidP="0021266A">
      <w:pPr>
        <w:pStyle w:val="034"/>
        <w:spacing w:line="435" w:lineRule="exact"/>
        <w:rPr>
          <w:spacing w:val="2"/>
        </w:rPr>
      </w:pPr>
      <w:r w:rsidRPr="00AD774E">
        <w:rPr>
          <w:rFonts w:hint="eastAsia"/>
        </w:rPr>
        <w:t xml:space="preserve">第　八　條　　</w:t>
      </w:r>
      <w:r w:rsidRPr="009F05D0">
        <w:rPr>
          <w:rFonts w:hint="eastAsia"/>
          <w:spacing w:val="2"/>
        </w:rPr>
        <w:t>法務部受理律師證書之請領，除有前條情形外，應自受理申請之日起三個月內為准駁之決定；必要時，得延長一次，延長期間不得逾三個月。</w:t>
      </w:r>
    </w:p>
    <w:p w:rsidR="00EE659E" w:rsidRPr="009F05D0" w:rsidRDefault="00EE659E" w:rsidP="0021266A">
      <w:pPr>
        <w:pStyle w:val="0342"/>
        <w:spacing w:line="435" w:lineRule="exact"/>
        <w:ind w:left="1417" w:firstLine="568"/>
        <w:rPr>
          <w:spacing w:val="2"/>
        </w:rPr>
      </w:pPr>
      <w:r w:rsidRPr="009F05D0">
        <w:rPr>
          <w:rFonts w:hint="eastAsia"/>
          <w:spacing w:val="2"/>
        </w:rPr>
        <w:t>前項延長，應通知申請人。</w:t>
      </w:r>
    </w:p>
    <w:p w:rsidR="00EE659E" w:rsidRPr="003D21BC" w:rsidRDefault="00EE659E" w:rsidP="0021266A">
      <w:pPr>
        <w:pStyle w:val="034"/>
        <w:spacing w:line="435" w:lineRule="exact"/>
        <w:rPr>
          <w:spacing w:val="2"/>
        </w:rPr>
      </w:pPr>
      <w:r w:rsidRPr="00AD774E">
        <w:rPr>
          <w:rFonts w:hint="eastAsia"/>
        </w:rPr>
        <w:t xml:space="preserve">第　九　條　　</w:t>
      </w:r>
      <w:r w:rsidRPr="003D21BC">
        <w:rPr>
          <w:rFonts w:hint="eastAsia"/>
          <w:spacing w:val="2"/>
        </w:rPr>
        <w:t>法務部核准發給律師證書後，發現申請人於核准前有第五條第一項各款情形之一者，撤銷其律師證書。但該條項第五款至第七款之原因，於撤銷前已消滅者，不在此限。</w:t>
      </w:r>
    </w:p>
    <w:p w:rsidR="00EE659E" w:rsidRPr="003D21BC" w:rsidRDefault="00EE659E" w:rsidP="0021266A">
      <w:pPr>
        <w:pStyle w:val="0342"/>
        <w:spacing w:line="435" w:lineRule="exact"/>
        <w:ind w:left="1417" w:firstLine="568"/>
        <w:rPr>
          <w:spacing w:val="2"/>
        </w:rPr>
      </w:pPr>
      <w:r w:rsidRPr="003D21BC">
        <w:rPr>
          <w:rFonts w:hint="eastAsia"/>
          <w:spacing w:val="2"/>
        </w:rPr>
        <w:t>法務部核准發給律師證書後，律師有第五條第一項第二款至第四款情形之一者，法務部應廢止其律師證書。</w:t>
      </w:r>
    </w:p>
    <w:p w:rsidR="00EE659E" w:rsidRPr="003D21BC" w:rsidRDefault="00EE659E" w:rsidP="0021266A">
      <w:pPr>
        <w:pStyle w:val="0342"/>
        <w:spacing w:line="435" w:lineRule="exact"/>
        <w:ind w:left="1417" w:firstLine="568"/>
        <w:rPr>
          <w:spacing w:val="2"/>
        </w:rPr>
      </w:pPr>
      <w:r w:rsidRPr="003D21BC">
        <w:rPr>
          <w:rFonts w:hint="eastAsia"/>
          <w:spacing w:val="2"/>
        </w:rPr>
        <w:t>法務部核准發給律師證書後，律師有下列要件之一者，法務部應命其停止執行職務：</w:t>
      </w:r>
    </w:p>
    <w:p w:rsidR="00EE659E" w:rsidRPr="003D21BC" w:rsidRDefault="00EE659E" w:rsidP="0021266A">
      <w:pPr>
        <w:pStyle w:val="035"/>
        <w:spacing w:line="435" w:lineRule="exact"/>
        <w:ind w:left="2539" w:hanging="571"/>
        <w:rPr>
          <w:spacing w:val="2"/>
        </w:rPr>
      </w:pPr>
      <w:r w:rsidRPr="003D21BC">
        <w:rPr>
          <w:rFonts w:hint="eastAsia"/>
          <w:spacing w:val="2"/>
        </w:rPr>
        <w:t>一、第五條第一項第五款至第七款情形之一。</w:t>
      </w:r>
    </w:p>
    <w:p w:rsidR="00EE659E" w:rsidRPr="003D21BC" w:rsidRDefault="00EE659E" w:rsidP="0021266A">
      <w:pPr>
        <w:pStyle w:val="035"/>
        <w:spacing w:line="435" w:lineRule="exact"/>
        <w:ind w:left="2539" w:hanging="571"/>
        <w:rPr>
          <w:spacing w:val="2"/>
        </w:rPr>
      </w:pPr>
      <w:r w:rsidRPr="003D21BC">
        <w:rPr>
          <w:rFonts w:hint="eastAsia"/>
          <w:spacing w:val="2"/>
        </w:rPr>
        <w:t>二、</w:t>
      </w:r>
      <w:r w:rsidRPr="003D21BC">
        <w:rPr>
          <w:spacing w:val="2"/>
        </w:rPr>
        <w:tab/>
      </w:r>
      <w:r w:rsidRPr="003D21BC">
        <w:rPr>
          <w:rFonts w:hint="eastAsia"/>
          <w:spacing w:val="2"/>
        </w:rPr>
        <w:t>客觀事實足認其身心狀況不能執行業務，並經法務部邀請相關專科醫師組成小組認定。</w:t>
      </w:r>
    </w:p>
    <w:p w:rsidR="00EE659E" w:rsidRPr="003D21BC" w:rsidRDefault="00EE659E" w:rsidP="0021266A">
      <w:pPr>
        <w:pStyle w:val="0342"/>
        <w:spacing w:line="435" w:lineRule="exact"/>
        <w:ind w:left="1417" w:firstLine="568"/>
        <w:rPr>
          <w:spacing w:val="2"/>
        </w:rPr>
      </w:pPr>
      <w:r w:rsidRPr="003D21BC">
        <w:rPr>
          <w:rFonts w:hint="eastAsia"/>
          <w:spacing w:val="2"/>
        </w:rPr>
        <w:t>前項受停止執行職務處分之律師於原因消滅後，得向法務部申請准其回復執行職務。</w:t>
      </w:r>
    </w:p>
    <w:p w:rsidR="00EE659E" w:rsidRPr="003D21BC" w:rsidRDefault="00EE659E" w:rsidP="0021266A">
      <w:pPr>
        <w:pStyle w:val="0342"/>
        <w:spacing w:line="435" w:lineRule="exact"/>
        <w:ind w:left="1417" w:firstLine="568"/>
        <w:rPr>
          <w:spacing w:val="2"/>
        </w:rPr>
      </w:pPr>
      <w:r w:rsidRPr="003D21BC">
        <w:rPr>
          <w:rFonts w:hint="eastAsia"/>
          <w:spacing w:val="2"/>
        </w:rPr>
        <w:t>律師於本法中華民國一百零八年十二月十三日修正之條文施行前有第五條第一項第一款情形者，法務部應於修正施行後二年內廢止其證書。但修正施行前經律師懲戒委員會審議為除名以外之其他處分，或刑之執行完畢已逾七年者，不予廢止。</w:t>
      </w:r>
    </w:p>
    <w:p w:rsidR="00EE659E" w:rsidRPr="003D21BC" w:rsidRDefault="00EE659E" w:rsidP="0021266A">
      <w:pPr>
        <w:pStyle w:val="034"/>
        <w:spacing w:line="435" w:lineRule="exact"/>
        <w:rPr>
          <w:spacing w:val="2"/>
        </w:rPr>
      </w:pPr>
      <w:r w:rsidRPr="00AD774E">
        <w:rPr>
          <w:rFonts w:hint="eastAsia"/>
        </w:rPr>
        <w:t xml:space="preserve">第　十　條　　</w:t>
      </w:r>
      <w:r w:rsidRPr="003D21BC">
        <w:rPr>
          <w:rFonts w:hint="eastAsia"/>
          <w:spacing w:val="2"/>
        </w:rPr>
        <w:t>法務部應設律師資格審查會，審議律師證書之核發、撤銷、廢止及律師執行職務之停止、回復等事項。</w:t>
      </w:r>
    </w:p>
    <w:p w:rsidR="00EE659E" w:rsidRPr="003D21BC" w:rsidRDefault="00EE659E" w:rsidP="004279D1">
      <w:pPr>
        <w:pStyle w:val="0342"/>
        <w:spacing w:line="455" w:lineRule="exact"/>
        <w:ind w:left="1417" w:firstLine="552"/>
        <w:rPr>
          <w:spacing w:val="-2"/>
        </w:rPr>
      </w:pPr>
      <w:r w:rsidRPr="003D21BC">
        <w:rPr>
          <w:rFonts w:hint="eastAsia"/>
          <w:spacing w:val="-2"/>
        </w:rPr>
        <w:lastRenderedPageBreak/>
        <w:t>律師資格審查會由法務部次長、檢察司司長及高等行政法院法官、高等法院法官、高等檢察署檢察官各一人、律師四人、學者專家二人組成之；召集人由法務部次長任之。</w:t>
      </w:r>
    </w:p>
    <w:p w:rsidR="00EE659E" w:rsidRPr="003D21BC" w:rsidRDefault="00EE659E" w:rsidP="004279D1">
      <w:pPr>
        <w:pStyle w:val="0342"/>
        <w:spacing w:line="455" w:lineRule="exact"/>
        <w:ind w:left="1417" w:firstLine="568"/>
        <w:rPr>
          <w:spacing w:val="2"/>
        </w:rPr>
      </w:pPr>
      <w:r w:rsidRPr="003D21BC">
        <w:rPr>
          <w:rFonts w:hint="eastAsia"/>
          <w:spacing w:val="2"/>
        </w:rPr>
        <w:t>前項委員之任期、產生方式、審查程序及其他相關事項之規則，由法務部定之。</w:t>
      </w:r>
    </w:p>
    <w:p w:rsidR="00EE659E" w:rsidRPr="00AD774E" w:rsidRDefault="00EE659E" w:rsidP="004279D1">
      <w:pPr>
        <w:pStyle w:val="033"/>
        <w:spacing w:line="455" w:lineRule="exact"/>
        <w:ind w:leftChars="900" w:left="3161" w:hanging="641"/>
      </w:pPr>
      <w:r w:rsidRPr="00AD774E">
        <w:rPr>
          <w:rFonts w:hint="eastAsia"/>
        </w:rPr>
        <w:t>第三章　律師入退公會</w:t>
      </w:r>
    </w:p>
    <w:p w:rsidR="00EE659E" w:rsidRPr="00AD774E" w:rsidRDefault="00EE659E" w:rsidP="004279D1">
      <w:pPr>
        <w:pStyle w:val="034"/>
        <w:spacing w:line="455" w:lineRule="exact"/>
      </w:pPr>
      <w:r w:rsidRPr="00AD774E">
        <w:rPr>
          <w:rFonts w:hint="eastAsia"/>
        </w:rPr>
        <w:t>第</w:t>
      </w:r>
      <w:r w:rsidRPr="00AD774E">
        <w:t xml:space="preserve"> </w:t>
      </w:r>
      <w:r w:rsidRPr="00AD774E">
        <w:rPr>
          <w:rFonts w:hint="eastAsia"/>
        </w:rPr>
        <w:t>十一</w:t>
      </w:r>
      <w:r w:rsidRPr="00AD774E">
        <w:t xml:space="preserve"> </w:t>
      </w:r>
      <w:r w:rsidRPr="00AD774E">
        <w:rPr>
          <w:rFonts w:hint="eastAsia"/>
        </w:rPr>
        <w:t>條　　擬執行律師職務者，應依本法規定，僅得擇一地方律師公會為其所屬地方律師公會，申請同時加入該地方律師公會及全國律師聯合會，為該地方律師公會之一般會員及全國律師聯合會之個人會員。</w:t>
      </w:r>
    </w:p>
    <w:p w:rsidR="00EE659E" w:rsidRPr="00AD774E" w:rsidRDefault="00EE659E" w:rsidP="004279D1">
      <w:pPr>
        <w:pStyle w:val="0342"/>
        <w:spacing w:line="455" w:lineRule="exact"/>
        <w:ind w:left="1417"/>
      </w:pPr>
      <w:r w:rsidRPr="00AD774E">
        <w:rPr>
          <w:rFonts w:hint="eastAsia"/>
        </w:rPr>
        <w:t>擇定前項所屬地方律師公會外，律師亦得申請加入其他地方律師公會為其特別會員。特別會員之權利義務除本法或地方律師公會章程另有規定者外，同於該地方律師公會之一般會員。</w:t>
      </w:r>
    </w:p>
    <w:p w:rsidR="00EE659E" w:rsidRPr="00D5549C" w:rsidRDefault="00EE659E" w:rsidP="004279D1">
      <w:pPr>
        <w:pStyle w:val="0342"/>
        <w:spacing w:line="455" w:lineRule="exact"/>
        <w:ind w:left="1417" w:firstLine="568"/>
        <w:rPr>
          <w:spacing w:val="2"/>
        </w:rPr>
      </w:pPr>
      <w:r w:rsidRPr="00D5549C">
        <w:rPr>
          <w:rFonts w:hint="eastAsia"/>
          <w:spacing w:val="2"/>
        </w:rPr>
        <w:t>地方律師公會受理前項申請後，應逕予同意並自申請時生效，另應通知申請人、其所屬地方律師公會及全國律師聯合會，不適用第十二條至第十六條規定。</w:t>
      </w:r>
    </w:p>
    <w:p w:rsidR="00EE659E" w:rsidRPr="00D5549C" w:rsidRDefault="00EE659E" w:rsidP="004279D1">
      <w:pPr>
        <w:pStyle w:val="0342"/>
        <w:spacing w:line="455" w:lineRule="exact"/>
        <w:ind w:left="1417" w:firstLine="568"/>
        <w:rPr>
          <w:spacing w:val="2"/>
        </w:rPr>
      </w:pPr>
      <w:r w:rsidRPr="00D5549C">
        <w:rPr>
          <w:rFonts w:hint="eastAsia"/>
          <w:spacing w:val="2"/>
        </w:rPr>
        <w:t>特別會員行使表決權、選舉權、罷免權或算入出席人數之累計總數，超過按一般會員及特別會員人數計算各該權利數或出席人數之四分之一者，該累計總數仍以四分之一權重計算。但地方律師公會章程就該累計總數比例另有規定者，從其規定。</w:t>
      </w:r>
    </w:p>
    <w:p w:rsidR="00EE659E" w:rsidRPr="00D5549C" w:rsidRDefault="00EE659E" w:rsidP="004279D1">
      <w:pPr>
        <w:pStyle w:val="0342"/>
        <w:spacing w:line="455" w:lineRule="exact"/>
        <w:ind w:left="1417" w:firstLine="568"/>
        <w:rPr>
          <w:spacing w:val="2"/>
        </w:rPr>
      </w:pPr>
      <w:r w:rsidRPr="00D5549C">
        <w:rPr>
          <w:rFonts w:hint="eastAsia"/>
          <w:spacing w:val="2"/>
        </w:rPr>
        <w:t>前項情形，章程應就特別會員個人行使各該權利數或算入出席人數之權重計算方式併予規定。</w:t>
      </w:r>
    </w:p>
    <w:p w:rsidR="00EE659E" w:rsidRPr="00D5549C" w:rsidRDefault="00EE659E" w:rsidP="004279D1">
      <w:pPr>
        <w:pStyle w:val="0342"/>
        <w:spacing w:line="455" w:lineRule="exact"/>
        <w:ind w:left="1417" w:firstLine="568"/>
        <w:rPr>
          <w:spacing w:val="2"/>
        </w:rPr>
      </w:pPr>
      <w:r w:rsidRPr="00D5549C">
        <w:rPr>
          <w:rFonts w:hint="eastAsia"/>
          <w:spacing w:val="2"/>
        </w:rPr>
        <w:t>第四項但書及前項所定章程就累計總數比例、行使各</w:t>
      </w:r>
      <w:r w:rsidRPr="00D5549C">
        <w:rPr>
          <w:rFonts w:hint="eastAsia"/>
          <w:spacing w:val="2"/>
        </w:rPr>
        <w:lastRenderedPageBreak/>
        <w:t>該權利數或算入出席人數之權重計算方式之調整，應由一般會員決議為之。</w:t>
      </w:r>
    </w:p>
    <w:p w:rsidR="00EE659E" w:rsidRPr="00AD774E" w:rsidRDefault="00EE659E" w:rsidP="000031E5">
      <w:pPr>
        <w:pStyle w:val="034"/>
        <w:spacing w:line="476" w:lineRule="exact"/>
      </w:pPr>
      <w:r w:rsidRPr="00AD774E">
        <w:rPr>
          <w:rFonts w:hint="eastAsia"/>
        </w:rPr>
        <w:t>第</w:t>
      </w:r>
      <w:r w:rsidRPr="00AD774E">
        <w:t xml:space="preserve"> </w:t>
      </w:r>
      <w:r w:rsidRPr="00AD774E">
        <w:rPr>
          <w:rFonts w:hint="eastAsia"/>
        </w:rPr>
        <w:t>十二</w:t>
      </w:r>
      <w:r w:rsidRPr="00AD774E">
        <w:t xml:space="preserve"> </w:t>
      </w:r>
      <w:r w:rsidRPr="00AD774E">
        <w:rPr>
          <w:rFonts w:hint="eastAsia"/>
        </w:rPr>
        <w:t>條　　地方律師公會對入會之申請，除申請人有下列情形之一者外，應予同意：</w:t>
      </w:r>
    </w:p>
    <w:p w:rsidR="00EE659E" w:rsidRPr="00AD774E" w:rsidRDefault="00EE659E" w:rsidP="000031E5">
      <w:pPr>
        <w:pStyle w:val="035"/>
        <w:spacing w:line="476" w:lineRule="exact"/>
      </w:pPr>
      <w:r w:rsidRPr="00AD774E">
        <w:rPr>
          <w:rFonts w:hint="eastAsia"/>
        </w:rPr>
        <w:t>一、第五條第一項各款情形之一。</w:t>
      </w:r>
    </w:p>
    <w:p w:rsidR="00EE659E" w:rsidRPr="00AD774E" w:rsidRDefault="00EE659E" w:rsidP="000031E5">
      <w:pPr>
        <w:pStyle w:val="035"/>
        <w:spacing w:line="476" w:lineRule="exact"/>
      </w:pPr>
      <w:r w:rsidRPr="00AD774E">
        <w:rPr>
          <w:rFonts w:hint="eastAsia"/>
        </w:rPr>
        <w:t>二、</w:t>
      </w:r>
      <w:r w:rsidRPr="00AD774E">
        <w:tab/>
      </w:r>
      <w:r w:rsidRPr="00AD774E">
        <w:rPr>
          <w:rFonts w:hint="eastAsia"/>
        </w:rPr>
        <w:t>因涉嫌犯最重本刑五年以上之貪污、行賄、侵占、詐欺、背信或最輕本刑一年以上有期徒刑之罪，經檢察官提起公訴。</w:t>
      </w:r>
    </w:p>
    <w:p w:rsidR="00EE659E" w:rsidRPr="00AD774E" w:rsidRDefault="00EE659E" w:rsidP="000031E5">
      <w:pPr>
        <w:pStyle w:val="035"/>
        <w:spacing w:line="476" w:lineRule="exact"/>
      </w:pPr>
      <w:r w:rsidRPr="00AD774E">
        <w:rPr>
          <w:rFonts w:hint="eastAsia"/>
        </w:rPr>
        <w:t>三、</w:t>
      </w:r>
      <w:r w:rsidRPr="00AD774E">
        <w:tab/>
      </w:r>
      <w:r w:rsidRPr="00AD774E">
        <w:rPr>
          <w:rFonts w:hint="eastAsia"/>
        </w:rPr>
        <w:t>除前二款情形外，違反律師倫理規範，情節重大，自事實終了時起未逾五年。</w:t>
      </w:r>
    </w:p>
    <w:p w:rsidR="00EE659E" w:rsidRPr="00AD774E" w:rsidRDefault="00EE659E" w:rsidP="000031E5">
      <w:pPr>
        <w:pStyle w:val="035"/>
        <w:spacing w:line="476" w:lineRule="exact"/>
      </w:pPr>
      <w:r w:rsidRPr="00AD774E">
        <w:rPr>
          <w:rFonts w:hint="eastAsia"/>
        </w:rPr>
        <w:t>四、</w:t>
      </w:r>
      <w:r w:rsidRPr="00AD774E">
        <w:tab/>
      </w:r>
      <w:r w:rsidRPr="00AD774E">
        <w:rPr>
          <w:rFonts w:hint="eastAsia"/>
        </w:rPr>
        <w:t>除第一款及第二款情形外，於擔任公務員期間違反公務員服務法或倫理規範，情節重大，自事實終了時起未逾五年。</w:t>
      </w:r>
    </w:p>
    <w:p w:rsidR="00EE659E" w:rsidRPr="00AD774E" w:rsidRDefault="00EE659E" w:rsidP="000031E5">
      <w:pPr>
        <w:pStyle w:val="035"/>
        <w:spacing w:line="476" w:lineRule="exact"/>
      </w:pPr>
      <w:r w:rsidRPr="00AD774E">
        <w:rPr>
          <w:rFonts w:hint="eastAsia"/>
        </w:rPr>
        <w:t>五、</w:t>
      </w:r>
      <w:r w:rsidRPr="00AD774E">
        <w:tab/>
      </w:r>
      <w:r w:rsidRPr="00AD774E">
        <w:rPr>
          <w:rFonts w:hint="eastAsia"/>
        </w:rPr>
        <w:t>擔任中央或地方機關特定臨時職務以外之公務員。但其他法律有特別規定者，不在此限。</w:t>
      </w:r>
    </w:p>
    <w:p w:rsidR="00EE659E" w:rsidRPr="00AD774E" w:rsidRDefault="00EE659E" w:rsidP="000031E5">
      <w:pPr>
        <w:pStyle w:val="035"/>
        <w:spacing w:line="476" w:lineRule="exact"/>
      </w:pPr>
      <w:r w:rsidRPr="00AD774E">
        <w:rPr>
          <w:rFonts w:hint="eastAsia"/>
        </w:rPr>
        <w:t>六、已為其他地方律師公會之一般會員。</w:t>
      </w:r>
    </w:p>
    <w:p w:rsidR="00EE659E" w:rsidRPr="00AD774E" w:rsidRDefault="00EE659E" w:rsidP="000031E5">
      <w:pPr>
        <w:pStyle w:val="0342"/>
        <w:spacing w:line="476" w:lineRule="exact"/>
        <w:ind w:left="1417"/>
      </w:pPr>
      <w:r w:rsidRPr="00AD774E">
        <w:rPr>
          <w:rFonts w:hint="eastAsia"/>
        </w:rPr>
        <w:t>地方律師公會受理入會申請後，應於三十日內審核是否同意，並通知申請人。逾期未為決定者，視為作成同意入會之決定。</w:t>
      </w:r>
    </w:p>
    <w:p w:rsidR="00EE659E" w:rsidRPr="007035CB" w:rsidRDefault="00EE659E" w:rsidP="000031E5">
      <w:pPr>
        <w:pStyle w:val="0342"/>
        <w:spacing w:line="476" w:lineRule="exact"/>
        <w:ind w:left="1417" w:firstLine="568"/>
        <w:rPr>
          <w:spacing w:val="2"/>
        </w:rPr>
      </w:pPr>
      <w:r w:rsidRPr="007035CB">
        <w:rPr>
          <w:rFonts w:hint="eastAsia"/>
          <w:spacing w:val="2"/>
        </w:rPr>
        <w:t>申請人之申請文件有欠缺而可以補正者，地方律師公會應定期間命其補正，補正期間不計入前項審核期間。</w:t>
      </w:r>
    </w:p>
    <w:p w:rsidR="00EE659E" w:rsidRPr="007035CB" w:rsidRDefault="00EE659E" w:rsidP="000031E5">
      <w:pPr>
        <w:pStyle w:val="0342"/>
        <w:spacing w:line="476" w:lineRule="exact"/>
        <w:ind w:left="1417" w:firstLine="568"/>
        <w:rPr>
          <w:spacing w:val="2"/>
        </w:rPr>
      </w:pPr>
      <w:r w:rsidRPr="007035CB">
        <w:rPr>
          <w:rFonts w:hint="eastAsia"/>
          <w:spacing w:val="2"/>
        </w:rPr>
        <w:t>地方律師公會因天災或其他不可避之事故不能進行審核者，第二項審核期間，於地方律師公會重新進行審核前當然停止。</w:t>
      </w:r>
    </w:p>
    <w:p w:rsidR="00EE659E" w:rsidRPr="007035CB" w:rsidRDefault="00EE659E" w:rsidP="00FB0BCB">
      <w:pPr>
        <w:pStyle w:val="034"/>
        <w:spacing w:line="438" w:lineRule="exact"/>
        <w:rPr>
          <w:spacing w:val="2"/>
        </w:rPr>
      </w:pPr>
      <w:r w:rsidRPr="00AD774E">
        <w:rPr>
          <w:rFonts w:hint="eastAsia"/>
        </w:rPr>
        <w:lastRenderedPageBreak/>
        <w:t>第</w:t>
      </w:r>
      <w:r w:rsidRPr="00AD774E">
        <w:t xml:space="preserve"> </w:t>
      </w:r>
      <w:r w:rsidRPr="00AD774E">
        <w:rPr>
          <w:rFonts w:hint="eastAsia"/>
        </w:rPr>
        <w:t>十三</w:t>
      </w:r>
      <w:r w:rsidRPr="00AD774E">
        <w:t xml:space="preserve"> </w:t>
      </w:r>
      <w:r w:rsidRPr="00AD774E">
        <w:rPr>
          <w:rFonts w:hint="eastAsia"/>
        </w:rPr>
        <w:t xml:space="preserve">條　　</w:t>
      </w:r>
      <w:r w:rsidRPr="007035CB">
        <w:rPr>
          <w:rFonts w:hint="eastAsia"/>
          <w:spacing w:val="2"/>
        </w:rPr>
        <w:t>律師經地方律師公會審核同意入會者，即成為該地方律師公會及全國律師聯合會之會員。</w:t>
      </w:r>
    </w:p>
    <w:p w:rsidR="00EE659E" w:rsidRPr="007035CB" w:rsidRDefault="00EE659E" w:rsidP="00FB0BCB">
      <w:pPr>
        <w:pStyle w:val="0342"/>
        <w:spacing w:line="438" w:lineRule="exact"/>
        <w:ind w:leftChars="0" w:left="1418" w:firstLine="568"/>
        <w:rPr>
          <w:spacing w:val="2"/>
        </w:rPr>
      </w:pPr>
      <w:r w:rsidRPr="007035CB">
        <w:rPr>
          <w:rFonts w:hint="eastAsia"/>
          <w:spacing w:val="2"/>
        </w:rPr>
        <w:t>地方律師公會審核入會申請後，應將結果及其他相關資料轉送全國律師聯合會。如審核不同意者，並應檢附其理由，送請全國律師聯合會複審。</w:t>
      </w:r>
    </w:p>
    <w:p w:rsidR="00EE659E" w:rsidRPr="007035CB" w:rsidRDefault="00EE659E" w:rsidP="00FB0BCB">
      <w:pPr>
        <w:pStyle w:val="034"/>
        <w:spacing w:line="438" w:lineRule="exact"/>
        <w:rPr>
          <w:spacing w:val="2"/>
        </w:rPr>
      </w:pPr>
      <w:r w:rsidRPr="00AD774E">
        <w:rPr>
          <w:rFonts w:hint="eastAsia"/>
        </w:rPr>
        <w:t>第</w:t>
      </w:r>
      <w:r w:rsidRPr="00AD774E">
        <w:t xml:space="preserve"> </w:t>
      </w:r>
      <w:r w:rsidRPr="00AD774E">
        <w:rPr>
          <w:rFonts w:hint="eastAsia"/>
        </w:rPr>
        <w:t>十四</w:t>
      </w:r>
      <w:r w:rsidRPr="00AD774E">
        <w:t xml:space="preserve"> </w:t>
      </w:r>
      <w:r w:rsidRPr="00AD774E">
        <w:rPr>
          <w:rFonts w:hint="eastAsia"/>
        </w:rPr>
        <w:t xml:space="preserve">條　　</w:t>
      </w:r>
      <w:r w:rsidRPr="007035CB">
        <w:rPr>
          <w:rFonts w:hint="eastAsia"/>
          <w:spacing w:val="2"/>
        </w:rPr>
        <w:t>全國律師聯合會認地方律師公會不同意入會無理由者，應逕為同意申請人入會之決定，申請人即成為該地方律師公會及全國律師聯合會之會員。</w:t>
      </w:r>
    </w:p>
    <w:p w:rsidR="00EE659E" w:rsidRPr="007035CB" w:rsidRDefault="00EE659E" w:rsidP="00FB0BCB">
      <w:pPr>
        <w:pStyle w:val="0342"/>
        <w:spacing w:line="438" w:lineRule="exact"/>
        <w:ind w:leftChars="0" w:left="1418" w:firstLine="568"/>
        <w:rPr>
          <w:spacing w:val="2"/>
        </w:rPr>
      </w:pPr>
      <w:r w:rsidRPr="007035CB">
        <w:rPr>
          <w:rFonts w:hint="eastAsia"/>
          <w:spacing w:val="2"/>
        </w:rPr>
        <w:t>全國律師聯合會認地方律師公會不同意入會有理由者，應為維持之決定。</w:t>
      </w:r>
    </w:p>
    <w:p w:rsidR="00EE659E" w:rsidRPr="007035CB" w:rsidRDefault="00EE659E" w:rsidP="00FB0BCB">
      <w:pPr>
        <w:pStyle w:val="0342"/>
        <w:spacing w:line="438" w:lineRule="exact"/>
        <w:ind w:leftChars="0" w:left="1418" w:firstLine="552"/>
        <w:rPr>
          <w:spacing w:val="-2"/>
        </w:rPr>
      </w:pPr>
      <w:r w:rsidRPr="007035CB">
        <w:rPr>
          <w:rFonts w:hint="eastAsia"/>
          <w:spacing w:val="-2"/>
        </w:rPr>
        <w:t>全國律師聯合會對於地方律師公會不同意入會之複審，應於收件後三十日內作成決定，並通知送件之地方律師公會及申請人。逾期未決定者，視為作成同意入會之決定。</w:t>
      </w:r>
    </w:p>
    <w:p w:rsidR="00EE659E" w:rsidRPr="007035CB" w:rsidRDefault="00EE659E" w:rsidP="00FB0BCB">
      <w:pPr>
        <w:pStyle w:val="0342"/>
        <w:spacing w:line="438" w:lineRule="exact"/>
        <w:ind w:leftChars="0" w:left="1418" w:firstLine="568"/>
        <w:rPr>
          <w:spacing w:val="2"/>
        </w:rPr>
      </w:pPr>
      <w:r w:rsidRPr="007035CB">
        <w:rPr>
          <w:rFonts w:hint="eastAsia"/>
          <w:spacing w:val="2"/>
        </w:rPr>
        <w:t>申請人之申請文件有欠缺而可以補正者，全國律師聯合會應定期間命其補正，補正期間不計入前項審核期間。</w:t>
      </w:r>
    </w:p>
    <w:p w:rsidR="00EE659E" w:rsidRPr="007035CB" w:rsidRDefault="00EE659E" w:rsidP="00FB0BCB">
      <w:pPr>
        <w:pStyle w:val="0342"/>
        <w:spacing w:line="438" w:lineRule="exact"/>
        <w:ind w:leftChars="0" w:left="1418" w:firstLine="568"/>
        <w:rPr>
          <w:spacing w:val="2"/>
        </w:rPr>
      </w:pPr>
      <w:r w:rsidRPr="007035CB">
        <w:rPr>
          <w:rFonts w:hint="eastAsia"/>
          <w:spacing w:val="2"/>
        </w:rPr>
        <w:t>全國律師聯合會因天災或其他不可避之事故不能進行審核者，第三項審核期間，於全國律師聯合會重新進行審核前當然停止。</w:t>
      </w:r>
    </w:p>
    <w:p w:rsidR="00EE659E" w:rsidRPr="00AD774E" w:rsidRDefault="00EE659E" w:rsidP="00FB0BCB">
      <w:pPr>
        <w:pStyle w:val="034"/>
        <w:spacing w:line="438" w:lineRule="exact"/>
      </w:pPr>
      <w:r w:rsidRPr="00AD774E">
        <w:rPr>
          <w:rFonts w:hint="eastAsia"/>
        </w:rPr>
        <w:t>第</w:t>
      </w:r>
      <w:r w:rsidRPr="00AD774E">
        <w:t xml:space="preserve"> </w:t>
      </w:r>
      <w:r w:rsidRPr="00AD774E">
        <w:rPr>
          <w:rFonts w:hint="eastAsia"/>
        </w:rPr>
        <w:t>十五</w:t>
      </w:r>
      <w:r w:rsidRPr="00AD774E">
        <w:t xml:space="preserve"> </w:t>
      </w:r>
      <w:r w:rsidRPr="00AD774E">
        <w:rPr>
          <w:rFonts w:hint="eastAsia"/>
        </w:rPr>
        <w:t>條　　全國律師聯合會或地方律師公會認原同意入會之決定違法者，得廢止之。</w:t>
      </w:r>
    </w:p>
    <w:p w:rsidR="00EE659E" w:rsidRPr="00AD774E" w:rsidRDefault="00EE659E" w:rsidP="00FB0BCB">
      <w:pPr>
        <w:pStyle w:val="0342"/>
        <w:spacing w:line="438" w:lineRule="exact"/>
        <w:ind w:leftChars="0" w:left="1418"/>
      </w:pPr>
      <w:r w:rsidRPr="00AD774E">
        <w:rPr>
          <w:rFonts w:hint="eastAsia"/>
        </w:rPr>
        <w:t>前項情形，由地方律師公會廢止者，準用第十三條第二項及前條之規定。</w:t>
      </w:r>
    </w:p>
    <w:p w:rsidR="00EE659E" w:rsidRPr="00AD774E" w:rsidRDefault="00EE659E" w:rsidP="00FB0BCB">
      <w:pPr>
        <w:pStyle w:val="034"/>
        <w:spacing w:line="438" w:lineRule="exact"/>
      </w:pPr>
      <w:r w:rsidRPr="00AD774E">
        <w:rPr>
          <w:rFonts w:hint="eastAsia"/>
        </w:rPr>
        <w:t>第</w:t>
      </w:r>
      <w:r w:rsidRPr="00AD774E">
        <w:t xml:space="preserve"> </w:t>
      </w:r>
      <w:r w:rsidRPr="00AD774E">
        <w:rPr>
          <w:rFonts w:hint="eastAsia"/>
        </w:rPr>
        <w:t>十六</w:t>
      </w:r>
      <w:r w:rsidRPr="00AD774E">
        <w:t xml:space="preserve"> </w:t>
      </w:r>
      <w:r w:rsidRPr="00AD774E">
        <w:rPr>
          <w:rFonts w:hint="eastAsia"/>
        </w:rPr>
        <w:t>條　　申請人對全國律師聯合會不同意入會或廢止入會之決定不服者，得提起請求入會之民事訴訟。</w:t>
      </w:r>
    </w:p>
    <w:p w:rsidR="00EE659E" w:rsidRPr="00AD774E" w:rsidRDefault="00EE659E" w:rsidP="00FB0BCB">
      <w:pPr>
        <w:pStyle w:val="034"/>
        <w:spacing w:line="438" w:lineRule="exact"/>
      </w:pPr>
      <w:r w:rsidRPr="00AD774E">
        <w:rPr>
          <w:rFonts w:hint="eastAsia"/>
        </w:rPr>
        <w:t>第</w:t>
      </w:r>
      <w:r w:rsidRPr="00AD774E">
        <w:t xml:space="preserve"> </w:t>
      </w:r>
      <w:r w:rsidRPr="00AD774E">
        <w:rPr>
          <w:rFonts w:hint="eastAsia"/>
        </w:rPr>
        <w:t>十七</w:t>
      </w:r>
      <w:r w:rsidRPr="00AD774E">
        <w:t xml:space="preserve"> </w:t>
      </w:r>
      <w:r w:rsidRPr="00AD774E">
        <w:rPr>
          <w:rFonts w:hint="eastAsia"/>
        </w:rPr>
        <w:t>條　　律師為變更所屬地方律師公會，得向其他地方律師公會申請入會。</w:t>
      </w:r>
    </w:p>
    <w:p w:rsidR="00EE659E" w:rsidRPr="00DD7988" w:rsidRDefault="00EE659E" w:rsidP="002A685D">
      <w:pPr>
        <w:pStyle w:val="0342"/>
        <w:spacing w:line="438" w:lineRule="exact"/>
        <w:ind w:left="1417" w:firstLine="568"/>
        <w:rPr>
          <w:spacing w:val="2"/>
        </w:rPr>
      </w:pPr>
      <w:r w:rsidRPr="00DD7988">
        <w:rPr>
          <w:rFonts w:hint="eastAsia"/>
          <w:spacing w:val="2"/>
        </w:rPr>
        <w:lastRenderedPageBreak/>
        <w:t>前項申請，應提出入會申請書及相關文件，並附具已向原所屬地方律師公會申請退會之證明。</w:t>
      </w:r>
    </w:p>
    <w:p w:rsidR="00EE659E" w:rsidRPr="00DD7988" w:rsidRDefault="00EE659E" w:rsidP="002A685D">
      <w:pPr>
        <w:pStyle w:val="0342"/>
        <w:spacing w:line="438" w:lineRule="exact"/>
        <w:ind w:left="1417" w:firstLine="568"/>
        <w:rPr>
          <w:spacing w:val="2"/>
        </w:rPr>
      </w:pPr>
      <w:r w:rsidRPr="00DD7988">
        <w:rPr>
          <w:rFonts w:hint="eastAsia"/>
          <w:spacing w:val="2"/>
        </w:rPr>
        <w:t>地方律師公會受理第一項申請後，應逕予同意，並通知申請人、原所屬地方律師公會及全國律師聯合會，不適用第十二條規定。</w:t>
      </w:r>
    </w:p>
    <w:p w:rsidR="00EE659E" w:rsidRPr="00DD7988" w:rsidRDefault="00EE659E" w:rsidP="002A685D">
      <w:pPr>
        <w:pStyle w:val="0342"/>
        <w:spacing w:line="438" w:lineRule="exact"/>
        <w:ind w:left="1417" w:firstLine="568"/>
        <w:rPr>
          <w:spacing w:val="2"/>
        </w:rPr>
      </w:pPr>
      <w:r w:rsidRPr="00DD7988">
        <w:rPr>
          <w:rFonts w:hint="eastAsia"/>
          <w:spacing w:val="2"/>
        </w:rPr>
        <w:t>前項同意，自申請時生效。但退出原所屬地方律師公會之效力發生在後者，自退出時生效。</w:t>
      </w:r>
    </w:p>
    <w:p w:rsidR="00EE659E" w:rsidRPr="00AD774E" w:rsidRDefault="00EE659E" w:rsidP="002A685D">
      <w:pPr>
        <w:pStyle w:val="034"/>
        <w:spacing w:line="438" w:lineRule="exact"/>
      </w:pPr>
      <w:r w:rsidRPr="00AD774E">
        <w:rPr>
          <w:rFonts w:hint="eastAsia"/>
        </w:rPr>
        <w:t>第</w:t>
      </w:r>
      <w:r w:rsidRPr="00AD774E">
        <w:t xml:space="preserve"> </w:t>
      </w:r>
      <w:r w:rsidRPr="00AD774E">
        <w:rPr>
          <w:rFonts w:hint="eastAsia"/>
        </w:rPr>
        <w:t>十八</w:t>
      </w:r>
      <w:r w:rsidRPr="00AD774E">
        <w:t xml:space="preserve"> </w:t>
      </w:r>
      <w:r w:rsidRPr="00AD774E">
        <w:rPr>
          <w:rFonts w:hint="eastAsia"/>
        </w:rPr>
        <w:t>條　　律師有下列情形之一者，應於事實發生之日起一個月內，向律師公會申請退會。未主動申請退會者，律師公會應除去其會員資格：</w:t>
      </w:r>
    </w:p>
    <w:p w:rsidR="00EE659E" w:rsidRPr="00AD774E" w:rsidRDefault="00EE659E" w:rsidP="002A685D">
      <w:pPr>
        <w:pStyle w:val="035"/>
        <w:spacing w:line="438" w:lineRule="exact"/>
      </w:pPr>
      <w:r w:rsidRPr="00AD774E">
        <w:rPr>
          <w:rFonts w:hint="eastAsia"/>
        </w:rPr>
        <w:t>一、</w:t>
      </w:r>
      <w:r w:rsidRPr="00AD774E">
        <w:tab/>
      </w:r>
      <w:r w:rsidRPr="00AD774E">
        <w:rPr>
          <w:rFonts w:hint="eastAsia"/>
          <w:spacing w:val="8"/>
        </w:rPr>
        <w:t>經法務部撤銷、廢止律師證書、停止執行職務或除名。</w:t>
      </w:r>
    </w:p>
    <w:p w:rsidR="00EE659E" w:rsidRPr="00AD774E" w:rsidRDefault="00EE659E" w:rsidP="002A685D">
      <w:pPr>
        <w:pStyle w:val="035"/>
        <w:spacing w:line="438" w:lineRule="exact"/>
      </w:pPr>
      <w:r w:rsidRPr="00AD774E">
        <w:rPr>
          <w:rFonts w:hint="eastAsia"/>
        </w:rPr>
        <w:t>二、</w:t>
      </w:r>
      <w:r w:rsidRPr="00AD774E">
        <w:tab/>
      </w:r>
      <w:r w:rsidRPr="00AD774E">
        <w:rPr>
          <w:rFonts w:hint="eastAsia"/>
        </w:rPr>
        <w:t>受停止執行職務之懲戒處分，其停止執行職務期間尚未屆滿。</w:t>
      </w:r>
    </w:p>
    <w:p w:rsidR="00EE659E" w:rsidRPr="00AD774E" w:rsidRDefault="00EE659E" w:rsidP="002A685D">
      <w:pPr>
        <w:pStyle w:val="035"/>
        <w:spacing w:line="438" w:lineRule="exact"/>
      </w:pPr>
      <w:r w:rsidRPr="00AD774E">
        <w:rPr>
          <w:rFonts w:hint="eastAsia"/>
        </w:rPr>
        <w:t>三、</w:t>
      </w:r>
      <w:r w:rsidRPr="00AD774E">
        <w:tab/>
      </w:r>
      <w:r w:rsidRPr="00AD774E">
        <w:rPr>
          <w:rFonts w:hint="eastAsia"/>
        </w:rPr>
        <w:t>擔任中央或地方機關特定臨時職務以外之公務員。但其他法律有特別規定者，不在此限。</w:t>
      </w:r>
    </w:p>
    <w:p w:rsidR="00EE659E" w:rsidRPr="00AD774E" w:rsidRDefault="00EE659E" w:rsidP="002A685D">
      <w:pPr>
        <w:pStyle w:val="0342"/>
        <w:spacing w:line="438" w:lineRule="exact"/>
        <w:ind w:left="1417"/>
      </w:pPr>
      <w:r w:rsidRPr="00AD774E">
        <w:rPr>
          <w:rFonts w:hint="eastAsia"/>
        </w:rPr>
        <w:t>律師死亡者，應由律師公會主動除去其會員資格。</w:t>
      </w:r>
    </w:p>
    <w:p w:rsidR="00EE659E" w:rsidRPr="00AD774E" w:rsidRDefault="00EE659E" w:rsidP="002A685D">
      <w:pPr>
        <w:pStyle w:val="033"/>
        <w:spacing w:line="438" w:lineRule="exact"/>
        <w:ind w:leftChars="900" w:left="3161" w:hanging="641"/>
      </w:pPr>
      <w:r w:rsidRPr="00AD774E">
        <w:rPr>
          <w:rFonts w:hint="eastAsia"/>
        </w:rPr>
        <w:t>第四章　律師職務之執行</w:t>
      </w:r>
    </w:p>
    <w:p w:rsidR="00EE659E" w:rsidRPr="00AD774E" w:rsidRDefault="00EE659E" w:rsidP="002A685D">
      <w:pPr>
        <w:pStyle w:val="034"/>
        <w:spacing w:line="438" w:lineRule="exact"/>
      </w:pPr>
      <w:r w:rsidRPr="00AD774E">
        <w:rPr>
          <w:rFonts w:hint="eastAsia"/>
        </w:rPr>
        <w:t>第</w:t>
      </w:r>
      <w:r w:rsidRPr="00AD774E">
        <w:t xml:space="preserve"> </w:t>
      </w:r>
      <w:r w:rsidRPr="00AD774E">
        <w:rPr>
          <w:rFonts w:hint="eastAsia"/>
        </w:rPr>
        <w:t>十九</w:t>
      </w:r>
      <w:r w:rsidRPr="00AD774E">
        <w:t xml:space="preserve"> </w:t>
      </w:r>
      <w:r w:rsidRPr="00AD774E">
        <w:rPr>
          <w:rFonts w:hint="eastAsia"/>
        </w:rPr>
        <w:t>條　　領有律師證書並加入地方律師公會及全國律師聯合會者，得依本法規定於全國執行律師職務。</w:t>
      </w:r>
    </w:p>
    <w:p w:rsidR="00EE659E" w:rsidRPr="00B35CFD" w:rsidRDefault="00EE659E" w:rsidP="002A685D">
      <w:pPr>
        <w:pStyle w:val="034"/>
        <w:spacing w:line="438" w:lineRule="exact"/>
        <w:rPr>
          <w:spacing w:val="2"/>
        </w:rPr>
      </w:pPr>
      <w:r w:rsidRPr="00AD774E">
        <w:rPr>
          <w:rFonts w:hint="eastAsia"/>
        </w:rPr>
        <w:t>第</w:t>
      </w:r>
      <w:r w:rsidRPr="00AD774E">
        <w:t xml:space="preserve"> </w:t>
      </w:r>
      <w:r w:rsidRPr="00AD774E">
        <w:rPr>
          <w:rFonts w:hint="eastAsia"/>
        </w:rPr>
        <w:t>二十</w:t>
      </w:r>
      <w:r w:rsidRPr="00AD774E">
        <w:t xml:space="preserve"> </w:t>
      </w:r>
      <w:r w:rsidRPr="00AD774E">
        <w:rPr>
          <w:rFonts w:hint="eastAsia"/>
        </w:rPr>
        <w:t xml:space="preserve">條　　</w:t>
      </w:r>
      <w:r w:rsidRPr="00B35CFD">
        <w:rPr>
          <w:rFonts w:hint="eastAsia"/>
          <w:spacing w:val="2"/>
        </w:rPr>
        <w:t>律師於所加入地方律師公會區域外，受委任處理繫屬於法院、檢察署及司法警察機關之法律事務者，應依本法或章程規定，繳納全國或跨區執業費用。</w:t>
      </w:r>
    </w:p>
    <w:p w:rsidR="00EE659E" w:rsidRPr="00B35CFD" w:rsidRDefault="00EE659E" w:rsidP="002A685D">
      <w:pPr>
        <w:pStyle w:val="0342"/>
        <w:spacing w:line="438" w:lineRule="exact"/>
        <w:ind w:left="1417" w:firstLine="568"/>
        <w:rPr>
          <w:spacing w:val="2"/>
        </w:rPr>
      </w:pPr>
      <w:r w:rsidRPr="00B35CFD">
        <w:rPr>
          <w:rFonts w:hint="eastAsia"/>
          <w:spacing w:val="2"/>
        </w:rPr>
        <w:t>律師於全國或跨區執業之相關程序、應收費用項目、數額、收取方式、公益案件優遇條件及其他相關事項，由全國律師聯合會以章程定之。</w:t>
      </w:r>
    </w:p>
    <w:p w:rsidR="00EE659E" w:rsidRPr="00B35CFD" w:rsidRDefault="00EE659E" w:rsidP="00DE36FA">
      <w:pPr>
        <w:pStyle w:val="0342"/>
        <w:spacing w:line="455" w:lineRule="exact"/>
        <w:ind w:left="1417" w:firstLine="568"/>
        <w:rPr>
          <w:spacing w:val="2"/>
        </w:rPr>
      </w:pPr>
      <w:r w:rsidRPr="00B35CFD">
        <w:rPr>
          <w:rFonts w:hint="eastAsia"/>
          <w:spacing w:val="2"/>
        </w:rPr>
        <w:lastRenderedPageBreak/>
        <w:t>律師未依第一項規定繳納全國或跨區執業費用，全國律師聯合會或地方律師公會得依下列方式處理：</w:t>
      </w:r>
    </w:p>
    <w:p w:rsidR="00EE659E" w:rsidRPr="00B35CFD" w:rsidRDefault="00EE659E" w:rsidP="00DE36FA">
      <w:pPr>
        <w:pStyle w:val="035"/>
        <w:spacing w:line="455" w:lineRule="exact"/>
        <w:ind w:left="2539" w:hanging="571"/>
        <w:rPr>
          <w:spacing w:val="2"/>
        </w:rPr>
      </w:pPr>
      <w:r w:rsidRPr="00B35CFD">
        <w:rPr>
          <w:rFonts w:hint="eastAsia"/>
          <w:spacing w:val="2"/>
        </w:rPr>
        <w:t>一、</w:t>
      </w:r>
      <w:r w:rsidRPr="00B35CFD">
        <w:rPr>
          <w:spacing w:val="2"/>
        </w:rPr>
        <w:tab/>
      </w:r>
      <w:r w:rsidRPr="00B35CFD">
        <w:rPr>
          <w:rFonts w:hint="eastAsia"/>
          <w:spacing w:val="2"/>
        </w:rPr>
        <w:t>經催告後，仍未於催告期限內繳納者，律師公會得視違反情節，課予該律師未繳納費用十倍以下之滯納金。</w:t>
      </w:r>
    </w:p>
    <w:p w:rsidR="00EE659E" w:rsidRPr="00B35CFD" w:rsidRDefault="00EE659E" w:rsidP="00DE36FA">
      <w:pPr>
        <w:pStyle w:val="035"/>
        <w:spacing w:line="455" w:lineRule="exact"/>
        <w:ind w:left="2539" w:hanging="571"/>
        <w:rPr>
          <w:spacing w:val="2"/>
        </w:rPr>
      </w:pPr>
      <w:r w:rsidRPr="00B35CFD">
        <w:rPr>
          <w:rFonts w:hint="eastAsia"/>
          <w:spacing w:val="2"/>
        </w:rPr>
        <w:t>二、其他依全國律師聯合會章程或律師倫理規範所定之處置方式。</w:t>
      </w:r>
    </w:p>
    <w:p w:rsidR="00EE659E" w:rsidRPr="00B35CFD" w:rsidRDefault="00EE659E" w:rsidP="00DE36FA">
      <w:pPr>
        <w:pStyle w:val="0342"/>
        <w:spacing w:line="455" w:lineRule="exact"/>
        <w:ind w:left="1417" w:firstLine="568"/>
        <w:rPr>
          <w:spacing w:val="2"/>
        </w:rPr>
      </w:pPr>
      <w:r w:rsidRPr="00B35CFD">
        <w:rPr>
          <w:rFonts w:hint="eastAsia"/>
          <w:spacing w:val="2"/>
        </w:rPr>
        <w:t>各級法院及檢察署就律師公會稽核第一項應繳納全國或跨區執業費用而未繳納者，應予以協助，其方式由法務部會商司法院、律師公會及相關機關後定之。</w:t>
      </w:r>
    </w:p>
    <w:p w:rsidR="00EE659E" w:rsidRPr="00AD774E" w:rsidRDefault="00EE659E" w:rsidP="00DE36FA">
      <w:pPr>
        <w:pStyle w:val="034"/>
        <w:spacing w:line="455" w:lineRule="exact"/>
      </w:pPr>
      <w:r w:rsidRPr="00AD774E">
        <w:rPr>
          <w:rFonts w:hint="eastAsia"/>
        </w:rPr>
        <w:t>第二十一條　　律師得受當事人之委任，辦理法律事務。</w:t>
      </w:r>
    </w:p>
    <w:p w:rsidR="00EE659E" w:rsidRPr="00AD774E" w:rsidRDefault="00EE659E" w:rsidP="00DE36FA">
      <w:pPr>
        <w:pStyle w:val="0342"/>
        <w:spacing w:line="455" w:lineRule="exact"/>
        <w:ind w:leftChars="0" w:left="1418"/>
      </w:pPr>
      <w:r w:rsidRPr="00AD774E">
        <w:rPr>
          <w:rFonts w:hint="eastAsia"/>
        </w:rPr>
        <w:t>律師得辦理商標、專利、工商登記、土地登記、移民、就業服務及其他依法得代理之事務。</w:t>
      </w:r>
    </w:p>
    <w:p w:rsidR="00EE659E" w:rsidRPr="00AD774E" w:rsidRDefault="00EE659E" w:rsidP="00DE36FA">
      <w:pPr>
        <w:pStyle w:val="0342"/>
        <w:spacing w:line="455" w:lineRule="exact"/>
        <w:ind w:leftChars="0" w:left="1418"/>
      </w:pPr>
      <w:r w:rsidRPr="00AD774E">
        <w:rPr>
          <w:rFonts w:hint="eastAsia"/>
        </w:rPr>
        <w:t>律師辦理前項事務，應遵守有關法令規定。</w:t>
      </w:r>
    </w:p>
    <w:p w:rsidR="00EE659E" w:rsidRPr="00AD774E" w:rsidRDefault="00EE659E" w:rsidP="00DE36FA">
      <w:pPr>
        <w:pStyle w:val="034"/>
        <w:spacing w:line="455" w:lineRule="exact"/>
      </w:pPr>
      <w:r w:rsidRPr="00AD774E">
        <w:rPr>
          <w:rFonts w:hint="eastAsia"/>
        </w:rPr>
        <w:t>第二十二條　　律師執行職務期間，應依規定參加在職進修。</w:t>
      </w:r>
    </w:p>
    <w:p w:rsidR="00EE659E" w:rsidRPr="008768F4" w:rsidRDefault="00EE659E" w:rsidP="00DE36FA">
      <w:pPr>
        <w:pStyle w:val="0342"/>
        <w:spacing w:line="455" w:lineRule="exact"/>
        <w:ind w:leftChars="0" w:left="1418" w:firstLine="568"/>
        <w:rPr>
          <w:spacing w:val="2"/>
        </w:rPr>
      </w:pPr>
      <w:r w:rsidRPr="008768F4">
        <w:rPr>
          <w:rFonts w:hint="eastAsia"/>
          <w:spacing w:val="2"/>
        </w:rPr>
        <w:t>前項進修，由全國律師聯合會或地方律師公會辦理；其實施方式、最低進修時數、科目、收費、補修、違反規定之效果、處理程序及其他相關事項，由全國律師聯合會訂定，並報法務部備查。</w:t>
      </w:r>
    </w:p>
    <w:p w:rsidR="00EE659E" w:rsidRPr="008768F4" w:rsidRDefault="00EE659E" w:rsidP="00DE36FA">
      <w:pPr>
        <w:pStyle w:val="0342"/>
        <w:spacing w:line="455" w:lineRule="exact"/>
        <w:ind w:leftChars="0" w:left="1418" w:firstLine="568"/>
        <w:rPr>
          <w:spacing w:val="2"/>
        </w:rPr>
      </w:pPr>
      <w:r w:rsidRPr="008768F4">
        <w:rPr>
          <w:rFonts w:hint="eastAsia"/>
          <w:spacing w:val="2"/>
        </w:rPr>
        <w:t>律師違反前項關於最低時數或科目之規定，且情節重大者，全國律師聯合會得報請法務部命其停止執行職務；受命停止執行職務者，於完成補修後，得洽請全國律師聯合會報請法務部准其回復執行職務。</w:t>
      </w:r>
    </w:p>
    <w:p w:rsidR="00EE659E" w:rsidRPr="008768F4" w:rsidRDefault="00EE659E" w:rsidP="00DE36FA">
      <w:pPr>
        <w:pStyle w:val="0342"/>
        <w:spacing w:line="455" w:lineRule="exact"/>
        <w:ind w:leftChars="0" w:left="1418" w:firstLine="568"/>
        <w:rPr>
          <w:spacing w:val="2"/>
        </w:rPr>
      </w:pPr>
      <w:r w:rsidRPr="008768F4">
        <w:rPr>
          <w:rFonts w:hint="eastAsia"/>
          <w:spacing w:val="2"/>
        </w:rPr>
        <w:t>律師進修專業領域課程者，得向全國律師聯合會申請核發專業領域進修證明。</w:t>
      </w:r>
    </w:p>
    <w:p w:rsidR="00EE659E" w:rsidRPr="008768F4" w:rsidRDefault="00EE659E" w:rsidP="000F10E8">
      <w:pPr>
        <w:pStyle w:val="0342"/>
        <w:spacing w:line="455" w:lineRule="exact"/>
        <w:ind w:leftChars="0" w:left="1418" w:firstLine="568"/>
        <w:rPr>
          <w:spacing w:val="2"/>
        </w:rPr>
      </w:pPr>
      <w:r w:rsidRPr="008768F4">
        <w:rPr>
          <w:rFonts w:hint="eastAsia"/>
          <w:spacing w:val="2"/>
        </w:rPr>
        <w:lastRenderedPageBreak/>
        <w:t>前項專業領域之科目、請領之要件、程序、效期、收費及其他相關事項，由全國律師聯合會訂定，並報法務部備查。</w:t>
      </w:r>
    </w:p>
    <w:p w:rsidR="00EE659E" w:rsidRPr="008768F4" w:rsidRDefault="00EE659E" w:rsidP="000F10E8">
      <w:pPr>
        <w:pStyle w:val="034"/>
        <w:spacing w:line="455" w:lineRule="exact"/>
        <w:rPr>
          <w:spacing w:val="2"/>
        </w:rPr>
      </w:pPr>
      <w:r w:rsidRPr="00AD774E">
        <w:rPr>
          <w:rFonts w:hint="eastAsia"/>
        </w:rPr>
        <w:t xml:space="preserve">第二十三條　　</w:t>
      </w:r>
      <w:r w:rsidRPr="008768F4">
        <w:rPr>
          <w:rFonts w:hint="eastAsia"/>
          <w:spacing w:val="2"/>
        </w:rPr>
        <w:t>律師因僱傭關係或委任關係專任於社團法人或財團法人，執行律師業務者，為機構律師。</w:t>
      </w:r>
    </w:p>
    <w:p w:rsidR="00EE659E" w:rsidRPr="008768F4" w:rsidRDefault="00EE659E" w:rsidP="000F10E8">
      <w:pPr>
        <w:pStyle w:val="0342"/>
        <w:spacing w:line="455" w:lineRule="exact"/>
        <w:ind w:leftChars="0" w:left="1418" w:firstLine="568"/>
        <w:rPr>
          <w:spacing w:val="2"/>
        </w:rPr>
      </w:pPr>
      <w:r w:rsidRPr="008768F4">
        <w:rPr>
          <w:rFonts w:hint="eastAsia"/>
          <w:spacing w:val="2"/>
        </w:rPr>
        <w:t>機構律師應加入任職所在地之地方律師公會；任職所在地無地方律師公會者，應擇一鄰近地方律師公會入會。</w:t>
      </w:r>
    </w:p>
    <w:p w:rsidR="00EE659E" w:rsidRPr="008768F4" w:rsidRDefault="00EE659E" w:rsidP="000F10E8">
      <w:pPr>
        <w:pStyle w:val="034"/>
        <w:spacing w:line="455" w:lineRule="exact"/>
        <w:rPr>
          <w:spacing w:val="2"/>
        </w:rPr>
      </w:pPr>
      <w:r w:rsidRPr="00AD774E">
        <w:rPr>
          <w:rFonts w:hint="eastAsia"/>
        </w:rPr>
        <w:t xml:space="preserve">第二十四條　　</w:t>
      </w:r>
      <w:r w:rsidRPr="008768F4">
        <w:rPr>
          <w:rFonts w:hint="eastAsia"/>
          <w:spacing w:val="2"/>
        </w:rPr>
        <w:t>除機構律師外，律師應設一主事務所，並加入主事務所所在地之地方律師公會，為其一般會員；主事務所所在地無地方律師公會者，應擇一鄰近地方律師公會入會。</w:t>
      </w:r>
    </w:p>
    <w:p w:rsidR="00EE659E" w:rsidRPr="00AA3F51" w:rsidRDefault="00EE659E" w:rsidP="000F10E8">
      <w:pPr>
        <w:pStyle w:val="0342"/>
        <w:spacing w:line="455" w:lineRule="exact"/>
        <w:ind w:left="1417" w:firstLine="568"/>
        <w:rPr>
          <w:spacing w:val="2"/>
        </w:rPr>
      </w:pPr>
      <w:r w:rsidRPr="00AA3F51">
        <w:rPr>
          <w:rFonts w:hint="eastAsia"/>
          <w:spacing w:val="2"/>
        </w:rPr>
        <w:t>前項情形，本法中華民國一百零八年十二月十三日修正之條文施行後，依第五十一條第一項規定始納入特定地方律師公會之區域者，於本法一百零八年十二月十三日修正之條文施行前，已於該區域內設有主事務所之律師，得就該特定地方律師公會或其主事務所所在地鄰近之地方律師公會擇一入會，為其一般會員。</w:t>
      </w:r>
    </w:p>
    <w:p w:rsidR="00EE659E" w:rsidRPr="00AA3F51" w:rsidRDefault="00EE659E" w:rsidP="000F10E8">
      <w:pPr>
        <w:pStyle w:val="0342"/>
        <w:spacing w:line="455" w:lineRule="exact"/>
        <w:ind w:left="1417" w:firstLine="568"/>
        <w:rPr>
          <w:spacing w:val="2"/>
        </w:rPr>
      </w:pPr>
      <w:r w:rsidRPr="00AA3F51">
        <w:rPr>
          <w:rFonts w:hint="eastAsia"/>
          <w:spacing w:val="2"/>
        </w:rPr>
        <w:t>律師得於主事務所所在地之地方律師公會區域外設分事務所。</w:t>
      </w:r>
    </w:p>
    <w:p w:rsidR="00EE659E" w:rsidRPr="00AA3F51" w:rsidRDefault="00EE659E" w:rsidP="000F10E8">
      <w:pPr>
        <w:pStyle w:val="0342"/>
        <w:spacing w:line="455" w:lineRule="exact"/>
        <w:ind w:left="1417" w:firstLine="568"/>
        <w:rPr>
          <w:spacing w:val="2"/>
        </w:rPr>
      </w:pPr>
      <w:r w:rsidRPr="00AA3F51">
        <w:rPr>
          <w:rFonts w:hint="eastAsia"/>
          <w:spacing w:val="2"/>
        </w:rPr>
        <w:t>律師於每一地方律師公會區域以設一事務所為限，並不得以其他名目另設事務所。</w:t>
      </w:r>
    </w:p>
    <w:p w:rsidR="00EE659E" w:rsidRPr="002F5991" w:rsidRDefault="00EE659E" w:rsidP="000F10E8">
      <w:pPr>
        <w:pStyle w:val="0342"/>
        <w:spacing w:line="455" w:lineRule="exact"/>
        <w:ind w:left="1417" w:firstLine="552"/>
        <w:rPr>
          <w:spacing w:val="-2"/>
        </w:rPr>
      </w:pPr>
      <w:r w:rsidRPr="002F5991">
        <w:rPr>
          <w:rFonts w:hint="eastAsia"/>
          <w:spacing w:val="-2"/>
        </w:rPr>
        <w:t>律師於設立律師事務所及分事務所十日內，應經各該地方律師公會向全國律師聯合會辦理登記；變更時，亦同。</w:t>
      </w:r>
    </w:p>
    <w:p w:rsidR="00EE659E" w:rsidRPr="00AA3F51" w:rsidRDefault="00EE659E" w:rsidP="000F10E8">
      <w:pPr>
        <w:pStyle w:val="0342"/>
        <w:spacing w:line="455" w:lineRule="exact"/>
        <w:ind w:left="1417" w:firstLine="568"/>
        <w:rPr>
          <w:spacing w:val="2"/>
        </w:rPr>
      </w:pPr>
      <w:r w:rsidRPr="00AA3F51">
        <w:rPr>
          <w:rFonts w:hint="eastAsia"/>
          <w:spacing w:val="2"/>
        </w:rPr>
        <w:t>前項律師事務所及分事務所應登記及變更登記事項，由全國律師聯合會訂定，並報法務部備查。</w:t>
      </w:r>
    </w:p>
    <w:p w:rsidR="00EE659E" w:rsidRPr="00AA3F51" w:rsidRDefault="00EE659E" w:rsidP="000F10E8">
      <w:pPr>
        <w:pStyle w:val="0342"/>
        <w:spacing w:line="455" w:lineRule="exact"/>
        <w:ind w:left="1417" w:firstLine="568"/>
        <w:rPr>
          <w:spacing w:val="2"/>
        </w:rPr>
      </w:pPr>
      <w:r w:rsidRPr="00AA3F51">
        <w:rPr>
          <w:rFonts w:hint="eastAsia"/>
          <w:spacing w:val="2"/>
        </w:rPr>
        <w:t>第五項之資料，全國律師聯合會應陳報法務部。</w:t>
      </w:r>
    </w:p>
    <w:p w:rsidR="00EE659E" w:rsidRPr="00AD774E" w:rsidRDefault="00EE659E" w:rsidP="007A687E">
      <w:pPr>
        <w:pStyle w:val="034"/>
        <w:spacing w:line="455" w:lineRule="exact"/>
      </w:pPr>
      <w:r w:rsidRPr="00AD774E">
        <w:rPr>
          <w:rFonts w:hint="eastAsia"/>
        </w:rPr>
        <w:lastRenderedPageBreak/>
        <w:t>第二十五條　　前條分事務所應有一名以上常駐律師加入分事務所所在地地方律師公會，為其一般會員；分事務所所在地無地方律師公會者，應擇一鄰近地方律師公會入會。</w:t>
      </w:r>
    </w:p>
    <w:p w:rsidR="00EE659E" w:rsidRPr="00AD774E" w:rsidRDefault="00EE659E" w:rsidP="007A687E">
      <w:pPr>
        <w:pStyle w:val="0342"/>
        <w:spacing w:line="455" w:lineRule="exact"/>
        <w:ind w:left="1417"/>
      </w:pPr>
      <w:r w:rsidRPr="00AD774E">
        <w:rPr>
          <w:rFonts w:hint="eastAsia"/>
        </w:rPr>
        <w:t>前項常駐律師，不得再設其他事務所或為其他分事務所之常駐律師。</w:t>
      </w:r>
    </w:p>
    <w:p w:rsidR="00EE659E" w:rsidRPr="00AD774E" w:rsidRDefault="00EE659E" w:rsidP="007A687E">
      <w:pPr>
        <w:pStyle w:val="0342"/>
        <w:spacing w:line="455" w:lineRule="exact"/>
        <w:ind w:left="1417"/>
      </w:pPr>
      <w:r w:rsidRPr="00AD774E">
        <w:rPr>
          <w:rFonts w:hint="eastAsia"/>
        </w:rPr>
        <w:t>受僱律師除第一項情形外，應以僱用律師之事務所為其事務所。</w:t>
      </w:r>
    </w:p>
    <w:p w:rsidR="00EE659E" w:rsidRPr="00AD774E" w:rsidRDefault="00EE659E" w:rsidP="007A687E">
      <w:pPr>
        <w:pStyle w:val="034"/>
        <w:spacing w:line="455" w:lineRule="exact"/>
      </w:pPr>
      <w:r w:rsidRPr="00AD774E">
        <w:rPr>
          <w:rFonts w:hint="eastAsia"/>
        </w:rPr>
        <w:t>第二十六條　　對律師應為之送達，除律師另陳明收受送達之處所外，應向主事務所行之。</w:t>
      </w:r>
    </w:p>
    <w:p w:rsidR="00EE659E" w:rsidRPr="00AD774E" w:rsidRDefault="00EE659E" w:rsidP="007A687E">
      <w:pPr>
        <w:pStyle w:val="034"/>
        <w:spacing w:line="455" w:lineRule="exact"/>
      </w:pPr>
      <w:r w:rsidRPr="00AD774E">
        <w:rPr>
          <w:rFonts w:hint="eastAsia"/>
        </w:rPr>
        <w:t>第二十七條　　全國律師聯合會及各地方律師公會，應置個人會員名簿，載明下列事項：</w:t>
      </w:r>
    </w:p>
    <w:p w:rsidR="00EE659E" w:rsidRPr="00116A6F" w:rsidRDefault="00EE659E" w:rsidP="007A687E">
      <w:pPr>
        <w:pStyle w:val="035"/>
        <w:spacing w:line="455" w:lineRule="exact"/>
        <w:rPr>
          <w:spacing w:val="2"/>
        </w:rPr>
      </w:pPr>
      <w:r w:rsidRPr="00AD774E">
        <w:rPr>
          <w:rFonts w:hint="eastAsia"/>
        </w:rPr>
        <w:t>一、</w:t>
      </w:r>
      <w:r w:rsidRPr="00AD774E">
        <w:tab/>
      </w:r>
      <w:r w:rsidRPr="00116A6F">
        <w:rPr>
          <w:rFonts w:hint="eastAsia"/>
          <w:spacing w:val="2"/>
        </w:rPr>
        <w:t>姓名、性別、出生年月日、身分證明文件編號及戶籍地址。</w:t>
      </w:r>
    </w:p>
    <w:p w:rsidR="00EE659E" w:rsidRPr="00116A6F" w:rsidRDefault="00EE659E" w:rsidP="007A687E">
      <w:pPr>
        <w:pStyle w:val="035"/>
        <w:spacing w:line="455" w:lineRule="exact"/>
        <w:rPr>
          <w:spacing w:val="2"/>
        </w:rPr>
      </w:pPr>
      <w:r w:rsidRPr="00AD774E">
        <w:rPr>
          <w:rFonts w:hint="eastAsia"/>
        </w:rPr>
        <w:t>二、</w:t>
      </w:r>
      <w:r w:rsidRPr="00116A6F">
        <w:rPr>
          <w:rFonts w:hint="eastAsia"/>
          <w:spacing w:val="2"/>
        </w:rPr>
        <w:t>律師證書字號。</w:t>
      </w:r>
    </w:p>
    <w:p w:rsidR="00EE659E" w:rsidRPr="00116A6F" w:rsidRDefault="00EE659E" w:rsidP="007A687E">
      <w:pPr>
        <w:pStyle w:val="035"/>
        <w:spacing w:line="455" w:lineRule="exact"/>
        <w:rPr>
          <w:spacing w:val="2"/>
        </w:rPr>
      </w:pPr>
      <w:r w:rsidRPr="00AD774E">
        <w:rPr>
          <w:rFonts w:hint="eastAsia"/>
        </w:rPr>
        <w:t>三、</w:t>
      </w:r>
      <w:r w:rsidRPr="00116A6F">
        <w:rPr>
          <w:rFonts w:hint="eastAsia"/>
          <w:spacing w:val="2"/>
        </w:rPr>
        <w:t>學歷及經歷。</w:t>
      </w:r>
    </w:p>
    <w:p w:rsidR="00EE659E" w:rsidRPr="00116A6F" w:rsidRDefault="00EE659E" w:rsidP="007A687E">
      <w:pPr>
        <w:pStyle w:val="035"/>
        <w:spacing w:line="455" w:lineRule="exact"/>
        <w:rPr>
          <w:spacing w:val="2"/>
        </w:rPr>
      </w:pPr>
      <w:r w:rsidRPr="00AD774E">
        <w:rPr>
          <w:rFonts w:hint="eastAsia"/>
        </w:rPr>
        <w:t>四、</w:t>
      </w:r>
      <w:r w:rsidRPr="00116A6F">
        <w:rPr>
          <w:spacing w:val="2"/>
        </w:rPr>
        <w:tab/>
      </w:r>
      <w:r w:rsidRPr="00116A6F">
        <w:rPr>
          <w:rFonts w:hint="eastAsia"/>
          <w:spacing w:val="2"/>
        </w:rPr>
        <w:t>主事務所或機構律師任職法人之名稱、地址、電子郵件信箱及電話。</w:t>
      </w:r>
    </w:p>
    <w:p w:rsidR="00EE659E" w:rsidRPr="00116A6F" w:rsidRDefault="00EE659E" w:rsidP="007A687E">
      <w:pPr>
        <w:pStyle w:val="035"/>
        <w:spacing w:line="455" w:lineRule="exact"/>
        <w:rPr>
          <w:spacing w:val="2"/>
        </w:rPr>
      </w:pPr>
      <w:r w:rsidRPr="00AD774E">
        <w:rPr>
          <w:rFonts w:hint="eastAsia"/>
        </w:rPr>
        <w:t>五、</w:t>
      </w:r>
      <w:r w:rsidRPr="00116A6F">
        <w:rPr>
          <w:rFonts w:hint="eastAsia"/>
          <w:spacing w:val="2"/>
        </w:rPr>
        <w:t>加入律師公會年月日。</w:t>
      </w:r>
    </w:p>
    <w:p w:rsidR="00EE659E" w:rsidRPr="00116A6F" w:rsidRDefault="00EE659E" w:rsidP="007A687E">
      <w:pPr>
        <w:pStyle w:val="035"/>
        <w:spacing w:line="455" w:lineRule="exact"/>
        <w:rPr>
          <w:spacing w:val="2"/>
        </w:rPr>
      </w:pPr>
      <w:r w:rsidRPr="00AD774E">
        <w:rPr>
          <w:rFonts w:hint="eastAsia"/>
        </w:rPr>
        <w:t>六、</w:t>
      </w:r>
      <w:r w:rsidRPr="00116A6F">
        <w:rPr>
          <w:rFonts w:hint="eastAsia"/>
          <w:spacing w:val="2"/>
        </w:rPr>
        <w:t>曾否受過懲戒。</w:t>
      </w:r>
    </w:p>
    <w:p w:rsidR="00EE659E" w:rsidRPr="00406C4E" w:rsidRDefault="00EE659E" w:rsidP="007A687E">
      <w:pPr>
        <w:pStyle w:val="0342"/>
        <w:spacing w:line="455" w:lineRule="exact"/>
        <w:ind w:left="1417" w:firstLine="568"/>
        <w:rPr>
          <w:spacing w:val="2"/>
        </w:rPr>
      </w:pPr>
      <w:r w:rsidRPr="00406C4E">
        <w:rPr>
          <w:rFonts w:hint="eastAsia"/>
          <w:spacing w:val="2"/>
        </w:rPr>
        <w:t>前項會員名簿，除律師之出生月日、身分證明文件編號、戶籍地址外，全國律師聯合會及各地方律師公會應利用電信網路或其他方式提供公眾閱覽。</w:t>
      </w:r>
    </w:p>
    <w:p w:rsidR="00EE659E" w:rsidRPr="00406C4E" w:rsidRDefault="00EE659E" w:rsidP="007A687E">
      <w:pPr>
        <w:pStyle w:val="0342"/>
        <w:spacing w:line="455" w:lineRule="exact"/>
        <w:ind w:left="1417" w:firstLine="568"/>
        <w:rPr>
          <w:spacing w:val="2"/>
        </w:rPr>
      </w:pPr>
      <w:r w:rsidRPr="00406C4E">
        <w:rPr>
          <w:rFonts w:hint="eastAsia"/>
          <w:spacing w:val="2"/>
        </w:rPr>
        <w:t>全國律師聯合會應置團體會員名簿，載明下列事項：</w:t>
      </w:r>
    </w:p>
    <w:p w:rsidR="00EE659E" w:rsidRPr="00406C4E" w:rsidRDefault="00EE659E" w:rsidP="007A687E">
      <w:pPr>
        <w:pStyle w:val="035"/>
        <w:spacing w:line="455" w:lineRule="exact"/>
        <w:ind w:left="2539" w:hanging="571"/>
        <w:rPr>
          <w:spacing w:val="2"/>
        </w:rPr>
      </w:pPr>
      <w:r w:rsidRPr="00406C4E">
        <w:rPr>
          <w:rFonts w:hint="eastAsia"/>
          <w:spacing w:val="2"/>
        </w:rPr>
        <w:t>一、名稱及會址。</w:t>
      </w:r>
    </w:p>
    <w:p w:rsidR="00EE659E" w:rsidRPr="00406C4E" w:rsidRDefault="00EE659E" w:rsidP="007A687E">
      <w:pPr>
        <w:pStyle w:val="035"/>
        <w:spacing w:line="455" w:lineRule="exact"/>
        <w:ind w:left="2539" w:hanging="571"/>
        <w:rPr>
          <w:spacing w:val="2"/>
        </w:rPr>
      </w:pPr>
      <w:r w:rsidRPr="00406C4E">
        <w:rPr>
          <w:rFonts w:hint="eastAsia"/>
          <w:spacing w:val="2"/>
        </w:rPr>
        <w:t>二、代表人。</w:t>
      </w:r>
    </w:p>
    <w:p w:rsidR="00EE659E" w:rsidRPr="009C70CD" w:rsidRDefault="00EE659E" w:rsidP="00A01791">
      <w:pPr>
        <w:pStyle w:val="034"/>
        <w:spacing w:line="474" w:lineRule="atLeast"/>
        <w:rPr>
          <w:spacing w:val="2"/>
        </w:rPr>
      </w:pPr>
      <w:r w:rsidRPr="00AD774E">
        <w:rPr>
          <w:rFonts w:hint="eastAsia"/>
        </w:rPr>
        <w:lastRenderedPageBreak/>
        <w:t xml:space="preserve">第二十八條　　</w:t>
      </w:r>
      <w:r w:rsidRPr="009C70CD">
        <w:rPr>
          <w:rFonts w:hint="eastAsia"/>
          <w:spacing w:val="2"/>
        </w:rPr>
        <w:t>司法人員自離職之日起三年內，不得在其離職前三年內曾任職務之法院或檢察署執行律師職務。但其因停職、休職或調職等原因離開上開法院或檢察署已滿三年者，不在此限。</w:t>
      </w:r>
    </w:p>
    <w:p w:rsidR="00EE659E" w:rsidRPr="009C70CD" w:rsidRDefault="00EE659E" w:rsidP="00A01791">
      <w:pPr>
        <w:pStyle w:val="034"/>
        <w:spacing w:line="474" w:lineRule="atLeast"/>
        <w:rPr>
          <w:spacing w:val="2"/>
        </w:rPr>
      </w:pPr>
      <w:r w:rsidRPr="00AD774E">
        <w:rPr>
          <w:rFonts w:hint="eastAsia"/>
        </w:rPr>
        <w:t xml:space="preserve">第二十九條　　</w:t>
      </w:r>
      <w:r w:rsidRPr="009C70CD">
        <w:rPr>
          <w:rFonts w:hint="eastAsia"/>
          <w:spacing w:val="2"/>
        </w:rPr>
        <w:t>律師與法院院長有配偶、五親等內血親或三親等內姻親之關係者，不得在該法院辦理訴訟事件。</w:t>
      </w:r>
    </w:p>
    <w:p w:rsidR="00EE659E" w:rsidRPr="009C70CD" w:rsidRDefault="00EE659E" w:rsidP="00A01791">
      <w:pPr>
        <w:pStyle w:val="0342"/>
        <w:spacing w:line="474" w:lineRule="atLeast"/>
        <w:ind w:left="1417" w:firstLine="568"/>
        <w:rPr>
          <w:spacing w:val="2"/>
        </w:rPr>
      </w:pPr>
      <w:r w:rsidRPr="009C70CD">
        <w:rPr>
          <w:rFonts w:hint="eastAsia"/>
          <w:spacing w:val="2"/>
        </w:rPr>
        <w:t>律師與檢察署檢察長有前項之親屬關係者，不得在該檢察署及對應配置之法院辦理刑事訴訟案件及以檢察署或檢察官為當事人或參加人之民事事件。</w:t>
      </w:r>
    </w:p>
    <w:p w:rsidR="00EE659E" w:rsidRPr="009C70CD" w:rsidRDefault="00EE659E" w:rsidP="00A01791">
      <w:pPr>
        <w:pStyle w:val="0342"/>
        <w:spacing w:line="474" w:lineRule="atLeast"/>
        <w:ind w:left="1417" w:firstLine="568"/>
        <w:rPr>
          <w:spacing w:val="2"/>
        </w:rPr>
      </w:pPr>
      <w:r w:rsidRPr="009C70CD">
        <w:rPr>
          <w:rFonts w:hint="eastAsia"/>
          <w:spacing w:val="2"/>
        </w:rPr>
        <w:t>律師與辦理案件之法官、檢察官、司法事務官、檢察事務官、司法警察官或司法警察有第一項之親屬關係且受委任在後者，應行迴避。</w:t>
      </w:r>
    </w:p>
    <w:p w:rsidR="00EE659E" w:rsidRPr="00AD774E" w:rsidRDefault="00EE659E" w:rsidP="00A01791">
      <w:pPr>
        <w:pStyle w:val="033"/>
        <w:spacing w:line="474" w:lineRule="atLeast"/>
        <w:ind w:leftChars="900" w:left="3161" w:hanging="641"/>
      </w:pPr>
      <w:r w:rsidRPr="00AD774E">
        <w:rPr>
          <w:rFonts w:hint="eastAsia"/>
        </w:rPr>
        <w:t>第五章　律師之權利及義務</w:t>
      </w:r>
    </w:p>
    <w:p w:rsidR="00EE659E" w:rsidRPr="00F44926" w:rsidRDefault="00EE659E" w:rsidP="00A01791">
      <w:pPr>
        <w:pStyle w:val="034"/>
        <w:spacing w:line="474" w:lineRule="atLeast"/>
        <w:rPr>
          <w:spacing w:val="2"/>
        </w:rPr>
      </w:pPr>
      <w:r w:rsidRPr="00AD774E">
        <w:rPr>
          <w:rFonts w:hint="eastAsia"/>
        </w:rPr>
        <w:t>第</w:t>
      </w:r>
      <w:r w:rsidRPr="00AD774E">
        <w:t xml:space="preserve"> </w:t>
      </w:r>
      <w:r w:rsidRPr="00AD774E">
        <w:rPr>
          <w:rFonts w:hint="eastAsia"/>
        </w:rPr>
        <w:t>三十</w:t>
      </w:r>
      <w:r w:rsidRPr="00AD774E">
        <w:t xml:space="preserve"> </w:t>
      </w:r>
      <w:r w:rsidRPr="00AD774E">
        <w:rPr>
          <w:rFonts w:hint="eastAsia"/>
        </w:rPr>
        <w:t xml:space="preserve">條　　</w:t>
      </w:r>
      <w:r w:rsidRPr="00F44926">
        <w:rPr>
          <w:rFonts w:hint="eastAsia"/>
          <w:spacing w:val="2"/>
        </w:rPr>
        <w:t>律師非經釋明有正當理由，不得辭任法院或檢察官依法指定之職務。</w:t>
      </w:r>
    </w:p>
    <w:p w:rsidR="00EE659E" w:rsidRPr="00F44926" w:rsidRDefault="00EE659E" w:rsidP="00A01791">
      <w:pPr>
        <w:pStyle w:val="034"/>
        <w:spacing w:line="474" w:lineRule="atLeast"/>
        <w:rPr>
          <w:spacing w:val="2"/>
        </w:rPr>
      </w:pPr>
      <w:r w:rsidRPr="00AD774E">
        <w:rPr>
          <w:rFonts w:hint="eastAsia"/>
        </w:rPr>
        <w:t xml:space="preserve">第三十一條　　</w:t>
      </w:r>
      <w:r w:rsidRPr="00F44926">
        <w:rPr>
          <w:rFonts w:hint="eastAsia"/>
          <w:spacing w:val="2"/>
        </w:rPr>
        <w:t>律師為他人辦理法律事務，應探究案情，蒐集證據。</w:t>
      </w:r>
    </w:p>
    <w:p w:rsidR="00EE659E" w:rsidRPr="00F44926" w:rsidRDefault="00EE659E" w:rsidP="00A01791">
      <w:pPr>
        <w:pStyle w:val="034"/>
        <w:spacing w:line="474" w:lineRule="atLeast"/>
        <w:rPr>
          <w:spacing w:val="2"/>
        </w:rPr>
      </w:pPr>
      <w:r w:rsidRPr="00AD774E">
        <w:rPr>
          <w:rFonts w:hint="eastAsia"/>
        </w:rPr>
        <w:t xml:space="preserve">第三十二條　　</w:t>
      </w:r>
      <w:r w:rsidRPr="00F44926">
        <w:rPr>
          <w:rFonts w:hint="eastAsia"/>
          <w:spacing w:val="2"/>
        </w:rPr>
        <w:t>律師接受委任後，非有正當理由，不得片面終止契約；終止契約時，應於相當期間前通知委任人，並採取必要措施防止當事人權益受損，及應返還不相當部分之報酬。</w:t>
      </w:r>
    </w:p>
    <w:p w:rsidR="00EE659E" w:rsidRPr="00F44926" w:rsidRDefault="00EE659E" w:rsidP="00A01791">
      <w:pPr>
        <w:pStyle w:val="034"/>
        <w:spacing w:line="474" w:lineRule="atLeast"/>
        <w:rPr>
          <w:spacing w:val="2"/>
        </w:rPr>
      </w:pPr>
      <w:r w:rsidRPr="00AD774E">
        <w:rPr>
          <w:rFonts w:hint="eastAsia"/>
        </w:rPr>
        <w:t xml:space="preserve">第三十三條　　</w:t>
      </w:r>
      <w:r w:rsidRPr="00F44926">
        <w:rPr>
          <w:rFonts w:hint="eastAsia"/>
          <w:spacing w:val="2"/>
        </w:rPr>
        <w:t>律師如因懈怠或疏忽，致其委任人或當事人受損害者，應負賠償之責。</w:t>
      </w:r>
    </w:p>
    <w:p w:rsidR="00EE659E" w:rsidRPr="00F44926" w:rsidRDefault="00EE659E" w:rsidP="00A01791">
      <w:pPr>
        <w:pStyle w:val="034"/>
        <w:spacing w:line="474" w:lineRule="atLeast"/>
        <w:rPr>
          <w:spacing w:val="2"/>
        </w:rPr>
      </w:pPr>
      <w:r w:rsidRPr="00AD774E">
        <w:rPr>
          <w:rFonts w:hint="eastAsia"/>
        </w:rPr>
        <w:t xml:space="preserve">第三十四條　　</w:t>
      </w:r>
      <w:r w:rsidRPr="00F44926">
        <w:rPr>
          <w:rFonts w:hint="eastAsia"/>
          <w:spacing w:val="2"/>
        </w:rPr>
        <w:t>律師對於下列事件，不得執行其職務：</w:t>
      </w:r>
    </w:p>
    <w:p w:rsidR="00EE659E" w:rsidRPr="00F44926" w:rsidRDefault="00EE659E" w:rsidP="00A01791">
      <w:pPr>
        <w:pStyle w:val="035"/>
        <w:spacing w:line="474" w:lineRule="atLeast"/>
        <w:rPr>
          <w:spacing w:val="2"/>
        </w:rPr>
      </w:pPr>
      <w:r w:rsidRPr="00AD774E">
        <w:rPr>
          <w:rFonts w:hint="eastAsia"/>
        </w:rPr>
        <w:t>一、</w:t>
      </w:r>
      <w:r w:rsidRPr="00F44926">
        <w:rPr>
          <w:rFonts w:hint="eastAsia"/>
          <w:spacing w:val="2"/>
        </w:rPr>
        <w:t>本人或同一律師事務所之律師曾受委任人之相對人之委任，或曾與商議而予以贊助者。</w:t>
      </w:r>
    </w:p>
    <w:p w:rsidR="00EE659E" w:rsidRPr="00F44926" w:rsidRDefault="00EE659E" w:rsidP="006875AB">
      <w:pPr>
        <w:pStyle w:val="035"/>
        <w:spacing w:line="438" w:lineRule="exact"/>
        <w:rPr>
          <w:spacing w:val="2"/>
        </w:rPr>
      </w:pPr>
      <w:r w:rsidRPr="00AD774E">
        <w:rPr>
          <w:rFonts w:hint="eastAsia"/>
        </w:rPr>
        <w:lastRenderedPageBreak/>
        <w:t>二、</w:t>
      </w:r>
      <w:r w:rsidRPr="00F44926">
        <w:rPr>
          <w:spacing w:val="2"/>
        </w:rPr>
        <w:tab/>
      </w:r>
      <w:r w:rsidRPr="00F44926">
        <w:rPr>
          <w:rFonts w:hint="eastAsia"/>
          <w:spacing w:val="2"/>
        </w:rPr>
        <w:t>任法官、檢察官、其他公務員或受託行使公權力時曾經處理之事件。</w:t>
      </w:r>
    </w:p>
    <w:p w:rsidR="00EE659E" w:rsidRPr="00F44926" w:rsidRDefault="00EE659E" w:rsidP="006875AB">
      <w:pPr>
        <w:pStyle w:val="035"/>
        <w:spacing w:line="438" w:lineRule="exact"/>
        <w:rPr>
          <w:spacing w:val="2"/>
        </w:rPr>
      </w:pPr>
      <w:r w:rsidRPr="00AD774E">
        <w:rPr>
          <w:rFonts w:hint="eastAsia"/>
        </w:rPr>
        <w:t>三、</w:t>
      </w:r>
      <w:r w:rsidRPr="00F44926">
        <w:rPr>
          <w:rFonts w:hint="eastAsia"/>
          <w:spacing w:val="2"/>
        </w:rPr>
        <w:t>依仲裁程序以仲裁人身分曾經處理之事件。</w:t>
      </w:r>
    </w:p>
    <w:p w:rsidR="00EE659E" w:rsidRPr="00F44926" w:rsidRDefault="00EE659E" w:rsidP="006875AB">
      <w:pPr>
        <w:pStyle w:val="035"/>
        <w:spacing w:line="438" w:lineRule="exact"/>
        <w:rPr>
          <w:spacing w:val="2"/>
        </w:rPr>
      </w:pPr>
      <w:r w:rsidRPr="00AD774E">
        <w:rPr>
          <w:rFonts w:hint="eastAsia"/>
        </w:rPr>
        <w:t>四、</w:t>
      </w:r>
      <w:r w:rsidRPr="00F44926">
        <w:rPr>
          <w:rFonts w:hint="eastAsia"/>
          <w:spacing w:val="2"/>
        </w:rPr>
        <w:t>依法以調解人身分曾經處理之事件。</w:t>
      </w:r>
    </w:p>
    <w:p w:rsidR="00EE659E" w:rsidRPr="00F44926" w:rsidRDefault="00EE659E" w:rsidP="006875AB">
      <w:pPr>
        <w:pStyle w:val="035"/>
        <w:spacing w:line="438" w:lineRule="exact"/>
        <w:rPr>
          <w:spacing w:val="10"/>
        </w:rPr>
      </w:pPr>
      <w:r w:rsidRPr="00AD774E">
        <w:rPr>
          <w:rFonts w:hint="eastAsia"/>
        </w:rPr>
        <w:t>五、</w:t>
      </w:r>
      <w:r w:rsidRPr="00AD774E">
        <w:tab/>
      </w:r>
      <w:r w:rsidRPr="00F44926">
        <w:rPr>
          <w:rFonts w:hint="eastAsia"/>
          <w:spacing w:val="10"/>
        </w:rPr>
        <w:t>依法以家事事件程序監理人身分曾經處理之事件。</w:t>
      </w:r>
    </w:p>
    <w:p w:rsidR="00EE659E" w:rsidRPr="00AD774E" w:rsidRDefault="00EE659E" w:rsidP="006875AB">
      <w:pPr>
        <w:pStyle w:val="0342"/>
        <w:spacing w:line="438" w:lineRule="exact"/>
        <w:ind w:left="1417"/>
      </w:pPr>
      <w:r w:rsidRPr="00AD774E">
        <w:rPr>
          <w:rFonts w:hint="eastAsia"/>
        </w:rPr>
        <w:t>前項第一款事件，律師經利益受影響之當事人全體書面同意，仍得受任之。</w:t>
      </w:r>
    </w:p>
    <w:p w:rsidR="00EE659E" w:rsidRPr="00AD774E" w:rsidRDefault="00EE659E" w:rsidP="006875AB">
      <w:pPr>
        <w:pStyle w:val="0342"/>
        <w:spacing w:line="438" w:lineRule="exact"/>
        <w:ind w:left="1417"/>
      </w:pPr>
      <w:r w:rsidRPr="00AD774E">
        <w:rPr>
          <w:rFonts w:hint="eastAsia"/>
        </w:rPr>
        <w:t>當事人之請求如係違法或其他職務上所不應為之行為，律師應拒絕之。</w:t>
      </w:r>
    </w:p>
    <w:p w:rsidR="00EE659E" w:rsidRPr="00AD774E" w:rsidRDefault="00EE659E" w:rsidP="006875AB">
      <w:pPr>
        <w:pStyle w:val="034"/>
        <w:spacing w:line="438" w:lineRule="exact"/>
      </w:pPr>
      <w:r w:rsidRPr="00AD774E">
        <w:rPr>
          <w:rFonts w:hint="eastAsia"/>
        </w:rPr>
        <w:t>第三十五條　　律師在法庭或偵查中依法執行職務，應受尊重。</w:t>
      </w:r>
    </w:p>
    <w:p w:rsidR="00EE659E" w:rsidRPr="00AD774E" w:rsidRDefault="00EE659E" w:rsidP="006875AB">
      <w:pPr>
        <w:pStyle w:val="0342"/>
        <w:spacing w:line="438" w:lineRule="exact"/>
        <w:ind w:left="1417"/>
      </w:pPr>
      <w:r w:rsidRPr="00AD774E">
        <w:rPr>
          <w:rFonts w:hint="eastAsia"/>
        </w:rPr>
        <w:t>律師在法庭或偵查中執行職務時，應遵守法庭或偵查庭之秩序。</w:t>
      </w:r>
    </w:p>
    <w:p w:rsidR="00EE659E" w:rsidRPr="00AD774E" w:rsidRDefault="00EE659E" w:rsidP="006875AB">
      <w:pPr>
        <w:pStyle w:val="034"/>
        <w:spacing w:line="438" w:lineRule="exact"/>
      </w:pPr>
      <w:r w:rsidRPr="00AD774E">
        <w:rPr>
          <w:rFonts w:hint="eastAsia"/>
        </w:rPr>
        <w:t>第三十六條　　律師有保守其職務上所知悉秘密之權利及義務。但法律另有規定者，不在此限。</w:t>
      </w:r>
    </w:p>
    <w:p w:rsidR="00EE659E" w:rsidRPr="00AD774E" w:rsidRDefault="00EE659E" w:rsidP="006875AB">
      <w:pPr>
        <w:pStyle w:val="034"/>
        <w:spacing w:line="438" w:lineRule="exact"/>
      </w:pPr>
      <w:r w:rsidRPr="00AD774E">
        <w:rPr>
          <w:rFonts w:hint="eastAsia"/>
        </w:rPr>
        <w:t>第三十七條　　律師應參與法律扶助、平民法律服務或其他社會公益活動。</w:t>
      </w:r>
    </w:p>
    <w:p w:rsidR="00EE659E" w:rsidRPr="00AD774E" w:rsidRDefault="00EE659E" w:rsidP="006875AB">
      <w:pPr>
        <w:pStyle w:val="0342"/>
        <w:spacing w:line="438" w:lineRule="exact"/>
        <w:ind w:leftChars="0" w:left="1418"/>
      </w:pPr>
      <w:r w:rsidRPr="00AD774E">
        <w:rPr>
          <w:rFonts w:hint="eastAsia"/>
        </w:rPr>
        <w:t>前項律師參與社會公益活動之種類、最低時數、方式、違反規定之處理程序及其他相關事項，由全國律師聯合會徵詢法務部及各地方律師公會意見後訂定之，並報法務部備查。</w:t>
      </w:r>
    </w:p>
    <w:p w:rsidR="00EE659E" w:rsidRPr="00AD774E" w:rsidRDefault="00EE659E" w:rsidP="006875AB">
      <w:pPr>
        <w:pStyle w:val="034"/>
        <w:spacing w:line="438" w:lineRule="exact"/>
      </w:pPr>
      <w:r w:rsidRPr="00AD774E">
        <w:rPr>
          <w:rFonts w:hint="eastAsia"/>
        </w:rPr>
        <w:t>第三十八條　　律師對於委任人、法院、檢察機關或司法警察機關，不得有矇蔽或欺誘之行為。</w:t>
      </w:r>
    </w:p>
    <w:p w:rsidR="00EE659E" w:rsidRPr="00AD774E" w:rsidRDefault="00EE659E" w:rsidP="006875AB">
      <w:pPr>
        <w:pStyle w:val="034"/>
        <w:spacing w:line="438" w:lineRule="exact"/>
      </w:pPr>
      <w:r w:rsidRPr="00AD774E">
        <w:rPr>
          <w:rFonts w:hint="eastAsia"/>
        </w:rPr>
        <w:t>第三十九條　　律師不得有足以損害律師名譽或信用之行為。</w:t>
      </w:r>
    </w:p>
    <w:p w:rsidR="00EE659E" w:rsidRPr="00AD774E" w:rsidRDefault="00EE659E" w:rsidP="006875AB">
      <w:pPr>
        <w:pStyle w:val="034"/>
        <w:spacing w:line="438" w:lineRule="exact"/>
      </w:pPr>
      <w:r w:rsidRPr="00AD774E">
        <w:rPr>
          <w:rFonts w:hint="eastAsia"/>
        </w:rPr>
        <w:t>第</w:t>
      </w:r>
      <w:r w:rsidRPr="00AD774E">
        <w:t xml:space="preserve"> </w:t>
      </w:r>
      <w:r w:rsidRPr="00AD774E">
        <w:rPr>
          <w:rFonts w:hint="eastAsia"/>
        </w:rPr>
        <w:t>四十</w:t>
      </w:r>
      <w:r w:rsidRPr="00AD774E">
        <w:t xml:space="preserve"> </w:t>
      </w:r>
      <w:r w:rsidRPr="00AD774E">
        <w:rPr>
          <w:rFonts w:hint="eastAsia"/>
        </w:rPr>
        <w:t>條　　律師不得挑唆訴訟，或以誇大不實、不正當之方法推展業務。</w:t>
      </w:r>
    </w:p>
    <w:p w:rsidR="00EE659E" w:rsidRPr="00AD774E" w:rsidRDefault="00EE659E" w:rsidP="006D5DC9">
      <w:pPr>
        <w:pStyle w:val="0342"/>
        <w:spacing w:line="438" w:lineRule="exact"/>
        <w:ind w:leftChars="0" w:left="1418"/>
      </w:pPr>
      <w:r w:rsidRPr="00AD774E">
        <w:rPr>
          <w:rFonts w:hint="eastAsia"/>
        </w:rPr>
        <w:lastRenderedPageBreak/>
        <w:t>前項推展業務之限制，於律師倫理規範中定之。</w:t>
      </w:r>
    </w:p>
    <w:p w:rsidR="00EE659E" w:rsidRPr="00AD774E" w:rsidRDefault="00EE659E" w:rsidP="006D5DC9">
      <w:pPr>
        <w:pStyle w:val="034"/>
        <w:spacing w:line="438" w:lineRule="exact"/>
      </w:pPr>
      <w:r w:rsidRPr="00AD774E">
        <w:rPr>
          <w:rFonts w:hint="eastAsia"/>
        </w:rPr>
        <w:t>第四十一條　　律師不得兼任公務員。但擔任中央或地方機關特定之臨時職務或其他法律有特別規定者，不在此限。</w:t>
      </w:r>
    </w:p>
    <w:p w:rsidR="00EE659E" w:rsidRPr="00AD774E" w:rsidRDefault="00EE659E" w:rsidP="006D5DC9">
      <w:pPr>
        <w:pStyle w:val="034"/>
        <w:spacing w:line="438" w:lineRule="exact"/>
      </w:pPr>
      <w:r w:rsidRPr="00AD774E">
        <w:rPr>
          <w:rFonts w:hint="eastAsia"/>
        </w:rPr>
        <w:t>第四十二條　　律師擔任中央或地方各級民意代表者，不得執行律師職務。</w:t>
      </w:r>
    </w:p>
    <w:p w:rsidR="00EE659E" w:rsidRPr="00AD774E" w:rsidRDefault="00EE659E" w:rsidP="006D5DC9">
      <w:pPr>
        <w:pStyle w:val="034"/>
        <w:spacing w:line="438" w:lineRule="exact"/>
      </w:pPr>
      <w:r w:rsidRPr="00AD774E">
        <w:rPr>
          <w:rFonts w:hint="eastAsia"/>
        </w:rPr>
        <w:t>第四十三條　　律師不得從事有辱律師尊嚴或名譽之行業。</w:t>
      </w:r>
    </w:p>
    <w:p w:rsidR="00EE659E" w:rsidRPr="00AD774E" w:rsidRDefault="00EE659E" w:rsidP="006D5DC9">
      <w:pPr>
        <w:pStyle w:val="0342"/>
        <w:spacing w:line="438" w:lineRule="exact"/>
        <w:ind w:leftChars="0" w:left="1418"/>
      </w:pPr>
      <w:r w:rsidRPr="00AD774E">
        <w:rPr>
          <w:rFonts w:hint="eastAsia"/>
        </w:rPr>
        <w:t>律師對於受委任、指定或囑託之事件，不得有不正當之行為或違反其職務上應盡之義務。</w:t>
      </w:r>
    </w:p>
    <w:p w:rsidR="00EE659E" w:rsidRPr="00AD774E" w:rsidRDefault="00EE659E" w:rsidP="006D5DC9">
      <w:pPr>
        <w:pStyle w:val="034"/>
        <w:spacing w:line="438" w:lineRule="exact"/>
      </w:pPr>
      <w:r w:rsidRPr="00AD774E">
        <w:rPr>
          <w:rFonts w:hint="eastAsia"/>
        </w:rPr>
        <w:t>第四十四條　　律師不得與司法人員及司法警察官、司法警察為不正當之往還酬應。</w:t>
      </w:r>
    </w:p>
    <w:p w:rsidR="00EE659E" w:rsidRPr="00AD774E" w:rsidRDefault="00EE659E" w:rsidP="006D5DC9">
      <w:pPr>
        <w:pStyle w:val="034"/>
        <w:spacing w:line="438" w:lineRule="exact"/>
      </w:pPr>
      <w:r w:rsidRPr="00AD774E">
        <w:rPr>
          <w:rFonts w:hint="eastAsia"/>
        </w:rPr>
        <w:t>第四十五條　　律師不得利用職務上之機會，直接或間接受讓當事人間系爭之權利或標的。</w:t>
      </w:r>
    </w:p>
    <w:p w:rsidR="00EE659E" w:rsidRPr="00E20158" w:rsidRDefault="00EE659E" w:rsidP="006D5DC9">
      <w:pPr>
        <w:pStyle w:val="034"/>
        <w:spacing w:line="438" w:lineRule="exact"/>
        <w:rPr>
          <w:spacing w:val="2"/>
        </w:rPr>
      </w:pPr>
      <w:r w:rsidRPr="00AD774E">
        <w:rPr>
          <w:rFonts w:hint="eastAsia"/>
        </w:rPr>
        <w:t xml:space="preserve">第四十六條　　</w:t>
      </w:r>
      <w:r w:rsidRPr="00E20158">
        <w:rPr>
          <w:rFonts w:hint="eastAsia"/>
          <w:spacing w:val="2"/>
        </w:rPr>
        <w:t>律師不得代當事人為顯無理由之起訴、上訴、抗告或其他濫行訴訟之行為。</w:t>
      </w:r>
    </w:p>
    <w:p w:rsidR="00EE659E" w:rsidRPr="00AD774E" w:rsidRDefault="00EE659E" w:rsidP="006D5DC9">
      <w:pPr>
        <w:pStyle w:val="034"/>
        <w:spacing w:line="438" w:lineRule="exact"/>
      </w:pPr>
      <w:r w:rsidRPr="00AD774E">
        <w:rPr>
          <w:rFonts w:hint="eastAsia"/>
        </w:rPr>
        <w:t>第四十七條　　律師應向委任人明示其收取酬金之計算方法及數額。</w:t>
      </w:r>
    </w:p>
    <w:p w:rsidR="00EE659E" w:rsidRPr="00AD774E" w:rsidRDefault="00EE659E" w:rsidP="006D5DC9">
      <w:pPr>
        <w:pStyle w:val="033"/>
        <w:spacing w:line="438" w:lineRule="exact"/>
        <w:ind w:leftChars="900" w:left="3161" w:hanging="641"/>
      </w:pPr>
      <w:r w:rsidRPr="00AD774E">
        <w:rPr>
          <w:rFonts w:hint="eastAsia"/>
        </w:rPr>
        <w:t>第六章　律師事務所</w:t>
      </w:r>
    </w:p>
    <w:p w:rsidR="00EE659E" w:rsidRPr="00E20158" w:rsidRDefault="00EE659E" w:rsidP="006D5DC9">
      <w:pPr>
        <w:pStyle w:val="034"/>
        <w:spacing w:line="438" w:lineRule="exact"/>
        <w:rPr>
          <w:spacing w:val="2"/>
        </w:rPr>
      </w:pPr>
      <w:r w:rsidRPr="00AD774E">
        <w:rPr>
          <w:rFonts w:hint="eastAsia"/>
        </w:rPr>
        <w:t xml:space="preserve">第四十八條　　</w:t>
      </w:r>
      <w:r w:rsidRPr="00E20158">
        <w:rPr>
          <w:rFonts w:hint="eastAsia"/>
          <w:spacing w:val="2"/>
        </w:rPr>
        <w:t>律師事務所之型態分下列四種：</w:t>
      </w:r>
    </w:p>
    <w:p w:rsidR="00EE659E" w:rsidRPr="00E20158" w:rsidRDefault="00EE659E" w:rsidP="006D5DC9">
      <w:pPr>
        <w:pStyle w:val="035"/>
        <w:spacing w:line="438" w:lineRule="exact"/>
        <w:ind w:left="2539" w:hanging="571"/>
        <w:rPr>
          <w:spacing w:val="2"/>
        </w:rPr>
      </w:pPr>
      <w:r w:rsidRPr="00E20158">
        <w:rPr>
          <w:rFonts w:hint="eastAsia"/>
          <w:spacing w:val="2"/>
        </w:rPr>
        <w:t>一、獨資律師或法律事務所。</w:t>
      </w:r>
    </w:p>
    <w:p w:rsidR="00EE659E" w:rsidRPr="00E20158" w:rsidRDefault="00EE659E" w:rsidP="006D5DC9">
      <w:pPr>
        <w:pStyle w:val="035"/>
        <w:spacing w:line="438" w:lineRule="exact"/>
        <w:ind w:left="2539" w:hanging="571"/>
        <w:rPr>
          <w:spacing w:val="2"/>
        </w:rPr>
      </w:pPr>
      <w:r w:rsidRPr="00E20158">
        <w:rPr>
          <w:rFonts w:hint="eastAsia"/>
          <w:spacing w:val="2"/>
        </w:rPr>
        <w:t>二、合署律師或法律事務所。</w:t>
      </w:r>
    </w:p>
    <w:p w:rsidR="00EE659E" w:rsidRPr="00E20158" w:rsidRDefault="00EE659E" w:rsidP="006D5DC9">
      <w:pPr>
        <w:pStyle w:val="035"/>
        <w:spacing w:line="438" w:lineRule="exact"/>
        <w:ind w:left="2539" w:hanging="571"/>
        <w:rPr>
          <w:spacing w:val="2"/>
        </w:rPr>
      </w:pPr>
      <w:r w:rsidRPr="00E20158">
        <w:rPr>
          <w:rFonts w:hint="eastAsia"/>
          <w:spacing w:val="2"/>
        </w:rPr>
        <w:t>三、合夥律師或法律事務所。</w:t>
      </w:r>
    </w:p>
    <w:p w:rsidR="00EE659E" w:rsidRPr="00E20158" w:rsidRDefault="00EE659E" w:rsidP="006D5DC9">
      <w:pPr>
        <w:pStyle w:val="035"/>
        <w:spacing w:line="438" w:lineRule="exact"/>
        <w:ind w:left="2539" w:hanging="571"/>
        <w:rPr>
          <w:spacing w:val="2"/>
        </w:rPr>
      </w:pPr>
      <w:r w:rsidRPr="00E20158">
        <w:rPr>
          <w:rFonts w:hint="eastAsia"/>
          <w:spacing w:val="2"/>
        </w:rPr>
        <w:t>四、法人律師或法律事務所。</w:t>
      </w:r>
    </w:p>
    <w:p w:rsidR="00EE659E" w:rsidRPr="00E20158" w:rsidRDefault="00EE659E" w:rsidP="006D5DC9">
      <w:pPr>
        <w:pStyle w:val="0342"/>
        <w:spacing w:line="438" w:lineRule="exact"/>
        <w:ind w:left="1417" w:firstLine="568"/>
        <w:rPr>
          <w:spacing w:val="2"/>
        </w:rPr>
      </w:pPr>
      <w:r w:rsidRPr="00E20158">
        <w:rPr>
          <w:rFonts w:hint="eastAsia"/>
          <w:spacing w:val="2"/>
        </w:rPr>
        <w:t>前項第一款稱獨資律師或法律事務所，指單一律師設立之律師事務所。</w:t>
      </w:r>
    </w:p>
    <w:p w:rsidR="00EE659E" w:rsidRPr="00E20158" w:rsidRDefault="00EE659E" w:rsidP="006D5DC9">
      <w:pPr>
        <w:pStyle w:val="0342"/>
        <w:spacing w:line="438" w:lineRule="exact"/>
        <w:ind w:left="1417" w:firstLine="568"/>
        <w:rPr>
          <w:spacing w:val="2"/>
        </w:rPr>
      </w:pPr>
      <w:r w:rsidRPr="00E20158">
        <w:rPr>
          <w:rFonts w:hint="eastAsia"/>
          <w:spacing w:val="2"/>
        </w:rPr>
        <w:t>第一項第二款稱合署律師或法律事務所，指二人以上律師合用辦公處所及事務所名稱，個別承接業務，且個別承擔責任之事務所。</w:t>
      </w:r>
    </w:p>
    <w:p w:rsidR="00EE659E" w:rsidRPr="00E20158" w:rsidRDefault="00EE659E" w:rsidP="006731B6">
      <w:pPr>
        <w:pStyle w:val="0342"/>
        <w:spacing w:line="438" w:lineRule="exact"/>
        <w:ind w:left="1417" w:firstLine="568"/>
        <w:rPr>
          <w:spacing w:val="2"/>
        </w:rPr>
      </w:pPr>
      <w:r w:rsidRPr="00E20158">
        <w:rPr>
          <w:rFonts w:hint="eastAsia"/>
          <w:spacing w:val="2"/>
        </w:rPr>
        <w:lastRenderedPageBreak/>
        <w:t>第一項第三款稱合夥律師或法律事務所，指二人以上律師，依民法合夥之規定，就業務之執行負連帶責任之事務所。</w:t>
      </w:r>
    </w:p>
    <w:p w:rsidR="00EE659E" w:rsidRPr="00E20158" w:rsidRDefault="00EE659E" w:rsidP="006731B6">
      <w:pPr>
        <w:pStyle w:val="0342"/>
        <w:spacing w:line="438" w:lineRule="exact"/>
        <w:ind w:left="1417" w:firstLine="592"/>
        <w:rPr>
          <w:spacing w:val="8"/>
        </w:rPr>
      </w:pPr>
      <w:r w:rsidRPr="00E20158">
        <w:rPr>
          <w:rFonts w:hint="eastAsia"/>
          <w:spacing w:val="8"/>
        </w:rPr>
        <w:t>第一項第四款之法人律師或法律事務所，另以法律定之。</w:t>
      </w:r>
    </w:p>
    <w:p w:rsidR="00EE659E" w:rsidRPr="00E20158" w:rsidRDefault="00EE659E" w:rsidP="006731B6">
      <w:pPr>
        <w:pStyle w:val="034"/>
        <w:spacing w:line="438" w:lineRule="exact"/>
        <w:ind w:left="1437" w:hanging="1437"/>
        <w:rPr>
          <w:spacing w:val="2"/>
        </w:rPr>
      </w:pPr>
      <w:r w:rsidRPr="00E20158">
        <w:rPr>
          <w:rFonts w:hint="eastAsia"/>
          <w:spacing w:val="2"/>
        </w:rPr>
        <w:t>第四十九條　　獨資及合署之律師或法律事務所使用之名稱或標示，足以使他人誤認為合夥律師或法律事務所者，事務所全體律師應依民法合夥之規定，就業務之執行負連帶責任。</w:t>
      </w:r>
    </w:p>
    <w:p w:rsidR="00EE659E" w:rsidRPr="00E20158" w:rsidRDefault="00EE659E" w:rsidP="006731B6">
      <w:pPr>
        <w:pStyle w:val="034"/>
        <w:spacing w:line="438" w:lineRule="exact"/>
        <w:ind w:left="1437" w:hanging="1437"/>
        <w:rPr>
          <w:spacing w:val="2"/>
        </w:rPr>
      </w:pPr>
      <w:r w:rsidRPr="00E20158">
        <w:rPr>
          <w:rFonts w:hint="eastAsia"/>
          <w:spacing w:val="2"/>
        </w:rPr>
        <w:t>第</w:t>
      </w:r>
      <w:r w:rsidRPr="00E20158">
        <w:rPr>
          <w:spacing w:val="2"/>
        </w:rPr>
        <w:t xml:space="preserve"> </w:t>
      </w:r>
      <w:r w:rsidRPr="00E20158">
        <w:rPr>
          <w:rFonts w:hint="eastAsia"/>
          <w:spacing w:val="2"/>
        </w:rPr>
        <w:t>五十</w:t>
      </w:r>
      <w:r w:rsidRPr="00E20158">
        <w:rPr>
          <w:spacing w:val="2"/>
        </w:rPr>
        <w:t xml:space="preserve"> </w:t>
      </w:r>
      <w:r w:rsidRPr="00E20158">
        <w:rPr>
          <w:rFonts w:hint="eastAsia"/>
          <w:spacing w:val="2"/>
        </w:rPr>
        <w:t>條　　合夥律師或法律事務所應向全國律師聯合會申報合夥人姓名；合夥人有變更時，亦同。</w:t>
      </w:r>
    </w:p>
    <w:p w:rsidR="00EE659E" w:rsidRPr="00E20158" w:rsidRDefault="00EE659E" w:rsidP="006731B6">
      <w:pPr>
        <w:pStyle w:val="0342"/>
        <w:spacing w:line="438" w:lineRule="exact"/>
        <w:ind w:left="1417" w:firstLine="568"/>
        <w:rPr>
          <w:spacing w:val="2"/>
        </w:rPr>
      </w:pPr>
      <w:r w:rsidRPr="00E20158">
        <w:rPr>
          <w:rFonts w:hint="eastAsia"/>
          <w:spacing w:val="2"/>
        </w:rPr>
        <w:t>全國律師聯合會應就前項申報事項為適當之揭露。</w:t>
      </w:r>
    </w:p>
    <w:p w:rsidR="00EE659E" w:rsidRPr="00AD774E" w:rsidRDefault="00EE659E" w:rsidP="006731B6">
      <w:pPr>
        <w:pStyle w:val="033"/>
        <w:spacing w:line="438" w:lineRule="exact"/>
        <w:ind w:leftChars="900" w:left="3161" w:hanging="641"/>
      </w:pPr>
      <w:r w:rsidRPr="00AD774E">
        <w:rPr>
          <w:rFonts w:hint="eastAsia"/>
        </w:rPr>
        <w:t>第七章　公　　會</w:t>
      </w:r>
    </w:p>
    <w:p w:rsidR="00EE659E" w:rsidRPr="00AD774E" w:rsidRDefault="00EE659E" w:rsidP="006731B6">
      <w:pPr>
        <w:pStyle w:val="0330"/>
        <w:spacing w:line="438" w:lineRule="exact"/>
        <w:ind w:leftChars="900" w:left="3081" w:hanging="561"/>
      </w:pPr>
      <w:r w:rsidRPr="00AD774E">
        <w:rPr>
          <w:rFonts w:hint="eastAsia"/>
        </w:rPr>
        <w:t>第一節　地方律師公會</w:t>
      </w:r>
    </w:p>
    <w:p w:rsidR="00EE659E" w:rsidRPr="00AD774E" w:rsidRDefault="00EE659E" w:rsidP="006731B6">
      <w:pPr>
        <w:pStyle w:val="034"/>
        <w:spacing w:line="438" w:lineRule="exact"/>
      </w:pPr>
      <w:r w:rsidRPr="00AD774E">
        <w:rPr>
          <w:rFonts w:hint="eastAsia"/>
        </w:rPr>
        <w:t xml:space="preserve">第五十一條　　</w:t>
      </w:r>
      <w:r w:rsidRPr="00AD774E">
        <w:rPr>
          <w:rFonts w:hint="eastAsia"/>
          <w:spacing w:val="4"/>
        </w:rPr>
        <w:t>每一地方法院轄區設有事務所執業之律師三十人以上者，得成立一地方律師公會，並以成立時該法院轄區為其區域。但於本法中華民國一百零八年十二月十三日修正之條文施行前，地方律師公會原組織區域內，已因法院轄區異動而成立其他地方律師公會者，以異動後之法院轄區為其區域。</w:t>
      </w:r>
    </w:p>
    <w:p w:rsidR="00EE659E" w:rsidRPr="00AD774E" w:rsidRDefault="00EE659E" w:rsidP="006731B6">
      <w:pPr>
        <w:pStyle w:val="0342"/>
        <w:spacing w:line="438" w:lineRule="exact"/>
        <w:ind w:left="1417"/>
      </w:pPr>
      <w:r w:rsidRPr="00AD774E">
        <w:rPr>
          <w:rFonts w:hint="eastAsia"/>
        </w:rPr>
        <w:t>無地方律師公會之數地方法院轄區內，得共同成立一地方律師公會。</w:t>
      </w:r>
    </w:p>
    <w:p w:rsidR="00EE659E" w:rsidRPr="00AD774E" w:rsidRDefault="00EE659E" w:rsidP="006731B6">
      <w:pPr>
        <w:pStyle w:val="0342"/>
        <w:spacing w:line="438" w:lineRule="exact"/>
        <w:ind w:left="1417"/>
      </w:pPr>
      <w:r w:rsidRPr="00AD774E">
        <w:rPr>
          <w:rFonts w:hint="eastAsia"/>
        </w:rPr>
        <w:t>數地方律師公會得合併之。</w:t>
      </w:r>
    </w:p>
    <w:p w:rsidR="00EE659E" w:rsidRPr="00AD774E" w:rsidRDefault="00EE659E" w:rsidP="006731B6">
      <w:pPr>
        <w:pStyle w:val="034"/>
        <w:spacing w:line="438" w:lineRule="exact"/>
      </w:pPr>
      <w:r w:rsidRPr="00AD774E">
        <w:rPr>
          <w:rFonts w:hint="eastAsia"/>
        </w:rPr>
        <w:t>第五十二條　　地方律師公會為社團法人。其主管機關為所在地社會行政主管機關；目的事業主管機關為所在地地方檢察署。</w:t>
      </w:r>
    </w:p>
    <w:p w:rsidR="00EE659E" w:rsidRPr="00AD774E" w:rsidRDefault="00EE659E" w:rsidP="006731B6">
      <w:pPr>
        <w:pStyle w:val="0342"/>
        <w:spacing w:line="438" w:lineRule="exact"/>
        <w:ind w:left="1417"/>
      </w:pPr>
      <w:r w:rsidRPr="00AD774E">
        <w:rPr>
          <w:rFonts w:hint="eastAsia"/>
        </w:rPr>
        <w:t>地方律師公會應以提升律師之品格、能力、改善律師執業環境、督促律師參與公益活動為目的。</w:t>
      </w:r>
    </w:p>
    <w:p w:rsidR="00EE659E" w:rsidRPr="00AD774E" w:rsidRDefault="00EE659E" w:rsidP="00581BFE">
      <w:pPr>
        <w:pStyle w:val="034"/>
        <w:spacing w:line="438" w:lineRule="exact"/>
      </w:pPr>
      <w:r w:rsidRPr="00AD774E">
        <w:rPr>
          <w:rFonts w:hint="eastAsia"/>
        </w:rPr>
        <w:lastRenderedPageBreak/>
        <w:t>第五十三條　　地方律師公會應置理事三人至二十一人、監事三人至七人，由會員或會員代表中選舉之。</w:t>
      </w:r>
    </w:p>
    <w:p w:rsidR="00EE659E" w:rsidRPr="00AD774E" w:rsidRDefault="00EE659E" w:rsidP="00581BFE">
      <w:pPr>
        <w:pStyle w:val="034"/>
        <w:spacing w:line="438" w:lineRule="exact"/>
        <w:rPr>
          <w:spacing w:val="8"/>
        </w:rPr>
      </w:pPr>
      <w:r w:rsidRPr="00AD774E">
        <w:rPr>
          <w:rFonts w:hint="eastAsia"/>
        </w:rPr>
        <w:t xml:space="preserve">第五十四條　　</w:t>
      </w:r>
      <w:r w:rsidRPr="00AD774E">
        <w:rPr>
          <w:rFonts w:hint="eastAsia"/>
          <w:spacing w:val="8"/>
        </w:rPr>
        <w:t>地方律師公會之會員大會或會員代表大會掌理下列事項：</w:t>
      </w:r>
    </w:p>
    <w:p w:rsidR="00EE659E" w:rsidRPr="00AD774E" w:rsidRDefault="00EE659E" w:rsidP="00581BFE">
      <w:pPr>
        <w:pStyle w:val="035"/>
        <w:spacing w:line="438" w:lineRule="exact"/>
      </w:pPr>
      <w:r w:rsidRPr="00AD774E">
        <w:rPr>
          <w:rFonts w:hint="eastAsia"/>
        </w:rPr>
        <w:t>一、預算之決議及決算之承認。</w:t>
      </w:r>
    </w:p>
    <w:p w:rsidR="00EE659E" w:rsidRPr="00AD774E" w:rsidRDefault="00EE659E" w:rsidP="00581BFE">
      <w:pPr>
        <w:pStyle w:val="035"/>
        <w:spacing w:line="438" w:lineRule="exact"/>
      </w:pPr>
      <w:r w:rsidRPr="00AD774E">
        <w:rPr>
          <w:rFonts w:hint="eastAsia"/>
        </w:rPr>
        <w:t>二、章程之訂定及修正。</w:t>
      </w:r>
    </w:p>
    <w:p w:rsidR="00EE659E" w:rsidRPr="00AD774E" w:rsidRDefault="00EE659E" w:rsidP="00581BFE">
      <w:pPr>
        <w:pStyle w:val="035"/>
        <w:spacing w:line="438" w:lineRule="exact"/>
      </w:pPr>
      <w:r w:rsidRPr="00AD774E">
        <w:rPr>
          <w:rFonts w:hint="eastAsia"/>
        </w:rPr>
        <w:t>三、</w:t>
      </w:r>
      <w:r w:rsidRPr="00AD774E">
        <w:tab/>
      </w:r>
      <w:r w:rsidRPr="00AD774E">
        <w:rPr>
          <w:rFonts w:hint="eastAsia"/>
          <w:spacing w:val="12"/>
        </w:rPr>
        <w:t>會員大會或會員代表大會議事規則之訂定及修正。</w:t>
      </w:r>
    </w:p>
    <w:p w:rsidR="00EE659E" w:rsidRPr="00AD774E" w:rsidRDefault="00EE659E" w:rsidP="00581BFE">
      <w:pPr>
        <w:pStyle w:val="035"/>
        <w:spacing w:line="438" w:lineRule="exact"/>
      </w:pPr>
      <w:r w:rsidRPr="00AD774E">
        <w:rPr>
          <w:rFonts w:hint="eastAsia"/>
        </w:rPr>
        <w:t>四、重大財產處分之議決。</w:t>
      </w:r>
    </w:p>
    <w:p w:rsidR="00EE659E" w:rsidRPr="00AD774E" w:rsidRDefault="00EE659E" w:rsidP="00581BFE">
      <w:pPr>
        <w:pStyle w:val="035"/>
        <w:spacing w:line="438" w:lineRule="exact"/>
      </w:pPr>
      <w:r w:rsidRPr="00AD774E">
        <w:rPr>
          <w:rFonts w:hint="eastAsia"/>
        </w:rPr>
        <w:t>五、公會解散之議決。</w:t>
      </w:r>
    </w:p>
    <w:p w:rsidR="00EE659E" w:rsidRPr="00AD774E" w:rsidRDefault="00EE659E" w:rsidP="00581BFE">
      <w:pPr>
        <w:pStyle w:val="035"/>
        <w:spacing w:line="438" w:lineRule="exact"/>
      </w:pPr>
      <w:r w:rsidRPr="00AD774E">
        <w:rPr>
          <w:rFonts w:hint="eastAsia"/>
        </w:rPr>
        <w:t>六、章程所定其他事項。</w:t>
      </w:r>
    </w:p>
    <w:p w:rsidR="00EE659E" w:rsidRPr="00643F6B" w:rsidRDefault="00EE659E" w:rsidP="00581BFE">
      <w:pPr>
        <w:pStyle w:val="034"/>
        <w:spacing w:line="438" w:lineRule="exact"/>
        <w:rPr>
          <w:spacing w:val="2"/>
        </w:rPr>
      </w:pPr>
      <w:r w:rsidRPr="00AD774E">
        <w:rPr>
          <w:rFonts w:hint="eastAsia"/>
        </w:rPr>
        <w:t xml:space="preserve">第五十五條　　</w:t>
      </w:r>
      <w:r w:rsidRPr="00643F6B">
        <w:rPr>
          <w:rFonts w:hint="eastAsia"/>
          <w:spacing w:val="2"/>
        </w:rPr>
        <w:t>地方律師公會以理事長為代表人。</w:t>
      </w:r>
    </w:p>
    <w:p w:rsidR="00EE659E" w:rsidRPr="00643F6B" w:rsidRDefault="00EE659E" w:rsidP="00581BFE">
      <w:pPr>
        <w:pStyle w:val="0342"/>
        <w:spacing w:line="438" w:lineRule="exact"/>
        <w:ind w:left="1417" w:firstLine="568"/>
        <w:rPr>
          <w:spacing w:val="2"/>
        </w:rPr>
      </w:pPr>
      <w:r w:rsidRPr="00643F6B">
        <w:rPr>
          <w:rFonts w:hint="eastAsia"/>
          <w:spacing w:val="2"/>
        </w:rPr>
        <w:t>理事長因故無法執行職務時，由副理事長代理；無副理事長或副理事長無法執行職務時，置有常務理事者，應由理事長指定常務理事一人代理，無常務理事者，應由理事長指定理事一人代理；理事長未指定或不能指定時，由常務理事或理事互推一人代理。</w:t>
      </w:r>
    </w:p>
    <w:p w:rsidR="00EE659E" w:rsidRPr="00643F6B" w:rsidRDefault="00EE659E" w:rsidP="00581BFE">
      <w:pPr>
        <w:pStyle w:val="034"/>
        <w:spacing w:line="438" w:lineRule="exact"/>
        <w:rPr>
          <w:spacing w:val="2"/>
        </w:rPr>
      </w:pPr>
      <w:r w:rsidRPr="00AD774E">
        <w:rPr>
          <w:rFonts w:hint="eastAsia"/>
        </w:rPr>
        <w:t xml:space="preserve">第五十六條　　</w:t>
      </w:r>
      <w:r w:rsidRPr="00643F6B">
        <w:rPr>
          <w:rFonts w:hint="eastAsia"/>
          <w:spacing w:val="2"/>
        </w:rPr>
        <w:t>地方律師公會應每年召開會員大會或會員代表大會一次，由理事長召集之；經會員或會員代表五分之一以上或監事會請求時，理事長應召開臨時會。</w:t>
      </w:r>
    </w:p>
    <w:p w:rsidR="00EE659E" w:rsidRPr="006828A3" w:rsidRDefault="00EE659E" w:rsidP="00581BFE">
      <w:pPr>
        <w:pStyle w:val="0342"/>
        <w:spacing w:line="438" w:lineRule="exact"/>
        <w:ind w:left="1417" w:firstLine="552"/>
        <w:rPr>
          <w:spacing w:val="-2"/>
        </w:rPr>
      </w:pPr>
      <w:r w:rsidRPr="006828A3">
        <w:rPr>
          <w:rFonts w:hint="eastAsia"/>
          <w:spacing w:val="-2"/>
        </w:rPr>
        <w:t>會員大會或會員代表大會，應有會員或會員代表二分之一以上出席，始得開會。但章程另有規定者，從其規定。</w:t>
      </w:r>
    </w:p>
    <w:p w:rsidR="00EE659E" w:rsidRPr="00643F6B" w:rsidRDefault="00EE659E" w:rsidP="00581BFE">
      <w:pPr>
        <w:pStyle w:val="0342"/>
        <w:spacing w:line="438" w:lineRule="exact"/>
        <w:ind w:left="1417" w:firstLine="568"/>
        <w:rPr>
          <w:spacing w:val="2"/>
        </w:rPr>
      </w:pPr>
      <w:r w:rsidRPr="00643F6B">
        <w:rPr>
          <w:rFonts w:hint="eastAsia"/>
          <w:spacing w:val="2"/>
        </w:rPr>
        <w:t>前項會員代表應親自出席。</w:t>
      </w:r>
    </w:p>
    <w:p w:rsidR="00EE659E" w:rsidRPr="00643F6B" w:rsidRDefault="00EE659E" w:rsidP="00581BFE">
      <w:pPr>
        <w:pStyle w:val="0342"/>
        <w:spacing w:line="438" w:lineRule="exact"/>
        <w:ind w:left="1417" w:firstLine="568"/>
        <w:rPr>
          <w:spacing w:val="2"/>
        </w:rPr>
      </w:pPr>
      <w:r w:rsidRPr="00643F6B">
        <w:rPr>
          <w:rFonts w:hint="eastAsia"/>
          <w:spacing w:val="2"/>
        </w:rPr>
        <w:t>第二項會員不能出席時，得以書面委任其他會員代理。但委任出席人數，不得超過該次會議親自出席人數之三分之一，且每一會員以受一人委任為限。</w:t>
      </w:r>
    </w:p>
    <w:p w:rsidR="00EE659E" w:rsidRPr="00643F6B" w:rsidRDefault="00EE659E" w:rsidP="00B705EF">
      <w:pPr>
        <w:pStyle w:val="0342"/>
        <w:spacing w:line="455" w:lineRule="exact"/>
        <w:ind w:left="1417" w:firstLine="568"/>
        <w:rPr>
          <w:spacing w:val="2"/>
        </w:rPr>
      </w:pPr>
      <w:r w:rsidRPr="00643F6B">
        <w:rPr>
          <w:rFonts w:hint="eastAsia"/>
          <w:spacing w:val="2"/>
        </w:rPr>
        <w:lastRenderedPageBreak/>
        <w:t>章程所定開會之應出席人數低於會員二分之一者，會員應親自出席。</w:t>
      </w:r>
    </w:p>
    <w:p w:rsidR="00EE659E" w:rsidRPr="00643F6B" w:rsidRDefault="00EE659E" w:rsidP="00B705EF">
      <w:pPr>
        <w:pStyle w:val="0342"/>
        <w:spacing w:line="455" w:lineRule="exact"/>
        <w:ind w:left="1417" w:firstLine="568"/>
        <w:rPr>
          <w:spacing w:val="2"/>
        </w:rPr>
      </w:pPr>
      <w:r w:rsidRPr="00643F6B">
        <w:rPr>
          <w:rFonts w:hint="eastAsia"/>
          <w:spacing w:val="2"/>
        </w:rPr>
        <w:t>會員大會或會員代表大會之決議，應以較多數之同意行之。但下列事項應有出席人數三分之二以上同意行之：</w:t>
      </w:r>
    </w:p>
    <w:p w:rsidR="00EE659E" w:rsidRPr="00643F6B" w:rsidRDefault="00EE659E" w:rsidP="00B705EF">
      <w:pPr>
        <w:pStyle w:val="035"/>
        <w:spacing w:line="455" w:lineRule="exact"/>
        <w:ind w:left="2539" w:hanging="571"/>
        <w:rPr>
          <w:spacing w:val="2"/>
        </w:rPr>
      </w:pPr>
      <w:r w:rsidRPr="00643F6B">
        <w:rPr>
          <w:rFonts w:hint="eastAsia"/>
          <w:spacing w:val="2"/>
        </w:rPr>
        <w:t>一、章程之訂定及修正。</w:t>
      </w:r>
    </w:p>
    <w:p w:rsidR="00EE659E" w:rsidRPr="00643F6B" w:rsidRDefault="00EE659E" w:rsidP="00B705EF">
      <w:pPr>
        <w:pStyle w:val="035"/>
        <w:spacing w:line="455" w:lineRule="exact"/>
        <w:ind w:left="2539" w:hanging="571"/>
        <w:rPr>
          <w:spacing w:val="2"/>
        </w:rPr>
      </w:pPr>
      <w:r w:rsidRPr="00643F6B">
        <w:rPr>
          <w:rFonts w:hint="eastAsia"/>
          <w:spacing w:val="2"/>
        </w:rPr>
        <w:t>二、會員或會員代表資格之除名。</w:t>
      </w:r>
    </w:p>
    <w:p w:rsidR="00EE659E" w:rsidRPr="00643F6B" w:rsidRDefault="00EE659E" w:rsidP="00B705EF">
      <w:pPr>
        <w:pStyle w:val="035"/>
        <w:spacing w:line="455" w:lineRule="exact"/>
        <w:ind w:left="2539" w:hanging="571"/>
        <w:rPr>
          <w:spacing w:val="2"/>
        </w:rPr>
      </w:pPr>
      <w:r w:rsidRPr="00643F6B">
        <w:rPr>
          <w:rFonts w:hint="eastAsia"/>
          <w:spacing w:val="2"/>
        </w:rPr>
        <w:t>三、</w:t>
      </w:r>
      <w:r w:rsidRPr="00643F6B">
        <w:rPr>
          <w:spacing w:val="2"/>
        </w:rPr>
        <w:tab/>
      </w:r>
      <w:r w:rsidRPr="00643F6B">
        <w:rPr>
          <w:rFonts w:hint="eastAsia"/>
          <w:spacing w:val="2"/>
        </w:rPr>
        <w:t>理事長、副理事長、常務理事、理事、常務監事、監事及監事會召集人之罷免。</w:t>
      </w:r>
    </w:p>
    <w:p w:rsidR="00EE659E" w:rsidRPr="00643F6B" w:rsidRDefault="00EE659E" w:rsidP="00B705EF">
      <w:pPr>
        <w:pStyle w:val="035"/>
        <w:spacing w:line="455" w:lineRule="exact"/>
        <w:ind w:left="2539" w:hanging="571"/>
        <w:rPr>
          <w:spacing w:val="2"/>
        </w:rPr>
      </w:pPr>
      <w:r w:rsidRPr="00643F6B">
        <w:rPr>
          <w:rFonts w:hint="eastAsia"/>
          <w:spacing w:val="2"/>
        </w:rPr>
        <w:t>四、重大財產之處分。</w:t>
      </w:r>
    </w:p>
    <w:p w:rsidR="00EE659E" w:rsidRPr="00643F6B" w:rsidRDefault="00EE659E" w:rsidP="00B705EF">
      <w:pPr>
        <w:pStyle w:val="035"/>
        <w:spacing w:line="455" w:lineRule="exact"/>
        <w:ind w:left="2539" w:hanging="571"/>
        <w:rPr>
          <w:spacing w:val="2"/>
        </w:rPr>
      </w:pPr>
      <w:r w:rsidRPr="00643F6B">
        <w:rPr>
          <w:rFonts w:hint="eastAsia"/>
          <w:spacing w:val="2"/>
        </w:rPr>
        <w:t>五、公會之解散。</w:t>
      </w:r>
    </w:p>
    <w:p w:rsidR="00EE659E" w:rsidRPr="00643F6B" w:rsidRDefault="00EE659E" w:rsidP="00B705EF">
      <w:pPr>
        <w:pStyle w:val="035"/>
        <w:spacing w:line="455" w:lineRule="exact"/>
        <w:ind w:left="2539" w:hanging="571"/>
        <w:rPr>
          <w:spacing w:val="2"/>
        </w:rPr>
      </w:pPr>
      <w:r w:rsidRPr="00643F6B">
        <w:rPr>
          <w:rFonts w:hint="eastAsia"/>
          <w:spacing w:val="2"/>
        </w:rPr>
        <w:t>六、其他與會員權利義務有關之重大事項。</w:t>
      </w:r>
    </w:p>
    <w:p w:rsidR="00EE659E" w:rsidRPr="00643F6B" w:rsidRDefault="00EE659E" w:rsidP="00B705EF">
      <w:pPr>
        <w:pStyle w:val="034"/>
        <w:spacing w:line="455" w:lineRule="exact"/>
        <w:rPr>
          <w:spacing w:val="2"/>
        </w:rPr>
      </w:pPr>
      <w:r w:rsidRPr="00AD774E">
        <w:rPr>
          <w:rFonts w:hint="eastAsia"/>
        </w:rPr>
        <w:t xml:space="preserve">第五十七條　　</w:t>
      </w:r>
      <w:r w:rsidRPr="00643F6B">
        <w:rPr>
          <w:rFonts w:hint="eastAsia"/>
          <w:spacing w:val="2"/>
        </w:rPr>
        <w:t>地方律師公會應訂定章程，報請所在地地方檢察署、所在地社會行政主管機關及全國律師聯合會備查；章程有變更時，亦同。</w:t>
      </w:r>
    </w:p>
    <w:p w:rsidR="00EE659E" w:rsidRPr="00643F6B" w:rsidRDefault="00EE659E" w:rsidP="00B705EF">
      <w:pPr>
        <w:pStyle w:val="034"/>
        <w:spacing w:line="455" w:lineRule="exact"/>
        <w:rPr>
          <w:spacing w:val="2"/>
        </w:rPr>
      </w:pPr>
      <w:r w:rsidRPr="00AD774E">
        <w:rPr>
          <w:rFonts w:hint="eastAsia"/>
        </w:rPr>
        <w:t xml:space="preserve">第五十八條　　</w:t>
      </w:r>
      <w:r w:rsidRPr="00643F6B">
        <w:rPr>
          <w:rFonts w:hint="eastAsia"/>
          <w:spacing w:val="2"/>
        </w:rPr>
        <w:t>地方律師公會章程應記載下列事項：</w:t>
      </w:r>
    </w:p>
    <w:p w:rsidR="00EE659E" w:rsidRPr="00643F6B" w:rsidRDefault="00EE659E" w:rsidP="00B705EF">
      <w:pPr>
        <w:pStyle w:val="035"/>
        <w:spacing w:line="455" w:lineRule="exact"/>
        <w:ind w:left="2539" w:hanging="571"/>
        <w:rPr>
          <w:spacing w:val="2"/>
        </w:rPr>
      </w:pPr>
      <w:r w:rsidRPr="00643F6B">
        <w:rPr>
          <w:rFonts w:hint="eastAsia"/>
          <w:spacing w:val="2"/>
        </w:rPr>
        <w:t>一、名稱、所在地及其組織區域。</w:t>
      </w:r>
    </w:p>
    <w:p w:rsidR="00EE659E" w:rsidRPr="00643F6B" w:rsidRDefault="00EE659E" w:rsidP="00B705EF">
      <w:pPr>
        <w:pStyle w:val="035"/>
        <w:spacing w:line="455" w:lineRule="exact"/>
        <w:ind w:left="2539" w:hanging="571"/>
        <w:rPr>
          <w:spacing w:val="2"/>
        </w:rPr>
      </w:pPr>
      <w:r w:rsidRPr="00643F6B">
        <w:rPr>
          <w:rFonts w:hint="eastAsia"/>
          <w:spacing w:val="2"/>
        </w:rPr>
        <w:t>二、宗旨、任務及組織。</w:t>
      </w:r>
    </w:p>
    <w:p w:rsidR="00EE659E" w:rsidRPr="00643F6B" w:rsidRDefault="00EE659E" w:rsidP="00B705EF">
      <w:pPr>
        <w:pStyle w:val="035"/>
        <w:spacing w:line="455" w:lineRule="exact"/>
        <w:ind w:left="2539" w:hanging="571"/>
        <w:rPr>
          <w:spacing w:val="2"/>
        </w:rPr>
      </w:pPr>
      <w:r w:rsidRPr="00643F6B">
        <w:rPr>
          <w:rFonts w:hint="eastAsia"/>
          <w:spacing w:val="2"/>
        </w:rPr>
        <w:t>三、</w:t>
      </w:r>
      <w:r w:rsidRPr="00643F6B">
        <w:rPr>
          <w:spacing w:val="2"/>
        </w:rPr>
        <w:tab/>
      </w:r>
      <w:r w:rsidRPr="00643F6B">
        <w:rPr>
          <w:rFonts w:hint="eastAsia"/>
          <w:spacing w:val="2"/>
        </w:rPr>
        <w:t>理事長、理事、監事、候補理事、候補監事之名額、任期、職務、權限及選任、解任方式。</w:t>
      </w:r>
    </w:p>
    <w:p w:rsidR="00EE659E" w:rsidRPr="00643F6B" w:rsidRDefault="00EE659E" w:rsidP="00B705EF">
      <w:pPr>
        <w:pStyle w:val="035"/>
        <w:spacing w:line="455" w:lineRule="exact"/>
        <w:ind w:left="2539" w:hanging="571"/>
        <w:rPr>
          <w:spacing w:val="2"/>
        </w:rPr>
      </w:pPr>
      <w:r w:rsidRPr="00643F6B">
        <w:rPr>
          <w:rFonts w:hint="eastAsia"/>
          <w:spacing w:val="2"/>
        </w:rPr>
        <w:t>四、</w:t>
      </w:r>
      <w:r w:rsidRPr="00643F6B">
        <w:rPr>
          <w:spacing w:val="2"/>
        </w:rPr>
        <w:tab/>
      </w:r>
      <w:r w:rsidRPr="00643F6B">
        <w:rPr>
          <w:rFonts w:hint="eastAsia"/>
          <w:spacing w:val="2"/>
        </w:rPr>
        <w:t>置有副理事長、常務理事、監事會召集人、常務監事者，其名額、任期、職務、權限及選任、解任方式。</w:t>
      </w:r>
    </w:p>
    <w:p w:rsidR="00EE659E" w:rsidRPr="00643F6B" w:rsidRDefault="00EE659E" w:rsidP="00B705EF">
      <w:pPr>
        <w:pStyle w:val="035"/>
        <w:spacing w:line="455" w:lineRule="exact"/>
        <w:ind w:left="2539" w:hanging="571"/>
        <w:rPr>
          <w:spacing w:val="2"/>
        </w:rPr>
      </w:pPr>
      <w:r w:rsidRPr="00643F6B">
        <w:rPr>
          <w:rFonts w:hint="eastAsia"/>
          <w:spacing w:val="2"/>
        </w:rPr>
        <w:t>五、理事會及監事會之職掌。</w:t>
      </w:r>
    </w:p>
    <w:p w:rsidR="00EE659E" w:rsidRPr="00643F6B" w:rsidRDefault="00EE659E" w:rsidP="00B705EF">
      <w:pPr>
        <w:pStyle w:val="035"/>
        <w:spacing w:line="455" w:lineRule="exact"/>
        <w:ind w:left="2539" w:hanging="571"/>
        <w:rPr>
          <w:spacing w:val="2"/>
        </w:rPr>
      </w:pPr>
      <w:r w:rsidRPr="00643F6B">
        <w:rPr>
          <w:rFonts w:hint="eastAsia"/>
          <w:spacing w:val="2"/>
        </w:rPr>
        <w:t>六、理事長為專職者，其報酬事項。</w:t>
      </w:r>
    </w:p>
    <w:p w:rsidR="00EE659E" w:rsidRPr="00643F6B" w:rsidRDefault="00EE659E" w:rsidP="00B705EF">
      <w:pPr>
        <w:pStyle w:val="035"/>
        <w:spacing w:line="455" w:lineRule="exact"/>
        <w:ind w:left="2539" w:hanging="571"/>
        <w:rPr>
          <w:spacing w:val="2"/>
        </w:rPr>
      </w:pPr>
      <w:r w:rsidRPr="00643F6B">
        <w:rPr>
          <w:rFonts w:hint="eastAsia"/>
          <w:spacing w:val="2"/>
        </w:rPr>
        <w:t>七、會員大會或會員代表大會及理事、監事會議規則。</w:t>
      </w:r>
    </w:p>
    <w:p w:rsidR="00EE659E" w:rsidRPr="00643F6B" w:rsidRDefault="00EE659E" w:rsidP="00B14EBC">
      <w:pPr>
        <w:pStyle w:val="035"/>
        <w:spacing w:line="438" w:lineRule="exact"/>
        <w:ind w:left="2539" w:hanging="571"/>
        <w:rPr>
          <w:spacing w:val="2"/>
        </w:rPr>
      </w:pPr>
      <w:r w:rsidRPr="00643F6B">
        <w:rPr>
          <w:rFonts w:hint="eastAsia"/>
          <w:spacing w:val="2"/>
        </w:rPr>
        <w:lastRenderedPageBreak/>
        <w:t>八、一般會員及特別會員之入會、退會。</w:t>
      </w:r>
    </w:p>
    <w:p w:rsidR="00EE659E" w:rsidRPr="00643F6B" w:rsidRDefault="00EE659E" w:rsidP="00B14EBC">
      <w:pPr>
        <w:pStyle w:val="035"/>
        <w:spacing w:line="438" w:lineRule="exact"/>
        <w:ind w:left="2539" w:hanging="571"/>
        <w:rPr>
          <w:spacing w:val="2"/>
        </w:rPr>
      </w:pPr>
      <w:r w:rsidRPr="00643F6B">
        <w:rPr>
          <w:rFonts w:hint="eastAsia"/>
          <w:spacing w:val="2"/>
        </w:rPr>
        <w:t>九、一般會員及特別會員應繳之會費。</w:t>
      </w:r>
    </w:p>
    <w:p w:rsidR="00EE659E" w:rsidRPr="00643F6B" w:rsidRDefault="00EE659E" w:rsidP="00B14EBC">
      <w:pPr>
        <w:pStyle w:val="035"/>
        <w:spacing w:line="438" w:lineRule="exact"/>
        <w:ind w:left="2539" w:hanging="571"/>
        <w:rPr>
          <w:spacing w:val="2"/>
        </w:rPr>
      </w:pPr>
      <w:r w:rsidRPr="00643F6B">
        <w:rPr>
          <w:rFonts w:hint="eastAsia"/>
          <w:spacing w:val="2"/>
        </w:rPr>
        <w:t>十、一般會員及特別會員之權利與義務。</w:t>
      </w:r>
    </w:p>
    <w:p w:rsidR="00EE659E" w:rsidRPr="00643F6B" w:rsidRDefault="00EE659E" w:rsidP="00B14EBC">
      <w:pPr>
        <w:pStyle w:val="0350"/>
        <w:spacing w:line="438" w:lineRule="exact"/>
        <w:ind w:left="2823" w:hanging="855"/>
        <w:rPr>
          <w:spacing w:val="2"/>
        </w:rPr>
      </w:pPr>
      <w:r w:rsidRPr="00643F6B">
        <w:rPr>
          <w:rFonts w:hint="eastAsia"/>
          <w:spacing w:val="2"/>
        </w:rPr>
        <w:t>十一、</w:t>
      </w:r>
      <w:r w:rsidRPr="00643F6B">
        <w:rPr>
          <w:spacing w:val="2"/>
        </w:rPr>
        <w:tab/>
      </w:r>
      <w:r w:rsidRPr="00643F6B">
        <w:rPr>
          <w:rFonts w:hint="eastAsia"/>
          <w:spacing w:val="2"/>
        </w:rPr>
        <w:t>關於會員共同利益之維護、增進及會員個人資料編製發送事項。</w:t>
      </w:r>
    </w:p>
    <w:p w:rsidR="00EE659E" w:rsidRPr="00643F6B" w:rsidRDefault="00EE659E" w:rsidP="00B14EBC">
      <w:pPr>
        <w:pStyle w:val="0350"/>
        <w:spacing w:line="438" w:lineRule="exact"/>
        <w:ind w:left="2823" w:hanging="855"/>
        <w:rPr>
          <w:spacing w:val="2"/>
        </w:rPr>
      </w:pPr>
      <w:r w:rsidRPr="00643F6B">
        <w:rPr>
          <w:rFonts w:hint="eastAsia"/>
          <w:spacing w:val="2"/>
        </w:rPr>
        <w:t>十二、置有會員代表者，其名額及產生標準。</w:t>
      </w:r>
    </w:p>
    <w:p w:rsidR="00EE659E" w:rsidRPr="00643F6B" w:rsidRDefault="00EE659E" w:rsidP="00B14EBC">
      <w:pPr>
        <w:pStyle w:val="0350"/>
        <w:spacing w:line="438" w:lineRule="exact"/>
        <w:ind w:left="2823" w:hanging="855"/>
        <w:rPr>
          <w:spacing w:val="2"/>
        </w:rPr>
      </w:pPr>
      <w:r w:rsidRPr="00643F6B">
        <w:rPr>
          <w:rFonts w:hint="eastAsia"/>
          <w:spacing w:val="2"/>
        </w:rPr>
        <w:t>十三、律師倫理之遵行事項及方法。</w:t>
      </w:r>
    </w:p>
    <w:p w:rsidR="00EE659E" w:rsidRPr="00643F6B" w:rsidRDefault="00EE659E" w:rsidP="00B14EBC">
      <w:pPr>
        <w:pStyle w:val="0350"/>
        <w:spacing w:line="438" w:lineRule="exact"/>
        <w:ind w:left="2823" w:hanging="855"/>
        <w:rPr>
          <w:spacing w:val="2"/>
        </w:rPr>
      </w:pPr>
      <w:r w:rsidRPr="00643F6B">
        <w:rPr>
          <w:rFonts w:hint="eastAsia"/>
          <w:spacing w:val="2"/>
        </w:rPr>
        <w:t>十四、開會及會議事項之通知方法。</w:t>
      </w:r>
    </w:p>
    <w:p w:rsidR="00EE659E" w:rsidRPr="00643F6B" w:rsidRDefault="00EE659E" w:rsidP="00B14EBC">
      <w:pPr>
        <w:pStyle w:val="0350"/>
        <w:spacing w:line="438" w:lineRule="exact"/>
        <w:ind w:left="2823" w:hanging="855"/>
        <w:rPr>
          <w:spacing w:val="2"/>
        </w:rPr>
      </w:pPr>
      <w:r w:rsidRPr="00643F6B">
        <w:rPr>
          <w:rFonts w:hint="eastAsia"/>
          <w:spacing w:val="2"/>
        </w:rPr>
        <w:t>十五、</w:t>
      </w:r>
      <w:r w:rsidRPr="00643F6B">
        <w:rPr>
          <w:spacing w:val="2"/>
        </w:rPr>
        <w:tab/>
      </w:r>
      <w:r w:rsidRPr="00643F6B">
        <w:rPr>
          <w:rFonts w:hint="eastAsia"/>
          <w:spacing w:val="2"/>
        </w:rPr>
        <w:t>法律扶助、平民法律服務及其他社會公益活動之實施事項。</w:t>
      </w:r>
    </w:p>
    <w:p w:rsidR="00EE659E" w:rsidRPr="00643F6B" w:rsidRDefault="00EE659E" w:rsidP="00B14EBC">
      <w:pPr>
        <w:pStyle w:val="0350"/>
        <w:spacing w:line="438" w:lineRule="exact"/>
        <w:ind w:left="2823" w:hanging="855"/>
        <w:rPr>
          <w:spacing w:val="2"/>
        </w:rPr>
      </w:pPr>
      <w:r w:rsidRPr="00643F6B">
        <w:rPr>
          <w:rFonts w:hint="eastAsia"/>
          <w:spacing w:val="2"/>
        </w:rPr>
        <w:t>十六、律師在職進修之事項。</w:t>
      </w:r>
    </w:p>
    <w:p w:rsidR="00EE659E" w:rsidRPr="00643F6B" w:rsidRDefault="00EE659E" w:rsidP="00B14EBC">
      <w:pPr>
        <w:pStyle w:val="0350"/>
        <w:spacing w:line="438" w:lineRule="exact"/>
        <w:ind w:left="2823" w:hanging="855"/>
        <w:rPr>
          <w:spacing w:val="2"/>
        </w:rPr>
      </w:pPr>
      <w:r w:rsidRPr="00643F6B">
        <w:rPr>
          <w:rFonts w:hint="eastAsia"/>
          <w:spacing w:val="2"/>
        </w:rPr>
        <w:t>十七、律師之保險及福利有關事項。</w:t>
      </w:r>
    </w:p>
    <w:p w:rsidR="00EE659E" w:rsidRPr="00643F6B" w:rsidRDefault="00EE659E" w:rsidP="00B14EBC">
      <w:pPr>
        <w:pStyle w:val="0350"/>
        <w:spacing w:line="438" w:lineRule="exact"/>
        <w:ind w:left="2823" w:hanging="855"/>
        <w:rPr>
          <w:spacing w:val="2"/>
        </w:rPr>
      </w:pPr>
      <w:r w:rsidRPr="00643F6B">
        <w:rPr>
          <w:rFonts w:hint="eastAsia"/>
          <w:spacing w:val="2"/>
        </w:rPr>
        <w:t>十八、經費及會計。</w:t>
      </w:r>
    </w:p>
    <w:p w:rsidR="00EE659E" w:rsidRPr="00643F6B" w:rsidRDefault="00EE659E" w:rsidP="00B14EBC">
      <w:pPr>
        <w:pStyle w:val="0350"/>
        <w:spacing w:line="438" w:lineRule="exact"/>
        <w:ind w:left="2823" w:hanging="855"/>
        <w:rPr>
          <w:spacing w:val="2"/>
        </w:rPr>
      </w:pPr>
      <w:r w:rsidRPr="00643F6B">
        <w:rPr>
          <w:rFonts w:hint="eastAsia"/>
          <w:spacing w:val="2"/>
        </w:rPr>
        <w:t>十九、</w:t>
      </w:r>
      <w:r w:rsidRPr="00643F6B">
        <w:rPr>
          <w:spacing w:val="2"/>
        </w:rPr>
        <w:tab/>
      </w:r>
      <w:r w:rsidRPr="00643F6B">
        <w:rPr>
          <w:rFonts w:hint="eastAsia"/>
          <w:spacing w:val="2"/>
        </w:rPr>
        <w:t>收支決算、現金出納、資產負債及財產目錄之公開方式。</w:t>
      </w:r>
    </w:p>
    <w:p w:rsidR="00EE659E" w:rsidRPr="00643F6B" w:rsidRDefault="00EE659E" w:rsidP="00B14EBC">
      <w:pPr>
        <w:pStyle w:val="0350"/>
        <w:spacing w:line="438" w:lineRule="exact"/>
        <w:ind w:left="2823" w:hanging="855"/>
        <w:rPr>
          <w:spacing w:val="2"/>
        </w:rPr>
      </w:pPr>
      <w:r w:rsidRPr="00643F6B">
        <w:rPr>
          <w:rFonts w:hint="eastAsia"/>
          <w:spacing w:val="2"/>
        </w:rPr>
        <w:t>二十、重大財產處分之程序。</w:t>
      </w:r>
    </w:p>
    <w:p w:rsidR="00EE659E" w:rsidRPr="00643F6B" w:rsidRDefault="00EE659E" w:rsidP="00B14EBC">
      <w:pPr>
        <w:pStyle w:val="0342"/>
        <w:spacing w:line="438" w:lineRule="exact"/>
        <w:ind w:left="1417" w:firstLine="568"/>
        <w:rPr>
          <w:spacing w:val="2"/>
        </w:rPr>
      </w:pPr>
      <w:r w:rsidRPr="00643F6B">
        <w:rPr>
          <w:rFonts w:hint="eastAsia"/>
          <w:spacing w:val="2"/>
        </w:rPr>
        <w:t>二十一、章程修改之程序。</w:t>
      </w:r>
    </w:p>
    <w:p w:rsidR="00EE659E" w:rsidRPr="00643F6B" w:rsidRDefault="00EE659E" w:rsidP="00B14EBC">
      <w:pPr>
        <w:pStyle w:val="0342"/>
        <w:spacing w:line="438" w:lineRule="exact"/>
        <w:ind w:left="1417" w:firstLine="568"/>
        <w:rPr>
          <w:spacing w:val="2"/>
        </w:rPr>
      </w:pPr>
      <w:r w:rsidRPr="00643F6B">
        <w:rPr>
          <w:rFonts w:hint="eastAsia"/>
          <w:spacing w:val="2"/>
        </w:rPr>
        <w:t>前項章程內容牴觸依法應由全國律師聯合會章程訂定且需全國一致適用者，無效。</w:t>
      </w:r>
    </w:p>
    <w:p w:rsidR="00EE659E" w:rsidRPr="00783416" w:rsidRDefault="00EE659E" w:rsidP="00B14EBC">
      <w:pPr>
        <w:pStyle w:val="034"/>
        <w:spacing w:line="438" w:lineRule="exact"/>
        <w:rPr>
          <w:spacing w:val="-4"/>
        </w:rPr>
      </w:pPr>
      <w:r w:rsidRPr="00AD774E">
        <w:rPr>
          <w:rFonts w:hint="eastAsia"/>
        </w:rPr>
        <w:t xml:space="preserve">第五十九條　　</w:t>
      </w:r>
      <w:r w:rsidRPr="00783416">
        <w:rPr>
          <w:rFonts w:hint="eastAsia"/>
          <w:spacing w:val="-4"/>
        </w:rPr>
        <w:t>地方律師公會舉行會員大會、會員代表大會及理事、監事會議時，應陳報所在地社會行政主管機關及地方檢察署。</w:t>
      </w:r>
    </w:p>
    <w:p w:rsidR="00EE659E" w:rsidRPr="00783416" w:rsidRDefault="00EE659E" w:rsidP="00B14EBC">
      <w:pPr>
        <w:pStyle w:val="034"/>
        <w:spacing w:line="438" w:lineRule="exact"/>
        <w:rPr>
          <w:spacing w:val="2"/>
        </w:rPr>
      </w:pPr>
      <w:r w:rsidRPr="00AD774E">
        <w:rPr>
          <w:rFonts w:hint="eastAsia"/>
        </w:rPr>
        <w:t>第</w:t>
      </w:r>
      <w:r w:rsidRPr="00AD774E">
        <w:t xml:space="preserve"> </w:t>
      </w:r>
      <w:r w:rsidRPr="00AD774E">
        <w:rPr>
          <w:rFonts w:hint="eastAsia"/>
        </w:rPr>
        <w:t>六十</w:t>
      </w:r>
      <w:r w:rsidRPr="00AD774E">
        <w:t xml:space="preserve"> </w:t>
      </w:r>
      <w:r w:rsidRPr="00AD774E">
        <w:rPr>
          <w:rFonts w:hint="eastAsia"/>
        </w:rPr>
        <w:t xml:space="preserve">條　　</w:t>
      </w:r>
      <w:r w:rsidRPr="00783416">
        <w:rPr>
          <w:rFonts w:hint="eastAsia"/>
          <w:spacing w:val="2"/>
        </w:rPr>
        <w:t>地方律師公會有違反法令、章程或妨害公益情事者，所在地社會行政主管機關得予警告、撤銷其決議、命其停止業務之一部或全部，並限期改善；屆期未改善或情節重大者，得為下列之處分：</w:t>
      </w:r>
    </w:p>
    <w:p w:rsidR="00EE659E" w:rsidRPr="00AD774E" w:rsidRDefault="00EE659E" w:rsidP="00B14EBC">
      <w:pPr>
        <w:pStyle w:val="035"/>
        <w:spacing w:line="438" w:lineRule="exact"/>
      </w:pPr>
      <w:r w:rsidRPr="00AD774E">
        <w:rPr>
          <w:rFonts w:hint="eastAsia"/>
        </w:rPr>
        <w:t>一、撤免其職員。</w:t>
      </w:r>
    </w:p>
    <w:p w:rsidR="00EE659E" w:rsidRPr="00AD774E" w:rsidRDefault="00EE659E" w:rsidP="00146205">
      <w:pPr>
        <w:pStyle w:val="035"/>
        <w:spacing w:line="438" w:lineRule="exact"/>
      </w:pPr>
      <w:r w:rsidRPr="00AD774E">
        <w:rPr>
          <w:rFonts w:hint="eastAsia"/>
        </w:rPr>
        <w:lastRenderedPageBreak/>
        <w:t>二、限期整理。</w:t>
      </w:r>
    </w:p>
    <w:p w:rsidR="00EE659E" w:rsidRPr="00AD774E" w:rsidRDefault="00EE659E" w:rsidP="00146205">
      <w:pPr>
        <w:pStyle w:val="035"/>
        <w:spacing w:line="438" w:lineRule="exact"/>
      </w:pPr>
      <w:r w:rsidRPr="00AD774E">
        <w:rPr>
          <w:rFonts w:hint="eastAsia"/>
        </w:rPr>
        <w:t>三、解散。</w:t>
      </w:r>
    </w:p>
    <w:p w:rsidR="00EE659E" w:rsidRPr="00AD774E" w:rsidRDefault="00EE659E" w:rsidP="00146205">
      <w:pPr>
        <w:pStyle w:val="0342"/>
        <w:spacing w:line="438" w:lineRule="exact"/>
        <w:ind w:left="1417"/>
      </w:pPr>
      <w:r w:rsidRPr="00AD774E">
        <w:rPr>
          <w:rFonts w:hint="eastAsia"/>
        </w:rPr>
        <w:t>前項警告及撤銷決議之處分，所在地地方檢察署報經法務部核准後，亦得為之。</w:t>
      </w:r>
    </w:p>
    <w:p w:rsidR="00EE659E" w:rsidRPr="00AD774E" w:rsidRDefault="00EE659E" w:rsidP="00146205">
      <w:pPr>
        <w:pStyle w:val="034"/>
        <w:spacing w:line="438" w:lineRule="exact"/>
      </w:pPr>
      <w:r w:rsidRPr="00AD774E">
        <w:rPr>
          <w:rFonts w:hint="eastAsia"/>
        </w:rPr>
        <w:t>第六十一條　　地方律師公會應將下列資料，陳報所在地之社會行政主管機關及所在地之地方檢察署：</w:t>
      </w:r>
    </w:p>
    <w:p w:rsidR="00EE659E" w:rsidRPr="00AD774E" w:rsidRDefault="00EE659E" w:rsidP="00146205">
      <w:pPr>
        <w:pStyle w:val="035"/>
        <w:spacing w:line="438" w:lineRule="exact"/>
      </w:pPr>
      <w:r w:rsidRPr="00AD774E">
        <w:rPr>
          <w:rFonts w:hint="eastAsia"/>
        </w:rPr>
        <w:t>一、會員名簿或會員代表名冊及會員入會、退會資料。</w:t>
      </w:r>
    </w:p>
    <w:p w:rsidR="00EE659E" w:rsidRPr="00AD774E" w:rsidRDefault="00EE659E" w:rsidP="00146205">
      <w:pPr>
        <w:pStyle w:val="035"/>
        <w:spacing w:line="438" w:lineRule="exact"/>
      </w:pPr>
      <w:r w:rsidRPr="00AD774E">
        <w:rPr>
          <w:rFonts w:hint="eastAsia"/>
        </w:rPr>
        <w:t>二、會員大會或會員代表大會及理事、監事會議紀錄。</w:t>
      </w:r>
    </w:p>
    <w:p w:rsidR="00EE659E" w:rsidRPr="00AD774E" w:rsidRDefault="00EE659E" w:rsidP="00146205">
      <w:pPr>
        <w:pStyle w:val="035"/>
        <w:spacing w:line="438" w:lineRule="exact"/>
      </w:pPr>
      <w:r w:rsidRPr="00AD774E">
        <w:rPr>
          <w:rFonts w:hint="eastAsia"/>
        </w:rPr>
        <w:t>三、章程、選任職員簡歷冊。</w:t>
      </w:r>
    </w:p>
    <w:p w:rsidR="00EE659E" w:rsidRPr="00AD774E" w:rsidRDefault="00EE659E" w:rsidP="00146205">
      <w:pPr>
        <w:pStyle w:val="0342"/>
        <w:spacing w:line="438" w:lineRule="exact"/>
        <w:ind w:left="1417"/>
      </w:pPr>
      <w:r w:rsidRPr="00AD774E">
        <w:rPr>
          <w:rFonts w:hint="eastAsia"/>
        </w:rPr>
        <w:t>前項第一款資料應陳報全國律師聯合會。</w:t>
      </w:r>
    </w:p>
    <w:p w:rsidR="00EE659E" w:rsidRPr="00AD774E" w:rsidRDefault="00EE659E" w:rsidP="00146205">
      <w:pPr>
        <w:pStyle w:val="0330"/>
        <w:spacing w:line="438" w:lineRule="exact"/>
        <w:ind w:leftChars="900" w:left="3081" w:hanging="561"/>
      </w:pPr>
      <w:r w:rsidRPr="00AD774E">
        <w:rPr>
          <w:rFonts w:hint="eastAsia"/>
        </w:rPr>
        <w:t>第二節　全國律師聯合會</w:t>
      </w:r>
    </w:p>
    <w:p w:rsidR="00EE659E" w:rsidRPr="00AD774E" w:rsidRDefault="00EE659E" w:rsidP="00146205">
      <w:pPr>
        <w:pStyle w:val="034"/>
        <w:spacing w:line="438" w:lineRule="exact"/>
      </w:pPr>
      <w:r w:rsidRPr="00AD774E">
        <w:rPr>
          <w:rFonts w:hint="eastAsia"/>
        </w:rPr>
        <w:t>第六十二條　　全國律師聯合會為社團法人。其主管機關為中央社會行政主管機關；目的事業主管機關為法務部。</w:t>
      </w:r>
    </w:p>
    <w:p w:rsidR="00EE659E" w:rsidRPr="00AD774E" w:rsidRDefault="00EE659E" w:rsidP="00146205">
      <w:pPr>
        <w:pStyle w:val="0342"/>
        <w:spacing w:line="438" w:lineRule="exact"/>
        <w:ind w:left="1417"/>
      </w:pPr>
      <w:r w:rsidRPr="00AD774E">
        <w:rPr>
          <w:rFonts w:hint="eastAsia"/>
        </w:rPr>
        <w:t>全國律師聯合會應以促進法治社會發展、改善律師執業環境、落實律師自律自治、培育律師人才、提升律師服務品質及保障人權為目的。</w:t>
      </w:r>
    </w:p>
    <w:p w:rsidR="00EE659E" w:rsidRPr="00AD774E" w:rsidRDefault="00EE659E" w:rsidP="00146205">
      <w:pPr>
        <w:pStyle w:val="034"/>
        <w:spacing w:line="438" w:lineRule="exact"/>
      </w:pPr>
      <w:r w:rsidRPr="00AD774E">
        <w:rPr>
          <w:rFonts w:hint="eastAsia"/>
        </w:rPr>
        <w:t>第六十三條　　全國律師聯合會之會員分為下列二種：</w:t>
      </w:r>
    </w:p>
    <w:p w:rsidR="00EE659E" w:rsidRPr="00AD774E" w:rsidRDefault="00EE659E" w:rsidP="00146205">
      <w:pPr>
        <w:pStyle w:val="035"/>
        <w:spacing w:line="438" w:lineRule="exact"/>
      </w:pPr>
      <w:r w:rsidRPr="00AD774E">
        <w:rPr>
          <w:rFonts w:hint="eastAsia"/>
        </w:rPr>
        <w:t>一、個人會員：各地方律師公會之一般會員。</w:t>
      </w:r>
    </w:p>
    <w:p w:rsidR="00EE659E" w:rsidRPr="00AD774E" w:rsidRDefault="00EE659E" w:rsidP="00146205">
      <w:pPr>
        <w:pStyle w:val="035"/>
        <w:spacing w:line="438" w:lineRule="exact"/>
      </w:pPr>
      <w:r w:rsidRPr="00AD774E">
        <w:rPr>
          <w:rFonts w:hint="eastAsia"/>
        </w:rPr>
        <w:t>二、團體會員：各地方律師公會。</w:t>
      </w:r>
    </w:p>
    <w:p w:rsidR="00EE659E" w:rsidRPr="00AD774E" w:rsidRDefault="00EE659E" w:rsidP="00146205">
      <w:pPr>
        <w:pStyle w:val="0342"/>
        <w:spacing w:line="438" w:lineRule="exact"/>
        <w:ind w:left="1417"/>
      </w:pPr>
      <w:r w:rsidRPr="00AD774E">
        <w:rPr>
          <w:rFonts w:hint="eastAsia"/>
        </w:rPr>
        <w:t>各地方律師公會為全國律師聯合會之當然會員。</w:t>
      </w:r>
    </w:p>
    <w:p w:rsidR="00EE659E" w:rsidRPr="00AD774E" w:rsidRDefault="00EE659E" w:rsidP="00146205">
      <w:pPr>
        <w:pStyle w:val="034"/>
        <w:spacing w:line="438" w:lineRule="exact"/>
      </w:pPr>
      <w:r w:rsidRPr="00AD774E">
        <w:rPr>
          <w:rFonts w:hint="eastAsia"/>
        </w:rPr>
        <w:t>第六十四條　　全國律師聯合會應設理事會、監事會，除依第一百四十二條規定選出之當屆外，其名額及組成如下：</w:t>
      </w:r>
    </w:p>
    <w:p w:rsidR="00EE659E" w:rsidRPr="00B51305" w:rsidRDefault="00EE659E" w:rsidP="00146205">
      <w:pPr>
        <w:pStyle w:val="035"/>
        <w:spacing w:line="438" w:lineRule="exact"/>
        <w:rPr>
          <w:spacing w:val="-2"/>
        </w:rPr>
      </w:pPr>
      <w:r w:rsidRPr="00AD774E">
        <w:rPr>
          <w:rFonts w:hint="eastAsia"/>
        </w:rPr>
        <w:t>一、</w:t>
      </w:r>
      <w:r w:rsidRPr="00AD774E">
        <w:tab/>
      </w:r>
      <w:r w:rsidRPr="00B51305">
        <w:rPr>
          <w:rFonts w:hint="eastAsia"/>
          <w:spacing w:val="-2"/>
        </w:rPr>
        <w:t>理事會：理事三十七人至四十五人，其中一人為理事長、二人為副理事長。除由各地方律師公會理事長兼任當然理事外，理事長、副理事長及其餘理事由個人會員以通訊或電子投票方式直接選舉之。</w:t>
      </w:r>
    </w:p>
    <w:p w:rsidR="00EE659E" w:rsidRPr="00AD774E" w:rsidRDefault="00EE659E" w:rsidP="00CE2EEB">
      <w:pPr>
        <w:pStyle w:val="035"/>
        <w:spacing w:line="455" w:lineRule="exact"/>
      </w:pPr>
      <w:r w:rsidRPr="00AD774E">
        <w:rPr>
          <w:rFonts w:hint="eastAsia"/>
        </w:rPr>
        <w:lastRenderedPageBreak/>
        <w:t>二、</w:t>
      </w:r>
      <w:r w:rsidRPr="00AD774E">
        <w:tab/>
      </w:r>
      <w:r w:rsidRPr="00AD774E">
        <w:rPr>
          <w:rFonts w:hint="eastAsia"/>
        </w:rPr>
        <w:t>監事會：監事十一人至十五人。由個人會員以通訊或電子投票方式直接選舉之。</w:t>
      </w:r>
    </w:p>
    <w:p w:rsidR="00EE659E" w:rsidRPr="00AD774E" w:rsidRDefault="00EE659E" w:rsidP="00CE2EEB">
      <w:pPr>
        <w:pStyle w:val="0342"/>
        <w:spacing w:line="455" w:lineRule="exact"/>
        <w:ind w:left="1417" w:firstLine="592"/>
        <w:rPr>
          <w:spacing w:val="8"/>
        </w:rPr>
      </w:pPr>
      <w:r w:rsidRPr="00AD774E">
        <w:rPr>
          <w:rFonts w:hint="eastAsia"/>
          <w:spacing w:val="8"/>
        </w:rPr>
        <w:t>前項理事、監事任期最長不得逾三年，連選得連任一次。</w:t>
      </w:r>
    </w:p>
    <w:p w:rsidR="00EE659E" w:rsidRPr="00AD774E" w:rsidRDefault="00EE659E" w:rsidP="00CE2EEB">
      <w:pPr>
        <w:pStyle w:val="0342"/>
        <w:spacing w:line="455" w:lineRule="exact"/>
        <w:ind w:left="1417"/>
      </w:pPr>
      <w:r w:rsidRPr="00AD774E">
        <w:rPr>
          <w:rFonts w:hint="eastAsia"/>
        </w:rPr>
        <w:t>地方律師公會理事長如為該地方律師公會之特別會員，該地方律師公會理事、監事聯席會議應另推派具一般會員身分之理事兼任第一項第一款之當然理事。</w:t>
      </w:r>
    </w:p>
    <w:p w:rsidR="00EE659E" w:rsidRPr="00AD774E" w:rsidRDefault="00EE659E" w:rsidP="00CE2EEB">
      <w:pPr>
        <w:pStyle w:val="0342"/>
        <w:spacing w:line="455" w:lineRule="exact"/>
        <w:ind w:left="1417"/>
      </w:pPr>
      <w:r w:rsidRPr="00AD774E">
        <w:rPr>
          <w:rFonts w:hint="eastAsia"/>
        </w:rPr>
        <w:t>全國律師聯合會得置常務理事。常務理事之名額不超過理事名額三分之一，除理事長、副理事長為當然常務理事外，其餘名額由第一項理事互選之。</w:t>
      </w:r>
    </w:p>
    <w:p w:rsidR="00EE659E" w:rsidRPr="00AD774E" w:rsidRDefault="00EE659E" w:rsidP="00CE2EEB">
      <w:pPr>
        <w:pStyle w:val="0342"/>
        <w:spacing w:line="455" w:lineRule="exact"/>
        <w:ind w:left="1417"/>
      </w:pPr>
      <w:r w:rsidRPr="00AD774E">
        <w:rPr>
          <w:rFonts w:hint="eastAsia"/>
        </w:rPr>
        <w:t>全國律師聯合會得置常務監事。常務監事之名額不超過監事名額三分之一，由第一項監事互選之；常務監事三人以上時，應互選一人為監事會召集人。</w:t>
      </w:r>
    </w:p>
    <w:p w:rsidR="00EE659E" w:rsidRPr="00AD774E" w:rsidRDefault="00EE659E" w:rsidP="00CE2EEB">
      <w:pPr>
        <w:pStyle w:val="0342"/>
        <w:spacing w:line="455" w:lineRule="exact"/>
        <w:ind w:left="1417"/>
      </w:pPr>
      <w:r w:rsidRPr="00AD774E">
        <w:rPr>
          <w:rFonts w:hint="eastAsia"/>
        </w:rPr>
        <w:t>理事長、副理事長、常務理事、理事、監事會召集人、常務監事、監事之名額、選任及解任方式，除依第一百四十二條規定選出之當屆外，由全國律師聯合會以章程定之。</w:t>
      </w:r>
    </w:p>
    <w:p w:rsidR="00EE659E" w:rsidRPr="00AD774E" w:rsidRDefault="00EE659E" w:rsidP="00CE2EEB">
      <w:pPr>
        <w:pStyle w:val="034"/>
        <w:spacing w:line="455" w:lineRule="exact"/>
      </w:pPr>
      <w:r w:rsidRPr="00AD774E">
        <w:rPr>
          <w:rFonts w:hint="eastAsia"/>
        </w:rPr>
        <w:t>第六十五條　　全國律師聯合會會員代表大會掌理下列事項：</w:t>
      </w:r>
    </w:p>
    <w:p w:rsidR="00EE659E" w:rsidRPr="00AD774E" w:rsidRDefault="00EE659E" w:rsidP="00CE2EEB">
      <w:pPr>
        <w:pStyle w:val="035"/>
        <w:spacing w:line="455" w:lineRule="exact"/>
      </w:pPr>
      <w:r w:rsidRPr="00AD774E">
        <w:rPr>
          <w:rFonts w:hint="eastAsia"/>
        </w:rPr>
        <w:t>一、預算之決議及決算之承認。</w:t>
      </w:r>
    </w:p>
    <w:p w:rsidR="00EE659E" w:rsidRPr="00AD774E" w:rsidRDefault="00EE659E" w:rsidP="00CE2EEB">
      <w:pPr>
        <w:pStyle w:val="035"/>
        <w:spacing w:line="455" w:lineRule="exact"/>
      </w:pPr>
      <w:r w:rsidRPr="00AD774E">
        <w:rPr>
          <w:rFonts w:hint="eastAsia"/>
        </w:rPr>
        <w:t>二、章程之訂定及修正。</w:t>
      </w:r>
    </w:p>
    <w:p w:rsidR="00EE659E" w:rsidRPr="00AD774E" w:rsidRDefault="00EE659E" w:rsidP="00CE2EEB">
      <w:pPr>
        <w:pStyle w:val="035"/>
        <w:spacing w:line="455" w:lineRule="exact"/>
      </w:pPr>
      <w:r w:rsidRPr="00AD774E">
        <w:rPr>
          <w:rFonts w:hint="eastAsia"/>
        </w:rPr>
        <w:t>三、律師倫理規範之訂定及修正。</w:t>
      </w:r>
    </w:p>
    <w:p w:rsidR="00EE659E" w:rsidRPr="00AD774E" w:rsidRDefault="00EE659E" w:rsidP="00CE2EEB">
      <w:pPr>
        <w:pStyle w:val="035"/>
        <w:spacing w:line="455" w:lineRule="exact"/>
      </w:pPr>
      <w:r w:rsidRPr="00AD774E">
        <w:rPr>
          <w:rFonts w:hint="eastAsia"/>
        </w:rPr>
        <w:t>四、會員代表大會議事規則之訂定及修正。</w:t>
      </w:r>
    </w:p>
    <w:p w:rsidR="00EE659E" w:rsidRPr="00AD774E" w:rsidRDefault="00EE659E" w:rsidP="00CE2EEB">
      <w:pPr>
        <w:pStyle w:val="035"/>
        <w:spacing w:line="455" w:lineRule="exact"/>
      </w:pPr>
      <w:r w:rsidRPr="00AD774E">
        <w:rPr>
          <w:rFonts w:hint="eastAsia"/>
        </w:rPr>
        <w:t>五、重大財產處分之議決。</w:t>
      </w:r>
    </w:p>
    <w:p w:rsidR="00EE659E" w:rsidRPr="00AD774E" w:rsidRDefault="00EE659E" w:rsidP="00CE2EEB">
      <w:pPr>
        <w:pStyle w:val="035"/>
        <w:spacing w:line="455" w:lineRule="exact"/>
      </w:pPr>
      <w:r w:rsidRPr="00AD774E">
        <w:rPr>
          <w:rFonts w:hint="eastAsia"/>
        </w:rPr>
        <w:t>六、公會解散之議決。</w:t>
      </w:r>
    </w:p>
    <w:p w:rsidR="00EE659E" w:rsidRPr="00AD774E" w:rsidRDefault="00EE659E" w:rsidP="00CE2EEB">
      <w:pPr>
        <w:pStyle w:val="035"/>
        <w:spacing w:line="455" w:lineRule="exact"/>
      </w:pPr>
      <w:r w:rsidRPr="00AD774E">
        <w:rPr>
          <w:rFonts w:hint="eastAsia"/>
        </w:rPr>
        <w:t>七、章程所定其他事項。</w:t>
      </w:r>
    </w:p>
    <w:p w:rsidR="00EE659E" w:rsidRPr="00AD774E" w:rsidRDefault="00EE659E" w:rsidP="00CE2EEB">
      <w:pPr>
        <w:pStyle w:val="034"/>
        <w:spacing w:line="455" w:lineRule="exact"/>
      </w:pPr>
      <w:r w:rsidRPr="00AD774E">
        <w:rPr>
          <w:rFonts w:hint="eastAsia"/>
        </w:rPr>
        <w:t>第六十六條　　全國律師聯合會以理事長為代表人。</w:t>
      </w:r>
    </w:p>
    <w:p w:rsidR="00EE659E" w:rsidRPr="00AD774E" w:rsidRDefault="00EE659E" w:rsidP="00327CCA">
      <w:pPr>
        <w:pStyle w:val="0342"/>
        <w:spacing w:line="455" w:lineRule="exact"/>
        <w:ind w:left="1417"/>
      </w:pPr>
      <w:r w:rsidRPr="00AD774E">
        <w:rPr>
          <w:rFonts w:hint="eastAsia"/>
        </w:rPr>
        <w:lastRenderedPageBreak/>
        <w:t>理事長因故無法執行職務時，由副理事長代理；副理事長無法執行職務時，置有常務理事者，應由理事長指定常務理事一人代理，無常務理事者，應由理事長指定理事一人代理；理事長未指定或不能指定時，由常務理事或理事互推一人代理。</w:t>
      </w:r>
    </w:p>
    <w:p w:rsidR="00EE659E" w:rsidRPr="00AD774E" w:rsidRDefault="00EE659E" w:rsidP="00327CCA">
      <w:pPr>
        <w:pStyle w:val="034"/>
        <w:spacing w:line="455" w:lineRule="exact"/>
      </w:pPr>
      <w:r w:rsidRPr="00AD774E">
        <w:rPr>
          <w:rFonts w:hint="eastAsia"/>
        </w:rPr>
        <w:t>第六十七條　　全國律師聯合會應每年召開會員代表大會一次，由理事長召集之；經會員代表五分之一以上或監事會請求時，理事長應召開臨時會。</w:t>
      </w:r>
    </w:p>
    <w:p w:rsidR="00EE659E" w:rsidRPr="00AD774E" w:rsidRDefault="00EE659E" w:rsidP="00327CCA">
      <w:pPr>
        <w:pStyle w:val="0342"/>
        <w:spacing w:line="455" w:lineRule="exact"/>
        <w:ind w:left="1417"/>
      </w:pPr>
      <w:r w:rsidRPr="00AD774E">
        <w:rPr>
          <w:rFonts w:hint="eastAsia"/>
        </w:rPr>
        <w:t>會員代表大會應出席者如下：</w:t>
      </w:r>
    </w:p>
    <w:p w:rsidR="00EE659E" w:rsidRPr="00AD774E" w:rsidRDefault="00EE659E" w:rsidP="00327CCA">
      <w:pPr>
        <w:pStyle w:val="035"/>
        <w:spacing w:line="455" w:lineRule="exact"/>
      </w:pPr>
      <w:r w:rsidRPr="00AD774E">
        <w:rPr>
          <w:rFonts w:hint="eastAsia"/>
        </w:rPr>
        <w:t>一、當然會員代表：由全體理事、監事兼任。</w:t>
      </w:r>
    </w:p>
    <w:p w:rsidR="00EE659E" w:rsidRPr="00AD774E" w:rsidRDefault="00EE659E" w:rsidP="00C0287F">
      <w:pPr>
        <w:pStyle w:val="035"/>
        <w:spacing w:line="455" w:lineRule="exact"/>
      </w:pPr>
      <w:r w:rsidRPr="00AD774E">
        <w:rPr>
          <w:rFonts w:hint="eastAsia"/>
        </w:rPr>
        <w:t>二、</w:t>
      </w:r>
      <w:r w:rsidRPr="00AD774E">
        <w:tab/>
      </w:r>
      <w:r w:rsidRPr="00AD774E">
        <w:rPr>
          <w:rFonts w:hint="eastAsia"/>
        </w:rPr>
        <w:t>個人會員代表：由全體個人會員以通訊或電子投票方式直接選舉之，其任期最長為三年，連選得連任；其名額、任期、選任及解任方式，除依第一百四十二條規定選出之當屆外，由全國律師聯合會以章程定之。</w:t>
      </w:r>
    </w:p>
    <w:p w:rsidR="00EE659E" w:rsidRPr="00AD774E" w:rsidRDefault="00EE659E" w:rsidP="00C0287F">
      <w:pPr>
        <w:pStyle w:val="035"/>
        <w:spacing w:line="455" w:lineRule="exact"/>
      </w:pPr>
      <w:r w:rsidRPr="00AD774E">
        <w:rPr>
          <w:rFonts w:hint="eastAsia"/>
        </w:rPr>
        <w:t>三、</w:t>
      </w:r>
      <w:r w:rsidRPr="00AD774E">
        <w:tab/>
      </w:r>
      <w:r w:rsidRPr="00AD774E">
        <w:rPr>
          <w:rFonts w:hint="eastAsia"/>
        </w:rPr>
        <w:t>團體會員代表：由各地方律師公會理事、監事聯席會議推派其一般會員擔任，並得隨時改派之；其名額由全國律師聯合會以章程定之。</w:t>
      </w:r>
    </w:p>
    <w:p w:rsidR="00EE659E" w:rsidRPr="00AD774E" w:rsidRDefault="00EE659E" w:rsidP="00C0287F">
      <w:pPr>
        <w:pStyle w:val="0342"/>
        <w:spacing w:line="455" w:lineRule="exact"/>
        <w:ind w:left="1417"/>
      </w:pPr>
      <w:r w:rsidRPr="00AD774E">
        <w:rPr>
          <w:rFonts w:hint="eastAsia"/>
        </w:rPr>
        <w:t>會員代表大會應出席之人數及決議事項，準用第五十六條第二項、第三項及第六項規定。</w:t>
      </w:r>
    </w:p>
    <w:p w:rsidR="00EE659E" w:rsidRPr="00AD774E" w:rsidRDefault="00EE659E" w:rsidP="00C0287F">
      <w:pPr>
        <w:pStyle w:val="034"/>
        <w:spacing w:line="455" w:lineRule="exact"/>
      </w:pPr>
      <w:r w:rsidRPr="00AD774E">
        <w:rPr>
          <w:rFonts w:hint="eastAsia"/>
        </w:rPr>
        <w:t>第六十八條　　全國律師聯合會應將其章程，報請法務部及中央社會行政主管機關備查；章程變更時，亦同。</w:t>
      </w:r>
    </w:p>
    <w:p w:rsidR="00EE659E" w:rsidRPr="00AD774E" w:rsidRDefault="00EE659E" w:rsidP="00C0287F">
      <w:pPr>
        <w:pStyle w:val="0342"/>
        <w:spacing w:line="455" w:lineRule="exact"/>
        <w:ind w:left="1417"/>
      </w:pPr>
      <w:r w:rsidRPr="00AD774E">
        <w:rPr>
          <w:rFonts w:hint="eastAsia"/>
        </w:rPr>
        <w:t>全國律師聯合會應訂定律師倫理規範，經會員代表大會通過後，報法務部備查。</w:t>
      </w:r>
    </w:p>
    <w:p w:rsidR="00EE659E" w:rsidRPr="00AD774E" w:rsidRDefault="00EE659E" w:rsidP="00C0287F">
      <w:pPr>
        <w:pStyle w:val="034"/>
        <w:spacing w:line="455" w:lineRule="exact"/>
      </w:pPr>
      <w:r w:rsidRPr="00AD774E">
        <w:rPr>
          <w:rFonts w:hint="eastAsia"/>
        </w:rPr>
        <w:t>第六十九條　　全國律師聯合會章程應記載下列事項：</w:t>
      </w:r>
    </w:p>
    <w:p w:rsidR="00EE659E" w:rsidRPr="00AD774E" w:rsidRDefault="00EE659E" w:rsidP="0049199F">
      <w:pPr>
        <w:pStyle w:val="035"/>
        <w:spacing w:line="455" w:lineRule="exact"/>
      </w:pPr>
      <w:r w:rsidRPr="00AD774E">
        <w:rPr>
          <w:rFonts w:hint="eastAsia"/>
        </w:rPr>
        <w:lastRenderedPageBreak/>
        <w:t>一、名稱及所在地。</w:t>
      </w:r>
    </w:p>
    <w:p w:rsidR="00EE659E" w:rsidRPr="00AD774E" w:rsidRDefault="00EE659E" w:rsidP="0049199F">
      <w:pPr>
        <w:pStyle w:val="035"/>
        <w:spacing w:line="455" w:lineRule="exact"/>
      </w:pPr>
      <w:r w:rsidRPr="00AD774E">
        <w:rPr>
          <w:rFonts w:hint="eastAsia"/>
        </w:rPr>
        <w:t>二、宗旨、任務及組織。</w:t>
      </w:r>
    </w:p>
    <w:p w:rsidR="00EE659E" w:rsidRPr="00AD774E" w:rsidRDefault="00EE659E" w:rsidP="0049199F">
      <w:pPr>
        <w:pStyle w:val="035"/>
        <w:spacing w:line="455" w:lineRule="exact"/>
      </w:pPr>
      <w:r w:rsidRPr="00AD774E">
        <w:rPr>
          <w:rFonts w:hint="eastAsia"/>
        </w:rPr>
        <w:t>三、</w:t>
      </w:r>
      <w:r w:rsidRPr="00AD774E">
        <w:tab/>
      </w:r>
      <w:r w:rsidRPr="00AD774E">
        <w:rPr>
          <w:rFonts w:hint="eastAsia"/>
        </w:rPr>
        <w:t>理事長、副理事長、理事、監事、候補理事、候補監事之名額、任期、職務、權限及選任、解任方式。</w:t>
      </w:r>
    </w:p>
    <w:p w:rsidR="00EE659E" w:rsidRPr="00AD774E" w:rsidRDefault="00EE659E" w:rsidP="0049199F">
      <w:pPr>
        <w:pStyle w:val="035"/>
        <w:spacing w:line="455" w:lineRule="exact"/>
      </w:pPr>
      <w:r w:rsidRPr="00AD774E">
        <w:rPr>
          <w:rFonts w:hint="eastAsia"/>
        </w:rPr>
        <w:t>四、</w:t>
      </w:r>
      <w:r w:rsidRPr="00AD774E">
        <w:tab/>
      </w:r>
      <w:r w:rsidRPr="00AD774E">
        <w:rPr>
          <w:rFonts w:hint="eastAsia"/>
        </w:rPr>
        <w:t>置有常務理事、監事會召集人、常務監事者，其名額、任期、職務、權限及選任、解任方式。</w:t>
      </w:r>
    </w:p>
    <w:p w:rsidR="00EE659E" w:rsidRPr="00AD774E" w:rsidRDefault="00EE659E" w:rsidP="0049199F">
      <w:pPr>
        <w:pStyle w:val="035"/>
        <w:spacing w:line="455" w:lineRule="exact"/>
      </w:pPr>
      <w:r w:rsidRPr="00AD774E">
        <w:rPr>
          <w:rFonts w:hint="eastAsia"/>
        </w:rPr>
        <w:t>五、團體會員代表之名額。</w:t>
      </w:r>
    </w:p>
    <w:p w:rsidR="00EE659E" w:rsidRPr="00AD774E" w:rsidRDefault="00EE659E" w:rsidP="0049199F">
      <w:pPr>
        <w:pStyle w:val="035"/>
        <w:spacing w:line="455" w:lineRule="exact"/>
      </w:pPr>
      <w:r w:rsidRPr="00AD774E">
        <w:rPr>
          <w:rFonts w:hint="eastAsia"/>
        </w:rPr>
        <w:t>六、理事會及監事會之職掌。</w:t>
      </w:r>
    </w:p>
    <w:p w:rsidR="00EE659E" w:rsidRPr="00AD774E" w:rsidRDefault="00EE659E" w:rsidP="0049199F">
      <w:pPr>
        <w:pStyle w:val="035"/>
        <w:spacing w:line="455" w:lineRule="exact"/>
      </w:pPr>
      <w:r w:rsidRPr="00AD774E">
        <w:rPr>
          <w:rFonts w:hint="eastAsia"/>
        </w:rPr>
        <w:t>七、理事長為專職者，其報酬事項。</w:t>
      </w:r>
    </w:p>
    <w:p w:rsidR="00EE659E" w:rsidRPr="00AD774E" w:rsidRDefault="00EE659E" w:rsidP="0049199F">
      <w:pPr>
        <w:pStyle w:val="035"/>
        <w:spacing w:line="455" w:lineRule="exact"/>
      </w:pPr>
      <w:r w:rsidRPr="00AD774E">
        <w:rPr>
          <w:rFonts w:hint="eastAsia"/>
        </w:rPr>
        <w:t>八、會員代表大會及理事、監事會議規則。</w:t>
      </w:r>
    </w:p>
    <w:p w:rsidR="00EE659E" w:rsidRPr="00AD774E" w:rsidRDefault="00EE659E" w:rsidP="0049199F">
      <w:pPr>
        <w:pStyle w:val="035"/>
        <w:spacing w:line="455" w:lineRule="exact"/>
      </w:pPr>
      <w:r w:rsidRPr="00AD774E">
        <w:rPr>
          <w:rFonts w:hint="eastAsia"/>
        </w:rPr>
        <w:t>九、個人會員之入會、退會。</w:t>
      </w:r>
    </w:p>
    <w:p w:rsidR="00EE659E" w:rsidRPr="00AD774E" w:rsidRDefault="00EE659E" w:rsidP="0049199F">
      <w:pPr>
        <w:pStyle w:val="035"/>
        <w:spacing w:line="455" w:lineRule="exact"/>
      </w:pPr>
      <w:r w:rsidRPr="00AD774E">
        <w:rPr>
          <w:rFonts w:hint="eastAsia"/>
        </w:rPr>
        <w:t>十、會員應繳之會費。</w:t>
      </w:r>
    </w:p>
    <w:p w:rsidR="00EE659E" w:rsidRPr="00AD774E" w:rsidRDefault="00EE659E" w:rsidP="0049199F">
      <w:pPr>
        <w:pStyle w:val="0350"/>
        <w:spacing w:line="455" w:lineRule="exact"/>
        <w:ind w:left="2811"/>
      </w:pPr>
      <w:r w:rsidRPr="00AD774E">
        <w:rPr>
          <w:rFonts w:hint="eastAsia"/>
        </w:rPr>
        <w:t>十一、會員之權利與義務。</w:t>
      </w:r>
    </w:p>
    <w:p w:rsidR="00EE659E" w:rsidRPr="00AD774E" w:rsidRDefault="00EE659E" w:rsidP="0049199F">
      <w:pPr>
        <w:pStyle w:val="0350"/>
        <w:spacing w:line="455" w:lineRule="exact"/>
        <w:ind w:left="2811"/>
      </w:pPr>
      <w:r w:rsidRPr="00AD774E">
        <w:rPr>
          <w:rFonts w:hint="eastAsia"/>
        </w:rPr>
        <w:t>十二、</w:t>
      </w:r>
      <w:r w:rsidRPr="00AD774E">
        <w:tab/>
      </w:r>
      <w:r w:rsidRPr="00AD774E">
        <w:rPr>
          <w:rFonts w:hint="eastAsia"/>
        </w:rPr>
        <w:t>關於會員共同利益之維護、增進及會員個人資料編製發送事項。</w:t>
      </w:r>
    </w:p>
    <w:p w:rsidR="00EE659E" w:rsidRPr="00AD774E" w:rsidRDefault="00EE659E" w:rsidP="0049199F">
      <w:pPr>
        <w:pStyle w:val="0350"/>
        <w:spacing w:line="455" w:lineRule="exact"/>
        <w:ind w:left="2811"/>
      </w:pPr>
      <w:r w:rsidRPr="00AD774E">
        <w:rPr>
          <w:rFonts w:hint="eastAsia"/>
        </w:rPr>
        <w:t>十三、</w:t>
      </w:r>
      <w:r w:rsidRPr="00AD774E">
        <w:tab/>
      </w:r>
      <w:r w:rsidRPr="00AD774E">
        <w:rPr>
          <w:rFonts w:hint="eastAsia"/>
        </w:rPr>
        <w:t>律師於全國或跨區執業之相關程序、應收費用項目、數額、收取方式、公益案件優遇條件等相關事項。</w:t>
      </w:r>
    </w:p>
    <w:p w:rsidR="00EE659E" w:rsidRPr="00AD774E" w:rsidRDefault="00EE659E" w:rsidP="0049199F">
      <w:pPr>
        <w:pStyle w:val="0350"/>
        <w:spacing w:line="455" w:lineRule="exact"/>
        <w:ind w:left="2811"/>
      </w:pPr>
      <w:r w:rsidRPr="00AD774E">
        <w:rPr>
          <w:rFonts w:hint="eastAsia"/>
        </w:rPr>
        <w:t>十四、對於各地方律師公會之會務協助及經費挹助之方式。</w:t>
      </w:r>
    </w:p>
    <w:p w:rsidR="00EE659E" w:rsidRPr="00AD774E" w:rsidRDefault="00EE659E" w:rsidP="0049199F">
      <w:pPr>
        <w:pStyle w:val="0350"/>
        <w:spacing w:line="455" w:lineRule="exact"/>
        <w:ind w:left="2811"/>
      </w:pPr>
      <w:r w:rsidRPr="00AD774E">
        <w:rPr>
          <w:rFonts w:hint="eastAsia"/>
        </w:rPr>
        <w:t>十五、律師倫理之遵行事項及方法。</w:t>
      </w:r>
    </w:p>
    <w:p w:rsidR="00EE659E" w:rsidRPr="00AD774E" w:rsidRDefault="00EE659E" w:rsidP="0049199F">
      <w:pPr>
        <w:pStyle w:val="0350"/>
        <w:spacing w:line="455" w:lineRule="exact"/>
        <w:ind w:left="2811"/>
      </w:pPr>
      <w:r w:rsidRPr="00AD774E">
        <w:rPr>
          <w:rFonts w:hint="eastAsia"/>
        </w:rPr>
        <w:t>十六、開會及會議事項之通知方法。</w:t>
      </w:r>
    </w:p>
    <w:p w:rsidR="00EE659E" w:rsidRPr="00AD774E" w:rsidRDefault="00EE659E" w:rsidP="0049199F">
      <w:pPr>
        <w:pStyle w:val="0350"/>
        <w:spacing w:line="455" w:lineRule="exact"/>
        <w:ind w:left="2811"/>
      </w:pPr>
      <w:r w:rsidRPr="00AD774E">
        <w:rPr>
          <w:rFonts w:hint="eastAsia"/>
        </w:rPr>
        <w:t>十七、</w:t>
      </w:r>
      <w:r w:rsidRPr="00AD774E">
        <w:tab/>
      </w:r>
      <w:r w:rsidRPr="00AD774E">
        <w:rPr>
          <w:rFonts w:hint="eastAsia"/>
        </w:rPr>
        <w:t>法律扶助、平民法律服務及其他社會公益活動之實施事項。</w:t>
      </w:r>
    </w:p>
    <w:p w:rsidR="00EE659E" w:rsidRPr="00AD774E" w:rsidRDefault="00EE659E" w:rsidP="0049199F">
      <w:pPr>
        <w:pStyle w:val="0350"/>
        <w:spacing w:line="455" w:lineRule="exact"/>
        <w:ind w:left="2811"/>
      </w:pPr>
      <w:r w:rsidRPr="00AD774E">
        <w:rPr>
          <w:rFonts w:hint="eastAsia"/>
        </w:rPr>
        <w:t>十八、律師在職進修之事項。</w:t>
      </w:r>
    </w:p>
    <w:p w:rsidR="00EE659E" w:rsidRPr="00AD774E" w:rsidRDefault="00EE659E" w:rsidP="00EC0C4C">
      <w:pPr>
        <w:pStyle w:val="0350"/>
        <w:spacing w:line="455" w:lineRule="exact"/>
        <w:ind w:left="2811"/>
      </w:pPr>
      <w:r w:rsidRPr="00AD774E">
        <w:rPr>
          <w:rFonts w:hint="eastAsia"/>
        </w:rPr>
        <w:lastRenderedPageBreak/>
        <w:t>十九、律師之保險及福利有關事項。</w:t>
      </w:r>
    </w:p>
    <w:p w:rsidR="00EE659E" w:rsidRPr="00AD774E" w:rsidRDefault="00EE659E" w:rsidP="00EC0C4C">
      <w:pPr>
        <w:pStyle w:val="0350"/>
        <w:spacing w:line="455" w:lineRule="exact"/>
        <w:ind w:left="2811"/>
      </w:pPr>
      <w:r w:rsidRPr="00AD774E">
        <w:rPr>
          <w:rFonts w:hint="eastAsia"/>
        </w:rPr>
        <w:t>二十、經費及會計。</w:t>
      </w:r>
    </w:p>
    <w:p w:rsidR="00EE659E" w:rsidRPr="00AD774E" w:rsidRDefault="00EE659E" w:rsidP="00EC0C4C">
      <w:pPr>
        <w:pStyle w:val="0342"/>
        <w:spacing w:line="455" w:lineRule="exact"/>
        <w:ind w:leftChars="706" w:left="3041" w:hangingChars="380" w:hanging="1064"/>
      </w:pPr>
      <w:r w:rsidRPr="00AD774E">
        <w:rPr>
          <w:rFonts w:hint="eastAsia"/>
        </w:rPr>
        <w:t>二十一、收支決算、現金出納、資產負債及財產目錄之公開方式。</w:t>
      </w:r>
    </w:p>
    <w:p w:rsidR="00EE659E" w:rsidRPr="00AD774E" w:rsidRDefault="00EE659E" w:rsidP="00EC0C4C">
      <w:pPr>
        <w:pStyle w:val="0342"/>
        <w:spacing w:line="455" w:lineRule="exact"/>
        <w:ind w:left="1417"/>
      </w:pPr>
      <w:r w:rsidRPr="00AD774E">
        <w:rPr>
          <w:rFonts w:hint="eastAsia"/>
        </w:rPr>
        <w:t>二十二、重大財產處分之程序。</w:t>
      </w:r>
    </w:p>
    <w:p w:rsidR="00EE659E" w:rsidRPr="00AD774E" w:rsidRDefault="00EE659E" w:rsidP="00EC0C4C">
      <w:pPr>
        <w:pStyle w:val="0342"/>
        <w:spacing w:line="455" w:lineRule="exact"/>
        <w:ind w:left="1417"/>
      </w:pPr>
      <w:r w:rsidRPr="00AD774E">
        <w:rPr>
          <w:rFonts w:hint="eastAsia"/>
        </w:rPr>
        <w:t>二十三、章程修改之程序。</w:t>
      </w:r>
    </w:p>
    <w:p w:rsidR="00EE659E" w:rsidRPr="00AD774E" w:rsidRDefault="00EE659E" w:rsidP="00EC0C4C">
      <w:pPr>
        <w:pStyle w:val="0342"/>
        <w:spacing w:line="455" w:lineRule="exact"/>
        <w:ind w:left="1417"/>
      </w:pPr>
      <w:r w:rsidRPr="00AD774E">
        <w:rPr>
          <w:rFonts w:hint="eastAsia"/>
        </w:rPr>
        <w:t>前項第十四款所記載經費挹助方式，應考量各地方律師公會之財務狀況，及其一般會員、特別會員及跨區執業律師之人數，使其得以維持有效運作。</w:t>
      </w:r>
    </w:p>
    <w:p w:rsidR="00EE659E" w:rsidRPr="00AD774E" w:rsidRDefault="00EE659E" w:rsidP="00EC0C4C">
      <w:pPr>
        <w:pStyle w:val="034"/>
        <w:spacing w:line="455" w:lineRule="exact"/>
      </w:pPr>
      <w:r w:rsidRPr="00AD774E">
        <w:rPr>
          <w:rFonts w:hint="eastAsia"/>
        </w:rPr>
        <w:t>第</w:t>
      </w:r>
      <w:r w:rsidRPr="00AD774E">
        <w:t xml:space="preserve"> </w:t>
      </w:r>
      <w:r w:rsidRPr="00AD774E">
        <w:rPr>
          <w:rFonts w:hint="eastAsia"/>
        </w:rPr>
        <w:t>七十</w:t>
      </w:r>
      <w:r w:rsidRPr="00AD774E">
        <w:t xml:space="preserve"> </w:t>
      </w:r>
      <w:r w:rsidRPr="00AD774E">
        <w:rPr>
          <w:rFonts w:hint="eastAsia"/>
        </w:rPr>
        <w:t>條　　全國律師聯合會舉行會員代表大會及理事、監事會議時，應陳報中央社會行政主管機關及法務部。</w:t>
      </w:r>
    </w:p>
    <w:p w:rsidR="00EE659E" w:rsidRPr="002A476E" w:rsidRDefault="00EE659E" w:rsidP="00EC0C4C">
      <w:pPr>
        <w:pStyle w:val="034"/>
        <w:spacing w:line="455" w:lineRule="exact"/>
        <w:rPr>
          <w:spacing w:val="4"/>
        </w:rPr>
      </w:pPr>
      <w:r w:rsidRPr="00AD774E">
        <w:rPr>
          <w:rFonts w:hint="eastAsia"/>
        </w:rPr>
        <w:t xml:space="preserve">第七十一條　　</w:t>
      </w:r>
      <w:r w:rsidRPr="002A476E">
        <w:rPr>
          <w:rFonts w:hint="eastAsia"/>
          <w:spacing w:val="4"/>
        </w:rPr>
        <w:t>全國律師聯合會有違反法令、章程或妨害公益情事者，中央社會行政主管機關得予警告、撤銷其決議、命其停止業務之一部或全部，並限期令其改善；屆期未改善或情節重大者，得為下列之處分：</w:t>
      </w:r>
    </w:p>
    <w:p w:rsidR="00EE659E" w:rsidRPr="00AD774E" w:rsidRDefault="00EE659E" w:rsidP="00EC0C4C">
      <w:pPr>
        <w:pStyle w:val="035"/>
        <w:spacing w:line="455" w:lineRule="exact"/>
      </w:pPr>
      <w:r w:rsidRPr="00AD774E">
        <w:rPr>
          <w:rFonts w:hint="eastAsia"/>
        </w:rPr>
        <w:t>一、撤免其職員。</w:t>
      </w:r>
    </w:p>
    <w:p w:rsidR="00EE659E" w:rsidRPr="00AD774E" w:rsidRDefault="00EE659E" w:rsidP="00EC0C4C">
      <w:pPr>
        <w:pStyle w:val="035"/>
        <w:spacing w:line="455" w:lineRule="exact"/>
      </w:pPr>
      <w:r w:rsidRPr="00AD774E">
        <w:rPr>
          <w:rFonts w:hint="eastAsia"/>
        </w:rPr>
        <w:t>二、限期整理。</w:t>
      </w:r>
    </w:p>
    <w:p w:rsidR="00EE659E" w:rsidRPr="00AD774E" w:rsidRDefault="00EE659E" w:rsidP="00EC0C4C">
      <w:pPr>
        <w:pStyle w:val="035"/>
        <w:spacing w:line="455" w:lineRule="exact"/>
      </w:pPr>
      <w:r w:rsidRPr="00AD774E">
        <w:rPr>
          <w:rFonts w:hint="eastAsia"/>
        </w:rPr>
        <w:t>三、解散。</w:t>
      </w:r>
    </w:p>
    <w:p w:rsidR="00EE659E" w:rsidRPr="00AD774E" w:rsidRDefault="00EE659E" w:rsidP="00EC0C4C">
      <w:pPr>
        <w:pStyle w:val="0342"/>
        <w:spacing w:line="455" w:lineRule="exact"/>
        <w:ind w:left="1417"/>
      </w:pPr>
      <w:r w:rsidRPr="00AD774E">
        <w:rPr>
          <w:rFonts w:hint="eastAsia"/>
        </w:rPr>
        <w:t>前項警告及撤銷決議之處分，法務部亦得為之。</w:t>
      </w:r>
    </w:p>
    <w:p w:rsidR="00EE659E" w:rsidRPr="00AD774E" w:rsidRDefault="00EE659E" w:rsidP="00EC0C4C">
      <w:pPr>
        <w:pStyle w:val="034"/>
        <w:spacing w:line="455" w:lineRule="exact"/>
      </w:pPr>
      <w:r w:rsidRPr="00AD774E">
        <w:rPr>
          <w:rFonts w:hint="eastAsia"/>
        </w:rPr>
        <w:t>第七十二條　　全國律師聯合會應將下列資料，陳報中央社會行政主管機關及法務部：</w:t>
      </w:r>
    </w:p>
    <w:p w:rsidR="00EE659E" w:rsidRPr="00AD774E" w:rsidRDefault="00EE659E" w:rsidP="00EC0C4C">
      <w:pPr>
        <w:pStyle w:val="035"/>
        <w:spacing w:line="455" w:lineRule="exact"/>
      </w:pPr>
      <w:r w:rsidRPr="00AD774E">
        <w:rPr>
          <w:rFonts w:hint="eastAsia"/>
        </w:rPr>
        <w:t>一、會員名簿及會員之入會、退會資料。</w:t>
      </w:r>
    </w:p>
    <w:p w:rsidR="00EE659E" w:rsidRPr="00AD774E" w:rsidRDefault="00EE659E" w:rsidP="00EC0C4C">
      <w:pPr>
        <w:pStyle w:val="035"/>
        <w:spacing w:line="455" w:lineRule="exact"/>
      </w:pPr>
      <w:r w:rsidRPr="00AD774E">
        <w:rPr>
          <w:rFonts w:hint="eastAsia"/>
        </w:rPr>
        <w:t>二、會員代表大會及理事、監事會議紀錄。</w:t>
      </w:r>
    </w:p>
    <w:p w:rsidR="00EE659E" w:rsidRPr="00AD774E" w:rsidRDefault="00EE659E" w:rsidP="00EC0C4C">
      <w:pPr>
        <w:pStyle w:val="035"/>
        <w:spacing w:line="455" w:lineRule="exact"/>
      </w:pPr>
      <w:r w:rsidRPr="00AD774E">
        <w:rPr>
          <w:rFonts w:hint="eastAsia"/>
        </w:rPr>
        <w:t>三、章程、選任職員簡歷冊。</w:t>
      </w:r>
    </w:p>
    <w:p w:rsidR="00EE659E" w:rsidRPr="00AD774E" w:rsidRDefault="00EE659E" w:rsidP="00D0137F">
      <w:pPr>
        <w:pStyle w:val="033"/>
        <w:spacing w:line="455" w:lineRule="exact"/>
        <w:ind w:leftChars="900" w:left="3161" w:hanging="641"/>
      </w:pPr>
      <w:r w:rsidRPr="00AD774E">
        <w:rPr>
          <w:rFonts w:hint="eastAsia"/>
        </w:rPr>
        <w:t>第八章　律師之懲戒</w:t>
      </w:r>
    </w:p>
    <w:p w:rsidR="00EE659E" w:rsidRPr="00AD774E" w:rsidRDefault="00EE659E" w:rsidP="00D0137F">
      <w:pPr>
        <w:pStyle w:val="0330"/>
        <w:spacing w:line="455" w:lineRule="exact"/>
        <w:ind w:leftChars="900" w:left="3081" w:hanging="561"/>
      </w:pPr>
      <w:r w:rsidRPr="00AD774E">
        <w:rPr>
          <w:rFonts w:hint="eastAsia"/>
        </w:rPr>
        <w:lastRenderedPageBreak/>
        <w:t>第一節　總　　則</w:t>
      </w:r>
    </w:p>
    <w:p w:rsidR="00EE659E" w:rsidRPr="00AD774E" w:rsidRDefault="00EE659E" w:rsidP="00C57EED">
      <w:pPr>
        <w:pStyle w:val="034"/>
        <w:spacing w:line="455" w:lineRule="exact"/>
      </w:pPr>
      <w:r w:rsidRPr="00AD774E">
        <w:rPr>
          <w:rFonts w:hint="eastAsia"/>
        </w:rPr>
        <w:t>第七十三條　　律師有下列情事之一者，應付懲戒：</w:t>
      </w:r>
    </w:p>
    <w:p w:rsidR="00EE659E" w:rsidRPr="008A2FA7" w:rsidRDefault="00EE659E" w:rsidP="00C57EED">
      <w:pPr>
        <w:pStyle w:val="035"/>
        <w:spacing w:line="455" w:lineRule="exact"/>
        <w:rPr>
          <w:spacing w:val="-4"/>
        </w:rPr>
      </w:pPr>
      <w:r w:rsidRPr="00AD774E">
        <w:rPr>
          <w:rFonts w:hint="eastAsia"/>
        </w:rPr>
        <w:t>一、</w:t>
      </w:r>
      <w:r w:rsidRPr="008A2FA7">
        <w:rPr>
          <w:spacing w:val="-4"/>
        </w:rPr>
        <w:tab/>
      </w:r>
      <w:r w:rsidRPr="008A2FA7">
        <w:rPr>
          <w:rFonts w:hint="eastAsia"/>
          <w:spacing w:val="-4"/>
        </w:rPr>
        <w:t>違反第二十四條第四項、第二十五條第一項、第二項、第二十八條、第二十九條、第三十二條、第三十四條、第三十八條、第四十條第一項、第四十一條、第四十二條、第四十四條至第四十七條規定。</w:t>
      </w:r>
    </w:p>
    <w:p w:rsidR="00EE659E" w:rsidRPr="00370F20" w:rsidRDefault="00EE659E" w:rsidP="00C57EED">
      <w:pPr>
        <w:pStyle w:val="035"/>
        <w:spacing w:line="455" w:lineRule="exact"/>
        <w:rPr>
          <w:spacing w:val="-6"/>
        </w:rPr>
      </w:pPr>
      <w:r w:rsidRPr="00AD774E">
        <w:rPr>
          <w:rFonts w:hint="eastAsia"/>
        </w:rPr>
        <w:t>二、</w:t>
      </w:r>
      <w:r w:rsidRPr="00370F20">
        <w:rPr>
          <w:rFonts w:hint="eastAsia"/>
          <w:spacing w:val="-6"/>
        </w:rPr>
        <w:t>犯罪行為經判刑確定。但因過失犯罪，不在此限。</w:t>
      </w:r>
    </w:p>
    <w:p w:rsidR="00EE659E" w:rsidRPr="008A2FA7" w:rsidRDefault="00EE659E" w:rsidP="00C57EED">
      <w:pPr>
        <w:pStyle w:val="035"/>
        <w:spacing w:line="455" w:lineRule="exact"/>
        <w:rPr>
          <w:spacing w:val="2"/>
        </w:rPr>
      </w:pPr>
      <w:r w:rsidRPr="00AD774E">
        <w:rPr>
          <w:rFonts w:hint="eastAsia"/>
        </w:rPr>
        <w:t>三、</w:t>
      </w:r>
      <w:r w:rsidRPr="00AD774E">
        <w:tab/>
      </w:r>
      <w:r w:rsidRPr="008A2FA7">
        <w:rPr>
          <w:rFonts w:hint="eastAsia"/>
          <w:spacing w:val="2"/>
        </w:rPr>
        <w:t>違反第二十一條第三項、第二十四條第五項、第三十條、第三十一條、第三十五條第二項、第三十六條、第三十九條、第四十三條或違背律師倫理規範，情節重大。</w:t>
      </w:r>
    </w:p>
    <w:p w:rsidR="00EE659E" w:rsidRPr="00D8048F" w:rsidRDefault="00EE659E" w:rsidP="00C57EED">
      <w:pPr>
        <w:pStyle w:val="034"/>
        <w:spacing w:line="455" w:lineRule="exact"/>
        <w:rPr>
          <w:spacing w:val="2"/>
        </w:rPr>
      </w:pPr>
      <w:r w:rsidRPr="00AD774E">
        <w:rPr>
          <w:rFonts w:hint="eastAsia"/>
        </w:rPr>
        <w:t xml:space="preserve">第七十四條　　</w:t>
      </w:r>
      <w:r w:rsidRPr="00D8048F">
        <w:rPr>
          <w:rFonts w:hint="eastAsia"/>
          <w:spacing w:val="2"/>
        </w:rPr>
        <w:t>律師有第七條所定情形者，律師懲戒委員會得命其停止執行職務，並應將停止執行職務決定書送司法院、法務部、受懲戒律師所屬地方律師公會及全國律師聯合會。</w:t>
      </w:r>
    </w:p>
    <w:p w:rsidR="00EE659E" w:rsidRPr="00D8048F" w:rsidRDefault="00EE659E" w:rsidP="00C57EED">
      <w:pPr>
        <w:pStyle w:val="0342"/>
        <w:spacing w:line="455" w:lineRule="exact"/>
        <w:ind w:left="1417" w:firstLine="568"/>
        <w:rPr>
          <w:spacing w:val="2"/>
        </w:rPr>
      </w:pPr>
      <w:r w:rsidRPr="00D8048F">
        <w:rPr>
          <w:rFonts w:hint="eastAsia"/>
          <w:spacing w:val="2"/>
        </w:rPr>
        <w:t>律師有前項停止執行職務情形，所涉案件經宣判、改判無罪或非屬第七條所定之罪者，得向律師懲戒委員會聲請准其回復執行職務。</w:t>
      </w:r>
    </w:p>
    <w:p w:rsidR="00EE659E" w:rsidRPr="00D8048F" w:rsidRDefault="00EE659E" w:rsidP="00C57EED">
      <w:pPr>
        <w:pStyle w:val="0342"/>
        <w:spacing w:line="455" w:lineRule="exact"/>
        <w:ind w:left="1417" w:firstLine="568"/>
        <w:rPr>
          <w:spacing w:val="2"/>
        </w:rPr>
      </w:pPr>
      <w:r w:rsidRPr="00D8048F">
        <w:rPr>
          <w:rFonts w:hint="eastAsia"/>
          <w:spacing w:val="2"/>
        </w:rPr>
        <w:t>律師未依前項規定回復執行職務者，自所涉案件判決確定時起，停止執行職務之決定失其效力；其屬有罪判決確定者，應依前條第二款規定處理。</w:t>
      </w:r>
    </w:p>
    <w:p w:rsidR="00EE659E" w:rsidRPr="00D8048F" w:rsidRDefault="00EE659E" w:rsidP="00C57EED">
      <w:pPr>
        <w:pStyle w:val="034"/>
        <w:spacing w:line="455" w:lineRule="exact"/>
        <w:rPr>
          <w:spacing w:val="2"/>
        </w:rPr>
      </w:pPr>
      <w:r w:rsidRPr="00AD774E">
        <w:rPr>
          <w:rFonts w:hint="eastAsia"/>
        </w:rPr>
        <w:t xml:space="preserve">第七十五條　　</w:t>
      </w:r>
      <w:r w:rsidRPr="00D8048F">
        <w:rPr>
          <w:rFonts w:hint="eastAsia"/>
          <w:spacing w:val="2"/>
        </w:rPr>
        <w:t>律師涉及違反律師倫理規範案件，經所屬地方律師公會審議後，為移付懲戒以外處置，或不予處置者，受處置之律師或請求處置人得於處理結果送達二十日內，向全國律師聯合會申覆之。</w:t>
      </w:r>
    </w:p>
    <w:p w:rsidR="00EE659E" w:rsidRPr="00D8048F" w:rsidRDefault="00EE659E" w:rsidP="00C57EED">
      <w:pPr>
        <w:pStyle w:val="0342"/>
        <w:spacing w:line="455" w:lineRule="exact"/>
        <w:ind w:left="1417" w:firstLine="568"/>
        <w:rPr>
          <w:spacing w:val="2"/>
        </w:rPr>
      </w:pPr>
      <w:r w:rsidRPr="00D8048F">
        <w:rPr>
          <w:rFonts w:hint="eastAsia"/>
          <w:spacing w:val="2"/>
        </w:rPr>
        <w:t>全國律師聯合會為處理前項申覆案件，應設律師倫理</w:t>
      </w:r>
      <w:r w:rsidRPr="00D8048F">
        <w:rPr>
          <w:rFonts w:hint="eastAsia"/>
          <w:spacing w:val="2"/>
        </w:rPr>
        <w:lastRenderedPageBreak/>
        <w:t>風紀委員會，置主任委員一人，其中三分之一以上委員應由現非屬執業律師之社會公正人士擔任。</w:t>
      </w:r>
    </w:p>
    <w:p w:rsidR="00EE659E" w:rsidRPr="00D8048F" w:rsidRDefault="00EE659E" w:rsidP="00C57EED">
      <w:pPr>
        <w:pStyle w:val="0342"/>
        <w:spacing w:line="455" w:lineRule="exact"/>
        <w:ind w:left="1417" w:firstLine="552"/>
        <w:rPr>
          <w:spacing w:val="-2"/>
        </w:rPr>
      </w:pPr>
      <w:r w:rsidRPr="00D8048F">
        <w:rPr>
          <w:rFonts w:hint="eastAsia"/>
          <w:spacing w:val="-2"/>
        </w:rPr>
        <w:t>前項律師倫理風紀委員會就申覆案件，依其調查結果得為移付懲戒、維持原處置、另為處置或不予處置之決議。</w:t>
      </w:r>
    </w:p>
    <w:p w:rsidR="00EE659E" w:rsidRPr="00D8048F" w:rsidRDefault="00EE659E" w:rsidP="00C57EED">
      <w:pPr>
        <w:pStyle w:val="0342"/>
        <w:spacing w:line="455" w:lineRule="exact"/>
        <w:ind w:left="1417" w:firstLine="568"/>
        <w:rPr>
          <w:spacing w:val="2"/>
        </w:rPr>
      </w:pPr>
      <w:r w:rsidRPr="00D8048F">
        <w:rPr>
          <w:rFonts w:hint="eastAsia"/>
          <w:spacing w:val="2"/>
        </w:rPr>
        <w:t>第二項委員會之委員人數、資格、遴選方式、任期、主任委員之產生、組織運作、申覆程序、決議及其他相關事項，由全國律師聯合會訂定，並報法務部備查。</w:t>
      </w:r>
    </w:p>
    <w:p w:rsidR="00EE659E" w:rsidRPr="00AD774E" w:rsidRDefault="00EE659E" w:rsidP="00C57EED">
      <w:pPr>
        <w:pStyle w:val="034"/>
        <w:spacing w:line="455" w:lineRule="exact"/>
      </w:pPr>
      <w:r w:rsidRPr="00AD774E">
        <w:rPr>
          <w:rFonts w:hint="eastAsia"/>
        </w:rPr>
        <w:t>第七十六條　　律師應付懲戒或有第七條所定情形者，除法律另有規定外，由下列機關、團體移付律師懲戒委員會處理：</w:t>
      </w:r>
    </w:p>
    <w:p w:rsidR="00EE659E" w:rsidRPr="00AD774E" w:rsidRDefault="00EE659E" w:rsidP="00C57EED">
      <w:pPr>
        <w:pStyle w:val="035"/>
        <w:spacing w:line="455" w:lineRule="exact"/>
      </w:pPr>
      <w:r w:rsidRPr="00AD774E">
        <w:rPr>
          <w:rFonts w:hint="eastAsia"/>
        </w:rPr>
        <w:t>一、高等檢察署以下各級檢察署及其檢察分署對在其轄區執行職務之律師為之。</w:t>
      </w:r>
    </w:p>
    <w:p w:rsidR="00EE659E" w:rsidRPr="00AD774E" w:rsidRDefault="00EE659E" w:rsidP="00C57EED">
      <w:pPr>
        <w:pStyle w:val="035"/>
        <w:spacing w:line="455" w:lineRule="exact"/>
      </w:pPr>
      <w:r w:rsidRPr="00AD774E">
        <w:rPr>
          <w:rFonts w:hint="eastAsia"/>
        </w:rPr>
        <w:t>二、</w:t>
      </w:r>
      <w:r w:rsidRPr="00AD774E">
        <w:tab/>
      </w:r>
      <w:r w:rsidRPr="00AD774E">
        <w:rPr>
          <w:rFonts w:hint="eastAsia"/>
        </w:rPr>
        <w:t>地方律師公會就所屬會員依會員大會、會員代表大會或理事監事聯席會議決議為之。</w:t>
      </w:r>
    </w:p>
    <w:p w:rsidR="00EE659E" w:rsidRPr="00AD774E" w:rsidRDefault="00EE659E" w:rsidP="00C57EED">
      <w:pPr>
        <w:pStyle w:val="035"/>
        <w:spacing w:line="455" w:lineRule="exact"/>
      </w:pPr>
      <w:r w:rsidRPr="00AD774E">
        <w:rPr>
          <w:rFonts w:hint="eastAsia"/>
        </w:rPr>
        <w:t>三、全國律師聯合會就所屬個人會員依律師倫理風紀委員會決議為之。</w:t>
      </w:r>
    </w:p>
    <w:p w:rsidR="00EE659E" w:rsidRPr="00AD774E" w:rsidRDefault="00EE659E" w:rsidP="00C57EED">
      <w:pPr>
        <w:pStyle w:val="0342"/>
        <w:spacing w:line="455" w:lineRule="exact"/>
        <w:ind w:left="1417"/>
      </w:pPr>
      <w:r w:rsidRPr="00AD774E">
        <w:rPr>
          <w:rFonts w:hint="eastAsia"/>
        </w:rPr>
        <w:t>律師因辦理第二十一條第二項事務應付懲戒者，中央主管機關就其主管業務範圍，於必要時，得逕行移付律師懲戒委員會處理。</w:t>
      </w:r>
    </w:p>
    <w:p w:rsidR="00EE659E" w:rsidRPr="00AD774E" w:rsidRDefault="00EE659E" w:rsidP="00C57EED">
      <w:pPr>
        <w:pStyle w:val="034"/>
        <w:spacing w:line="455" w:lineRule="exact"/>
      </w:pPr>
      <w:r w:rsidRPr="00AD774E">
        <w:rPr>
          <w:rFonts w:hint="eastAsia"/>
        </w:rPr>
        <w:t>第七十七條　　移送懲戒之機關、團體應提出移送理由書及其繕本。</w:t>
      </w:r>
    </w:p>
    <w:p w:rsidR="00EE659E" w:rsidRPr="000A5331" w:rsidRDefault="00EE659E" w:rsidP="00C57EED">
      <w:pPr>
        <w:pStyle w:val="0342"/>
        <w:spacing w:line="455" w:lineRule="exact"/>
        <w:ind w:left="1417" w:firstLine="568"/>
        <w:rPr>
          <w:spacing w:val="2"/>
        </w:rPr>
      </w:pPr>
      <w:r w:rsidRPr="000A5331">
        <w:rPr>
          <w:rFonts w:hint="eastAsia"/>
          <w:spacing w:val="2"/>
        </w:rPr>
        <w:t>前項移送理由書，應記載被付懲戒律師之姓名、性別、出生年月日、身分證明文件編號、住居所、應付懲戒之事實及理由。</w:t>
      </w:r>
    </w:p>
    <w:p w:rsidR="00EE659E" w:rsidRPr="000A5331" w:rsidRDefault="00EE659E" w:rsidP="00C57EED">
      <w:pPr>
        <w:pStyle w:val="0342"/>
        <w:spacing w:line="455" w:lineRule="exact"/>
        <w:ind w:left="1417" w:firstLine="552"/>
        <w:rPr>
          <w:spacing w:val="-2"/>
        </w:rPr>
      </w:pPr>
      <w:r w:rsidRPr="000A5331">
        <w:rPr>
          <w:rFonts w:hint="eastAsia"/>
          <w:spacing w:val="-2"/>
        </w:rPr>
        <w:t>移送懲戒之機關、團體為提出第一項移送理由書，得依職權調查證據，並得函詢法院、檢察署或其他機關。有詢問被申訴律師之必要時，得通知其到場，並作成筆錄。</w:t>
      </w:r>
    </w:p>
    <w:p w:rsidR="00EE659E" w:rsidRPr="00AD774E" w:rsidRDefault="00EE659E" w:rsidP="00C57EED">
      <w:pPr>
        <w:pStyle w:val="034"/>
        <w:spacing w:line="438" w:lineRule="exact"/>
      </w:pPr>
      <w:r w:rsidRPr="00AD774E">
        <w:rPr>
          <w:rFonts w:hint="eastAsia"/>
        </w:rPr>
        <w:lastRenderedPageBreak/>
        <w:t>第七十八條　　律師懲戒委員會，由高等法院法官三人、高等檢察署檢察官三人、律師七人及學者或社會公正人士二人擔任委員；委員長由委員互選之。</w:t>
      </w:r>
    </w:p>
    <w:p w:rsidR="00EE659E" w:rsidRPr="00573BAD" w:rsidRDefault="00EE659E" w:rsidP="00C57EED">
      <w:pPr>
        <w:pStyle w:val="034"/>
        <w:spacing w:line="438" w:lineRule="exact"/>
        <w:rPr>
          <w:spacing w:val="-4"/>
        </w:rPr>
      </w:pPr>
      <w:r w:rsidRPr="00AD774E">
        <w:rPr>
          <w:rFonts w:hint="eastAsia"/>
        </w:rPr>
        <w:t xml:space="preserve">第七十九條　　</w:t>
      </w:r>
      <w:r w:rsidRPr="00573BAD">
        <w:rPr>
          <w:rFonts w:hint="eastAsia"/>
          <w:spacing w:val="-4"/>
        </w:rPr>
        <w:t>被付懲戒律師或原移送懲戒機關、團體，對於律師懲戒委員會之決議不服者，得向律師懲戒覆審委員會請求覆審。</w:t>
      </w:r>
    </w:p>
    <w:p w:rsidR="00EE659E" w:rsidRPr="00AD774E" w:rsidRDefault="00EE659E" w:rsidP="00C57EED">
      <w:pPr>
        <w:pStyle w:val="034"/>
        <w:spacing w:line="438" w:lineRule="exact"/>
      </w:pPr>
      <w:r w:rsidRPr="00AD774E">
        <w:rPr>
          <w:rFonts w:hint="eastAsia"/>
        </w:rPr>
        <w:t>第</w:t>
      </w:r>
      <w:r w:rsidRPr="00AD774E">
        <w:t xml:space="preserve"> </w:t>
      </w:r>
      <w:r w:rsidRPr="00AD774E">
        <w:rPr>
          <w:rFonts w:hint="eastAsia"/>
        </w:rPr>
        <w:t>八十</w:t>
      </w:r>
      <w:r w:rsidRPr="00AD774E">
        <w:t xml:space="preserve"> </w:t>
      </w:r>
      <w:r w:rsidRPr="00AD774E">
        <w:rPr>
          <w:rFonts w:hint="eastAsia"/>
        </w:rPr>
        <w:t>條　　律師懲戒覆審委員會，由最高法院法官三人、最高檢察署檢察官三人、律師七人及學者或社會公正人士二人擔任委員；委員長由委員互選之。</w:t>
      </w:r>
    </w:p>
    <w:p w:rsidR="00EE659E" w:rsidRPr="00AD774E" w:rsidRDefault="00EE659E" w:rsidP="00C57EED">
      <w:pPr>
        <w:pStyle w:val="034"/>
        <w:spacing w:line="438" w:lineRule="exact"/>
      </w:pPr>
      <w:r w:rsidRPr="00AD774E">
        <w:rPr>
          <w:rFonts w:hint="eastAsia"/>
        </w:rPr>
        <w:t>第八十一條　　律師懲戒委員會及律師懲戒覆審委員會之委員，有下列情形之一者，應自行迴避，不得執行職務：</w:t>
      </w:r>
    </w:p>
    <w:p w:rsidR="00EE659E" w:rsidRPr="00AD774E" w:rsidRDefault="00EE659E" w:rsidP="00C57EED">
      <w:pPr>
        <w:pStyle w:val="035"/>
        <w:spacing w:line="438" w:lineRule="exact"/>
      </w:pPr>
      <w:r w:rsidRPr="00AD774E">
        <w:rPr>
          <w:rFonts w:hint="eastAsia"/>
        </w:rPr>
        <w:t>一、為被付懲戒律師應付懲戒行為之被害人。</w:t>
      </w:r>
    </w:p>
    <w:p w:rsidR="00EE659E" w:rsidRPr="00AD774E" w:rsidRDefault="00EE659E" w:rsidP="00C57EED">
      <w:pPr>
        <w:pStyle w:val="035"/>
        <w:spacing w:line="438" w:lineRule="exact"/>
      </w:pPr>
      <w:r w:rsidRPr="00AD774E">
        <w:rPr>
          <w:rFonts w:hint="eastAsia"/>
        </w:rPr>
        <w:t>二、</w:t>
      </w:r>
      <w:r w:rsidRPr="00AD774E">
        <w:tab/>
      </w:r>
      <w:r w:rsidRPr="00AD774E">
        <w:rPr>
          <w:rFonts w:hint="eastAsia"/>
        </w:rPr>
        <w:t>現為或曾為被付懲戒律師或其被害人之配偶、八親等內之血親、五親等內之姻親或家長、家屬。</w:t>
      </w:r>
    </w:p>
    <w:p w:rsidR="00EE659E" w:rsidRPr="00AD774E" w:rsidRDefault="00EE659E" w:rsidP="00C57EED">
      <w:pPr>
        <w:pStyle w:val="035"/>
        <w:spacing w:line="438" w:lineRule="exact"/>
      </w:pPr>
      <w:r w:rsidRPr="00AD774E">
        <w:rPr>
          <w:rFonts w:hint="eastAsia"/>
        </w:rPr>
        <w:t>三、與被付懲戒律師或其被害人訂有婚約。</w:t>
      </w:r>
    </w:p>
    <w:p w:rsidR="00EE659E" w:rsidRPr="00AD774E" w:rsidRDefault="00EE659E" w:rsidP="00C57EED">
      <w:pPr>
        <w:pStyle w:val="035"/>
        <w:spacing w:line="438" w:lineRule="exact"/>
      </w:pPr>
      <w:r w:rsidRPr="00AD774E">
        <w:rPr>
          <w:rFonts w:hint="eastAsia"/>
        </w:rPr>
        <w:t>四、</w:t>
      </w:r>
      <w:r w:rsidRPr="00AD774E">
        <w:rPr>
          <w:rFonts w:hint="eastAsia"/>
          <w:spacing w:val="8"/>
        </w:rPr>
        <w:t>現為或曾為被付懲戒律師或其被害人之法定代理人。</w:t>
      </w:r>
    </w:p>
    <w:p w:rsidR="00EE659E" w:rsidRPr="00AD774E" w:rsidRDefault="00EE659E" w:rsidP="00C57EED">
      <w:pPr>
        <w:pStyle w:val="035"/>
        <w:spacing w:line="438" w:lineRule="exact"/>
      </w:pPr>
      <w:r w:rsidRPr="00AD774E">
        <w:rPr>
          <w:rFonts w:hint="eastAsia"/>
        </w:rPr>
        <w:t>五、</w:t>
      </w:r>
      <w:r w:rsidRPr="00AD774E">
        <w:tab/>
      </w:r>
      <w:r w:rsidRPr="00AD774E">
        <w:rPr>
          <w:rFonts w:hint="eastAsia"/>
        </w:rPr>
        <w:t>曾於訴願、訴願先行程序或訴訟程序中，為被付懲戒律師之代理人、辯護人或輔佐人。</w:t>
      </w:r>
    </w:p>
    <w:p w:rsidR="00EE659E" w:rsidRPr="00AD774E" w:rsidRDefault="00EE659E" w:rsidP="00C57EED">
      <w:pPr>
        <w:pStyle w:val="035"/>
        <w:spacing w:line="438" w:lineRule="exact"/>
      </w:pPr>
      <w:r w:rsidRPr="00AD774E">
        <w:rPr>
          <w:rFonts w:hint="eastAsia"/>
        </w:rPr>
        <w:t>六、</w:t>
      </w:r>
      <w:r w:rsidRPr="00AD774E">
        <w:tab/>
      </w:r>
      <w:r w:rsidRPr="00AD774E">
        <w:rPr>
          <w:rFonts w:hint="eastAsia"/>
        </w:rPr>
        <w:t>曾參與該懲戒事件相牽涉之裁判、移送懲戒相關程序。</w:t>
      </w:r>
    </w:p>
    <w:p w:rsidR="00EE659E" w:rsidRPr="00AD774E" w:rsidRDefault="00EE659E" w:rsidP="00C57EED">
      <w:pPr>
        <w:pStyle w:val="035"/>
        <w:spacing w:line="438" w:lineRule="exact"/>
      </w:pPr>
      <w:r w:rsidRPr="00AD774E">
        <w:rPr>
          <w:rFonts w:hint="eastAsia"/>
        </w:rPr>
        <w:t>七、其他有事實足認其執行職務有偏頗之虞。</w:t>
      </w:r>
    </w:p>
    <w:p w:rsidR="00EE659E" w:rsidRPr="008A2425" w:rsidRDefault="00EE659E" w:rsidP="00C57EED">
      <w:pPr>
        <w:pStyle w:val="034"/>
        <w:spacing w:line="438" w:lineRule="exact"/>
        <w:rPr>
          <w:spacing w:val="2"/>
        </w:rPr>
      </w:pPr>
      <w:r w:rsidRPr="00AD774E">
        <w:rPr>
          <w:rFonts w:hint="eastAsia"/>
        </w:rPr>
        <w:t xml:space="preserve">第八十二條　　</w:t>
      </w:r>
      <w:r w:rsidRPr="008A2425">
        <w:rPr>
          <w:rFonts w:hint="eastAsia"/>
          <w:spacing w:val="2"/>
        </w:rPr>
        <w:t>律師懲戒委員會及律師懲戒覆審委員會之委員有前條情形而不自行迴避者，被付懲戒律師或原移送懲戒機關、團體得聲請迴避。</w:t>
      </w:r>
    </w:p>
    <w:p w:rsidR="00EE659E" w:rsidRPr="008A2425" w:rsidRDefault="00EE659E" w:rsidP="00C57EED">
      <w:pPr>
        <w:pStyle w:val="0342"/>
        <w:spacing w:line="438" w:lineRule="exact"/>
        <w:ind w:left="1417" w:firstLine="568"/>
        <w:rPr>
          <w:spacing w:val="2"/>
        </w:rPr>
      </w:pPr>
      <w:r w:rsidRPr="008A2425">
        <w:rPr>
          <w:rFonts w:hint="eastAsia"/>
          <w:spacing w:val="2"/>
        </w:rPr>
        <w:t>律師懲戒委員會及律師懲戒覆審委員會，如認委員有應自行迴避之原因者，應依職權為迴避之決定。</w:t>
      </w:r>
    </w:p>
    <w:p w:rsidR="00EE659E" w:rsidRPr="008A2425" w:rsidRDefault="00EE659E" w:rsidP="00AC1633">
      <w:pPr>
        <w:pStyle w:val="034"/>
        <w:spacing w:line="438" w:lineRule="exact"/>
        <w:rPr>
          <w:spacing w:val="2"/>
        </w:rPr>
      </w:pPr>
      <w:r w:rsidRPr="00AD774E">
        <w:rPr>
          <w:rFonts w:hint="eastAsia"/>
        </w:rPr>
        <w:lastRenderedPageBreak/>
        <w:t xml:space="preserve">第八十三條　　</w:t>
      </w:r>
      <w:r w:rsidRPr="008A2425">
        <w:rPr>
          <w:rFonts w:hint="eastAsia"/>
          <w:spacing w:val="2"/>
        </w:rPr>
        <w:t>委員迴避之聲請，由律師懲戒委員會或律師懲戒覆審委員會決定之。被聲請迴避之委員，不得參與決定。</w:t>
      </w:r>
    </w:p>
    <w:p w:rsidR="00EE659E" w:rsidRPr="008A2425" w:rsidRDefault="00EE659E" w:rsidP="00AC1633">
      <w:pPr>
        <w:pStyle w:val="0342"/>
        <w:spacing w:line="438" w:lineRule="exact"/>
        <w:ind w:left="1417" w:firstLine="568"/>
        <w:rPr>
          <w:spacing w:val="2"/>
        </w:rPr>
      </w:pPr>
      <w:r w:rsidRPr="008A2425">
        <w:rPr>
          <w:rFonts w:hint="eastAsia"/>
          <w:spacing w:val="2"/>
        </w:rPr>
        <w:t>被聲請迴避之委員，認該聲請有理由者，不待決定，應即迴避。</w:t>
      </w:r>
    </w:p>
    <w:p w:rsidR="00EE659E" w:rsidRPr="008A2425" w:rsidRDefault="00EE659E" w:rsidP="00AC1633">
      <w:pPr>
        <w:pStyle w:val="034"/>
        <w:spacing w:line="438" w:lineRule="exact"/>
        <w:rPr>
          <w:spacing w:val="2"/>
        </w:rPr>
      </w:pPr>
      <w:r w:rsidRPr="00AD774E">
        <w:rPr>
          <w:rFonts w:hint="eastAsia"/>
        </w:rPr>
        <w:t xml:space="preserve">第八十四條　　</w:t>
      </w:r>
      <w:r w:rsidRPr="008A2425">
        <w:rPr>
          <w:rFonts w:hint="eastAsia"/>
          <w:spacing w:val="2"/>
        </w:rPr>
        <w:t>律師懲戒委員會及律師懲戒覆審委員會之組織及審議細則，由法務部徵詢全國律師聯合會意見後擬訂，報請行政院會同司法院核定之。</w:t>
      </w:r>
    </w:p>
    <w:p w:rsidR="00EE659E" w:rsidRPr="00AD774E" w:rsidRDefault="00EE659E" w:rsidP="00AC1633">
      <w:pPr>
        <w:pStyle w:val="0330"/>
        <w:spacing w:line="438" w:lineRule="exact"/>
        <w:ind w:leftChars="900" w:left="3081" w:hanging="561"/>
      </w:pPr>
      <w:r w:rsidRPr="00AD774E">
        <w:rPr>
          <w:rFonts w:hint="eastAsia"/>
        </w:rPr>
        <w:t>第二節　審議程序</w:t>
      </w:r>
    </w:p>
    <w:p w:rsidR="00EE659E" w:rsidRPr="008A2425" w:rsidRDefault="00EE659E" w:rsidP="00AC1633">
      <w:pPr>
        <w:pStyle w:val="034"/>
        <w:spacing w:line="438" w:lineRule="exact"/>
        <w:rPr>
          <w:spacing w:val="-2"/>
        </w:rPr>
      </w:pPr>
      <w:r w:rsidRPr="00AD774E">
        <w:rPr>
          <w:rFonts w:hint="eastAsia"/>
        </w:rPr>
        <w:t xml:space="preserve">第八十五條　　</w:t>
      </w:r>
      <w:r w:rsidRPr="008A2425">
        <w:rPr>
          <w:rFonts w:hint="eastAsia"/>
          <w:spacing w:val="-2"/>
        </w:rPr>
        <w:t>律師懲戒委員會受理懲戒事件，應將移送理由書繕本送達被付懲戒律師。被付懲戒律師應於收受後二十日內提出申辯書，其不遵限提出者，於懲戒程序之進行不生影響。</w:t>
      </w:r>
    </w:p>
    <w:p w:rsidR="00EE659E" w:rsidRPr="00A232A3" w:rsidRDefault="00EE659E" w:rsidP="00AC1633">
      <w:pPr>
        <w:pStyle w:val="0342"/>
        <w:spacing w:line="438" w:lineRule="exact"/>
        <w:ind w:left="1417" w:firstLine="568"/>
        <w:rPr>
          <w:spacing w:val="2"/>
        </w:rPr>
      </w:pPr>
      <w:r w:rsidRPr="00A232A3">
        <w:rPr>
          <w:rFonts w:hint="eastAsia"/>
          <w:spacing w:val="2"/>
        </w:rPr>
        <w:t>移送機關、團體、被付懲戒律師及其代理人，得聲請閱覽及抄錄卷證。但有依法保密之必要或涉及第三人隱私、業務秘密者，律師懲戒委員會得拒絕或限制之。</w:t>
      </w:r>
    </w:p>
    <w:p w:rsidR="00EE659E" w:rsidRPr="00A232A3" w:rsidRDefault="00EE659E" w:rsidP="00AC1633">
      <w:pPr>
        <w:pStyle w:val="034"/>
        <w:spacing w:line="438" w:lineRule="exact"/>
        <w:rPr>
          <w:spacing w:val="2"/>
        </w:rPr>
      </w:pPr>
      <w:r w:rsidRPr="00AD774E">
        <w:rPr>
          <w:rFonts w:hint="eastAsia"/>
        </w:rPr>
        <w:t xml:space="preserve">第八十六條　　</w:t>
      </w:r>
      <w:r w:rsidRPr="00A232A3">
        <w:rPr>
          <w:rFonts w:hint="eastAsia"/>
          <w:spacing w:val="2"/>
        </w:rPr>
        <w:t>同一事件，在刑事偵查或審判中，不停止懲戒程序。但懲戒處分應以犯罪是否成立為斷，律師懲戒委員會認有必要時，得於刑事判決確定前，停止懲戒程序。</w:t>
      </w:r>
    </w:p>
    <w:p w:rsidR="00EE659E" w:rsidRPr="00A232A3" w:rsidRDefault="00EE659E" w:rsidP="00AC1633">
      <w:pPr>
        <w:pStyle w:val="034"/>
        <w:spacing w:line="438" w:lineRule="exact"/>
        <w:rPr>
          <w:spacing w:val="2"/>
        </w:rPr>
      </w:pPr>
      <w:r w:rsidRPr="00AD774E">
        <w:rPr>
          <w:rFonts w:hint="eastAsia"/>
        </w:rPr>
        <w:t xml:space="preserve">第八十七條　　</w:t>
      </w:r>
      <w:r w:rsidRPr="00A232A3">
        <w:rPr>
          <w:rFonts w:hint="eastAsia"/>
          <w:spacing w:val="2"/>
        </w:rPr>
        <w:t>律師懲戒委員會應依職權調查證據，並得囑託地方法院或其他機關調查之。有詢問被付懲戒律師之必要時，得通知其到會，並作成筆錄。</w:t>
      </w:r>
    </w:p>
    <w:p w:rsidR="00EE659E" w:rsidRPr="00A232A3" w:rsidRDefault="00EE659E" w:rsidP="00AC1633">
      <w:pPr>
        <w:pStyle w:val="0342"/>
        <w:spacing w:line="438" w:lineRule="exact"/>
        <w:ind w:left="1417" w:firstLine="592"/>
        <w:rPr>
          <w:spacing w:val="8"/>
        </w:rPr>
      </w:pPr>
      <w:r w:rsidRPr="00A232A3">
        <w:rPr>
          <w:rFonts w:hint="eastAsia"/>
          <w:spacing w:val="8"/>
        </w:rPr>
        <w:t>前項職權調查證據，委員長得指派委員一人至三人為之。</w:t>
      </w:r>
    </w:p>
    <w:p w:rsidR="00EE659E" w:rsidRPr="00A232A3" w:rsidRDefault="00EE659E" w:rsidP="00AC1633">
      <w:pPr>
        <w:pStyle w:val="0342"/>
        <w:spacing w:line="438" w:lineRule="exact"/>
        <w:ind w:left="1417" w:firstLine="568"/>
        <w:rPr>
          <w:spacing w:val="2"/>
        </w:rPr>
      </w:pPr>
      <w:r w:rsidRPr="00A232A3">
        <w:rPr>
          <w:rFonts w:hint="eastAsia"/>
          <w:spacing w:val="2"/>
        </w:rPr>
        <w:t>第一項規定之受託法院或機關應將調查情形以書面答復，並應附具調查筆錄及相關資料。</w:t>
      </w:r>
    </w:p>
    <w:p w:rsidR="00EE659E" w:rsidRPr="00AD774E" w:rsidRDefault="00EE659E" w:rsidP="00AC1633">
      <w:pPr>
        <w:pStyle w:val="034"/>
        <w:spacing w:line="438" w:lineRule="exact"/>
      </w:pPr>
      <w:r w:rsidRPr="00AD774E">
        <w:rPr>
          <w:rFonts w:hint="eastAsia"/>
        </w:rPr>
        <w:t>第八十八條　　律師懲戒委員會所為詢問及調查，均不公開。但被付懲戒律師聲請公開並經許可者，不在此限。</w:t>
      </w:r>
    </w:p>
    <w:p w:rsidR="00EE659E" w:rsidRPr="00AD774E" w:rsidRDefault="00EE659E" w:rsidP="005D166B">
      <w:pPr>
        <w:pStyle w:val="0342"/>
        <w:spacing w:line="455" w:lineRule="exact"/>
        <w:ind w:left="1417"/>
      </w:pPr>
      <w:r w:rsidRPr="00AD774E">
        <w:rPr>
          <w:rFonts w:hint="eastAsia"/>
        </w:rPr>
        <w:lastRenderedPageBreak/>
        <w:t>前項規定，於前條囑託地方法院或其他機關調查證據時，適用之。</w:t>
      </w:r>
    </w:p>
    <w:p w:rsidR="00EE659E" w:rsidRPr="00AD774E" w:rsidRDefault="00EE659E" w:rsidP="005D166B">
      <w:pPr>
        <w:pStyle w:val="034"/>
        <w:spacing w:line="455" w:lineRule="exact"/>
      </w:pPr>
      <w:r w:rsidRPr="00AD774E">
        <w:rPr>
          <w:rFonts w:hint="eastAsia"/>
        </w:rPr>
        <w:t>第八十九條　　律師懲戒委員會應於受理懲戒事件後三個月內完成審議，必要時得延長至六個月。</w:t>
      </w:r>
    </w:p>
    <w:p w:rsidR="00EE659E" w:rsidRPr="00AD774E" w:rsidRDefault="00EE659E" w:rsidP="005D166B">
      <w:pPr>
        <w:pStyle w:val="0342"/>
        <w:spacing w:line="455" w:lineRule="exact"/>
        <w:ind w:left="1417"/>
      </w:pPr>
      <w:r w:rsidRPr="00AD774E">
        <w:rPr>
          <w:rFonts w:hint="eastAsia"/>
        </w:rPr>
        <w:t>律師懲戒委員會開會審議時，應通知被付懲戒律師到場陳述意見。被付懲戒律師無正當理由不到場者，得不待其陳述逕行審議。</w:t>
      </w:r>
    </w:p>
    <w:p w:rsidR="00EE659E" w:rsidRPr="00AD774E" w:rsidRDefault="00EE659E" w:rsidP="005D166B">
      <w:pPr>
        <w:pStyle w:val="0342"/>
        <w:spacing w:line="455" w:lineRule="exact"/>
        <w:ind w:left="1417"/>
      </w:pPr>
      <w:r w:rsidRPr="00AD774E">
        <w:rPr>
          <w:rFonts w:hint="eastAsia"/>
        </w:rPr>
        <w:t>前項到場陳述意見，被付懲戒律師得委任律師為之。</w:t>
      </w:r>
    </w:p>
    <w:p w:rsidR="00EE659E" w:rsidRPr="00D1413C" w:rsidRDefault="00EE659E" w:rsidP="005D166B">
      <w:pPr>
        <w:pStyle w:val="034"/>
        <w:spacing w:line="455" w:lineRule="exact"/>
        <w:rPr>
          <w:spacing w:val="2"/>
        </w:rPr>
      </w:pPr>
      <w:r w:rsidRPr="00AD774E">
        <w:rPr>
          <w:rFonts w:hint="eastAsia"/>
        </w:rPr>
        <w:t>第</w:t>
      </w:r>
      <w:r w:rsidRPr="00AD774E">
        <w:t xml:space="preserve"> </w:t>
      </w:r>
      <w:r w:rsidRPr="00AD774E">
        <w:rPr>
          <w:rFonts w:hint="eastAsia"/>
        </w:rPr>
        <w:t>九十</w:t>
      </w:r>
      <w:r w:rsidRPr="00AD774E">
        <w:t xml:space="preserve"> </w:t>
      </w:r>
      <w:r w:rsidRPr="00AD774E">
        <w:rPr>
          <w:rFonts w:hint="eastAsia"/>
        </w:rPr>
        <w:t xml:space="preserve">條　　</w:t>
      </w:r>
      <w:r w:rsidRPr="00D1413C">
        <w:rPr>
          <w:rFonts w:hint="eastAsia"/>
          <w:spacing w:val="2"/>
        </w:rPr>
        <w:t>被付懲戒律師有第七十三條情事之一者，應為懲戒處分之決議；其證據不足或無第七十三條情事者，應為不受懲戒之決議。</w:t>
      </w:r>
    </w:p>
    <w:p w:rsidR="00EE659E" w:rsidRPr="00AD774E" w:rsidRDefault="00EE659E" w:rsidP="005D166B">
      <w:pPr>
        <w:pStyle w:val="034"/>
        <w:spacing w:line="455" w:lineRule="exact"/>
      </w:pPr>
      <w:r w:rsidRPr="00AD774E">
        <w:rPr>
          <w:rFonts w:hint="eastAsia"/>
        </w:rPr>
        <w:t>第九十一條　　懲戒案件有下列情形之一者，應為免議之決議：</w:t>
      </w:r>
    </w:p>
    <w:p w:rsidR="00EE659E" w:rsidRPr="00AD774E" w:rsidRDefault="00EE659E" w:rsidP="005D166B">
      <w:pPr>
        <w:pStyle w:val="035"/>
        <w:spacing w:line="455" w:lineRule="exact"/>
      </w:pPr>
      <w:r w:rsidRPr="00AD774E">
        <w:rPr>
          <w:rFonts w:hint="eastAsia"/>
        </w:rPr>
        <w:t>一、</w:t>
      </w:r>
      <w:r w:rsidRPr="00AD774E">
        <w:tab/>
      </w:r>
      <w:r w:rsidRPr="00AD774E">
        <w:rPr>
          <w:rFonts w:hint="eastAsia"/>
        </w:rPr>
        <w:t>同一行為，已受律師懲戒委員會之懲戒處分確定。</w:t>
      </w:r>
    </w:p>
    <w:p w:rsidR="00EE659E" w:rsidRPr="00AD774E" w:rsidRDefault="00EE659E" w:rsidP="005D166B">
      <w:pPr>
        <w:pStyle w:val="035"/>
        <w:spacing w:line="455" w:lineRule="exact"/>
      </w:pPr>
      <w:r w:rsidRPr="00AD774E">
        <w:rPr>
          <w:rFonts w:hint="eastAsia"/>
        </w:rPr>
        <w:t>二、已逾第一百零二條規定之懲戒權行使期間。</w:t>
      </w:r>
    </w:p>
    <w:p w:rsidR="00EE659E" w:rsidRPr="00AD774E" w:rsidRDefault="00EE659E" w:rsidP="005D166B">
      <w:pPr>
        <w:pStyle w:val="034"/>
        <w:spacing w:line="455" w:lineRule="exact"/>
      </w:pPr>
      <w:r w:rsidRPr="00AD774E">
        <w:rPr>
          <w:rFonts w:hint="eastAsia"/>
        </w:rPr>
        <w:t>第九十二條　　懲戒案件有下列情形之一者，應為不受理之決議：</w:t>
      </w:r>
    </w:p>
    <w:p w:rsidR="00EE659E" w:rsidRPr="00AD774E" w:rsidRDefault="00EE659E" w:rsidP="005D166B">
      <w:pPr>
        <w:pStyle w:val="035"/>
        <w:spacing w:line="455" w:lineRule="exact"/>
      </w:pPr>
      <w:r w:rsidRPr="00AD774E">
        <w:rPr>
          <w:rFonts w:hint="eastAsia"/>
        </w:rPr>
        <w:t>一、移付懲戒之程序違背規定不能補正或經通知補正逾期不補正。</w:t>
      </w:r>
    </w:p>
    <w:p w:rsidR="00EE659E" w:rsidRPr="00AD774E" w:rsidRDefault="00EE659E" w:rsidP="005D166B">
      <w:pPr>
        <w:pStyle w:val="035"/>
        <w:spacing w:line="455" w:lineRule="exact"/>
      </w:pPr>
      <w:r w:rsidRPr="00AD774E">
        <w:rPr>
          <w:rFonts w:hint="eastAsia"/>
        </w:rPr>
        <w:t>二、被付懲戒律師死亡。</w:t>
      </w:r>
    </w:p>
    <w:p w:rsidR="00EE659E" w:rsidRPr="00AD774E" w:rsidRDefault="00EE659E" w:rsidP="005D166B">
      <w:pPr>
        <w:pStyle w:val="034"/>
        <w:spacing w:line="455" w:lineRule="exact"/>
      </w:pPr>
      <w:r w:rsidRPr="00AD774E">
        <w:rPr>
          <w:rFonts w:hint="eastAsia"/>
        </w:rPr>
        <w:t>第九十三條　　律師懲戒委員會之審議會議，應有委員三分之二以上之出席，始得開會。但委員有第八十一條應迴避之事由者，不計入應出席人數。</w:t>
      </w:r>
    </w:p>
    <w:p w:rsidR="00EE659E" w:rsidRPr="00AD774E" w:rsidRDefault="00EE659E" w:rsidP="005D166B">
      <w:pPr>
        <w:pStyle w:val="0342"/>
        <w:spacing w:line="455" w:lineRule="exact"/>
        <w:ind w:left="1417"/>
      </w:pPr>
      <w:r w:rsidRPr="00AD774E">
        <w:rPr>
          <w:rFonts w:hint="eastAsia"/>
        </w:rPr>
        <w:t>審議應以過半數之意見決之。</w:t>
      </w:r>
    </w:p>
    <w:p w:rsidR="00EE659E" w:rsidRPr="00AD774E" w:rsidRDefault="00EE659E" w:rsidP="005D166B">
      <w:pPr>
        <w:pStyle w:val="0342"/>
        <w:spacing w:line="455" w:lineRule="exact"/>
        <w:ind w:left="1417"/>
      </w:pPr>
      <w:r w:rsidRPr="00AD774E">
        <w:rPr>
          <w:rFonts w:hint="eastAsia"/>
        </w:rPr>
        <w:t>審議之意見，分三說以上，均未達過半數時，以最不利於被付懲戒人之意見順次算入次不利於被付懲戒人之意見，至達過半數之意見為決議。</w:t>
      </w:r>
    </w:p>
    <w:p w:rsidR="00EE659E" w:rsidRPr="00AD774E" w:rsidRDefault="00EE659E" w:rsidP="00C2414F">
      <w:pPr>
        <w:pStyle w:val="0342"/>
        <w:spacing w:line="455" w:lineRule="exact"/>
        <w:ind w:left="1417"/>
      </w:pPr>
      <w:r w:rsidRPr="00AD774E">
        <w:rPr>
          <w:rFonts w:hint="eastAsia"/>
        </w:rPr>
        <w:lastRenderedPageBreak/>
        <w:t>審議不公開，其意見應記入審議簿，並應嚴守秘密。</w:t>
      </w:r>
    </w:p>
    <w:p w:rsidR="00EE659E" w:rsidRPr="00AD774E" w:rsidRDefault="00EE659E" w:rsidP="00C2414F">
      <w:pPr>
        <w:pStyle w:val="034"/>
        <w:spacing w:line="455" w:lineRule="exact"/>
        <w:rPr>
          <w:spacing w:val="8"/>
        </w:rPr>
      </w:pPr>
      <w:r w:rsidRPr="00AD774E">
        <w:rPr>
          <w:rFonts w:hint="eastAsia"/>
        </w:rPr>
        <w:t xml:space="preserve">第九十四條　　</w:t>
      </w:r>
      <w:r w:rsidRPr="00AD774E">
        <w:rPr>
          <w:rFonts w:hint="eastAsia"/>
          <w:spacing w:val="8"/>
        </w:rPr>
        <w:t>律師懲戒委員會之審議，應作成決議書，記載下列事項：</w:t>
      </w:r>
    </w:p>
    <w:p w:rsidR="00EE659E" w:rsidRPr="00AD774E" w:rsidRDefault="00EE659E" w:rsidP="00C2414F">
      <w:pPr>
        <w:pStyle w:val="035"/>
        <w:spacing w:line="455" w:lineRule="exact"/>
      </w:pPr>
      <w:r w:rsidRPr="00AD774E">
        <w:rPr>
          <w:rFonts w:hint="eastAsia"/>
        </w:rPr>
        <w:t>一、</w:t>
      </w:r>
      <w:r w:rsidRPr="00AD774E">
        <w:tab/>
      </w:r>
      <w:r w:rsidRPr="00AD774E">
        <w:rPr>
          <w:rFonts w:hint="eastAsia"/>
        </w:rPr>
        <w:t>被付懲戒律師之姓名、性別、年齡及所屬地方律師公會。</w:t>
      </w:r>
    </w:p>
    <w:p w:rsidR="00EE659E" w:rsidRPr="00AD774E" w:rsidRDefault="00EE659E" w:rsidP="00C2414F">
      <w:pPr>
        <w:pStyle w:val="035"/>
        <w:spacing w:line="455" w:lineRule="exact"/>
      </w:pPr>
      <w:r w:rsidRPr="00AD774E">
        <w:rPr>
          <w:rFonts w:hint="eastAsia"/>
        </w:rPr>
        <w:t>二、懲戒之事由。</w:t>
      </w:r>
    </w:p>
    <w:p w:rsidR="00EE659E" w:rsidRPr="00AD774E" w:rsidRDefault="00EE659E" w:rsidP="00C2414F">
      <w:pPr>
        <w:pStyle w:val="035"/>
        <w:spacing w:line="455" w:lineRule="exact"/>
      </w:pPr>
      <w:r w:rsidRPr="00AD774E">
        <w:rPr>
          <w:rFonts w:hint="eastAsia"/>
        </w:rPr>
        <w:t>三、決議主文。</w:t>
      </w:r>
    </w:p>
    <w:p w:rsidR="00EE659E" w:rsidRPr="00AD774E" w:rsidRDefault="00EE659E" w:rsidP="00C2414F">
      <w:pPr>
        <w:pStyle w:val="035"/>
        <w:spacing w:line="455" w:lineRule="exact"/>
      </w:pPr>
      <w:r w:rsidRPr="00AD774E">
        <w:rPr>
          <w:rFonts w:hint="eastAsia"/>
        </w:rPr>
        <w:t>四、事實證據及決議之理由。</w:t>
      </w:r>
    </w:p>
    <w:p w:rsidR="00EE659E" w:rsidRPr="00AD774E" w:rsidRDefault="00EE659E" w:rsidP="00C2414F">
      <w:pPr>
        <w:pStyle w:val="035"/>
        <w:spacing w:line="455" w:lineRule="exact"/>
      </w:pPr>
      <w:r w:rsidRPr="00AD774E">
        <w:rPr>
          <w:rFonts w:hint="eastAsia"/>
        </w:rPr>
        <w:t>五、決議之年、月、日。</w:t>
      </w:r>
    </w:p>
    <w:p w:rsidR="00EE659E" w:rsidRPr="00AD774E" w:rsidRDefault="00EE659E" w:rsidP="00C2414F">
      <w:pPr>
        <w:pStyle w:val="035"/>
        <w:spacing w:line="455" w:lineRule="exact"/>
      </w:pPr>
      <w:r w:rsidRPr="00AD774E">
        <w:rPr>
          <w:rFonts w:hint="eastAsia"/>
        </w:rPr>
        <w:t>六、</w:t>
      </w:r>
      <w:r w:rsidRPr="00AD774E">
        <w:rPr>
          <w:rFonts w:hint="eastAsia"/>
          <w:spacing w:val="8"/>
        </w:rPr>
        <w:t>自決議書送達之日起二十日內，得提起覆審之教示。</w:t>
      </w:r>
    </w:p>
    <w:p w:rsidR="00EE659E" w:rsidRPr="00AD774E" w:rsidRDefault="00EE659E" w:rsidP="00C2414F">
      <w:pPr>
        <w:pStyle w:val="0342"/>
        <w:spacing w:line="455" w:lineRule="exact"/>
        <w:ind w:left="1417"/>
      </w:pPr>
      <w:r w:rsidRPr="00AD774E">
        <w:rPr>
          <w:rFonts w:hint="eastAsia"/>
        </w:rPr>
        <w:t>出席審議之委員長、委員應於決議書簽名。</w:t>
      </w:r>
    </w:p>
    <w:p w:rsidR="00EE659E" w:rsidRPr="00AD774E" w:rsidRDefault="00EE659E" w:rsidP="00C2414F">
      <w:pPr>
        <w:pStyle w:val="034"/>
        <w:spacing w:line="455" w:lineRule="exact"/>
      </w:pPr>
      <w:r w:rsidRPr="00AD774E">
        <w:rPr>
          <w:rFonts w:hint="eastAsia"/>
        </w:rPr>
        <w:t>第九十五條　　律師懲戒委員會應將決議書正本，送達移送懲戒之機關、團體及被付懲戒律師。</w:t>
      </w:r>
    </w:p>
    <w:p w:rsidR="00EE659E" w:rsidRPr="00AD774E" w:rsidRDefault="00EE659E" w:rsidP="00C2414F">
      <w:pPr>
        <w:pStyle w:val="034"/>
        <w:spacing w:line="455" w:lineRule="exact"/>
      </w:pPr>
      <w:r w:rsidRPr="00AD774E">
        <w:rPr>
          <w:rFonts w:hint="eastAsia"/>
        </w:rPr>
        <w:t>第九十六條　　律師懲戒審議程序，除本章另有規定外，關於送達、期日、期間、通譯及筆錄製作，準用行政訴訟法之規定。</w:t>
      </w:r>
    </w:p>
    <w:p w:rsidR="00EE659E" w:rsidRPr="00AD774E" w:rsidRDefault="00EE659E" w:rsidP="00C2414F">
      <w:pPr>
        <w:pStyle w:val="0330"/>
        <w:spacing w:line="455" w:lineRule="exact"/>
        <w:ind w:leftChars="900" w:left="3081" w:hanging="561"/>
      </w:pPr>
      <w:r w:rsidRPr="00AD774E">
        <w:rPr>
          <w:rFonts w:hint="eastAsia"/>
        </w:rPr>
        <w:t>第三節　覆審程序</w:t>
      </w:r>
    </w:p>
    <w:p w:rsidR="00EE659E" w:rsidRPr="00AD774E" w:rsidRDefault="00EE659E" w:rsidP="00C2414F">
      <w:pPr>
        <w:pStyle w:val="034"/>
        <w:spacing w:line="455" w:lineRule="exact"/>
      </w:pPr>
      <w:r w:rsidRPr="00AD774E">
        <w:rPr>
          <w:rFonts w:hint="eastAsia"/>
        </w:rPr>
        <w:t>第九十七條　　被付懲戒律師或移送懲戒機關、團體，不服律師懲戒委員會之決議請求覆審者，應於決議書送達之日起二十日內為之。</w:t>
      </w:r>
    </w:p>
    <w:p w:rsidR="00EE659E" w:rsidRPr="00AD774E" w:rsidRDefault="00EE659E" w:rsidP="00C2414F">
      <w:pPr>
        <w:pStyle w:val="0342"/>
        <w:spacing w:line="455" w:lineRule="exact"/>
        <w:ind w:left="1417"/>
      </w:pPr>
      <w:r w:rsidRPr="00AD774E">
        <w:rPr>
          <w:rFonts w:hint="eastAsia"/>
        </w:rPr>
        <w:t>請求覆審應提出理由書及繕本於律師懲戒委員會。</w:t>
      </w:r>
    </w:p>
    <w:p w:rsidR="00EE659E" w:rsidRPr="00AD774E" w:rsidRDefault="00EE659E" w:rsidP="00C2414F">
      <w:pPr>
        <w:pStyle w:val="034"/>
        <w:spacing w:line="455" w:lineRule="exact"/>
      </w:pPr>
      <w:r w:rsidRPr="00AD774E">
        <w:rPr>
          <w:rFonts w:hint="eastAsia"/>
        </w:rPr>
        <w:t>第九十八條　　律師懲戒委員會應將請求覆審理由書繕本送達原移送懲戒機關、團體或被付懲戒律師。</w:t>
      </w:r>
    </w:p>
    <w:p w:rsidR="00EE659E" w:rsidRPr="00AD774E" w:rsidRDefault="00EE659E" w:rsidP="00C2414F">
      <w:pPr>
        <w:pStyle w:val="0342"/>
        <w:spacing w:line="455" w:lineRule="exact"/>
        <w:ind w:left="1417"/>
      </w:pPr>
      <w:r w:rsidRPr="00AD774E">
        <w:rPr>
          <w:rFonts w:hint="eastAsia"/>
        </w:rPr>
        <w:t>前項受送達人得於十日內提出意見書或申辯書。</w:t>
      </w:r>
    </w:p>
    <w:p w:rsidR="00EE659E" w:rsidRPr="00AD774E" w:rsidRDefault="00EE659E" w:rsidP="00C2414F">
      <w:pPr>
        <w:pStyle w:val="0342"/>
        <w:spacing w:line="455" w:lineRule="exact"/>
        <w:ind w:left="1417"/>
      </w:pPr>
      <w:r w:rsidRPr="00AD774E">
        <w:rPr>
          <w:rFonts w:hint="eastAsia"/>
        </w:rPr>
        <w:t>律師懲戒委員會應於前項期限屆滿後，速將全卷連同</w:t>
      </w:r>
      <w:r w:rsidRPr="00AD774E">
        <w:rPr>
          <w:rFonts w:hint="eastAsia"/>
        </w:rPr>
        <w:lastRenderedPageBreak/>
        <w:t>前項意見書、申辯書送交律師懲戒覆審委員會。</w:t>
      </w:r>
    </w:p>
    <w:p w:rsidR="00EE659E" w:rsidRPr="00AD774E" w:rsidRDefault="00EE659E" w:rsidP="0067018D">
      <w:pPr>
        <w:pStyle w:val="034"/>
        <w:spacing w:line="455" w:lineRule="exact"/>
      </w:pPr>
      <w:r w:rsidRPr="00AD774E">
        <w:rPr>
          <w:rFonts w:hint="eastAsia"/>
        </w:rPr>
        <w:t>第九十九條　　律師懲戒覆審委員會認請求覆審不合法或無理由者，應為駁回之決議。</w:t>
      </w:r>
    </w:p>
    <w:p w:rsidR="00EE659E" w:rsidRPr="004F0037" w:rsidRDefault="00EE659E" w:rsidP="0067018D">
      <w:pPr>
        <w:pStyle w:val="0342"/>
        <w:spacing w:line="455" w:lineRule="exact"/>
        <w:ind w:left="1417" w:firstLine="544"/>
        <w:rPr>
          <w:spacing w:val="-4"/>
        </w:rPr>
      </w:pPr>
      <w:r w:rsidRPr="004F0037">
        <w:rPr>
          <w:rFonts w:hint="eastAsia"/>
          <w:spacing w:val="-4"/>
        </w:rPr>
        <w:t>原決議依其理由雖屬不當，而依其他理由認為正當者，應以請求覆審為無理由。</w:t>
      </w:r>
    </w:p>
    <w:p w:rsidR="00EE659E" w:rsidRPr="00AD774E" w:rsidRDefault="00EE659E" w:rsidP="0067018D">
      <w:pPr>
        <w:pStyle w:val="0342"/>
        <w:spacing w:line="455" w:lineRule="exact"/>
        <w:ind w:left="1417"/>
      </w:pPr>
      <w:r w:rsidRPr="00AD774E">
        <w:rPr>
          <w:rFonts w:hint="eastAsia"/>
        </w:rPr>
        <w:t>律師懲戒覆審委員會認請求覆審有理由者，應撤銷原決議更為決議。</w:t>
      </w:r>
    </w:p>
    <w:p w:rsidR="00EE659E" w:rsidRPr="00AD774E" w:rsidRDefault="00EE659E" w:rsidP="0067018D">
      <w:pPr>
        <w:pStyle w:val="034"/>
        <w:spacing w:line="455" w:lineRule="exact"/>
      </w:pPr>
      <w:r w:rsidRPr="00AD774E">
        <w:rPr>
          <w:rFonts w:hint="eastAsia"/>
        </w:rPr>
        <w:t>第</w:t>
      </w:r>
      <w:r w:rsidRPr="00AD774E">
        <w:t xml:space="preserve"> </w:t>
      </w:r>
      <w:r w:rsidRPr="00AD774E">
        <w:rPr>
          <w:rFonts w:hint="eastAsia"/>
        </w:rPr>
        <w:t>一百</w:t>
      </w:r>
      <w:r w:rsidRPr="00AD774E">
        <w:t xml:space="preserve"> </w:t>
      </w:r>
      <w:r w:rsidRPr="00AD774E">
        <w:rPr>
          <w:rFonts w:hint="eastAsia"/>
        </w:rPr>
        <w:t>條　　律師懲戒覆審委員會之覆審程序，除本節另有規定外，準用第二節之規定。</w:t>
      </w:r>
    </w:p>
    <w:p w:rsidR="00EE659E" w:rsidRPr="00AD774E" w:rsidRDefault="00EE659E" w:rsidP="00F724BC">
      <w:pPr>
        <w:pStyle w:val="0330"/>
        <w:spacing w:line="455" w:lineRule="exact"/>
        <w:ind w:leftChars="900" w:left="3081" w:hanging="561"/>
      </w:pPr>
      <w:r w:rsidRPr="00AD774E">
        <w:rPr>
          <w:rFonts w:hint="eastAsia"/>
        </w:rPr>
        <w:t>第四節　懲戒處分</w:t>
      </w:r>
    </w:p>
    <w:p w:rsidR="00EE659E" w:rsidRPr="00AD774E" w:rsidRDefault="00EE659E" w:rsidP="0067018D">
      <w:pPr>
        <w:pStyle w:val="034-6"/>
        <w:spacing w:line="455" w:lineRule="exact"/>
      </w:pPr>
      <w:r w:rsidRPr="00AD774E">
        <w:rPr>
          <w:rFonts w:hint="eastAsia"/>
          <w:w w:val="83"/>
          <w:fitText w:val="1400" w:id="-2124798208"/>
        </w:rPr>
        <w:t>第一百零一條</w:t>
      </w:r>
      <w:r w:rsidRPr="00AD774E">
        <w:rPr>
          <w:rFonts w:hint="eastAsia"/>
        </w:rPr>
        <w:t xml:space="preserve">　　懲戒處分如下：</w:t>
      </w:r>
    </w:p>
    <w:p w:rsidR="00EE659E" w:rsidRPr="00AD774E" w:rsidRDefault="00EE659E" w:rsidP="0067018D">
      <w:pPr>
        <w:pStyle w:val="035"/>
        <w:spacing w:line="455" w:lineRule="exact"/>
      </w:pPr>
      <w:r w:rsidRPr="00AD774E">
        <w:rPr>
          <w:rFonts w:hint="eastAsia"/>
        </w:rPr>
        <w:t>一、命於一定期間內自費接受額外之律師倫理規範六小時至十二小時之研習。</w:t>
      </w:r>
    </w:p>
    <w:p w:rsidR="00EE659E" w:rsidRPr="00AD774E" w:rsidRDefault="00EE659E" w:rsidP="0067018D">
      <w:pPr>
        <w:pStyle w:val="035"/>
        <w:spacing w:line="455" w:lineRule="exact"/>
      </w:pPr>
      <w:r w:rsidRPr="00AD774E">
        <w:rPr>
          <w:rFonts w:hint="eastAsia"/>
        </w:rPr>
        <w:t>二、警告。</w:t>
      </w:r>
    </w:p>
    <w:p w:rsidR="00EE659E" w:rsidRPr="00AD774E" w:rsidRDefault="00EE659E" w:rsidP="0067018D">
      <w:pPr>
        <w:pStyle w:val="035"/>
        <w:spacing w:line="455" w:lineRule="exact"/>
      </w:pPr>
      <w:r w:rsidRPr="00AD774E">
        <w:rPr>
          <w:rFonts w:hint="eastAsia"/>
        </w:rPr>
        <w:t>三、申誡。</w:t>
      </w:r>
    </w:p>
    <w:p w:rsidR="00EE659E" w:rsidRPr="00AD774E" w:rsidRDefault="00EE659E" w:rsidP="0067018D">
      <w:pPr>
        <w:pStyle w:val="035"/>
        <w:spacing w:line="455" w:lineRule="exact"/>
      </w:pPr>
      <w:r w:rsidRPr="00AD774E">
        <w:rPr>
          <w:rFonts w:hint="eastAsia"/>
        </w:rPr>
        <w:t>四、停止執行職務二月以上二年以下。</w:t>
      </w:r>
    </w:p>
    <w:p w:rsidR="00EE659E" w:rsidRPr="00AD774E" w:rsidRDefault="00EE659E" w:rsidP="0067018D">
      <w:pPr>
        <w:pStyle w:val="035"/>
        <w:spacing w:line="455" w:lineRule="exact"/>
      </w:pPr>
      <w:r w:rsidRPr="00AD774E">
        <w:rPr>
          <w:rFonts w:hint="eastAsia"/>
        </w:rPr>
        <w:t>五、除名。</w:t>
      </w:r>
    </w:p>
    <w:p w:rsidR="00EE659E" w:rsidRPr="00AD774E" w:rsidRDefault="00EE659E" w:rsidP="0067018D">
      <w:pPr>
        <w:pStyle w:val="0342"/>
        <w:spacing w:line="455" w:lineRule="exact"/>
        <w:ind w:left="1417"/>
      </w:pPr>
      <w:r w:rsidRPr="00AD774E">
        <w:rPr>
          <w:rFonts w:hint="eastAsia"/>
        </w:rPr>
        <w:t>前項第二款至第四款之處分，應併為第一款之處分。</w:t>
      </w:r>
    </w:p>
    <w:p w:rsidR="00EE659E" w:rsidRPr="00AD774E" w:rsidRDefault="00EE659E" w:rsidP="0067018D">
      <w:pPr>
        <w:pStyle w:val="034-6"/>
        <w:spacing w:line="455" w:lineRule="exact"/>
      </w:pPr>
      <w:r w:rsidRPr="00AD774E">
        <w:rPr>
          <w:rFonts w:hint="eastAsia"/>
          <w:w w:val="83"/>
          <w:fitText w:val="1400" w:id="-2124798207"/>
        </w:rPr>
        <w:t>第一百零二條</w:t>
      </w:r>
      <w:r w:rsidRPr="00AD774E">
        <w:rPr>
          <w:rFonts w:hint="eastAsia"/>
        </w:rPr>
        <w:t xml:space="preserve">　　律師有第七十三條應付懲戒情事者，自行為終了之日起至案件繫屬律師懲戒委員會之日止，逾十年者，不得予懲戒處分；逾五年者，不得再予除名以外之懲戒處分。</w:t>
      </w:r>
    </w:p>
    <w:p w:rsidR="00EE659E" w:rsidRPr="00AD774E" w:rsidRDefault="00EE659E" w:rsidP="0067018D">
      <w:pPr>
        <w:pStyle w:val="0342"/>
        <w:spacing w:line="455" w:lineRule="exact"/>
        <w:ind w:left="1417"/>
      </w:pPr>
      <w:r w:rsidRPr="00AD774E">
        <w:rPr>
          <w:rFonts w:hint="eastAsia"/>
        </w:rPr>
        <w:t>依第七十三條第二款規定移付懲戒者，前項期間自裁判確定之日起算。</w:t>
      </w:r>
    </w:p>
    <w:p w:rsidR="00EE659E" w:rsidRPr="00AD774E" w:rsidRDefault="00EE659E" w:rsidP="0067018D">
      <w:pPr>
        <w:pStyle w:val="034-6"/>
        <w:spacing w:line="455" w:lineRule="exact"/>
      </w:pPr>
      <w:r w:rsidRPr="00AD774E">
        <w:rPr>
          <w:rFonts w:hint="eastAsia"/>
          <w:w w:val="83"/>
          <w:fitText w:val="1400" w:id="-2124798206"/>
        </w:rPr>
        <w:t>第一百零三條</w:t>
      </w:r>
      <w:r w:rsidRPr="00AD774E">
        <w:rPr>
          <w:rFonts w:hint="eastAsia"/>
        </w:rPr>
        <w:t xml:space="preserve">　　律師懲戒委員會及律師懲戒覆審委員會決議之主文，應由司法院公告之。</w:t>
      </w:r>
    </w:p>
    <w:p w:rsidR="00EE659E" w:rsidRPr="00AD774E" w:rsidRDefault="00EE659E" w:rsidP="00F724BC">
      <w:pPr>
        <w:pStyle w:val="0342"/>
        <w:spacing w:line="455" w:lineRule="exact"/>
        <w:ind w:left="1417"/>
      </w:pPr>
      <w:r w:rsidRPr="00AD774E">
        <w:rPr>
          <w:rFonts w:hint="eastAsia"/>
        </w:rPr>
        <w:lastRenderedPageBreak/>
        <w:t>律師懲戒委員會之決議，無人請求覆審或撤回請求者，於請求覆審期間屆滿時確定。</w:t>
      </w:r>
    </w:p>
    <w:p w:rsidR="00EE659E" w:rsidRPr="00AD774E" w:rsidRDefault="00EE659E" w:rsidP="00F724BC">
      <w:pPr>
        <w:pStyle w:val="0342"/>
        <w:spacing w:line="455" w:lineRule="exact"/>
        <w:ind w:left="1417"/>
      </w:pPr>
      <w:r w:rsidRPr="00AD774E">
        <w:rPr>
          <w:rFonts w:hint="eastAsia"/>
        </w:rPr>
        <w:t>律師懲戒覆審委員會之決議，於公告主文時確定。</w:t>
      </w:r>
    </w:p>
    <w:p w:rsidR="00EE659E" w:rsidRPr="00AD774E" w:rsidRDefault="00EE659E" w:rsidP="00F724BC">
      <w:pPr>
        <w:pStyle w:val="034-6"/>
        <w:spacing w:line="455" w:lineRule="exact"/>
      </w:pPr>
      <w:r w:rsidRPr="00AD774E">
        <w:rPr>
          <w:rFonts w:hint="eastAsia"/>
          <w:w w:val="83"/>
          <w:fitText w:val="1400" w:id="-2124798205"/>
        </w:rPr>
        <w:t>第一百零四條</w:t>
      </w:r>
      <w:r w:rsidRPr="00AD774E">
        <w:rPr>
          <w:rFonts w:hint="eastAsia"/>
        </w:rPr>
        <w:t xml:space="preserve">　　律師懲戒委員會或律師懲戒覆審委員會應將決議書送司法院、法務部、受懲戒律師所屬地方律師公會及全國律師聯合會，並應於懲戒處分決議確定後十日內將全卷函送法務部。</w:t>
      </w:r>
    </w:p>
    <w:p w:rsidR="00EE659E" w:rsidRPr="00AD774E" w:rsidRDefault="00EE659E" w:rsidP="00F724BC">
      <w:pPr>
        <w:pStyle w:val="0342"/>
        <w:spacing w:line="455" w:lineRule="exact"/>
        <w:ind w:left="1417"/>
      </w:pPr>
      <w:r w:rsidRPr="00AD774E">
        <w:rPr>
          <w:rFonts w:hint="eastAsia"/>
        </w:rPr>
        <w:t>法務部應將前項決議書，對外公開並將其置於第一百三十六條之律師及律師懲戒決議書查詢系統。</w:t>
      </w:r>
    </w:p>
    <w:p w:rsidR="00EE659E" w:rsidRPr="00AD774E" w:rsidRDefault="00EE659E" w:rsidP="00F724BC">
      <w:pPr>
        <w:pStyle w:val="0342"/>
        <w:spacing w:line="455" w:lineRule="exact"/>
        <w:ind w:left="1417"/>
      </w:pPr>
      <w:r w:rsidRPr="00AD774E">
        <w:rPr>
          <w:rFonts w:hint="eastAsia"/>
        </w:rPr>
        <w:t>前項公開內容，除受懲戒處分人之姓名、性別、年籍、事務所名稱及其地址外，得不含自然人之身分證明文件編號及其他足資識別該個人之資料。</w:t>
      </w:r>
    </w:p>
    <w:p w:rsidR="00EE659E" w:rsidRPr="00AD774E" w:rsidRDefault="00EE659E" w:rsidP="00F724BC">
      <w:pPr>
        <w:pStyle w:val="034-6"/>
        <w:spacing w:line="455" w:lineRule="exact"/>
      </w:pPr>
      <w:r w:rsidRPr="00AD774E">
        <w:rPr>
          <w:rFonts w:hint="eastAsia"/>
          <w:w w:val="83"/>
          <w:fitText w:val="1400" w:id="-2124798204"/>
        </w:rPr>
        <w:t>第一百零五條</w:t>
      </w:r>
      <w:r w:rsidRPr="00AD774E">
        <w:rPr>
          <w:rFonts w:hint="eastAsia"/>
        </w:rPr>
        <w:t xml:space="preserve">　　懲戒處分之決議於確定後生效，其執行方式如下：</w:t>
      </w:r>
    </w:p>
    <w:p w:rsidR="00EE659E" w:rsidRPr="00452160" w:rsidRDefault="00EE659E" w:rsidP="00F724BC">
      <w:pPr>
        <w:pStyle w:val="035"/>
        <w:spacing w:line="455" w:lineRule="exact"/>
        <w:rPr>
          <w:spacing w:val="2"/>
        </w:rPr>
      </w:pPr>
      <w:r w:rsidRPr="00AD774E">
        <w:rPr>
          <w:rFonts w:hint="eastAsia"/>
        </w:rPr>
        <w:t>一、</w:t>
      </w:r>
      <w:r w:rsidRPr="00452160">
        <w:rPr>
          <w:rFonts w:hint="eastAsia"/>
          <w:spacing w:val="2"/>
        </w:rPr>
        <w:t>命於一定期間內自費接受額外之律師倫理規範之研習、警告或申誡之處分者，法務部於收受懲戒處分之決議書後，應即通知全國律師聯合會，督促其所屬地方律師公會執行。</w:t>
      </w:r>
    </w:p>
    <w:p w:rsidR="00EE659E" w:rsidRPr="00452160" w:rsidRDefault="00EE659E" w:rsidP="00F724BC">
      <w:pPr>
        <w:pStyle w:val="035"/>
        <w:spacing w:line="455" w:lineRule="exact"/>
        <w:rPr>
          <w:spacing w:val="2"/>
        </w:rPr>
      </w:pPr>
      <w:r w:rsidRPr="00AD774E">
        <w:rPr>
          <w:rFonts w:hint="eastAsia"/>
        </w:rPr>
        <w:t>二、</w:t>
      </w:r>
      <w:r w:rsidR="007511DA">
        <w:tab/>
      </w:r>
      <w:r w:rsidRPr="00452160">
        <w:rPr>
          <w:rFonts w:hint="eastAsia"/>
          <w:spacing w:val="2"/>
        </w:rPr>
        <w:t>受除名處分或一定期間停止執行職務處分者，法務部應將停止執行職務處分之起訖日期或除名處分生效日通知司法院、經濟部、全國律師聯合會及移送懲戒機關、團體。</w:t>
      </w:r>
    </w:p>
    <w:p w:rsidR="00EE659E" w:rsidRPr="00AD774E" w:rsidRDefault="00EE659E" w:rsidP="00F724BC">
      <w:pPr>
        <w:pStyle w:val="0330"/>
        <w:spacing w:line="455" w:lineRule="exact"/>
        <w:ind w:leftChars="900" w:left="3081" w:hanging="561"/>
      </w:pPr>
      <w:r w:rsidRPr="00AD774E">
        <w:rPr>
          <w:rFonts w:hint="eastAsia"/>
        </w:rPr>
        <w:t>第五節　再審議程序</w:t>
      </w:r>
    </w:p>
    <w:p w:rsidR="00EE659E" w:rsidRPr="00AD774E" w:rsidRDefault="00EE659E" w:rsidP="00F724BC">
      <w:pPr>
        <w:pStyle w:val="034-6"/>
        <w:spacing w:line="455" w:lineRule="exact"/>
      </w:pPr>
      <w:r w:rsidRPr="00AD774E">
        <w:rPr>
          <w:rFonts w:hint="eastAsia"/>
          <w:w w:val="83"/>
          <w:fitText w:val="1400" w:id="-2124798203"/>
        </w:rPr>
        <w:t>第一百零六條</w:t>
      </w:r>
      <w:r w:rsidRPr="00AD774E">
        <w:rPr>
          <w:rFonts w:hint="eastAsia"/>
        </w:rPr>
        <w:t xml:space="preserve">　　律師懲戒委員會或律師懲戒覆審委員會之決議確定後，有下列各款情形之一者，原移送懲戒機關、團體或受懲戒處分人，得聲請再審議：</w:t>
      </w:r>
    </w:p>
    <w:p w:rsidR="00EE659E" w:rsidRPr="00AD774E" w:rsidRDefault="00EE659E" w:rsidP="001843EB">
      <w:pPr>
        <w:pStyle w:val="035"/>
        <w:spacing w:line="455" w:lineRule="exact"/>
      </w:pPr>
      <w:r w:rsidRPr="00AD774E">
        <w:rPr>
          <w:rFonts w:hint="eastAsia"/>
        </w:rPr>
        <w:lastRenderedPageBreak/>
        <w:t>一、適用法規顯有錯誤。</w:t>
      </w:r>
    </w:p>
    <w:p w:rsidR="00EE659E" w:rsidRPr="00AD774E" w:rsidRDefault="00EE659E" w:rsidP="001843EB">
      <w:pPr>
        <w:pStyle w:val="035"/>
        <w:spacing w:line="455" w:lineRule="exact"/>
      </w:pPr>
      <w:r w:rsidRPr="00AD774E">
        <w:rPr>
          <w:rFonts w:hint="eastAsia"/>
        </w:rPr>
        <w:t>二、律師懲戒委員會或律師懲戒覆審委員會之組織不合法。</w:t>
      </w:r>
    </w:p>
    <w:p w:rsidR="00EE659E" w:rsidRPr="00AD774E" w:rsidRDefault="00EE659E" w:rsidP="001843EB">
      <w:pPr>
        <w:pStyle w:val="035"/>
        <w:spacing w:line="455" w:lineRule="exact"/>
      </w:pPr>
      <w:r w:rsidRPr="00AD774E">
        <w:rPr>
          <w:rFonts w:hint="eastAsia"/>
        </w:rPr>
        <w:t>三、依法律應迴避之委員參與決議。</w:t>
      </w:r>
    </w:p>
    <w:p w:rsidR="00EE659E" w:rsidRPr="00AD774E" w:rsidRDefault="00EE659E" w:rsidP="001843EB">
      <w:pPr>
        <w:pStyle w:val="035"/>
        <w:spacing w:line="455" w:lineRule="exact"/>
      </w:pPr>
      <w:r w:rsidRPr="00AD774E">
        <w:rPr>
          <w:rFonts w:hint="eastAsia"/>
        </w:rPr>
        <w:t>四、</w:t>
      </w:r>
      <w:r w:rsidRPr="00AD774E">
        <w:tab/>
      </w:r>
      <w:r w:rsidRPr="00AD774E">
        <w:rPr>
          <w:rFonts w:hint="eastAsia"/>
        </w:rPr>
        <w:t>參與決議之委員關於該決議違背職務，犯刑事上之罪已經證明，或關於該決議違背職務受懲戒處分，足以影響原決議。</w:t>
      </w:r>
    </w:p>
    <w:p w:rsidR="00EE659E" w:rsidRPr="00AD774E" w:rsidRDefault="00EE659E" w:rsidP="001843EB">
      <w:pPr>
        <w:pStyle w:val="035"/>
        <w:spacing w:line="455" w:lineRule="exact"/>
      </w:pPr>
      <w:r w:rsidRPr="00AD774E">
        <w:rPr>
          <w:rFonts w:hint="eastAsia"/>
        </w:rPr>
        <w:t>五、</w:t>
      </w:r>
      <w:r w:rsidRPr="00AD774E">
        <w:tab/>
      </w:r>
      <w:r w:rsidRPr="00AD774E">
        <w:rPr>
          <w:rFonts w:hint="eastAsia"/>
        </w:rPr>
        <w:t>原決議所憑之證言、鑑定、通譯或證物經確定判決，證明其為虛偽或偽造、變造。</w:t>
      </w:r>
    </w:p>
    <w:p w:rsidR="00EE659E" w:rsidRPr="00AD774E" w:rsidRDefault="00EE659E" w:rsidP="001843EB">
      <w:pPr>
        <w:pStyle w:val="035"/>
        <w:spacing w:line="455" w:lineRule="exact"/>
      </w:pPr>
      <w:r w:rsidRPr="00AD774E">
        <w:rPr>
          <w:rFonts w:hint="eastAsia"/>
        </w:rPr>
        <w:t>六、</w:t>
      </w:r>
      <w:r w:rsidRPr="00AD774E">
        <w:tab/>
      </w:r>
      <w:r w:rsidRPr="00AD774E">
        <w:rPr>
          <w:rFonts w:hint="eastAsia"/>
        </w:rPr>
        <w:t>同一行為其後經不起訴處分確定，或為決議基礎之刑事判決，依其後之確定裁判已變更。</w:t>
      </w:r>
    </w:p>
    <w:p w:rsidR="00EE659E" w:rsidRPr="00AD774E" w:rsidRDefault="00EE659E" w:rsidP="001843EB">
      <w:pPr>
        <w:pStyle w:val="035"/>
        <w:spacing w:line="455" w:lineRule="exact"/>
      </w:pPr>
      <w:r w:rsidRPr="00AD774E">
        <w:rPr>
          <w:rFonts w:hint="eastAsia"/>
        </w:rPr>
        <w:t>七、發現確實之新證據，足認應變更原決議。</w:t>
      </w:r>
    </w:p>
    <w:p w:rsidR="00EE659E" w:rsidRPr="00AD774E" w:rsidRDefault="00EE659E" w:rsidP="001843EB">
      <w:pPr>
        <w:pStyle w:val="035"/>
        <w:spacing w:line="455" w:lineRule="exact"/>
      </w:pPr>
      <w:r w:rsidRPr="00AD774E">
        <w:rPr>
          <w:rFonts w:hint="eastAsia"/>
        </w:rPr>
        <w:t>八、就足以影響原決議之重要證據，漏未斟酌。</w:t>
      </w:r>
    </w:p>
    <w:p w:rsidR="00EE659E" w:rsidRPr="00AD774E" w:rsidRDefault="00EE659E" w:rsidP="001843EB">
      <w:pPr>
        <w:pStyle w:val="035"/>
        <w:spacing w:line="455" w:lineRule="exact"/>
      </w:pPr>
      <w:r w:rsidRPr="00AD774E">
        <w:rPr>
          <w:rFonts w:hint="eastAsia"/>
        </w:rPr>
        <w:t>九、</w:t>
      </w:r>
      <w:r w:rsidRPr="00AD774E">
        <w:tab/>
      </w:r>
      <w:r w:rsidRPr="00AD774E">
        <w:rPr>
          <w:rFonts w:hint="eastAsia"/>
        </w:rPr>
        <w:t>確定決議所適用之法律或命令，經司法院大法官解釋為牴觸憲法。</w:t>
      </w:r>
    </w:p>
    <w:p w:rsidR="00EE659E" w:rsidRPr="00AD774E" w:rsidRDefault="00EE659E" w:rsidP="001843EB">
      <w:pPr>
        <w:pStyle w:val="034-6"/>
        <w:spacing w:line="455" w:lineRule="exact"/>
      </w:pPr>
      <w:r w:rsidRPr="00AD774E">
        <w:rPr>
          <w:rFonts w:hint="eastAsia"/>
          <w:w w:val="83"/>
          <w:fitText w:val="1400" w:id="-2124798202"/>
        </w:rPr>
        <w:t>第一百零七條</w:t>
      </w:r>
      <w:r w:rsidRPr="00AD774E">
        <w:rPr>
          <w:rFonts w:hint="eastAsia"/>
        </w:rPr>
        <w:t xml:space="preserve">　　聲請再審議，應於下列期間內為之：</w:t>
      </w:r>
    </w:p>
    <w:p w:rsidR="00EE659E" w:rsidRPr="00AD774E" w:rsidRDefault="00EE659E" w:rsidP="001843EB">
      <w:pPr>
        <w:pStyle w:val="035"/>
        <w:spacing w:line="455" w:lineRule="exact"/>
      </w:pPr>
      <w:r w:rsidRPr="00AD774E">
        <w:rPr>
          <w:rFonts w:hint="eastAsia"/>
        </w:rPr>
        <w:t>一、</w:t>
      </w:r>
      <w:r w:rsidR="007511DA">
        <w:tab/>
      </w:r>
      <w:r w:rsidRPr="00AD774E">
        <w:rPr>
          <w:rFonts w:hint="eastAsia"/>
        </w:rPr>
        <w:t>依前條第一款至第三款、第八款為理由者，自原決議書送達之日起三十日內。</w:t>
      </w:r>
    </w:p>
    <w:p w:rsidR="00EE659E" w:rsidRPr="00AD774E" w:rsidRDefault="00EE659E" w:rsidP="001843EB">
      <w:pPr>
        <w:pStyle w:val="035"/>
        <w:spacing w:line="455" w:lineRule="exact"/>
      </w:pPr>
      <w:r w:rsidRPr="00AD774E">
        <w:rPr>
          <w:rFonts w:hint="eastAsia"/>
        </w:rPr>
        <w:t>二、</w:t>
      </w:r>
      <w:r w:rsidRPr="00AD774E">
        <w:tab/>
      </w:r>
      <w:r w:rsidRPr="00AD774E">
        <w:rPr>
          <w:rFonts w:hint="eastAsia"/>
        </w:rPr>
        <w:t>依前條第四款至第六款為理由者，自相關之刑事確定裁判送達受判決人之日起三十日內。但再審議之理由知悉在後者，自知悉時起算。</w:t>
      </w:r>
    </w:p>
    <w:p w:rsidR="00EE659E" w:rsidRPr="00AD774E" w:rsidRDefault="00EE659E" w:rsidP="001843EB">
      <w:pPr>
        <w:pStyle w:val="035"/>
        <w:spacing w:line="455" w:lineRule="exact"/>
      </w:pPr>
      <w:r w:rsidRPr="00AD774E">
        <w:rPr>
          <w:rFonts w:hint="eastAsia"/>
        </w:rPr>
        <w:t>三、</w:t>
      </w:r>
      <w:r w:rsidRPr="00AD774E">
        <w:tab/>
      </w:r>
      <w:r w:rsidRPr="00AD774E">
        <w:rPr>
          <w:rFonts w:hint="eastAsia"/>
        </w:rPr>
        <w:t>依前條第七款為理由者，自發現新證據之日起三十日內。</w:t>
      </w:r>
    </w:p>
    <w:p w:rsidR="00EE659E" w:rsidRPr="00AD774E" w:rsidRDefault="00EE659E" w:rsidP="001843EB">
      <w:pPr>
        <w:pStyle w:val="035"/>
        <w:spacing w:line="455" w:lineRule="exact"/>
      </w:pPr>
      <w:r w:rsidRPr="00AD774E">
        <w:rPr>
          <w:rFonts w:hint="eastAsia"/>
        </w:rPr>
        <w:t>四、</w:t>
      </w:r>
      <w:r w:rsidRPr="00AD774E">
        <w:tab/>
      </w:r>
      <w:r w:rsidRPr="00AD774E">
        <w:rPr>
          <w:rFonts w:hint="eastAsia"/>
        </w:rPr>
        <w:t>依前條第九款為理由者，自解釋公布之翌日起三十日內。</w:t>
      </w:r>
    </w:p>
    <w:p w:rsidR="00EE659E" w:rsidRPr="00AD774E" w:rsidRDefault="00EE659E" w:rsidP="001843EB">
      <w:pPr>
        <w:pStyle w:val="0342"/>
        <w:spacing w:line="455" w:lineRule="exact"/>
        <w:ind w:left="1417" w:firstLine="592"/>
        <w:rPr>
          <w:spacing w:val="8"/>
        </w:rPr>
      </w:pPr>
      <w:r w:rsidRPr="00AD774E">
        <w:rPr>
          <w:rFonts w:hint="eastAsia"/>
          <w:spacing w:val="8"/>
        </w:rPr>
        <w:lastRenderedPageBreak/>
        <w:t>再審議自決議確定時起，已逾五年者，不得聲請。但以前條第四款至第九款情形為聲請再審議之理由者，不在此限。</w:t>
      </w:r>
    </w:p>
    <w:p w:rsidR="00EE659E" w:rsidRPr="00AD774E" w:rsidRDefault="00EE659E" w:rsidP="001843EB">
      <w:pPr>
        <w:pStyle w:val="034-6"/>
        <w:spacing w:line="455" w:lineRule="exact"/>
      </w:pPr>
      <w:r w:rsidRPr="00AD774E">
        <w:rPr>
          <w:rFonts w:hint="eastAsia"/>
          <w:w w:val="83"/>
          <w:fitText w:val="1400" w:id="-2124798201"/>
        </w:rPr>
        <w:t>第一百零八條</w:t>
      </w:r>
      <w:r w:rsidRPr="00AD774E">
        <w:rPr>
          <w:rFonts w:hint="eastAsia"/>
        </w:rPr>
        <w:t xml:space="preserve">　　再審議事件之原確定決議，為律師懲戒委員會作成者，由律師懲戒再審議委員會審議；為律師懲戒覆審委員會作成者，由律師懲戒覆審再審議委員會審議。</w:t>
      </w:r>
    </w:p>
    <w:p w:rsidR="00EE659E" w:rsidRPr="00AD774E" w:rsidRDefault="00EE659E" w:rsidP="001843EB">
      <w:pPr>
        <w:pStyle w:val="0342"/>
        <w:spacing w:line="455" w:lineRule="exact"/>
        <w:ind w:left="1417"/>
      </w:pPr>
      <w:r w:rsidRPr="00AD774E">
        <w:rPr>
          <w:rFonts w:hint="eastAsia"/>
        </w:rPr>
        <w:t>聲請再審議，應以書面敘述理由，附具繕本，連同原決議書影本及證據，向律師懲戒再審議委員會或律師懲戒覆審再審議委員會提出。</w:t>
      </w:r>
    </w:p>
    <w:p w:rsidR="00EE659E" w:rsidRPr="00AD774E" w:rsidRDefault="00EE659E" w:rsidP="001843EB">
      <w:pPr>
        <w:pStyle w:val="034-6"/>
        <w:spacing w:line="455" w:lineRule="exact"/>
      </w:pPr>
      <w:r w:rsidRPr="00AD774E">
        <w:rPr>
          <w:rFonts w:hint="eastAsia"/>
          <w:w w:val="83"/>
          <w:fitText w:val="1400" w:id="-2124798200"/>
        </w:rPr>
        <w:t>第一百零九條</w:t>
      </w:r>
      <w:r w:rsidRPr="00AD774E">
        <w:rPr>
          <w:rFonts w:hint="eastAsia"/>
        </w:rPr>
        <w:t xml:space="preserve">　　律師懲戒再審議委員會或律師懲戒覆審再審議委員會受理再審議之聲請，應將聲請書繕本及附件，函送作成原決議之律師懲戒委員會或律師懲戒覆審委員會、原移送懲戒機關、團體或受懲戒處分相對人，並告知得於指定期間內提出意見書或申辯書。但認其聲請不合法者，不在此限。</w:t>
      </w:r>
    </w:p>
    <w:p w:rsidR="00EE659E" w:rsidRPr="00610A4B" w:rsidRDefault="00EE659E" w:rsidP="001843EB">
      <w:pPr>
        <w:pStyle w:val="0342"/>
        <w:spacing w:line="455" w:lineRule="exact"/>
        <w:ind w:left="1417" w:firstLine="568"/>
        <w:rPr>
          <w:spacing w:val="2"/>
        </w:rPr>
      </w:pPr>
      <w:r w:rsidRPr="00610A4B">
        <w:rPr>
          <w:rFonts w:hint="eastAsia"/>
          <w:spacing w:val="2"/>
        </w:rPr>
        <w:t>作成原決議之律師懲戒委員會或律師懲戒覆審委員會、原移送懲戒機關、團體或受懲戒處分人無正當理由，屆期未提出意見書或申辯書者，律師懲戒再審議委員會或律師懲戒覆審再審議委員會得逕為決議。</w:t>
      </w:r>
    </w:p>
    <w:p w:rsidR="00EE659E" w:rsidRPr="00AD774E" w:rsidRDefault="00EE659E" w:rsidP="001843EB">
      <w:pPr>
        <w:pStyle w:val="034"/>
        <w:spacing w:line="455" w:lineRule="exact"/>
      </w:pPr>
      <w:r w:rsidRPr="00AD774E">
        <w:rPr>
          <w:rFonts w:hint="eastAsia"/>
          <w:fitText w:val="1400" w:id="-2124798199"/>
        </w:rPr>
        <w:t>第一百十條</w:t>
      </w:r>
      <w:r w:rsidRPr="00AD774E">
        <w:rPr>
          <w:rFonts w:hint="eastAsia"/>
        </w:rPr>
        <w:t xml:space="preserve">　　聲請再審議，無停止懲戒處分執行之效力。</w:t>
      </w:r>
    </w:p>
    <w:p w:rsidR="00EE659E" w:rsidRPr="00AD774E" w:rsidRDefault="00EE659E" w:rsidP="001843EB">
      <w:pPr>
        <w:pStyle w:val="034-6"/>
        <w:spacing w:line="455" w:lineRule="exact"/>
      </w:pPr>
      <w:r w:rsidRPr="00AD774E">
        <w:rPr>
          <w:rFonts w:hint="eastAsia"/>
          <w:w w:val="83"/>
          <w:fitText w:val="1400" w:id="-2124798198"/>
        </w:rPr>
        <w:t>第一百十一條</w:t>
      </w:r>
      <w:r w:rsidRPr="00AD774E">
        <w:rPr>
          <w:rFonts w:hint="eastAsia"/>
        </w:rPr>
        <w:t xml:space="preserve">　　律師懲戒再審議委員會或律師懲戒覆審再審議委員會認為再審議之聲請不合法或無理由者，應為駁回之決議。</w:t>
      </w:r>
    </w:p>
    <w:p w:rsidR="00EE659E" w:rsidRPr="00AD774E" w:rsidRDefault="00EE659E" w:rsidP="001843EB">
      <w:pPr>
        <w:pStyle w:val="0342"/>
        <w:spacing w:line="455" w:lineRule="exact"/>
        <w:ind w:left="1417"/>
      </w:pPr>
      <w:r w:rsidRPr="00AD774E">
        <w:rPr>
          <w:rFonts w:hint="eastAsia"/>
        </w:rPr>
        <w:t>律師懲戒再審議委員會或律師懲戒覆審再審議委員會認為再審議之聲請有理由者，應撤銷原決議更為決議。</w:t>
      </w:r>
    </w:p>
    <w:p w:rsidR="00EE659E" w:rsidRPr="00AD774E" w:rsidRDefault="00EE659E" w:rsidP="001843EB">
      <w:pPr>
        <w:pStyle w:val="0342"/>
        <w:spacing w:line="455" w:lineRule="exact"/>
        <w:ind w:left="1417"/>
      </w:pPr>
      <w:r w:rsidRPr="00AD774E">
        <w:rPr>
          <w:rFonts w:hint="eastAsia"/>
        </w:rPr>
        <w:t>前項情形，原懲戒處分應停止執行，依新決議執行，並回復未受執行前之狀況。但不能回復者，不在此限。</w:t>
      </w:r>
    </w:p>
    <w:p w:rsidR="00EE659E" w:rsidRPr="00AD774E" w:rsidRDefault="00EE659E" w:rsidP="007F5A06">
      <w:pPr>
        <w:pStyle w:val="034-6"/>
        <w:spacing w:line="438" w:lineRule="exact"/>
      </w:pPr>
      <w:r w:rsidRPr="00AD774E">
        <w:rPr>
          <w:rFonts w:hint="eastAsia"/>
          <w:w w:val="83"/>
          <w:fitText w:val="1400" w:id="-2124798197"/>
        </w:rPr>
        <w:lastRenderedPageBreak/>
        <w:t>第一百十二條</w:t>
      </w:r>
      <w:r w:rsidRPr="00AD774E">
        <w:rPr>
          <w:rFonts w:hint="eastAsia"/>
        </w:rPr>
        <w:t xml:space="preserve">　　再審議之聲請，於律師懲戒再審議委員會或律師懲戒覆審再審議委員會決議前得撤回之。</w:t>
      </w:r>
    </w:p>
    <w:p w:rsidR="00EE659E" w:rsidRPr="00AD774E" w:rsidRDefault="00EE659E" w:rsidP="007F5A06">
      <w:pPr>
        <w:pStyle w:val="0342"/>
        <w:spacing w:line="438" w:lineRule="exact"/>
        <w:ind w:left="1417"/>
      </w:pPr>
      <w:r w:rsidRPr="00AD774E">
        <w:rPr>
          <w:rFonts w:hint="eastAsia"/>
        </w:rPr>
        <w:t>再審議之聲請，經撤回或決議者，不得更以同一事由聲請再審議。</w:t>
      </w:r>
    </w:p>
    <w:p w:rsidR="00EE659E" w:rsidRPr="00AD774E" w:rsidRDefault="00EE659E" w:rsidP="007F5A06">
      <w:pPr>
        <w:pStyle w:val="034-6"/>
        <w:spacing w:line="438" w:lineRule="exact"/>
      </w:pPr>
      <w:r w:rsidRPr="00AD774E">
        <w:rPr>
          <w:rFonts w:hint="eastAsia"/>
          <w:w w:val="83"/>
          <w:fitText w:val="1400" w:id="-2124798196"/>
        </w:rPr>
        <w:t>第一百十三條</w:t>
      </w:r>
      <w:r w:rsidRPr="00AD774E">
        <w:rPr>
          <w:rFonts w:hint="eastAsia"/>
        </w:rPr>
        <w:t xml:space="preserve">　　律師懲戒再審議委員會及律師懲戒覆審再審議委員會之組織、迴避及審議相關事項，準用第一節之規定；再審議程序，除本節另有規定外，準用第二節、第三節之規定。</w:t>
      </w:r>
    </w:p>
    <w:p w:rsidR="00EE659E" w:rsidRPr="00AD774E" w:rsidRDefault="00EE659E" w:rsidP="007F5A06">
      <w:pPr>
        <w:pStyle w:val="0342"/>
        <w:spacing w:line="438" w:lineRule="exact"/>
        <w:ind w:left="1417"/>
      </w:pPr>
      <w:r w:rsidRPr="00AD774E">
        <w:rPr>
          <w:rFonts w:hint="eastAsia"/>
        </w:rPr>
        <w:t>律師懲戒再審議委員會及律師懲戒覆審再審議委員會之組織及審議細則，由法務部徵詢全國律師聯合會意見後擬訂，報請行政院會同司法院核定之。</w:t>
      </w:r>
    </w:p>
    <w:p w:rsidR="00EE659E" w:rsidRPr="00AD774E" w:rsidRDefault="00EE659E" w:rsidP="00D0137F">
      <w:pPr>
        <w:pStyle w:val="033"/>
        <w:spacing w:line="438" w:lineRule="exact"/>
        <w:ind w:leftChars="900" w:left="3161" w:hanging="641"/>
      </w:pPr>
      <w:r w:rsidRPr="00AD774E">
        <w:rPr>
          <w:rFonts w:hint="eastAsia"/>
        </w:rPr>
        <w:t>第九章　外國律師及外國法事務律師</w:t>
      </w:r>
    </w:p>
    <w:p w:rsidR="00EE659E" w:rsidRPr="001027D3" w:rsidRDefault="00EE659E" w:rsidP="007F5A06">
      <w:pPr>
        <w:pStyle w:val="034-6"/>
        <w:spacing w:line="438" w:lineRule="exact"/>
        <w:rPr>
          <w:spacing w:val="2"/>
        </w:rPr>
      </w:pPr>
      <w:r w:rsidRPr="00AD774E">
        <w:rPr>
          <w:rFonts w:hint="eastAsia"/>
          <w:w w:val="83"/>
          <w:fitText w:val="1400" w:id="-2124798195"/>
        </w:rPr>
        <w:t>第一百十四條</w:t>
      </w:r>
      <w:r w:rsidRPr="00AD774E">
        <w:rPr>
          <w:rFonts w:hint="eastAsia"/>
        </w:rPr>
        <w:t xml:space="preserve">　　</w:t>
      </w:r>
      <w:r w:rsidRPr="001027D3">
        <w:rPr>
          <w:rFonts w:hint="eastAsia"/>
          <w:spacing w:val="2"/>
        </w:rPr>
        <w:t>本法稱外國律師，指在中華民國以外之國家或地區，取得律師資格之律師。</w:t>
      </w:r>
    </w:p>
    <w:p w:rsidR="00EE659E" w:rsidRPr="00AD774E" w:rsidRDefault="00EE659E" w:rsidP="007F5A06">
      <w:pPr>
        <w:pStyle w:val="0342"/>
        <w:spacing w:line="438" w:lineRule="exact"/>
        <w:ind w:left="1417"/>
      </w:pPr>
      <w:r w:rsidRPr="00AD774E">
        <w:rPr>
          <w:rFonts w:hint="eastAsia"/>
        </w:rPr>
        <w:t>本法稱外國法事務律師，指經法務部許可執行職務及經律師公會同意入會之外國律師。</w:t>
      </w:r>
    </w:p>
    <w:p w:rsidR="00EE659E" w:rsidRPr="00AD774E" w:rsidRDefault="00EE659E" w:rsidP="007F5A06">
      <w:pPr>
        <w:pStyle w:val="0342"/>
        <w:spacing w:line="438" w:lineRule="exact"/>
        <w:ind w:left="1417"/>
      </w:pPr>
      <w:r w:rsidRPr="00AD774E">
        <w:rPr>
          <w:rFonts w:hint="eastAsia"/>
        </w:rPr>
        <w:t>本法稱原資格國，指外國律師取得外國律師資格之國家或地區。</w:t>
      </w:r>
    </w:p>
    <w:p w:rsidR="00EE659E" w:rsidRPr="00261AFD" w:rsidRDefault="00EE659E" w:rsidP="007F5A06">
      <w:pPr>
        <w:pStyle w:val="034-6"/>
        <w:spacing w:line="438" w:lineRule="exact"/>
        <w:rPr>
          <w:spacing w:val="-4"/>
        </w:rPr>
      </w:pPr>
      <w:r w:rsidRPr="00AD774E">
        <w:rPr>
          <w:rFonts w:hint="eastAsia"/>
          <w:w w:val="83"/>
          <w:fitText w:val="1400" w:id="-2124798194"/>
        </w:rPr>
        <w:t>第一百十五條</w:t>
      </w:r>
      <w:r w:rsidRPr="00AD774E">
        <w:rPr>
          <w:rFonts w:hint="eastAsia"/>
        </w:rPr>
        <w:t xml:space="preserve">　　</w:t>
      </w:r>
      <w:r w:rsidRPr="00261AFD">
        <w:rPr>
          <w:rFonts w:hint="eastAsia"/>
          <w:spacing w:val="-4"/>
        </w:rPr>
        <w:t>外國律師非經法務部許可，並於許可後六個月內加入律師公會，不得執行職務。但有下列情形之一者，不在此限：</w:t>
      </w:r>
    </w:p>
    <w:p w:rsidR="00EE659E" w:rsidRPr="00AD774E" w:rsidRDefault="00EE659E" w:rsidP="007F5A06">
      <w:pPr>
        <w:pStyle w:val="035"/>
        <w:spacing w:line="438" w:lineRule="exact"/>
      </w:pPr>
      <w:r w:rsidRPr="00AD774E">
        <w:rPr>
          <w:rFonts w:hint="eastAsia"/>
        </w:rPr>
        <w:t>一、</w:t>
      </w:r>
      <w:r w:rsidRPr="00AD774E">
        <w:tab/>
      </w:r>
      <w:r w:rsidRPr="007511DA">
        <w:rPr>
          <w:rFonts w:hint="eastAsia"/>
          <w:spacing w:val="8"/>
        </w:rPr>
        <w:t>受任處理繫屬於外國法院、檢察機關、行政機關、仲裁庭及調解機構等外國機關（機構）之法律事務。</w:t>
      </w:r>
    </w:p>
    <w:p w:rsidR="00EE659E" w:rsidRPr="00AD774E" w:rsidRDefault="00EE659E" w:rsidP="007F5A06">
      <w:pPr>
        <w:pStyle w:val="035"/>
        <w:spacing w:line="438" w:lineRule="exact"/>
      </w:pPr>
      <w:r w:rsidRPr="00AD774E">
        <w:rPr>
          <w:rFonts w:hint="eastAsia"/>
        </w:rPr>
        <w:t>二、我國與該外國另有條約、協定或協議。</w:t>
      </w:r>
    </w:p>
    <w:p w:rsidR="00EE659E" w:rsidRPr="00AD774E" w:rsidRDefault="00EE659E" w:rsidP="007F5A06">
      <w:pPr>
        <w:pStyle w:val="0342"/>
        <w:spacing w:line="438" w:lineRule="exact"/>
        <w:ind w:left="1417" w:firstLine="592"/>
        <w:rPr>
          <w:spacing w:val="8"/>
        </w:rPr>
      </w:pPr>
      <w:r w:rsidRPr="00AD774E">
        <w:rPr>
          <w:rFonts w:hint="eastAsia"/>
          <w:spacing w:val="8"/>
        </w:rPr>
        <w:t>依前項但書第一款規定進入中華民國境內之外國律師，其執業期間每次不得逾三十日，一年累計不得逾九十日。</w:t>
      </w:r>
    </w:p>
    <w:p w:rsidR="00EE659E" w:rsidRPr="00AD774E" w:rsidRDefault="00EE659E" w:rsidP="009540E7">
      <w:pPr>
        <w:pStyle w:val="034-6"/>
        <w:spacing w:line="438" w:lineRule="exact"/>
      </w:pPr>
      <w:r w:rsidRPr="00AD774E">
        <w:rPr>
          <w:rFonts w:hint="eastAsia"/>
          <w:w w:val="83"/>
          <w:fitText w:val="1400" w:id="-2124798193"/>
        </w:rPr>
        <w:lastRenderedPageBreak/>
        <w:t>第一百十六條</w:t>
      </w:r>
      <w:r w:rsidRPr="00AD774E">
        <w:rPr>
          <w:rFonts w:hint="eastAsia"/>
        </w:rPr>
        <w:t xml:space="preserve">　　外國律師向法務部申請許可執行職務，應符合下列資格之一：</w:t>
      </w:r>
    </w:p>
    <w:p w:rsidR="00EE659E" w:rsidRPr="00AD774E" w:rsidRDefault="00EE659E" w:rsidP="009540E7">
      <w:pPr>
        <w:pStyle w:val="035"/>
        <w:spacing w:line="438" w:lineRule="exact"/>
      </w:pPr>
      <w:r w:rsidRPr="00AD774E">
        <w:rPr>
          <w:rFonts w:hint="eastAsia"/>
        </w:rPr>
        <w:t>一、</w:t>
      </w:r>
      <w:r w:rsidRPr="00AD774E">
        <w:tab/>
      </w:r>
      <w:r w:rsidRPr="00AD774E">
        <w:rPr>
          <w:rFonts w:hint="eastAsia"/>
          <w:spacing w:val="4"/>
        </w:rPr>
        <w:t>在原資格國執業五年以上。但受中華民國律師聘僱於中華民國從事其原資格國法律事務助理或顧問性質之工作，或於其他國家、地區執行其原資格國法律業務之經歷，以二年為限，得計入該執業期間。</w:t>
      </w:r>
    </w:p>
    <w:p w:rsidR="00EE659E" w:rsidRPr="006E35FB" w:rsidRDefault="00EE659E" w:rsidP="009540E7">
      <w:pPr>
        <w:pStyle w:val="035"/>
        <w:spacing w:line="438" w:lineRule="exact"/>
        <w:rPr>
          <w:spacing w:val="8"/>
        </w:rPr>
      </w:pPr>
      <w:r w:rsidRPr="00AD774E">
        <w:rPr>
          <w:rFonts w:hint="eastAsia"/>
        </w:rPr>
        <w:t>二、</w:t>
      </w:r>
      <w:r w:rsidRPr="006E35FB">
        <w:rPr>
          <w:rFonts w:hint="eastAsia"/>
          <w:spacing w:val="8"/>
        </w:rPr>
        <w:t>於中華民國九十一年一月一日前依律師聘僱外國人許可及管理辦法受僱擔任助理或顧問，申請時，受僱滿二年者。</w:t>
      </w:r>
    </w:p>
    <w:p w:rsidR="00EE659E" w:rsidRPr="00E453FA" w:rsidRDefault="00EE659E" w:rsidP="009540E7">
      <w:pPr>
        <w:pStyle w:val="034-6"/>
        <w:spacing w:line="438" w:lineRule="exact"/>
        <w:rPr>
          <w:spacing w:val="2"/>
        </w:rPr>
      </w:pPr>
      <w:r w:rsidRPr="00AD774E">
        <w:rPr>
          <w:rFonts w:hint="eastAsia"/>
          <w:w w:val="83"/>
          <w:fitText w:val="1400" w:id="-2124798192"/>
        </w:rPr>
        <w:t>第一百十七條</w:t>
      </w:r>
      <w:r w:rsidRPr="00AD774E">
        <w:rPr>
          <w:rFonts w:hint="eastAsia"/>
        </w:rPr>
        <w:t xml:space="preserve">　　</w:t>
      </w:r>
      <w:r w:rsidRPr="00E453FA">
        <w:rPr>
          <w:rFonts w:hint="eastAsia"/>
          <w:spacing w:val="2"/>
        </w:rPr>
        <w:t>外國律師有下列情形之一者，不得許可其執業：</w:t>
      </w:r>
    </w:p>
    <w:p w:rsidR="00EE659E" w:rsidRPr="00AD774E" w:rsidRDefault="00EE659E" w:rsidP="009540E7">
      <w:pPr>
        <w:pStyle w:val="035"/>
        <w:spacing w:line="438" w:lineRule="exact"/>
      </w:pPr>
      <w:r w:rsidRPr="00AD774E">
        <w:rPr>
          <w:rFonts w:hint="eastAsia"/>
        </w:rPr>
        <w:t>一、有第五條第一項各款情事之一。</w:t>
      </w:r>
    </w:p>
    <w:p w:rsidR="00EE659E" w:rsidRPr="00B97BD0" w:rsidRDefault="00EE659E" w:rsidP="009540E7">
      <w:pPr>
        <w:pStyle w:val="035"/>
        <w:spacing w:line="438" w:lineRule="exact"/>
        <w:rPr>
          <w:spacing w:val="2"/>
        </w:rPr>
      </w:pPr>
      <w:r w:rsidRPr="00AD774E">
        <w:rPr>
          <w:rFonts w:hint="eastAsia"/>
        </w:rPr>
        <w:t>二、</w:t>
      </w:r>
      <w:r w:rsidRPr="00AD774E">
        <w:tab/>
      </w:r>
      <w:r w:rsidRPr="00B97BD0">
        <w:rPr>
          <w:rFonts w:hint="eastAsia"/>
          <w:spacing w:val="2"/>
        </w:rPr>
        <w:t>曾受大陸地區、香港、澳門或外國法院有期徒刑一年以上刑之裁判確定。</w:t>
      </w:r>
    </w:p>
    <w:p w:rsidR="00EE659E" w:rsidRPr="00C15BEE" w:rsidRDefault="00EE659E" w:rsidP="009540E7">
      <w:pPr>
        <w:pStyle w:val="035"/>
        <w:spacing w:line="438" w:lineRule="exact"/>
        <w:rPr>
          <w:spacing w:val="2"/>
        </w:rPr>
      </w:pPr>
      <w:r w:rsidRPr="00AD774E">
        <w:rPr>
          <w:rFonts w:hint="eastAsia"/>
        </w:rPr>
        <w:t>三、</w:t>
      </w:r>
      <w:r w:rsidRPr="00AD774E">
        <w:tab/>
      </w:r>
      <w:r w:rsidRPr="00C15BEE">
        <w:rPr>
          <w:rFonts w:hint="eastAsia"/>
          <w:spacing w:val="2"/>
        </w:rPr>
        <w:t>受原資格國撤銷或廢止律師資格、除名處分或停止執業期間尚未屆滿。</w:t>
      </w:r>
    </w:p>
    <w:p w:rsidR="00EE659E" w:rsidRPr="00AD774E" w:rsidRDefault="00EE659E" w:rsidP="009540E7">
      <w:pPr>
        <w:pStyle w:val="034-6"/>
        <w:spacing w:line="438" w:lineRule="exact"/>
      </w:pPr>
      <w:r w:rsidRPr="00AD774E">
        <w:rPr>
          <w:rFonts w:hint="eastAsia"/>
          <w:w w:val="83"/>
          <w:fitText w:val="1400" w:id="-2124798208"/>
        </w:rPr>
        <w:t>第一百十八條</w:t>
      </w:r>
      <w:r w:rsidRPr="00AD774E">
        <w:rPr>
          <w:rFonts w:hint="eastAsia"/>
        </w:rPr>
        <w:t xml:space="preserve">　　外國律師申請許可，應提出下列文件：</w:t>
      </w:r>
    </w:p>
    <w:p w:rsidR="00EE659E" w:rsidRPr="009725E8" w:rsidRDefault="00EE659E" w:rsidP="009540E7">
      <w:pPr>
        <w:pStyle w:val="035"/>
        <w:spacing w:line="438" w:lineRule="exact"/>
        <w:rPr>
          <w:spacing w:val="8"/>
        </w:rPr>
      </w:pPr>
      <w:r w:rsidRPr="00AD774E">
        <w:rPr>
          <w:rFonts w:hint="eastAsia"/>
        </w:rPr>
        <w:t>一、</w:t>
      </w:r>
      <w:r w:rsidRPr="009725E8">
        <w:rPr>
          <w:rFonts w:hint="eastAsia"/>
          <w:spacing w:val="8"/>
        </w:rPr>
        <w:t>申請書：載明外國律師姓名、出生年月日、國籍、住所、取得外國律師資格年月日、原資格國名、事務所。</w:t>
      </w:r>
    </w:p>
    <w:p w:rsidR="00EE659E" w:rsidRPr="00AD774E" w:rsidRDefault="00EE659E" w:rsidP="009540E7">
      <w:pPr>
        <w:pStyle w:val="035"/>
        <w:spacing w:line="438" w:lineRule="exact"/>
      </w:pPr>
      <w:r w:rsidRPr="00AD774E">
        <w:rPr>
          <w:rFonts w:hint="eastAsia"/>
        </w:rPr>
        <w:t>二、符合第一百十六條規定之證明文件。</w:t>
      </w:r>
    </w:p>
    <w:p w:rsidR="00EE659E" w:rsidRPr="00AD774E" w:rsidRDefault="00EE659E" w:rsidP="009540E7">
      <w:pPr>
        <w:pStyle w:val="0342"/>
        <w:spacing w:line="438" w:lineRule="exact"/>
        <w:ind w:left="1417"/>
      </w:pPr>
      <w:r w:rsidRPr="00AD774E">
        <w:rPr>
          <w:rFonts w:hint="eastAsia"/>
        </w:rPr>
        <w:t>法務部受理前項申請得收取費用，其金額另定之。</w:t>
      </w:r>
    </w:p>
    <w:p w:rsidR="00EE659E" w:rsidRPr="00AD774E" w:rsidRDefault="00EE659E" w:rsidP="009540E7">
      <w:pPr>
        <w:pStyle w:val="034-6"/>
        <w:spacing w:line="438" w:lineRule="exact"/>
      </w:pPr>
      <w:r w:rsidRPr="00AD774E">
        <w:rPr>
          <w:rFonts w:hint="eastAsia"/>
          <w:w w:val="83"/>
          <w:fitText w:val="1400" w:id="-2124798207"/>
        </w:rPr>
        <w:t>第一百十九條</w:t>
      </w:r>
      <w:r w:rsidRPr="00AD774E">
        <w:rPr>
          <w:rFonts w:hint="eastAsia"/>
        </w:rPr>
        <w:t xml:space="preserve">　　外國律師申請加入律師公會及退會之程序準用第十一條至第十八條規定。</w:t>
      </w:r>
    </w:p>
    <w:p w:rsidR="00EE659E" w:rsidRPr="00AD774E" w:rsidRDefault="00EE659E" w:rsidP="009540E7">
      <w:pPr>
        <w:pStyle w:val="034-6"/>
        <w:spacing w:line="438" w:lineRule="exact"/>
        <w:rPr>
          <w:spacing w:val="8"/>
        </w:rPr>
      </w:pPr>
      <w:r w:rsidRPr="00AD774E">
        <w:rPr>
          <w:rFonts w:hint="eastAsia"/>
          <w:w w:val="83"/>
          <w:fitText w:val="1400" w:id="-2124798206"/>
        </w:rPr>
        <w:t>第一百二十條</w:t>
      </w:r>
      <w:r w:rsidRPr="00AD774E">
        <w:rPr>
          <w:rFonts w:hint="eastAsia"/>
        </w:rPr>
        <w:t xml:space="preserve">　　</w:t>
      </w:r>
      <w:r w:rsidRPr="00AD774E">
        <w:rPr>
          <w:rFonts w:hint="eastAsia"/>
          <w:spacing w:val="8"/>
        </w:rPr>
        <w:t>外國法事務律師僅得執行原資格國之法律或國際法事務。</w:t>
      </w:r>
    </w:p>
    <w:p w:rsidR="00EE659E" w:rsidRPr="00AD774E" w:rsidRDefault="00EE659E" w:rsidP="00236EF9">
      <w:pPr>
        <w:pStyle w:val="0342"/>
        <w:spacing w:line="438" w:lineRule="atLeast"/>
        <w:ind w:left="1417"/>
      </w:pPr>
      <w:r w:rsidRPr="00AD774E">
        <w:rPr>
          <w:rFonts w:hint="eastAsia"/>
        </w:rPr>
        <w:lastRenderedPageBreak/>
        <w:t>外國法事務律師依前項規定，辦理當事人一造為中華民國國民或相關不動產在中華民國境內之婚姻、親子或繼承事件，應與中華民國律師合作或取得其書面意見。</w:t>
      </w:r>
    </w:p>
    <w:p w:rsidR="00EE659E" w:rsidRPr="00AD774E" w:rsidRDefault="00EE659E" w:rsidP="00236EF9">
      <w:pPr>
        <w:pStyle w:val="034-7"/>
        <w:spacing w:line="438" w:lineRule="atLeast"/>
      </w:pPr>
      <w:r w:rsidRPr="00AD774E">
        <w:rPr>
          <w:rFonts w:hint="eastAsia"/>
          <w:spacing w:val="1"/>
          <w:w w:val="71"/>
          <w:fitText w:val="1400" w:id="-2124798205"/>
        </w:rPr>
        <w:t>第一百二十一</w:t>
      </w:r>
      <w:r w:rsidRPr="00AD774E">
        <w:rPr>
          <w:rFonts w:hint="eastAsia"/>
          <w:w w:val="71"/>
          <w:fitText w:val="1400" w:id="-2124798205"/>
        </w:rPr>
        <w:t>條</w:t>
      </w:r>
      <w:r w:rsidRPr="00AD774E">
        <w:rPr>
          <w:rFonts w:hint="eastAsia"/>
        </w:rPr>
        <w:t xml:space="preserve">　　外國法事務律師應遵守中華民國法令、律師倫理規範及律師公會章程。</w:t>
      </w:r>
    </w:p>
    <w:p w:rsidR="00EE659E" w:rsidRPr="00AD774E" w:rsidRDefault="00EE659E" w:rsidP="00236EF9">
      <w:pPr>
        <w:pStyle w:val="034-7"/>
        <w:spacing w:line="438" w:lineRule="atLeast"/>
      </w:pPr>
      <w:r w:rsidRPr="00AD774E">
        <w:rPr>
          <w:rFonts w:hint="eastAsia"/>
          <w:spacing w:val="1"/>
          <w:w w:val="71"/>
          <w:fitText w:val="1400" w:id="-2124798204"/>
        </w:rPr>
        <w:t>第一百二十二</w:t>
      </w:r>
      <w:r w:rsidRPr="00AD774E">
        <w:rPr>
          <w:rFonts w:hint="eastAsia"/>
          <w:w w:val="71"/>
          <w:fitText w:val="1400" w:id="-2124798204"/>
        </w:rPr>
        <w:t>條</w:t>
      </w:r>
      <w:r w:rsidRPr="00AD774E">
        <w:rPr>
          <w:rFonts w:hint="eastAsia"/>
        </w:rPr>
        <w:t xml:space="preserve">　　外國法事務律師執行職務時，應表明其為外國法事務律師並告知其原資格國之國名。</w:t>
      </w:r>
    </w:p>
    <w:p w:rsidR="00EE659E" w:rsidRPr="00135F58" w:rsidRDefault="00EE659E" w:rsidP="00236EF9">
      <w:pPr>
        <w:pStyle w:val="0342"/>
        <w:spacing w:line="438" w:lineRule="atLeast"/>
        <w:ind w:left="1417" w:firstLine="544"/>
        <w:rPr>
          <w:spacing w:val="-4"/>
        </w:rPr>
      </w:pPr>
      <w:r w:rsidRPr="00135F58">
        <w:rPr>
          <w:rFonts w:hint="eastAsia"/>
          <w:spacing w:val="-4"/>
        </w:rPr>
        <w:t>外國法事務律師執行職務，除受僱用外，應設事務所。</w:t>
      </w:r>
    </w:p>
    <w:p w:rsidR="00EE659E" w:rsidRPr="00AD774E" w:rsidRDefault="00EE659E" w:rsidP="00236EF9">
      <w:pPr>
        <w:pStyle w:val="034-7"/>
        <w:spacing w:line="438" w:lineRule="atLeast"/>
      </w:pPr>
      <w:r w:rsidRPr="00AD774E">
        <w:rPr>
          <w:rFonts w:hint="eastAsia"/>
          <w:spacing w:val="1"/>
          <w:w w:val="71"/>
          <w:fitText w:val="1400" w:id="-2124798203"/>
        </w:rPr>
        <w:t>第一百二十三</w:t>
      </w:r>
      <w:r w:rsidRPr="00AD774E">
        <w:rPr>
          <w:rFonts w:hint="eastAsia"/>
          <w:w w:val="71"/>
          <w:fitText w:val="1400" w:id="-2124798203"/>
        </w:rPr>
        <w:t>條</w:t>
      </w:r>
      <w:r w:rsidRPr="00AD774E">
        <w:rPr>
          <w:rFonts w:hint="eastAsia"/>
        </w:rPr>
        <w:t xml:space="preserve">　　外國法事務律師不得僱用中華民國律師，或與中華民國律師合夥經營法律事務所。但為履行國際條約、協定或協議義務，經法務部許可者，不在此限。</w:t>
      </w:r>
    </w:p>
    <w:p w:rsidR="00EE659E" w:rsidRPr="00E63F4B" w:rsidRDefault="00EE659E" w:rsidP="00236EF9">
      <w:pPr>
        <w:pStyle w:val="0342"/>
        <w:spacing w:line="438" w:lineRule="atLeast"/>
        <w:ind w:left="1417" w:firstLine="568"/>
        <w:rPr>
          <w:spacing w:val="2"/>
        </w:rPr>
      </w:pPr>
      <w:r w:rsidRPr="00E63F4B">
        <w:rPr>
          <w:rFonts w:hint="eastAsia"/>
          <w:spacing w:val="2"/>
        </w:rPr>
        <w:t>前項但書之許可條件、程序及其他應遵行事項之辦法，由法務部徵詢全國律師聯合會意見後定之。</w:t>
      </w:r>
    </w:p>
    <w:p w:rsidR="00EE659E" w:rsidRPr="00AD774E" w:rsidRDefault="00EE659E" w:rsidP="00236EF9">
      <w:pPr>
        <w:pStyle w:val="034-7"/>
        <w:spacing w:line="438" w:lineRule="atLeast"/>
      </w:pPr>
      <w:r w:rsidRPr="00AD774E">
        <w:rPr>
          <w:rFonts w:hint="eastAsia"/>
          <w:spacing w:val="1"/>
          <w:w w:val="71"/>
          <w:fitText w:val="1400" w:id="-2124798202"/>
        </w:rPr>
        <w:t>第一百二十四</w:t>
      </w:r>
      <w:r w:rsidRPr="00AD774E">
        <w:rPr>
          <w:rFonts w:hint="eastAsia"/>
          <w:w w:val="71"/>
          <w:fitText w:val="1400" w:id="-2124798202"/>
        </w:rPr>
        <w:t>條</w:t>
      </w:r>
      <w:r w:rsidRPr="00AD774E">
        <w:rPr>
          <w:rFonts w:hint="eastAsia"/>
        </w:rPr>
        <w:t xml:space="preserve">　　外國法事務律師有下列情形之一者，其執業之許可應予撤銷或廢止：</w:t>
      </w:r>
    </w:p>
    <w:p w:rsidR="00EE659E" w:rsidRPr="00AD774E" w:rsidRDefault="00EE659E" w:rsidP="00236EF9">
      <w:pPr>
        <w:pStyle w:val="035"/>
        <w:spacing w:line="438" w:lineRule="atLeast"/>
      </w:pPr>
      <w:r w:rsidRPr="00AD774E">
        <w:rPr>
          <w:rFonts w:hint="eastAsia"/>
        </w:rPr>
        <w:t>一、喪失外國律師資格。</w:t>
      </w:r>
    </w:p>
    <w:p w:rsidR="00EE659E" w:rsidRPr="00AD774E" w:rsidRDefault="00EE659E" w:rsidP="00236EF9">
      <w:pPr>
        <w:pStyle w:val="035"/>
        <w:spacing w:line="438" w:lineRule="atLeast"/>
      </w:pPr>
      <w:r w:rsidRPr="00AD774E">
        <w:rPr>
          <w:rFonts w:hint="eastAsia"/>
        </w:rPr>
        <w:t>二、申請許可所附文件虛偽不實。</w:t>
      </w:r>
    </w:p>
    <w:p w:rsidR="00EE659E" w:rsidRPr="00AD774E" w:rsidRDefault="00EE659E" w:rsidP="00236EF9">
      <w:pPr>
        <w:pStyle w:val="035"/>
        <w:spacing w:line="438" w:lineRule="atLeast"/>
      </w:pPr>
      <w:r w:rsidRPr="00AD774E">
        <w:rPr>
          <w:rFonts w:hint="eastAsia"/>
        </w:rPr>
        <w:t>三、</w:t>
      </w:r>
      <w:r w:rsidRPr="00AD774E">
        <w:tab/>
      </w:r>
      <w:r w:rsidRPr="00AD774E">
        <w:rPr>
          <w:rFonts w:hint="eastAsia"/>
        </w:rPr>
        <w:t>受許可者死亡、有第一百十七條各款情事之一或自行申請廢止。</w:t>
      </w:r>
    </w:p>
    <w:p w:rsidR="00EE659E" w:rsidRPr="00F95BD2" w:rsidRDefault="00EE659E" w:rsidP="00236EF9">
      <w:pPr>
        <w:pStyle w:val="035"/>
        <w:spacing w:line="438" w:lineRule="atLeast"/>
        <w:rPr>
          <w:spacing w:val="-4"/>
        </w:rPr>
      </w:pPr>
      <w:r w:rsidRPr="00AD774E">
        <w:rPr>
          <w:rFonts w:hint="eastAsia"/>
        </w:rPr>
        <w:t>四、</w:t>
      </w:r>
      <w:r w:rsidRPr="00F95BD2">
        <w:rPr>
          <w:rFonts w:hint="eastAsia"/>
          <w:spacing w:val="-4"/>
        </w:rPr>
        <w:t>業務或財產狀況顯著惡化，有致委任人損害之虞。</w:t>
      </w:r>
    </w:p>
    <w:p w:rsidR="00EE659E" w:rsidRPr="00AD774E" w:rsidRDefault="00EE659E" w:rsidP="00236EF9">
      <w:pPr>
        <w:pStyle w:val="035"/>
        <w:spacing w:line="438" w:lineRule="atLeast"/>
      </w:pPr>
      <w:r w:rsidRPr="00AD774E">
        <w:rPr>
          <w:rFonts w:hint="eastAsia"/>
        </w:rPr>
        <w:t>五、未於受許可後六個月內向事務所所在地之律師公會申請入會。</w:t>
      </w:r>
    </w:p>
    <w:p w:rsidR="00EE659E" w:rsidRPr="00AD774E" w:rsidRDefault="00EE659E" w:rsidP="00236EF9">
      <w:pPr>
        <w:pStyle w:val="035"/>
        <w:spacing w:line="438" w:lineRule="atLeast"/>
      </w:pPr>
      <w:r w:rsidRPr="00AD774E">
        <w:rPr>
          <w:rFonts w:hint="eastAsia"/>
        </w:rPr>
        <w:t>六、違反前條第一項規定。</w:t>
      </w:r>
    </w:p>
    <w:p w:rsidR="00EE659E" w:rsidRPr="00AD774E" w:rsidRDefault="00EE659E" w:rsidP="00236EF9">
      <w:pPr>
        <w:pStyle w:val="034-7"/>
        <w:spacing w:line="438" w:lineRule="atLeast"/>
      </w:pPr>
      <w:r w:rsidRPr="00AD774E">
        <w:rPr>
          <w:rFonts w:hint="eastAsia"/>
          <w:spacing w:val="1"/>
          <w:w w:val="71"/>
          <w:fitText w:val="1400" w:id="-2124798201"/>
        </w:rPr>
        <w:t>第一百二十五條</w:t>
      </w:r>
      <w:r w:rsidRPr="00AD774E">
        <w:rPr>
          <w:rFonts w:hint="eastAsia"/>
        </w:rPr>
        <w:t xml:space="preserve">　　外國法事務律師有下列情事之一者，應付懲戒：</w:t>
      </w:r>
    </w:p>
    <w:p w:rsidR="00EE659E" w:rsidRPr="00AD774E" w:rsidRDefault="00EE659E" w:rsidP="00236EF9">
      <w:pPr>
        <w:pStyle w:val="035"/>
        <w:spacing w:line="438" w:lineRule="atLeast"/>
      </w:pPr>
      <w:r w:rsidRPr="00AD774E">
        <w:rPr>
          <w:rFonts w:hint="eastAsia"/>
        </w:rPr>
        <w:t>一、</w:t>
      </w:r>
      <w:r w:rsidRPr="00AD774E">
        <w:tab/>
      </w:r>
      <w:r w:rsidRPr="00AD774E">
        <w:rPr>
          <w:rFonts w:hint="eastAsia"/>
        </w:rPr>
        <w:t>違反第一百二十條第二項、第一百二十一條或第一百二十二條規定。</w:t>
      </w:r>
    </w:p>
    <w:p w:rsidR="00EE659E" w:rsidRPr="00AD774E" w:rsidRDefault="00EE659E" w:rsidP="001F4172">
      <w:pPr>
        <w:pStyle w:val="035"/>
        <w:spacing w:line="455" w:lineRule="exact"/>
      </w:pPr>
      <w:r w:rsidRPr="00AD774E">
        <w:rPr>
          <w:rFonts w:hint="eastAsia"/>
        </w:rPr>
        <w:lastRenderedPageBreak/>
        <w:t>二、犯罪行為經判刑確定。但因過失犯罪，不在此限。</w:t>
      </w:r>
    </w:p>
    <w:p w:rsidR="00EE659E" w:rsidRPr="00AD774E" w:rsidRDefault="00EE659E" w:rsidP="001F4172">
      <w:pPr>
        <w:pStyle w:val="034-7"/>
        <w:spacing w:line="455" w:lineRule="exact"/>
      </w:pPr>
      <w:r w:rsidRPr="00AD774E">
        <w:rPr>
          <w:rFonts w:hint="eastAsia"/>
          <w:spacing w:val="1"/>
          <w:w w:val="71"/>
          <w:fitText w:val="1400" w:id="-2124798200"/>
        </w:rPr>
        <w:t>第一百二十六條</w:t>
      </w:r>
      <w:r w:rsidRPr="00AD774E">
        <w:rPr>
          <w:rFonts w:hint="eastAsia"/>
        </w:rPr>
        <w:t xml:space="preserve">　　外國法事務律師應付懲戒者，其移付懲戒、懲戒處分、審議程序、覆審程序及再審議程序準用第八章之規定。</w:t>
      </w:r>
    </w:p>
    <w:p w:rsidR="00EE659E" w:rsidRPr="00AD774E" w:rsidRDefault="00EE659E" w:rsidP="00D0137F">
      <w:pPr>
        <w:pStyle w:val="033"/>
        <w:spacing w:line="455" w:lineRule="exact"/>
        <w:ind w:leftChars="900" w:left="3161" w:hanging="641"/>
      </w:pPr>
      <w:r w:rsidRPr="00AD774E">
        <w:rPr>
          <w:rFonts w:hint="eastAsia"/>
        </w:rPr>
        <w:t>第十章　罰　　則</w:t>
      </w:r>
    </w:p>
    <w:p w:rsidR="00EE659E" w:rsidRPr="00F95BD2" w:rsidRDefault="00EE659E" w:rsidP="001F4172">
      <w:pPr>
        <w:pStyle w:val="034-7"/>
        <w:spacing w:line="455" w:lineRule="exact"/>
        <w:rPr>
          <w:spacing w:val="2"/>
        </w:rPr>
      </w:pPr>
      <w:r w:rsidRPr="00AD774E">
        <w:rPr>
          <w:rFonts w:hint="eastAsia"/>
          <w:spacing w:val="1"/>
          <w:w w:val="71"/>
          <w:fitText w:val="1400" w:id="-2124798199"/>
        </w:rPr>
        <w:t>第一百二十七條</w:t>
      </w:r>
      <w:r w:rsidRPr="00AD774E">
        <w:rPr>
          <w:rFonts w:hint="eastAsia"/>
        </w:rPr>
        <w:t xml:space="preserve">　　</w:t>
      </w:r>
      <w:r w:rsidRPr="00F95BD2">
        <w:rPr>
          <w:rFonts w:hint="eastAsia"/>
          <w:spacing w:val="2"/>
        </w:rPr>
        <w:t>無律師證書，意圖營利而辦理訴訟事件者，除依法令執行業務者外，處一年以下有期徒刑，得併科新臺幣三萬元以上十五萬元以下罰金。</w:t>
      </w:r>
    </w:p>
    <w:p w:rsidR="00EE659E" w:rsidRPr="00F95BD2" w:rsidRDefault="00EE659E" w:rsidP="001F4172">
      <w:pPr>
        <w:pStyle w:val="0342"/>
        <w:spacing w:line="455" w:lineRule="exact"/>
        <w:ind w:left="1417" w:firstLine="568"/>
        <w:rPr>
          <w:spacing w:val="2"/>
        </w:rPr>
      </w:pPr>
      <w:r w:rsidRPr="00F95BD2">
        <w:rPr>
          <w:rFonts w:hint="eastAsia"/>
          <w:spacing w:val="2"/>
        </w:rPr>
        <w:t>外國律師違反第一百十五條，外國法事務律師違反第一百二十條第一項規定者，亦同。</w:t>
      </w:r>
    </w:p>
    <w:p w:rsidR="00EE659E" w:rsidRPr="00AD774E" w:rsidRDefault="00EE659E" w:rsidP="001F4172">
      <w:pPr>
        <w:pStyle w:val="034-7"/>
        <w:spacing w:line="455" w:lineRule="exact"/>
      </w:pPr>
      <w:r w:rsidRPr="00AD774E">
        <w:rPr>
          <w:rFonts w:hint="eastAsia"/>
          <w:spacing w:val="1"/>
          <w:w w:val="71"/>
          <w:fitText w:val="1400" w:id="-2124798198"/>
        </w:rPr>
        <w:t>第一百二十八條</w:t>
      </w:r>
      <w:r w:rsidRPr="00AD774E">
        <w:rPr>
          <w:rFonts w:hint="eastAsia"/>
        </w:rPr>
        <w:t xml:space="preserve">　　律師非親自執行職務，而將事務所、章證或標識提供與無律師證書之人使用者，處一年以下有期徒刑，得併科新臺幣三萬元以上十五萬元以下罰金。</w:t>
      </w:r>
    </w:p>
    <w:p w:rsidR="00EE659E" w:rsidRPr="000732D0" w:rsidRDefault="00EE659E" w:rsidP="001F4172">
      <w:pPr>
        <w:pStyle w:val="0342"/>
        <w:spacing w:line="455" w:lineRule="exact"/>
        <w:ind w:left="1417" w:firstLine="568"/>
        <w:rPr>
          <w:spacing w:val="2"/>
        </w:rPr>
      </w:pPr>
      <w:r w:rsidRPr="000732D0">
        <w:rPr>
          <w:rFonts w:hint="eastAsia"/>
          <w:spacing w:val="2"/>
        </w:rPr>
        <w:t>外國法事務律師非親自執行職務，而將事務所、章證或標識提供他人使用者，亦同。</w:t>
      </w:r>
    </w:p>
    <w:p w:rsidR="00EE659E" w:rsidRPr="000732D0" w:rsidRDefault="00EE659E" w:rsidP="001F4172">
      <w:pPr>
        <w:pStyle w:val="034-7"/>
        <w:spacing w:line="455" w:lineRule="exact"/>
        <w:rPr>
          <w:spacing w:val="2"/>
        </w:rPr>
      </w:pPr>
      <w:r w:rsidRPr="00AD774E">
        <w:rPr>
          <w:rFonts w:hint="eastAsia"/>
          <w:spacing w:val="1"/>
          <w:w w:val="71"/>
          <w:fitText w:val="1400" w:id="-2124798197"/>
        </w:rPr>
        <w:t>第一百二十九條</w:t>
      </w:r>
      <w:r w:rsidRPr="00AD774E">
        <w:rPr>
          <w:rFonts w:hint="eastAsia"/>
        </w:rPr>
        <w:t xml:space="preserve">　　</w:t>
      </w:r>
      <w:r w:rsidRPr="000732D0">
        <w:rPr>
          <w:rFonts w:hint="eastAsia"/>
          <w:spacing w:val="2"/>
        </w:rPr>
        <w:t>無律師證書，意圖營利，設立事務所而僱用律師或與律師合夥經營事務所執行業務者，處一年以下有期徒刑，得併科新臺幣三萬元以上十五萬元以下罰金。</w:t>
      </w:r>
    </w:p>
    <w:p w:rsidR="00EE659E" w:rsidRPr="000732D0" w:rsidRDefault="00EE659E" w:rsidP="001F4172">
      <w:pPr>
        <w:pStyle w:val="0342"/>
        <w:spacing w:line="455" w:lineRule="exact"/>
        <w:ind w:left="1417" w:firstLine="568"/>
        <w:rPr>
          <w:spacing w:val="2"/>
        </w:rPr>
      </w:pPr>
      <w:r w:rsidRPr="000732D0">
        <w:rPr>
          <w:rFonts w:hint="eastAsia"/>
          <w:spacing w:val="2"/>
        </w:rPr>
        <w:t>外國人或未經許可之外國律師，意圖營利，僱用中華民國律師或與中華民國律師合夥經營律師事務所執行中華民國法律事務者，亦同。</w:t>
      </w:r>
    </w:p>
    <w:p w:rsidR="00EE659E" w:rsidRPr="000732D0" w:rsidRDefault="00EE659E" w:rsidP="001F4172">
      <w:pPr>
        <w:pStyle w:val="034-6"/>
        <w:spacing w:line="455" w:lineRule="exact"/>
        <w:rPr>
          <w:spacing w:val="2"/>
        </w:rPr>
      </w:pPr>
      <w:r w:rsidRPr="00AD774E">
        <w:rPr>
          <w:rFonts w:hint="eastAsia"/>
          <w:w w:val="83"/>
          <w:fitText w:val="1400" w:id="-2124798196"/>
        </w:rPr>
        <w:t>第一百三十</w:t>
      </w:r>
      <w:r w:rsidRPr="00AD774E">
        <w:rPr>
          <w:rFonts w:hint="eastAsia"/>
          <w:spacing w:val="4"/>
          <w:w w:val="83"/>
          <w:fitText w:val="1400" w:id="-2124798196"/>
        </w:rPr>
        <w:t>條</w:t>
      </w:r>
      <w:r w:rsidRPr="00AD774E">
        <w:rPr>
          <w:rFonts w:hint="eastAsia"/>
        </w:rPr>
        <w:t xml:space="preserve">　　</w:t>
      </w:r>
      <w:r w:rsidRPr="000732D0">
        <w:rPr>
          <w:rFonts w:hint="eastAsia"/>
          <w:spacing w:val="2"/>
        </w:rPr>
        <w:t>外國法事務律師無故洩漏因業務知悉或持有之他人秘密者，處一年以下有期徒刑、拘役或科新臺幣二十萬元以下罰金。</w:t>
      </w:r>
    </w:p>
    <w:p w:rsidR="00EE659E" w:rsidRPr="000732D0" w:rsidRDefault="00EE659E" w:rsidP="001F4172">
      <w:pPr>
        <w:pStyle w:val="034-7"/>
        <w:spacing w:line="455" w:lineRule="exact"/>
        <w:rPr>
          <w:spacing w:val="2"/>
        </w:rPr>
      </w:pPr>
      <w:r w:rsidRPr="00AD774E">
        <w:rPr>
          <w:rFonts w:hint="eastAsia"/>
          <w:spacing w:val="1"/>
          <w:w w:val="71"/>
          <w:fitText w:val="1400" w:id="-2124798195"/>
        </w:rPr>
        <w:t>第一百三十一條</w:t>
      </w:r>
      <w:r w:rsidRPr="00AD774E">
        <w:rPr>
          <w:rFonts w:hint="eastAsia"/>
        </w:rPr>
        <w:t xml:space="preserve">　　</w:t>
      </w:r>
      <w:r w:rsidRPr="000732D0">
        <w:rPr>
          <w:rFonts w:hint="eastAsia"/>
          <w:spacing w:val="2"/>
        </w:rPr>
        <w:t>領有律師證書，未加入律師公會，意圖營利而自行或與律師合作辦理下列各款法律事務者，由法務部處新臺幣</w:t>
      </w:r>
      <w:r w:rsidRPr="000732D0">
        <w:rPr>
          <w:rFonts w:hint="eastAsia"/>
          <w:spacing w:val="2"/>
        </w:rPr>
        <w:lastRenderedPageBreak/>
        <w:t>十萬元以上五十萬元以下罰鍰，並限期命其停止其行為；屆期不停止者，處新臺幣二十萬元以上一百萬元以下罰鍰，並廢止其律師證書：</w:t>
      </w:r>
    </w:p>
    <w:p w:rsidR="00EE659E" w:rsidRPr="000732D0" w:rsidRDefault="00EE659E" w:rsidP="00770E9B">
      <w:pPr>
        <w:pStyle w:val="035"/>
        <w:spacing w:line="455" w:lineRule="exact"/>
        <w:ind w:left="2539" w:hanging="571"/>
        <w:rPr>
          <w:spacing w:val="2"/>
        </w:rPr>
      </w:pPr>
      <w:r w:rsidRPr="000732D0">
        <w:rPr>
          <w:rFonts w:hint="eastAsia"/>
          <w:spacing w:val="2"/>
        </w:rPr>
        <w:t>一、</w:t>
      </w:r>
      <w:r w:rsidRPr="000732D0">
        <w:rPr>
          <w:spacing w:val="2"/>
        </w:rPr>
        <w:tab/>
      </w:r>
      <w:r w:rsidRPr="000732D0">
        <w:rPr>
          <w:rFonts w:hint="eastAsia"/>
          <w:spacing w:val="2"/>
        </w:rPr>
        <w:t>訴訟事件、非訟事件、訴願事件、訴願先行程序等對行政機關聲明不服事件。</w:t>
      </w:r>
    </w:p>
    <w:p w:rsidR="00EE659E" w:rsidRPr="000732D0" w:rsidRDefault="00EE659E" w:rsidP="00770E9B">
      <w:pPr>
        <w:pStyle w:val="035"/>
        <w:spacing w:line="455" w:lineRule="exact"/>
        <w:ind w:left="2539" w:hanging="571"/>
        <w:rPr>
          <w:spacing w:val="2"/>
        </w:rPr>
      </w:pPr>
      <w:r w:rsidRPr="000732D0">
        <w:rPr>
          <w:rFonts w:hint="eastAsia"/>
          <w:spacing w:val="2"/>
        </w:rPr>
        <w:t>二、以經營法律諮詢或撰寫法律文件為業。</w:t>
      </w:r>
    </w:p>
    <w:p w:rsidR="00EE659E" w:rsidRPr="00AD774E" w:rsidRDefault="00EE659E" w:rsidP="00770E9B">
      <w:pPr>
        <w:pStyle w:val="033"/>
        <w:spacing w:line="455" w:lineRule="exact"/>
        <w:ind w:leftChars="900" w:left="3161" w:hanging="641"/>
      </w:pPr>
      <w:r w:rsidRPr="00AD774E">
        <w:rPr>
          <w:rFonts w:hint="eastAsia"/>
        </w:rPr>
        <w:t>第十一章　附　　則</w:t>
      </w:r>
    </w:p>
    <w:p w:rsidR="00EE659E" w:rsidRPr="000732D0" w:rsidRDefault="00EE659E" w:rsidP="00770E9B">
      <w:pPr>
        <w:pStyle w:val="034-7"/>
        <w:spacing w:line="455" w:lineRule="exact"/>
        <w:rPr>
          <w:spacing w:val="2"/>
        </w:rPr>
      </w:pPr>
      <w:r w:rsidRPr="00AD774E">
        <w:rPr>
          <w:rFonts w:hint="eastAsia"/>
          <w:spacing w:val="1"/>
          <w:w w:val="71"/>
          <w:fitText w:val="1400" w:id="-2124798194"/>
        </w:rPr>
        <w:t>第一百三十二條</w:t>
      </w:r>
      <w:r w:rsidRPr="00AD774E">
        <w:rPr>
          <w:rFonts w:hint="eastAsia"/>
        </w:rPr>
        <w:t xml:space="preserve">　　</w:t>
      </w:r>
      <w:r w:rsidRPr="000732D0">
        <w:rPr>
          <w:rFonts w:hint="eastAsia"/>
          <w:spacing w:val="2"/>
        </w:rPr>
        <w:t>律師或外國法事務律師得聘僱外國人從事助理或顧問性質之工作；其許可之條件、期限、廢止許可及管理等事項之辦法，由法務部會同勞動部定之。</w:t>
      </w:r>
    </w:p>
    <w:p w:rsidR="00EE659E" w:rsidRPr="00AD774E" w:rsidRDefault="00EE659E" w:rsidP="00770E9B">
      <w:pPr>
        <w:pStyle w:val="034-7"/>
        <w:spacing w:line="455" w:lineRule="exact"/>
      </w:pPr>
      <w:r w:rsidRPr="00AD774E">
        <w:rPr>
          <w:rFonts w:hint="eastAsia"/>
          <w:spacing w:val="1"/>
          <w:w w:val="71"/>
          <w:fitText w:val="1400" w:id="-2124798193"/>
        </w:rPr>
        <w:t>第一百三十三條</w:t>
      </w:r>
      <w:r w:rsidRPr="00AD774E">
        <w:rPr>
          <w:rFonts w:hint="eastAsia"/>
        </w:rPr>
        <w:t xml:space="preserve">　　外國人得依中華民國法律應律師考試。</w:t>
      </w:r>
    </w:p>
    <w:p w:rsidR="00EE659E" w:rsidRPr="00AD774E" w:rsidRDefault="00EE659E" w:rsidP="00770E9B">
      <w:pPr>
        <w:pStyle w:val="034-7"/>
        <w:spacing w:line="455" w:lineRule="exact"/>
      </w:pPr>
      <w:r w:rsidRPr="00AD774E">
        <w:rPr>
          <w:rFonts w:hint="eastAsia"/>
          <w:spacing w:val="1"/>
          <w:w w:val="71"/>
          <w:fitText w:val="1400" w:id="-2124798192"/>
        </w:rPr>
        <w:t>第一百三十四條</w:t>
      </w:r>
      <w:r w:rsidRPr="00AD774E">
        <w:rPr>
          <w:rFonts w:hint="eastAsia"/>
        </w:rPr>
        <w:t xml:space="preserve">　　外國人在中華民國執行律師職務者，應遵守中華民國關於律師之一切法令、律師倫理規範及律師公會章程。</w:t>
      </w:r>
    </w:p>
    <w:p w:rsidR="00EE659E" w:rsidRPr="00AD774E" w:rsidRDefault="00EE659E" w:rsidP="00770E9B">
      <w:pPr>
        <w:pStyle w:val="034-7"/>
        <w:spacing w:line="455" w:lineRule="exact"/>
      </w:pPr>
      <w:r w:rsidRPr="00AD774E">
        <w:rPr>
          <w:rFonts w:hint="eastAsia"/>
          <w:spacing w:val="1"/>
          <w:w w:val="71"/>
          <w:fitText w:val="1400" w:id="-2124798208"/>
        </w:rPr>
        <w:t>第一百三十五條</w:t>
      </w:r>
      <w:r w:rsidRPr="00AD774E">
        <w:rPr>
          <w:rFonts w:hint="eastAsia"/>
        </w:rPr>
        <w:t xml:space="preserve">　　外國人在中華民國執行律師職務者，於我國政府機關執行職務時，應使用我國語言及文字。</w:t>
      </w:r>
    </w:p>
    <w:p w:rsidR="00EE659E" w:rsidRPr="00AD774E" w:rsidRDefault="00EE659E" w:rsidP="00770E9B">
      <w:pPr>
        <w:pStyle w:val="034-7"/>
        <w:spacing w:line="455" w:lineRule="exact"/>
      </w:pPr>
      <w:r w:rsidRPr="00AD774E">
        <w:rPr>
          <w:rFonts w:hint="eastAsia"/>
          <w:spacing w:val="1"/>
          <w:w w:val="71"/>
          <w:fitText w:val="1400" w:id="-2124798207"/>
        </w:rPr>
        <w:t>第一百三十六條</w:t>
      </w:r>
      <w:r w:rsidRPr="00AD774E">
        <w:rPr>
          <w:rFonts w:hint="eastAsia"/>
        </w:rPr>
        <w:t xml:space="preserve">　　法務部應於網站上建置律師及律師懲戒決議書查詢系統，供民眾查詢。</w:t>
      </w:r>
    </w:p>
    <w:p w:rsidR="00EE659E" w:rsidRPr="00AD774E" w:rsidRDefault="00EE659E" w:rsidP="00770E9B">
      <w:pPr>
        <w:pStyle w:val="0342"/>
        <w:spacing w:line="455" w:lineRule="exact"/>
        <w:ind w:left="1417"/>
      </w:pPr>
      <w:r w:rsidRPr="00AD774E">
        <w:rPr>
          <w:rFonts w:hint="eastAsia"/>
        </w:rPr>
        <w:t>前項查詢系統公開之律師懲戒決議書，應註明該懲戒決定是否已確定。</w:t>
      </w:r>
    </w:p>
    <w:p w:rsidR="00EE659E" w:rsidRPr="00AD774E" w:rsidRDefault="00EE659E" w:rsidP="00770E9B">
      <w:pPr>
        <w:pStyle w:val="0342"/>
        <w:spacing w:line="455" w:lineRule="exact"/>
        <w:ind w:left="1417"/>
      </w:pPr>
      <w:r w:rsidRPr="00AD774E">
        <w:rPr>
          <w:rFonts w:hint="eastAsia"/>
        </w:rPr>
        <w:t>第一項查詢系統得對外公開之個人資料如下：</w:t>
      </w:r>
    </w:p>
    <w:p w:rsidR="00EE659E" w:rsidRPr="00AD774E" w:rsidRDefault="00EE659E" w:rsidP="00770E9B">
      <w:pPr>
        <w:pStyle w:val="035"/>
        <w:spacing w:line="455" w:lineRule="exact"/>
      </w:pPr>
      <w:r w:rsidRPr="00AD774E">
        <w:rPr>
          <w:rFonts w:hint="eastAsia"/>
        </w:rPr>
        <w:t>一、姓名。</w:t>
      </w:r>
    </w:p>
    <w:p w:rsidR="00EE659E" w:rsidRPr="00AD774E" w:rsidRDefault="00EE659E" w:rsidP="00770E9B">
      <w:pPr>
        <w:pStyle w:val="035"/>
        <w:spacing w:line="455" w:lineRule="exact"/>
      </w:pPr>
      <w:r w:rsidRPr="00AD774E">
        <w:rPr>
          <w:rFonts w:hint="eastAsia"/>
        </w:rPr>
        <w:t>二、性別。</w:t>
      </w:r>
    </w:p>
    <w:p w:rsidR="00EE659E" w:rsidRPr="00AD774E" w:rsidRDefault="00EE659E" w:rsidP="00770E9B">
      <w:pPr>
        <w:pStyle w:val="035"/>
        <w:spacing w:line="455" w:lineRule="exact"/>
      </w:pPr>
      <w:r w:rsidRPr="00AD774E">
        <w:rPr>
          <w:rFonts w:hint="eastAsia"/>
        </w:rPr>
        <w:t>三、出生年。</w:t>
      </w:r>
    </w:p>
    <w:p w:rsidR="00EE659E" w:rsidRPr="00AD774E" w:rsidRDefault="00EE659E" w:rsidP="00770E9B">
      <w:pPr>
        <w:pStyle w:val="035"/>
        <w:spacing w:line="455" w:lineRule="exact"/>
      </w:pPr>
      <w:r w:rsidRPr="00AD774E">
        <w:rPr>
          <w:rFonts w:hint="eastAsia"/>
        </w:rPr>
        <w:t>四、律師證書之字號及相片。</w:t>
      </w:r>
    </w:p>
    <w:p w:rsidR="00EE659E" w:rsidRPr="00AD774E" w:rsidRDefault="00EE659E" w:rsidP="00770E9B">
      <w:pPr>
        <w:pStyle w:val="035"/>
        <w:spacing w:line="455" w:lineRule="exact"/>
      </w:pPr>
      <w:r w:rsidRPr="00AD774E">
        <w:rPr>
          <w:rFonts w:hint="eastAsia"/>
        </w:rPr>
        <w:t>五、事務所名稱、電子郵件、地址及電話。</w:t>
      </w:r>
    </w:p>
    <w:p w:rsidR="00EE659E" w:rsidRPr="00AD774E" w:rsidRDefault="00EE659E" w:rsidP="00FD339D">
      <w:pPr>
        <w:pStyle w:val="035"/>
        <w:spacing w:line="438" w:lineRule="exact"/>
      </w:pPr>
      <w:r w:rsidRPr="00AD774E">
        <w:rPr>
          <w:rFonts w:hint="eastAsia"/>
        </w:rPr>
        <w:lastRenderedPageBreak/>
        <w:t>六、所屬地方律師公會。</w:t>
      </w:r>
    </w:p>
    <w:p w:rsidR="00EE659E" w:rsidRPr="00AD774E" w:rsidRDefault="00EE659E" w:rsidP="00FD339D">
      <w:pPr>
        <w:pStyle w:val="035"/>
        <w:spacing w:line="438" w:lineRule="exact"/>
      </w:pPr>
      <w:r w:rsidRPr="00AD774E">
        <w:rPr>
          <w:rFonts w:hint="eastAsia"/>
        </w:rPr>
        <w:t>七、除名、停止執行職務及五年內之其他懲戒處分。</w:t>
      </w:r>
    </w:p>
    <w:p w:rsidR="00EE659E" w:rsidRPr="00AD774E" w:rsidRDefault="00EE659E" w:rsidP="00FD339D">
      <w:pPr>
        <w:pStyle w:val="034-7"/>
        <w:spacing w:line="438" w:lineRule="exact"/>
      </w:pPr>
      <w:r w:rsidRPr="00AD774E">
        <w:rPr>
          <w:rFonts w:hint="eastAsia"/>
          <w:spacing w:val="1"/>
          <w:w w:val="71"/>
          <w:fitText w:val="1400" w:id="-2124798206"/>
        </w:rPr>
        <w:t>第一百三十七條</w:t>
      </w:r>
      <w:r w:rsidRPr="00AD774E">
        <w:rPr>
          <w:rFonts w:hint="eastAsia"/>
        </w:rPr>
        <w:t xml:space="preserve">　　本法中華民國八十一年十一月十六日修正施行前，已取得律師資格者，不適用第三條規定。</w:t>
      </w:r>
    </w:p>
    <w:p w:rsidR="00EE659E" w:rsidRPr="008C1B93" w:rsidRDefault="00EE659E" w:rsidP="00FD339D">
      <w:pPr>
        <w:pStyle w:val="0342"/>
        <w:spacing w:line="438" w:lineRule="exact"/>
        <w:ind w:left="1417" w:firstLine="568"/>
        <w:rPr>
          <w:spacing w:val="2"/>
        </w:rPr>
      </w:pPr>
      <w:r w:rsidRPr="008C1B93">
        <w:rPr>
          <w:rFonts w:hint="eastAsia"/>
          <w:spacing w:val="2"/>
        </w:rPr>
        <w:t>本法中華民國八十一年十一月十六日修正施行之日起，經律師考試及格領得律師證書，尚未完成律師職前訓練者，除依八十六年四月二十三日修正施行之第七條第二項但書規定免予職前訓練者外，應依一百零八年十二月十三日修正之第三條第一項規定完成律師職前訓練，始得申請加入律師公會。</w:t>
      </w:r>
    </w:p>
    <w:p w:rsidR="00EE659E" w:rsidRPr="008C1B93" w:rsidRDefault="00EE659E" w:rsidP="00FD339D">
      <w:pPr>
        <w:pStyle w:val="034-7"/>
        <w:spacing w:line="438" w:lineRule="exact"/>
        <w:rPr>
          <w:spacing w:val="2"/>
        </w:rPr>
      </w:pPr>
      <w:r w:rsidRPr="00AD774E">
        <w:rPr>
          <w:rFonts w:hint="eastAsia"/>
          <w:spacing w:val="1"/>
          <w:w w:val="71"/>
          <w:fitText w:val="1400" w:id="-2124798205"/>
        </w:rPr>
        <w:t>第一百三十八條</w:t>
      </w:r>
      <w:r w:rsidRPr="00AD774E">
        <w:rPr>
          <w:rFonts w:hint="eastAsia"/>
        </w:rPr>
        <w:t xml:space="preserve">　　</w:t>
      </w:r>
      <w:r w:rsidRPr="008C1B93">
        <w:rPr>
          <w:rFonts w:hint="eastAsia"/>
          <w:spacing w:val="2"/>
        </w:rPr>
        <w:t>律師於本法中華民國一百零八年十二月十三日修正之條文施行前，已加入二以上地方律師公會者，應於修正施行後二個月內，依第二十四條第一項或第二項規定擇定一地方律師公會為其所屬地方律師公會；該地方律師公會並應將擇定情形陳報中華民國律師公會全國聯合會，由其轉知有關地方律師公會。</w:t>
      </w:r>
    </w:p>
    <w:p w:rsidR="00EE659E" w:rsidRPr="008C1B93" w:rsidRDefault="00EE659E" w:rsidP="00FD339D">
      <w:pPr>
        <w:pStyle w:val="0342"/>
        <w:spacing w:line="438" w:lineRule="exact"/>
        <w:ind w:left="1417" w:firstLine="568"/>
        <w:rPr>
          <w:spacing w:val="2"/>
        </w:rPr>
      </w:pPr>
      <w:r w:rsidRPr="008C1B93">
        <w:rPr>
          <w:rFonts w:hint="eastAsia"/>
          <w:spacing w:val="2"/>
        </w:rPr>
        <w:t>律師未依前項規定擇定所屬地方律師公會者，中華民國律師公會全國聯合會應代為擇定，並於擇定後二個月內通知該律師及有關地方律師公會。</w:t>
      </w:r>
    </w:p>
    <w:p w:rsidR="00EE659E" w:rsidRPr="008C1B93" w:rsidRDefault="00EE659E" w:rsidP="00FD339D">
      <w:pPr>
        <w:pStyle w:val="0342"/>
        <w:spacing w:line="438" w:lineRule="exact"/>
        <w:ind w:left="1417" w:firstLine="568"/>
        <w:rPr>
          <w:spacing w:val="2"/>
        </w:rPr>
      </w:pPr>
      <w:r w:rsidRPr="008C1B93">
        <w:rPr>
          <w:rFonts w:hint="eastAsia"/>
          <w:spacing w:val="2"/>
        </w:rPr>
        <w:t>依前二項規定擇定所屬地方律師公會後，律師與其他地方律師公會之關係，除該律師自行申請退出該公會者外，轉為特別會員，其會員年資應接續計算。</w:t>
      </w:r>
    </w:p>
    <w:p w:rsidR="00EE659E" w:rsidRPr="008C1B93" w:rsidRDefault="00EE659E" w:rsidP="00FD339D">
      <w:pPr>
        <w:pStyle w:val="0342"/>
        <w:spacing w:line="438" w:lineRule="exact"/>
        <w:ind w:left="1417" w:firstLine="568"/>
        <w:rPr>
          <w:spacing w:val="2"/>
        </w:rPr>
      </w:pPr>
      <w:r w:rsidRPr="008C1B93">
        <w:rPr>
          <w:rFonts w:hint="eastAsia"/>
          <w:spacing w:val="2"/>
        </w:rPr>
        <w:t>各地方律師公會於本法中華民國一百零八年十二月十三日修正之條文施行後一個月內，應通知其會員依本法規定擇定所屬地方律師公會、擇定之效果及未擇定時依前二項規定辦理之處理程序。</w:t>
      </w:r>
    </w:p>
    <w:p w:rsidR="00EE659E" w:rsidRPr="008C1B93" w:rsidRDefault="00EE659E" w:rsidP="00B50C4F">
      <w:pPr>
        <w:pStyle w:val="0342"/>
        <w:spacing w:line="455" w:lineRule="exact"/>
        <w:ind w:left="1417" w:firstLine="568"/>
        <w:rPr>
          <w:spacing w:val="2"/>
        </w:rPr>
      </w:pPr>
      <w:r w:rsidRPr="008C1B93">
        <w:rPr>
          <w:rFonts w:hint="eastAsia"/>
          <w:spacing w:val="2"/>
        </w:rPr>
        <w:lastRenderedPageBreak/>
        <w:t>各地方律師公會未依前四項規定確認其所屬會員為一般會員或特別會員前，應暫停修正章程；其理事、監事或會員代表任期屆滿者，應暫停改選，原有理事、監事或會員代表之任期延長至改選完成後為止。</w:t>
      </w:r>
    </w:p>
    <w:p w:rsidR="00EE659E" w:rsidRPr="008C1B93" w:rsidRDefault="00EE659E" w:rsidP="00B50C4F">
      <w:pPr>
        <w:pStyle w:val="0342"/>
        <w:spacing w:line="455" w:lineRule="exact"/>
        <w:ind w:left="1417" w:firstLine="568"/>
        <w:rPr>
          <w:spacing w:val="2"/>
        </w:rPr>
      </w:pPr>
      <w:r w:rsidRPr="008C1B93">
        <w:rPr>
          <w:rFonts w:hint="eastAsia"/>
          <w:spacing w:val="2"/>
        </w:rPr>
        <w:t>本法中華民國一百零八年十二月十三日修正之條文施行前，各地方律師公會已當選會員代表之律師，已轉為該公會之特別會員者，其行使表決權、選舉權、罷免權或算入出席人數，不受第十一條第四項之限制。</w:t>
      </w:r>
    </w:p>
    <w:p w:rsidR="00EE659E" w:rsidRPr="00C94785" w:rsidRDefault="00EE659E" w:rsidP="00B50C4F">
      <w:pPr>
        <w:pStyle w:val="034-7"/>
        <w:spacing w:line="455" w:lineRule="exact"/>
        <w:rPr>
          <w:spacing w:val="2"/>
        </w:rPr>
      </w:pPr>
      <w:r w:rsidRPr="00AD774E">
        <w:rPr>
          <w:rFonts w:hint="eastAsia"/>
          <w:spacing w:val="1"/>
          <w:w w:val="71"/>
          <w:fitText w:val="1400" w:id="-2124798204"/>
        </w:rPr>
        <w:t>第一百三十九條</w:t>
      </w:r>
      <w:r w:rsidRPr="00AD774E">
        <w:rPr>
          <w:rFonts w:hint="eastAsia"/>
        </w:rPr>
        <w:t xml:space="preserve">　　</w:t>
      </w:r>
      <w:r w:rsidRPr="00C94785">
        <w:rPr>
          <w:rFonts w:hint="eastAsia"/>
          <w:spacing w:val="2"/>
        </w:rPr>
        <w:t>律師於全國律師聯合會之章程就律師於全國或跨區執業之相關事項規定生效以前，於所加入之地方律師公會及無地方律師公會之區域外，受委任處理繫屬於法院、檢察署及司法警察機關之法律事務者，應向該區域之地方律師公會申請跨區執業。但專任於公益法人之機構律師，無償受委任處理公益案件者，不在此限。</w:t>
      </w:r>
    </w:p>
    <w:p w:rsidR="00EE659E" w:rsidRPr="00C94785" w:rsidRDefault="00EE659E" w:rsidP="00B50C4F">
      <w:pPr>
        <w:pStyle w:val="0342"/>
        <w:spacing w:line="455" w:lineRule="exact"/>
        <w:ind w:left="1417" w:firstLine="568"/>
        <w:rPr>
          <w:spacing w:val="2"/>
        </w:rPr>
      </w:pPr>
      <w:r w:rsidRPr="00C94785">
        <w:rPr>
          <w:rFonts w:hint="eastAsia"/>
          <w:spacing w:val="2"/>
        </w:rPr>
        <w:t>律師於全國律師聯合會之章程就律師於全國或跨區執業之相關事項規定生效以前，依前項規定申請跨區執業者，應依下列規定之服務費數額，按月繳納予該地方律師公會。但該地方律師公會之章程關於服務費數額有較低之規定者，從其規定。</w:t>
      </w:r>
    </w:p>
    <w:p w:rsidR="00EE659E" w:rsidRPr="00C94785" w:rsidRDefault="00EE659E" w:rsidP="00B50C4F">
      <w:pPr>
        <w:pStyle w:val="035"/>
        <w:spacing w:line="455" w:lineRule="exact"/>
        <w:ind w:left="2539" w:hanging="571"/>
        <w:rPr>
          <w:spacing w:val="2"/>
        </w:rPr>
      </w:pPr>
      <w:r w:rsidRPr="00C94785">
        <w:rPr>
          <w:rFonts w:hint="eastAsia"/>
          <w:spacing w:val="2"/>
        </w:rPr>
        <w:t>一、</w:t>
      </w:r>
      <w:r w:rsidRPr="00C94785">
        <w:rPr>
          <w:spacing w:val="2"/>
        </w:rPr>
        <w:tab/>
      </w:r>
      <w:r w:rsidRPr="00C94785">
        <w:rPr>
          <w:rFonts w:hint="eastAsia"/>
          <w:spacing w:val="2"/>
        </w:rPr>
        <w:t>地方律師公會所屬一般會員達一百五十人者，新臺幣三百元。</w:t>
      </w:r>
    </w:p>
    <w:p w:rsidR="00EE659E" w:rsidRPr="00C94785" w:rsidRDefault="00EE659E" w:rsidP="00B50C4F">
      <w:pPr>
        <w:pStyle w:val="035"/>
        <w:spacing w:line="455" w:lineRule="exact"/>
        <w:ind w:left="2539" w:hanging="571"/>
        <w:rPr>
          <w:spacing w:val="2"/>
        </w:rPr>
      </w:pPr>
      <w:r w:rsidRPr="00C94785">
        <w:rPr>
          <w:rFonts w:hint="eastAsia"/>
          <w:spacing w:val="2"/>
        </w:rPr>
        <w:t>二、</w:t>
      </w:r>
      <w:r w:rsidRPr="00C94785">
        <w:rPr>
          <w:spacing w:val="2"/>
        </w:rPr>
        <w:tab/>
      </w:r>
      <w:r w:rsidRPr="00C94785">
        <w:rPr>
          <w:rFonts w:hint="eastAsia"/>
          <w:spacing w:val="2"/>
        </w:rPr>
        <w:t>地方律師公會所屬一般會員未達一百五十人者，新臺幣四百元。</w:t>
      </w:r>
    </w:p>
    <w:p w:rsidR="00EE659E" w:rsidRPr="00C94785" w:rsidRDefault="00EE659E" w:rsidP="00B50C4F">
      <w:pPr>
        <w:pStyle w:val="0342"/>
        <w:spacing w:line="455" w:lineRule="exact"/>
        <w:ind w:left="1417" w:firstLine="568"/>
        <w:rPr>
          <w:spacing w:val="2"/>
        </w:rPr>
      </w:pPr>
      <w:r w:rsidRPr="00C94785">
        <w:rPr>
          <w:rFonts w:hint="eastAsia"/>
          <w:spacing w:val="2"/>
        </w:rPr>
        <w:t>律師於全國律師聯合會之章程就律師於全國或跨區執業之相關事項規定生效以前，未依前項規定繳納跨區執</w:t>
      </w:r>
      <w:r w:rsidRPr="00C94785">
        <w:rPr>
          <w:rFonts w:hint="eastAsia"/>
          <w:spacing w:val="2"/>
        </w:rPr>
        <w:lastRenderedPageBreak/>
        <w:t>業服務費者，其執業區域之地方律師公會對該律師經催告後，仍未於催告期限內繳納應繳納服務費，該公會得視違反情節，課予該律師未繳納服務費十倍以下之滯納金。</w:t>
      </w:r>
    </w:p>
    <w:p w:rsidR="00EE659E" w:rsidRPr="00AD3C80" w:rsidRDefault="00EE659E" w:rsidP="000205AB">
      <w:pPr>
        <w:pStyle w:val="034-6"/>
        <w:spacing w:line="455" w:lineRule="exact"/>
        <w:rPr>
          <w:spacing w:val="2"/>
        </w:rPr>
      </w:pPr>
      <w:r w:rsidRPr="00AD774E">
        <w:rPr>
          <w:rFonts w:hint="eastAsia"/>
          <w:w w:val="83"/>
          <w:fitText w:val="1400" w:id="-2124798203"/>
        </w:rPr>
        <w:t>第一百四十</w:t>
      </w:r>
      <w:r w:rsidRPr="00AD774E">
        <w:rPr>
          <w:rFonts w:hint="eastAsia"/>
          <w:spacing w:val="4"/>
          <w:w w:val="83"/>
          <w:fitText w:val="1400" w:id="-2124798203"/>
        </w:rPr>
        <w:t>條</w:t>
      </w:r>
      <w:r w:rsidRPr="00AD774E">
        <w:rPr>
          <w:rFonts w:hint="eastAsia"/>
        </w:rPr>
        <w:t xml:space="preserve">　　</w:t>
      </w:r>
      <w:r w:rsidRPr="00AD3C80">
        <w:rPr>
          <w:rFonts w:hint="eastAsia"/>
          <w:spacing w:val="2"/>
        </w:rPr>
        <w:t>本法中華民國一百零八年十二月十三日修正之條文施行前，已加入地方律師公會者，於修正施行後，當然為中華民國律師公會全國聯合會之個人會員。</w:t>
      </w:r>
    </w:p>
    <w:p w:rsidR="00EE659E" w:rsidRPr="00AD3C80" w:rsidRDefault="00EE659E" w:rsidP="000205AB">
      <w:pPr>
        <w:pStyle w:val="0342"/>
        <w:spacing w:line="455" w:lineRule="exact"/>
        <w:ind w:left="1417" w:firstLine="568"/>
        <w:rPr>
          <w:spacing w:val="2"/>
        </w:rPr>
      </w:pPr>
      <w:r w:rsidRPr="00AD3C80">
        <w:rPr>
          <w:rFonts w:hint="eastAsia"/>
          <w:spacing w:val="2"/>
        </w:rPr>
        <w:t>中華民國律師公會全國聯合會之個人會員，應按月繳納會費新臺幣三百元，至全國律師聯合會之章程就其會員應繳之會費規定生效為止。</w:t>
      </w:r>
    </w:p>
    <w:p w:rsidR="00EE659E" w:rsidRPr="00AD3C80" w:rsidRDefault="00EE659E" w:rsidP="000205AB">
      <w:pPr>
        <w:pStyle w:val="034-7"/>
        <w:spacing w:line="455" w:lineRule="exact"/>
        <w:rPr>
          <w:spacing w:val="2"/>
        </w:rPr>
      </w:pPr>
      <w:r w:rsidRPr="00AD774E">
        <w:rPr>
          <w:rFonts w:hint="eastAsia"/>
          <w:spacing w:val="1"/>
          <w:w w:val="71"/>
          <w:fitText w:val="1400" w:id="-2124798202"/>
        </w:rPr>
        <w:t>第一百四十一條</w:t>
      </w:r>
      <w:r w:rsidRPr="00AD774E">
        <w:rPr>
          <w:rFonts w:hint="eastAsia"/>
        </w:rPr>
        <w:t xml:space="preserve">　　</w:t>
      </w:r>
      <w:r w:rsidRPr="00AD3C80">
        <w:rPr>
          <w:rFonts w:hint="eastAsia"/>
          <w:spacing w:val="2"/>
        </w:rPr>
        <w:t>各地方律師公會應於本法中華民國一百零八年十二月十三日修正之條文施行後四個月內，將該地方律師公會一般會員之會員名冊提報中華民國律師公會全國聯合會；律師未擇定其為所屬地方律師公會或屬其特別會員者，並應註記及提報之。</w:t>
      </w:r>
    </w:p>
    <w:p w:rsidR="00EE659E" w:rsidRPr="00AD3C80" w:rsidRDefault="00EE659E" w:rsidP="000205AB">
      <w:pPr>
        <w:pStyle w:val="0342"/>
        <w:spacing w:line="455" w:lineRule="exact"/>
        <w:ind w:left="1417" w:firstLine="568"/>
        <w:rPr>
          <w:spacing w:val="2"/>
        </w:rPr>
      </w:pPr>
      <w:r w:rsidRPr="00AD3C80">
        <w:rPr>
          <w:rFonts w:hint="eastAsia"/>
          <w:spacing w:val="2"/>
        </w:rPr>
        <w:t>中華民國律師公會全國聯合會應於本法中華民國一百零八年十二月十三日修正之條文施行後六個月內，確定並造具個人會員名冊，陳報中央社會行政主管機關及法務部，並公告之。</w:t>
      </w:r>
    </w:p>
    <w:p w:rsidR="00EE659E" w:rsidRPr="00AD3C80" w:rsidRDefault="00EE659E" w:rsidP="000205AB">
      <w:pPr>
        <w:pStyle w:val="0342"/>
        <w:spacing w:line="455" w:lineRule="exact"/>
        <w:ind w:left="1417" w:firstLine="568"/>
        <w:rPr>
          <w:spacing w:val="2"/>
        </w:rPr>
      </w:pPr>
      <w:r w:rsidRPr="00AD3C80">
        <w:rPr>
          <w:rFonts w:hint="eastAsia"/>
          <w:spacing w:val="2"/>
        </w:rPr>
        <w:t>前項個人會員，有全國律師聯合會理事、監事及個人會員代表之選舉權、被選舉權及罷免權。</w:t>
      </w:r>
    </w:p>
    <w:p w:rsidR="00EE659E" w:rsidRPr="003A2280" w:rsidRDefault="00EE659E" w:rsidP="000205AB">
      <w:pPr>
        <w:pStyle w:val="034-7"/>
        <w:spacing w:line="455" w:lineRule="exact"/>
        <w:rPr>
          <w:spacing w:val="2"/>
        </w:rPr>
      </w:pPr>
      <w:r w:rsidRPr="00AD774E">
        <w:rPr>
          <w:rFonts w:hint="eastAsia"/>
          <w:spacing w:val="1"/>
          <w:w w:val="71"/>
          <w:fitText w:val="1400" w:id="-2124798201"/>
        </w:rPr>
        <w:t>第一百四十二條</w:t>
      </w:r>
      <w:r w:rsidRPr="00AD774E">
        <w:rPr>
          <w:rFonts w:hint="eastAsia"/>
        </w:rPr>
        <w:t xml:space="preserve">　　</w:t>
      </w:r>
      <w:r w:rsidRPr="003A2280">
        <w:rPr>
          <w:rFonts w:hint="eastAsia"/>
          <w:spacing w:val="2"/>
        </w:rPr>
        <w:t>中華民國律師公會全國聯合會應於依前條第二項規定公告個人會員名冊後一個月內，辦理全國律師聯合會理事長、副理事長、理事、監事及個人會員代表之選舉，由前條第二項確定之全體個人會員以通訊或電子投票方式直接選出之。</w:t>
      </w:r>
    </w:p>
    <w:p w:rsidR="00EE659E" w:rsidRPr="003A2280" w:rsidRDefault="00EE659E" w:rsidP="00622440">
      <w:pPr>
        <w:pStyle w:val="0342"/>
        <w:spacing w:line="455" w:lineRule="exact"/>
        <w:ind w:left="1417" w:firstLine="568"/>
        <w:rPr>
          <w:spacing w:val="2"/>
        </w:rPr>
      </w:pPr>
      <w:r w:rsidRPr="003A2280">
        <w:rPr>
          <w:rFonts w:hint="eastAsia"/>
          <w:spacing w:val="2"/>
        </w:rPr>
        <w:lastRenderedPageBreak/>
        <w:t>參選前項理事長、副理事長、理事、監事及個人會員代表之個人會員，為二種以上候選人之登記時，其登記均無效。</w:t>
      </w:r>
    </w:p>
    <w:p w:rsidR="00EE659E" w:rsidRPr="003A2280" w:rsidRDefault="00EE659E" w:rsidP="00622440">
      <w:pPr>
        <w:pStyle w:val="0342"/>
        <w:spacing w:line="455" w:lineRule="exact"/>
        <w:ind w:left="1417" w:firstLine="568"/>
        <w:rPr>
          <w:spacing w:val="2"/>
        </w:rPr>
      </w:pPr>
      <w:r w:rsidRPr="003A2280">
        <w:rPr>
          <w:rFonts w:hint="eastAsia"/>
          <w:spacing w:val="2"/>
        </w:rPr>
        <w:t>第一項選舉之應選名額及選舉辦法如下：</w:t>
      </w:r>
    </w:p>
    <w:p w:rsidR="00EE659E" w:rsidRPr="003A2280" w:rsidRDefault="00EE659E" w:rsidP="00622440">
      <w:pPr>
        <w:pStyle w:val="035"/>
        <w:spacing w:line="455" w:lineRule="exact"/>
        <w:ind w:left="2539" w:hanging="571"/>
        <w:rPr>
          <w:spacing w:val="2"/>
        </w:rPr>
      </w:pPr>
      <w:r w:rsidRPr="003A2280">
        <w:rPr>
          <w:rFonts w:hint="eastAsia"/>
          <w:spacing w:val="2"/>
        </w:rPr>
        <w:t>一、</w:t>
      </w:r>
      <w:r w:rsidRPr="003A2280">
        <w:rPr>
          <w:spacing w:val="2"/>
        </w:rPr>
        <w:tab/>
      </w:r>
      <w:r w:rsidRPr="003A2280">
        <w:rPr>
          <w:rFonts w:hint="eastAsia"/>
          <w:spacing w:val="2"/>
        </w:rPr>
        <w:t>理事四十五人，其中一人為理事長、二人為副理事長，採聯名登記候選方式，由個人會員以無記名單記投票法行之。其餘理事除由各地方律師公會理事長兼任為當然理事外，採登記候選方式，由個人會員以無記名限制連記法行之，其連記人數為九人。</w:t>
      </w:r>
    </w:p>
    <w:p w:rsidR="00EE659E" w:rsidRPr="003A2280" w:rsidRDefault="00EE659E" w:rsidP="00622440">
      <w:pPr>
        <w:pStyle w:val="035"/>
        <w:spacing w:line="455" w:lineRule="exact"/>
        <w:ind w:left="2539" w:hanging="571"/>
        <w:rPr>
          <w:spacing w:val="2"/>
        </w:rPr>
      </w:pPr>
      <w:r w:rsidRPr="003A2280">
        <w:rPr>
          <w:rFonts w:hint="eastAsia"/>
          <w:spacing w:val="2"/>
        </w:rPr>
        <w:t>二、</w:t>
      </w:r>
      <w:r w:rsidRPr="003A2280">
        <w:rPr>
          <w:spacing w:val="2"/>
        </w:rPr>
        <w:tab/>
      </w:r>
      <w:r w:rsidRPr="003A2280">
        <w:rPr>
          <w:rFonts w:hint="eastAsia"/>
          <w:spacing w:val="2"/>
        </w:rPr>
        <w:t>監事十一人，採登記候選方式，由個人會員以無記名限制連記法行之，其連記人數為四人。</w:t>
      </w:r>
    </w:p>
    <w:p w:rsidR="00EE659E" w:rsidRPr="003A2280" w:rsidRDefault="00EE659E" w:rsidP="00622440">
      <w:pPr>
        <w:pStyle w:val="035"/>
        <w:spacing w:line="455" w:lineRule="exact"/>
        <w:ind w:left="2539" w:hanging="571"/>
        <w:rPr>
          <w:spacing w:val="2"/>
        </w:rPr>
      </w:pPr>
      <w:r w:rsidRPr="003A2280">
        <w:rPr>
          <w:rFonts w:hint="eastAsia"/>
          <w:spacing w:val="2"/>
        </w:rPr>
        <w:t>三、</w:t>
      </w:r>
      <w:r w:rsidRPr="003A2280">
        <w:rPr>
          <w:spacing w:val="2"/>
        </w:rPr>
        <w:tab/>
      </w:r>
      <w:r w:rsidRPr="003A2280">
        <w:rPr>
          <w:rFonts w:hint="eastAsia"/>
          <w:spacing w:val="2"/>
        </w:rPr>
        <w:t>個人會員代表七十八人，採登記候選方式，由個人會員以無記名限制連記法行之，其連記人數為二十六人。</w:t>
      </w:r>
    </w:p>
    <w:p w:rsidR="00EE659E" w:rsidRPr="003A2280" w:rsidRDefault="00EE659E" w:rsidP="00622440">
      <w:pPr>
        <w:pStyle w:val="0342"/>
        <w:spacing w:line="455" w:lineRule="exact"/>
        <w:ind w:left="1417" w:firstLine="568"/>
        <w:rPr>
          <w:spacing w:val="2"/>
        </w:rPr>
      </w:pPr>
      <w:r w:rsidRPr="003A2280">
        <w:rPr>
          <w:rFonts w:hint="eastAsia"/>
          <w:spacing w:val="2"/>
        </w:rPr>
        <w:t>前項理事長、副理事長、理事、監事及個人會員代表之任期自中華民國一百十年一月一日起，為期二年。</w:t>
      </w:r>
    </w:p>
    <w:p w:rsidR="00EE659E" w:rsidRPr="003A2280" w:rsidRDefault="00EE659E" w:rsidP="00622440">
      <w:pPr>
        <w:pStyle w:val="0342"/>
        <w:spacing w:line="455" w:lineRule="exact"/>
        <w:ind w:left="1417" w:firstLine="568"/>
        <w:rPr>
          <w:spacing w:val="2"/>
        </w:rPr>
      </w:pPr>
      <w:r w:rsidRPr="003A2280">
        <w:rPr>
          <w:rFonts w:hint="eastAsia"/>
          <w:spacing w:val="2"/>
        </w:rPr>
        <w:t>地方律師公會理事長如為該地方律師公會之特別會員，該地方律師公會理事、監事聯席會議應另推派具一般會員身分之理事兼任第三項第一款之當然理事。</w:t>
      </w:r>
    </w:p>
    <w:p w:rsidR="00EE659E" w:rsidRPr="003A2280" w:rsidRDefault="00EE659E" w:rsidP="00622440">
      <w:pPr>
        <w:pStyle w:val="0342"/>
        <w:spacing w:line="455" w:lineRule="exact"/>
        <w:ind w:left="1417" w:firstLine="568"/>
        <w:rPr>
          <w:spacing w:val="2"/>
        </w:rPr>
      </w:pPr>
      <w:r w:rsidRPr="003A2280">
        <w:rPr>
          <w:rFonts w:hint="eastAsia"/>
          <w:spacing w:val="2"/>
        </w:rPr>
        <w:t>中華民國律師公會全國聯合會為辦理第一項之選舉，應經由理事、監事聯席會議之決議，訂定選舉辦法，並報請中央社會行政主管機關備查。</w:t>
      </w:r>
    </w:p>
    <w:p w:rsidR="00EE659E" w:rsidRPr="00945723" w:rsidRDefault="00EE659E" w:rsidP="00622440">
      <w:pPr>
        <w:pStyle w:val="034-7"/>
        <w:spacing w:line="455" w:lineRule="exact"/>
        <w:rPr>
          <w:spacing w:val="2"/>
        </w:rPr>
      </w:pPr>
      <w:r w:rsidRPr="00AD774E">
        <w:rPr>
          <w:rFonts w:hint="eastAsia"/>
          <w:spacing w:val="1"/>
          <w:w w:val="71"/>
          <w:fitText w:val="1400" w:id="-2124798200"/>
        </w:rPr>
        <w:t>第一百四十三條</w:t>
      </w:r>
      <w:r w:rsidRPr="00AD774E">
        <w:rPr>
          <w:rFonts w:hint="eastAsia"/>
        </w:rPr>
        <w:t xml:space="preserve">　　</w:t>
      </w:r>
      <w:r w:rsidRPr="00945723">
        <w:rPr>
          <w:rFonts w:hint="eastAsia"/>
          <w:spacing w:val="2"/>
        </w:rPr>
        <w:t>依前條第一項規定當選之理事長、副理事長、理事、監事及前條第三項第一款之當然理事應於當選後組成組</w:t>
      </w:r>
      <w:r w:rsidRPr="00945723">
        <w:rPr>
          <w:rFonts w:hint="eastAsia"/>
          <w:spacing w:val="2"/>
        </w:rPr>
        <w:lastRenderedPageBreak/>
        <w:t>織改造委員會，依本法規定完成中華民國律師公會全國聯合會之組織改制事宜。</w:t>
      </w:r>
    </w:p>
    <w:p w:rsidR="00EE659E" w:rsidRPr="00945723" w:rsidRDefault="00EE659E" w:rsidP="000B39F6">
      <w:pPr>
        <w:pStyle w:val="0342"/>
        <w:spacing w:line="455" w:lineRule="exact"/>
        <w:ind w:left="1417" w:firstLine="568"/>
        <w:rPr>
          <w:spacing w:val="2"/>
        </w:rPr>
      </w:pPr>
      <w:r w:rsidRPr="00945723">
        <w:rPr>
          <w:rFonts w:hint="eastAsia"/>
          <w:spacing w:val="2"/>
        </w:rPr>
        <w:t>依前條第一項規定當選之理事長應於其就任後三個月內，將組織改造委員會決議通過之章程修正案，送請會員代表大會決議通過，並辦理相關登記。</w:t>
      </w:r>
    </w:p>
    <w:p w:rsidR="00EE659E" w:rsidRPr="00945723" w:rsidRDefault="00EE659E" w:rsidP="000B39F6">
      <w:pPr>
        <w:pStyle w:val="0342"/>
        <w:spacing w:line="455" w:lineRule="exact"/>
        <w:ind w:left="1417" w:firstLine="568"/>
        <w:rPr>
          <w:spacing w:val="2"/>
        </w:rPr>
      </w:pPr>
      <w:r w:rsidRPr="00945723">
        <w:rPr>
          <w:rFonts w:hint="eastAsia"/>
          <w:spacing w:val="2"/>
        </w:rPr>
        <w:t>前項會員代表大會應出席者如下：</w:t>
      </w:r>
    </w:p>
    <w:p w:rsidR="00EE659E" w:rsidRPr="00945723" w:rsidRDefault="00EE659E" w:rsidP="000B39F6">
      <w:pPr>
        <w:pStyle w:val="035"/>
        <w:spacing w:line="455" w:lineRule="exact"/>
        <w:rPr>
          <w:spacing w:val="2"/>
        </w:rPr>
      </w:pPr>
      <w:r w:rsidRPr="00AD774E">
        <w:rPr>
          <w:rFonts w:hint="eastAsia"/>
        </w:rPr>
        <w:t>一、</w:t>
      </w:r>
      <w:r w:rsidRPr="00945723">
        <w:rPr>
          <w:rFonts w:hint="eastAsia"/>
          <w:spacing w:val="2"/>
        </w:rPr>
        <w:t>當然會員代表：由全體理事、監事兼任。</w:t>
      </w:r>
    </w:p>
    <w:p w:rsidR="00EE659E" w:rsidRPr="00945723" w:rsidRDefault="00EE659E" w:rsidP="000B39F6">
      <w:pPr>
        <w:pStyle w:val="035"/>
        <w:spacing w:line="455" w:lineRule="exact"/>
        <w:rPr>
          <w:spacing w:val="2"/>
        </w:rPr>
      </w:pPr>
      <w:r w:rsidRPr="00AD774E">
        <w:rPr>
          <w:rFonts w:hint="eastAsia"/>
        </w:rPr>
        <w:t>二、</w:t>
      </w:r>
      <w:r w:rsidRPr="00945723">
        <w:rPr>
          <w:rFonts w:hint="eastAsia"/>
          <w:spacing w:val="2"/>
        </w:rPr>
        <w:t>個人會員代表。</w:t>
      </w:r>
    </w:p>
    <w:p w:rsidR="00EE659E" w:rsidRPr="00945723" w:rsidRDefault="00EE659E" w:rsidP="000B39F6">
      <w:pPr>
        <w:pStyle w:val="035"/>
        <w:spacing w:line="455" w:lineRule="exact"/>
        <w:rPr>
          <w:spacing w:val="2"/>
        </w:rPr>
      </w:pPr>
      <w:r w:rsidRPr="00AD774E">
        <w:rPr>
          <w:rFonts w:hint="eastAsia"/>
        </w:rPr>
        <w:t>三、</w:t>
      </w:r>
      <w:r w:rsidRPr="00AD774E">
        <w:tab/>
      </w:r>
      <w:r w:rsidRPr="00945723">
        <w:rPr>
          <w:rFonts w:hint="eastAsia"/>
          <w:spacing w:val="2"/>
        </w:rPr>
        <w:t>團體會員代表：由各地方律師公會理事、監事聯席會推派一般會員一人擔任。</w:t>
      </w:r>
    </w:p>
    <w:p w:rsidR="00EE659E" w:rsidRPr="00945723" w:rsidRDefault="00EE659E" w:rsidP="000B39F6">
      <w:pPr>
        <w:pStyle w:val="0342"/>
        <w:spacing w:line="455" w:lineRule="exact"/>
        <w:ind w:left="1417" w:firstLine="568"/>
        <w:rPr>
          <w:spacing w:val="2"/>
        </w:rPr>
      </w:pPr>
      <w:r w:rsidRPr="00945723">
        <w:rPr>
          <w:rFonts w:hint="eastAsia"/>
          <w:spacing w:val="2"/>
        </w:rPr>
        <w:t>第二項會員代表大會之決議，應有過半數會員代表之出席，出席人數三分之二以上之同意行之。</w:t>
      </w:r>
    </w:p>
    <w:p w:rsidR="00EE659E" w:rsidRPr="00945723" w:rsidRDefault="00EE659E" w:rsidP="000B39F6">
      <w:pPr>
        <w:pStyle w:val="0342"/>
        <w:spacing w:line="455" w:lineRule="exact"/>
        <w:ind w:left="1417" w:firstLine="568"/>
        <w:rPr>
          <w:spacing w:val="2"/>
        </w:rPr>
      </w:pPr>
      <w:r w:rsidRPr="00945723">
        <w:rPr>
          <w:rFonts w:hint="eastAsia"/>
          <w:spacing w:val="2"/>
        </w:rPr>
        <w:t>中華民國律師公會全國聯合會於第一項之組織改造委員會成立後，關於內部規章之訂定、修正與廢止，應先徵詢其意見。</w:t>
      </w:r>
    </w:p>
    <w:p w:rsidR="00EE659E" w:rsidRPr="00945723" w:rsidRDefault="00EE659E" w:rsidP="000B39F6">
      <w:pPr>
        <w:pStyle w:val="034-7"/>
        <w:spacing w:line="455" w:lineRule="exact"/>
        <w:rPr>
          <w:spacing w:val="2"/>
        </w:rPr>
      </w:pPr>
      <w:r w:rsidRPr="00AD774E">
        <w:rPr>
          <w:rFonts w:hint="eastAsia"/>
          <w:spacing w:val="1"/>
          <w:w w:val="71"/>
          <w:fitText w:val="1400" w:id="-2124798199"/>
        </w:rPr>
        <w:t>第一百四十四條</w:t>
      </w:r>
      <w:r w:rsidRPr="00AD774E">
        <w:rPr>
          <w:rFonts w:hint="eastAsia"/>
        </w:rPr>
        <w:t xml:space="preserve">　　</w:t>
      </w:r>
      <w:r w:rsidRPr="00945723">
        <w:rPr>
          <w:rFonts w:hint="eastAsia"/>
          <w:spacing w:val="2"/>
        </w:rPr>
        <w:t>本法稱全國律師聯合會者，於中華民國一百零九年十二月三十一日以前，指中華民國律師公會全國聯合會。</w:t>
      </w:r>
    </w:p>
    <w:p w:rsidR="00EE659E" w:rsidRPr="00945723" w:rsidRDefault="00EE659E" w:rsidP="000B39F6">
      <w:pPr>
        <w:pStyle w:val="0342"/>
        <w:spacing w:line="455" w:lineRule="exact"/>
        <w:ind w:left="1417" w:firstLine="568"/>
        <w:rPr>
          <w:spacing w:val="2"/>
        </w:rPr>
      </w:pPr>
      <w:r w:rsidRPr="00945723">
        <w:rPr>
          <w:rFonts w:hint="eastAsia"/>
          <w:spacing w:val="2"/>
        </w:rPr>
        <w:t>中華民國律師公會全國聯合會已公布施行之章程與本法牴觸者，自本法中華民國一百零八年十二月十三日修正之條文施行之日起，失其效力。</w:t>
      </w:r>
    </w:p>
    <w:p w:rsidR="00EE659E" w:rsidRPr="00945723" w:rsidRDefault="00EE659E" w:rsidP="000B39F6">
      <w:pPr>
        <w:pStyle w:val="0342"/>
        <w:spacing w:line="455" w:lineRule="exact"/>
        <w:ind w:left="1417" w:firstLine="568"/>
        <w:rPr>
          <w:spacing w:val="2"/>
        </w:rPr>
      </w:pPr>
      <w:r w:rsidRPr="00945723">
        <w:rPr>
          <w:rFonts w:hint="eastAsia"/>
          <w:spacing w:val="2"/>
        </w:rPr>
        <w:t>中華民國律師公會全國聯合會第十一屆理事、監事及會員代表之任期，至中華民國一百零九年十二月三十一日為止。</w:t>
      </w:r>
    </w:p>
    <w:p w:rsidR="00EE659E" w:rsidRPr="00945723" w:rsidRDefault="00EE659E" w:rsidP="000B39F6">
      <w:pPr>
        <w:pStyle w:val="0342"/>
        <w:spacing w:line="455" w:lineRule="exact"/>
        <w:ind w:left="1417" w:firstLine="568"/>
        <w:rPr>
          <w:spacing w:val="2"/>
        </w:rPr>
      </w:pPr>
      <w:r w:rsidRPr="00945723">
        <w:rPr>
          <w:rFonts w:hint="eastAsia"/>
          <w:spacing w:val="2"/>
        </w:rPr>
        <w:t>中華民國律師公會全國聯合會自中華民國一百十年一月一日起，更名為全國律師聯合會。</w:t>
      </w:r>
    </w:p>
    <w:p w:rsidR="00EE659E" w:rsidRPr="002524D8" w:rsidRDefault="00EE659E" w:rsidP="002C7866">
      <w:pPr>
        <w:pStyle w:val="034-7"/>
        <w:spacing w:line="420" w:lineRule="exact"/>
        <w:rPr>
          <w:spacing w:val="2"/>
        </w:rPr>
      </w:pPr>
      <w:r w:rsidRPr="00AD774E">
        <w:rPr>
          <w:rFonts w:hint="eastAsia"/>
          <w:spacing w:val="1"/>
          <w:w w:val="71"/>
          <w:fitText w:val="1400" w:id="-2124798198"/>
        </w:rPr>
        <w:lastRenderedPageBreak/>
        <w:t>第一百四十五條</w:t>
      </w:r>
      <w:r w:rsidRPr="00AD774E">
        <w:rPr>
          <w:rFonts w:hint="eastAsia"/>
        </w:rPr>
        <w:t xml:space="preserve">　　</w:t>
      </w:r>
      <w:r w:rsidRPr="002524D8">
        <w:rPr>
          <w:rFonts w:hint="eastAsia"/>
          <w:spacing w:val="2"/>
        </w:rPr>
        <w:t>本法施行細則，由法務部於徵詢全國律師聯合會意見後，會商內政部定之。</w:t>
      </w:r>
    </w:p>
    <w:p w:rsidR="00EE659E" w:rsidRPr="002524D8" w:rsidRDefault="00EE659E" w:rsidP="002C7866">
      <w:pPr>
        <w:pStyle w:val="034-7"/>
        <w:spacing w:afterLines="100" w:after="240" w:line="420" w:lineRule="exact"/>
        <w:rPr>
          <w:spacing w:val="2"/>
        </w:rPr>
      </w:pPr>
      <w:r w:rsidRPr="00AD774E">
        <w:rPr>
          <w:rFonts w:hint="eastAsia"/>
          <w:spacing w:val="1"/>
          <w:w w:val="71"/>
          <w:fitText w:val="1400" w:id="-2124798197"/>
        </w:rPr>
        <w:t>第一百四十六條</w:t>
      </w:r>
      <w:r w:rsidRPr="00AD774E">
        <w:rPr>
          <w:rFonts w:hint="eastAsia"/>
        </w:rPr>
        <w:t xml:space="preserve">　　</w:t>
      </w:r>
      <w:r w:rsidRPr="002524D8">
        <w:rPr>
          <w:rFonts w:hint="eastAsia"/>
          <w:spacing w:val="2"/>
        </w:rPr>
        <w:t>本法自公布日施行。但第四條、第十條第一項、第七十八條、第八十條、第一百零六條至第一百十三條第一項及第一百三十六條之施行日期，由行政院以命令定之；第二十條、第二十二條、第三十七條、第六十三條第二項、第六十四條、第六十七條、第六十八條第二項、第七十五條、第七十六條第一項第三款及第一百二十三條第二項，自中華民國一百十年一月一日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E434F" w:rsidRPr="00AD774E" w:rsidTr="00CE434F">
        <w:trPr>
          <w:trHeight w:hRule="exact" w:val="851"/>
        </w:trPr>
        <w:tc>
          <w:tcPr>
            <w:tcW w:w="1988" w:type="dxa"/>
            <w:vAlign w:val="center"/>
          </w:tcPr>
          <w:p w:rsidR="00CE434F" w:rsidRPr="00AD774E" w:rsidRDefault="00996FDA" w:rsidP="00CE434F">
            <w:pPr>
              <w:pStyle w:val="022"/>
            </w:pPr>
            <w:r w:rsidRPr="00AD774E">
              <w:br w:type="page"/>
            </w:r>
            <w:r w:rsidR="00CE434F" w:rsidRPr="00AD774E">
              <w:rPr>
                <w:szCs w:val="28"/>
              </w:rPr>
              <w:br w:type="page"/>
            </w:r>
            <w:r w:rsidR="00CE434F" w:rsidRPr="00AD774E">
              <w:br w:type="page"/>
            </w:r>
            <w:r w:rsidR="00CE434F" w:rsidRPr="00AD774E">
              <w:br w:type="page"/>
            </w:r>
            <w:r w:rsidR="00CE434F" w:rsidRPr="00AD774E">
              <w:rPr>
                <w:sz w:val="32"/>
              </w:rPr>
              <w:br w:type="page"/>
            </w:r>
            <w:r w:rsidR="00CE434F" w:rsidRPr="00AD774E">
              <w:rPr>
                <w:rFonts w:hint="eastAsia"/>
              </w:rPr>
              <w:t>總統令</w:t>
            </w:r>
          </w:p>
        </w:tc>
        <w:tc>
          <w:tcPr>
            <w:tcW w:w="4759" w:type="dxa"/>
            <w:vAlign w:val="center"/>
          </w:tcPr>
          <w:p w:rsidR="00CE434F" w:rsidRPr="00AD774E" w:rsidRDefault="00CE434F" w:rsidP="00CE434F">
            <w:pPr>
              <w:pStyle w:val="0220"/>
            </w:pPr>
            <w:r w:rsidRPr="00AD774E">
              <w:rPr>
                <w:rFonts w:hint="eastAsia"/>
              </w:rPr>
              <w:t>中華民國</w:t>
            </w:r>
            <w:r w:rsidRPr="00AD774E">
              <w:rPr>
                <w:rFonts w:hint="eastAsia"/>
              </w:rPr>
              <w:t>1</w:t>
            </w:r>
            <w:r w:rsidRPr="00AD774E">
              <w:t>09</w:t>
            </w:r>
            <w:r w:rsidRPr="00AD774E">
              <w:rPr>
                <w:rFonts w:hint="eastAsia"/>
              </w:rPr>
              <w:t>年</w:t>
            </w:r>
            <w:r w:rsidRPr="00AD774E">
              <w:rPr>
                <w:rFonts w:hint="eastAsia"/>
              </w:rPr>
              <w:t>1</w:t>
            </w:r>
            <w:r w:rsidRPr="00AD774E">
              <w:rPr>
                <w:rFonts w:hint="eastAsia"/>
              </w:rPr>
              <w:t>月</w:t>
            </w:r>
            <w:r w:rsidRPr="00AD774E">
              <w:rPr>
                <w:rFonts w:hint="eastAsia"/>
              </w:rPr>
              <w:t>1</w:t>
            </w:r>
            <w:r w:rsidRPr="00AD774E">
              <w:t>5</w:t>
            </w:r>
            <w:r w:rsidRPr="00AD774E">
              <w:rPr>
                <w:rFonts w:hint="eastAsia"/>
              </w:rPr>
              <w:t>日</w:t>
            </w:r>
          </w:p>
          <w:p w:rsidR="00CE434F" w:rsidRPr="00AD774E" w:rsidRDefault="006D7FAF" w:rsidP="00CE434F">
            <w:pPr>
              <w:pStyle w:val="0220"/>
              <w:rPr>
                <w:spacing w:val="-8"/>
              </w:rPr>
            </w:pPr>
            <w:r>
              <w:rPr>
                <w:rFonts w:hint="eastAsia"/>
              </w:rPr>
              <w:t>華總一義字</w:t>
            </w:r>
            <w:r w:rsidR="00CE434F" w:rsidRPr="00AD774E">
              <w:rPr>
                <w:rFonts w:hint="eastAsia"/>
              </w:rPr>
              <w:t>第</w:t>
            </w:r>
            <w:r w:rsidR="00CE434F" w:rsidRPr="00AD774E">
              <w:rPr>
                <w:rFonts w:hint="eastAsia"/>
              </w:rPr>
              <w:t>10900004131</w:t>
            </w:r>
            <w:r w:rsidR="00CE434F" w:rsidRPr="00AD774E">
              <w:rPr>
                <w:rFonts w:hint="eastAsia"/>
              </w:rPr>
              <w:t>號</w:t>
            </w:r>
          </w:p>
        </w:tc>
      </w:tr>
    </w:tbl>
    <w:p w:rsidR="00CE434F" w:rsidRPr="00FF6129" w:rsidRDefault="00CE434F" w:rsidP="00431EDB">
      <w:pPr>
        <w:pStyle w:val="031"/>
        <w:spacing w:beforeLines="0" w:before="0" w:afterLines="0" w:after="0"/>
        <w:rPr>
          <w:spacing w:val="10"/>
        </w:rPr>
      </w:pPr>
      <w:r w:rsidRPr="00FF6129">
        <w:rPr>
          <w:rFonts w:hint="eastAsia"/>
          <w:spacing w:val="10"/>
          <w:sz w:val="28"/>
          <w:szCs w:val="28"/>
        </w:rPr>
        <w:t>茲修正</w:t>
      </w:r>
      <w:r w:rsidR="001F53A2" w:rsidRPr="00FF6129">
        <w:rPr>
          <w:rFonts w:hint="eastAsia"/>
          <w:spacing w:val="10"/>
          <w:sz w:val="28"/>
          <w:szCs w:val="28"/>
        </w:rPr>
        <w:t>監獄行刑法</w:t>
      </w:r>
      <w:r w:rsidRPr="00FF6129">
        <w:rPr>
          <w:rFonts w:hint="eastAsia"/>
          <w:spacing w:val="10"/>
          <w:sz w:val="28"/>
          <w:szCs w:val="28"/>
        </w:rPr>
        <w:t>，公布之。</w:t>
      </w:r>
    </w:p>
    <w:p w:rsidR="00CE434F" w:rsidRPr="00AD774E" w:rsidRDefault="00CE434F" w:rsidP="00B768FB">
      <w:pPr>
        <w:spacing w:beforeLines="100" w:before="240"/>
      </w:pPr>
      <w:r w:rsidRPr="00AD774E">
        <w:rPr>
          <w:rFonts w:hint="eastAsia"/>
        </w:rPr>
        <w:t>總　　　統　蔡英文</w:t>
      </w:r>
    </w:p>
    <w:p w:rsidR="00CE434F" w:rsidRPr="00AD774E" w:rsidRDefault="00CE434F" w:rsidP="00CE434F">
      <w:r w:rsidRPr="00AD774E">
        <w:rPr>
          <w:rFonts w:hint="eastAsia"/>
        </w:rPr>
        <w:t>行政院院長　蘇貞昌</w:t>
      </w:r>
    </w:p>
    <w:p w:rsidR="00CE434F" w:rsidRPr="00AD774E" w:rsidRDefault="00CE434F" w:rsidP="00CE434F">
      <w:pPr>
        <w:spacing w:afterLines="100" w:after="240"/>
      </w:pPr>
      <w:r w:rsidRPr="00AD774E">
        <w:rPr>
          <w:rFonts w:hint="eastAsia"/>
        </w:rPr>
        <w:t>法務部部長　蔡</w:t>
      </w:r>
      <w:r w:rsidRPr="00AD774E">
        <w:t>清祥</w:t>
      </w:r>
    </w:p>
    <w:p w:rsidR="001F53A2" w:rsidRPr="00FF6129" w:rsidRDefault="001F53A2" w:rsidP="0005705A">
      <w:pPr>
        <w:pStyle w:val="031"/>
        <w:spacing w:afterLines="0" w:after="0" w:line="438" w:lineRule="exact"/>
      </w:pPr>
      <w:r w:rsidRPr="00FF6129">
        <w:rPr>
          <w:rFonts w:hint="eastAsia"/>
        </w:rPr>
        <w:t>監獄行刑法</w:t>
      </w:r>
    </w:p>
    <w:p w:rsidR="00CE434F" w:rsidRPr="00FF6129" w:rsidRDefault="00CE434F" w:rsidP="0005705A">
      <w:pPr>
        <w:widowControl/>
        <w:adjustRightInd/>
        <w:spacing w:afterLines="50" w:after="120" w:line="438" w:lineRule="exact"/>
        <w:textAlignment w:val="auto"/>
        <w:rPr>
          <w:spacing w:val="10"/>
          <w:szCs w:val="28"/>
        </w:rPr>
      </w:pPr>
      <w:r w:rsidRPr="00FF6129">
        <w:rPr>
          <w:rFonts w:hint="eastAsia"/>
          <w:spacing w:val="10"/>
          <w:szCs w:val="28"/>
        </w:rPr>
        <w:t>中</w:t>
      </w:r>
      <w:r w:rsidRPr="00FF6129">
        <w:rPr>
          <w:spacing w:val="10"/>
          <w:szCs w:val="28"/>
        </w:rPr>
        <w:t>華民國</w:t>
      </w:r>
      <w:r w:rsidRPr="00FF6129">
        <w:rPr>
          <w:rFonts w:hint="eastAsia"/>
          <w:spacing w:val="10"/>
          <w:szCs w:val="28"/>
        </w:rPr>
        <w:t>1</w:t>
      </w:r>
      <w:r w:rsidRPr="00FF6129">
        <w:rPr>
          <w:spacing w:val="10"/>
          <w:szCs w:val="28"/>
        </w:rPr>
        <w:t>09</w:t>
      </w:r>
      <w:r w:rsidRPr="00FF6129">
        <w:rPr>
          <w:rFonts w:hint="eastAsia"/>
          <w:spacing w:val="10"/>
          <w:szCs w:val="28"/>
        </w:rPr>
        <w:t>年</w:t>
      </w:r>
      <w:r w:rsidRPr="00FF6129">
        <w:rPr>
          <w:spacing w:val="10"/>
          <w:szCs w:val="28"/>
        </w:rPr>
        <w:t>1</w:t>
      </w:r>
      <w:r w:rsidRPr="00FF6129">
        <w:rPr>
          <w:rFonts w:hint="eastAsia"/>
          <w:spacing w:val="10"/>
          <w:szCs w:val="28"/>
        </w:rPr>
        <w:t>月</w:t>
      </w:r>
      <w:r w:rsidRPr="00FF6129">
        <w:rPr>
          <w:rFonts w:hint="eastAsia"/>
          <w:spacing w:val="10"/>
          <w:szCs w:val="28"/>
        </w:rPr>
        <w:t>15</w:t>
      </w:r>
      <w:r w:rsidRPr="00FF6129">
        <w:rPr>
          <w:spacing w:val="10"/>
          <w:szCs w:val="28"/>
        </w:rPr>
        <w:t>日公布</w:t>
      </w:r>
    </w:p>
    <w:p w:rsidR="00971DB8" w:rsidRPr="00AD774E" w:rsidRDefault="00971DB8" w:rsidP="00B51A37">
      <w:pPr>
        <w:pStyle w:val="033"/>
        <w:spacing w:line="438" w:lineRule="exact"/>
        <w:ind w:leftChars="900" w:left="3161" w:hanging="641"/>
      </w:pPr>
      <w:r w:rsidRPr="00AD774E">
        <w:rPr>
          <w:rFonts w:hint="eastAsia"/>
        </w:rPr>
        <w:t>第一章　總　　則</w:t>
      </w:r>
    </w:p>
    <w:p w:rsidR="00971DB8" w:rsidRPr="00AD774E" w:rsidRDefault="00971DB8" w:rsidP="0005705A">
      <w:pPr>
        <w:pStyle w:val="034"/>
        <w:spacing w:line="438" w:lineRule="exact"/>
      </w:pPr>
      <w:r w:rsidRPr="00AD774E">
        <w:rPr>
          <w:rFonts w:hint="eastAsia"/>
        </w:rPr>
        <w:t>第　一　條　　為達監獄行刑矯治處遇之目的，促使受刑人改悔向上，培養其適應社會生活之能力，特制定本法。</w:t>
      </w:r>
    </w:p>
    <w:p w:rsidR="00971DB8" w:rsidRPr="00AD774E" w:rsidRDefault="00971DB8" w:rsidP="0005705A">
      <w:pPr>
        <w:pStyle w:val="034"/>
        <w:spacing w:line="438" w:lineRule="exact"/>
      </w:pPr>
      <w:r w:rsidRPr="00AD774E">
        <w:rPr>
          <w:rFonts w:hint="eastAsia"/>
        </w:rPr>
        <w:t>第　二　條　　本法之主管機關為法務部。</w:t>
      </w:r>
    </w:p>
    <w:p w:rsidR="00971DB8" w:rsidRPr="00AD774E" w:rsidRDefault="00971DB8" w:rsidP="0005705A">
      <w:pPr>
        <w:pStyle w:val="0342"/>
        <w:spacing w:line="438" w:lineRule="exact"/>
        <w:ind w:left="1417"/>
      </w:pPr>
      <w:r w:rsidRPr="00AD774E">
        <w:rPr>
          <w:rFonts w:hint="eastAsia"/>
        </w:rPr>
        <w:t>監獄之監督機關為法務部矯正署。</w:t>
      </w:r>
    </w:p>
    <w:p w:rsidR="00971DB8" w:rsidRPr="00AD774E" w:rsidRDefault="00971DB8" w:rsidP="0005705A">
      <w:pPr>
        <w:pStyle w:val="0342"/>
        <w:spacing w:line="438" w:lineRule="exact"/>
        <w:ind w:left="1417"/>
      </w:pPr>
      <w:r w:rsidRPr="00AD774E">
        <w:rPr>
          <w:rFonts w:hint="eastAsia"/>
        </w:rPr>
        <w:t>監督機關應派員視察監獄，每季至少一次。</w:t>
      </w:r>
    </w:p>
    <w:p w:rsidR="00971DB8" w:rsidRPr="00871E7E" w:rsidRDefault="00971DB8" w:rsidP="0005705A">
      <w:pPr>
        <w:pStyle w:val="0342"/>
        <w:spacing w:line="438" w:lineRule="exact"/>
        <w:ind w:left="1417" w:firstLine="568"/>
        <w:rPr>
          <w:spacing w:val="2"/>
        </w:rPr>
      </w:pPr>
      <w:r w:rsidRPr="00871E7E">
        <w:rPr>
          <w:rFonts w:hint="eastAsia"/>
          <w:spacing w:val="2"/>
        </w:rPr>
        <w:t>少年法院法官、檢察官執行刑罰有關事項，得隨時訪視少年矯正學校、監獄。</w:t>
      </w:r>
    </w:p>
    <w:p w:rsidR="00971DB8" w:rsidRPr="00871E7E" w:rsidRDefault="00971DB8" w:rsidP="00D44E7F">
      <w:pPr>
        <w:pStyle w:val="034"/>
        <w:spacing w:line="438" w:lineRule="exact"/>
        <w:rPr>
          <w:spacing w:val="2"/>
        </w:rPr>
      </w:pPr>
      <w:r w:rsidRPr="00AD774E">
        <w:rPr>
          <w:rFonts w:hint="eastAsia"/>
        </w:rPr>
        <w:lastRenderedPageBreak/>
        <w:t xml:space="preserve">第　三　條　　</w:t>
      </w:r>
      <w:r w:rsidRPr="00871E7E">
        <w:rPr>
          <w:rFonts w:hint="eastAsia"/>
          <w:spacing w:val="2"/>
        </w:rPr>
        <w:t>處徒刑、拘役及罰金易服勞役之受刑人，除法律另有規定外，於監獄內執行之。</w:t>
      </w:r>
    </w:p>
    <w:p w:rsidR="00971DB8" w:rsidRPr="00AD774E" w:rsidRDefault="00971DB8" w:rsidP="00D44E7F">
      <w:pPr>
        <w:pStyle w:val="0342"/>
        <w:spacing w:line="438" w:lineRule="exact"/>
        <w:ind w:left="1417"/>
      </w:pPr>
      <w:r w:rsidRPr="00AD774E">
        <w:rPr>
          <w:rFonts w:hint="eastAsia"/>
        </w:rPr>
        <w:t>處拘役及罰金易服勞役者，應與處徒刑者分別監禁。</w:t>
      </w:r>
    </w:p>
    <w:p w:rsidR="00971DB8" w:rsidRPr="00871E7E" w:rsidRDefault="00971DB8" w:rsidP="00D44E7F">
      <w:pPr>
        <w:pStyle w:val="034"/>
        <w:spacing w:line="438" w:lineRule="exact"/>
        <w:rPr>
          <w:spacing w:val="2"/>
        </w:rPr>
      </w:pPr>
      <w:r w:rsidRPr="00AD774E">
        <w:rPr>
          <w:rFonts w:hint="eastAsia"/>
        </w:rPr>
        <w:t xml:space="preserve">第　四　條　　</w:t>
      </w:r>
      <w:r w:rsidRPr="00871E7E">
        <w:rPr>
          <w:rFonts w:hint="eastAsia"/>
          <w:spacing w:val="2"/>
        </w:rPr>
        <w:t>未滿十八歲之少年受刑人，應收容於少年矯正學校，並按其性別分別收容。</w:t>
      </w:r>
    </w:p>
    <w:p w:rsidR="00971DB8" w:rsidRPr="00AD774E" w:rsidRDefault="00971DB8" w:rsidP="00D44E7F">
      <w:pPr>
        <w:pStyle w:val="0342"/>
        <w:spacing w:line="438" w:lineRule="exact"/>
        <w:ind w:left="1417"/>
      </w:pPr>
      <w:r w:rsidRPr="00AD774E">
        <w:rPr>
          <w:rFonts w:hint="eastAsia"/>
        </w:rPr>
        <w:t>收容中滿十八歲而殘餘刑期未滿三個月者，得繼續收容於少年矯正學校。</w:t>
      </w:r>
    </w:p>
    <w:p w:rsidR="00971DB8" w:rsidRPr="00871E7E" w:rsidRDefault="00971DB8" w:rsidP="00D44E7F">
      <w:pPr>
        <w:pStyle w:val="0342"/>
        <w:spacing w:line="438" w:lineRule="exact"/>
        <w:ind w:left="1417" w:firstLine="568"/>
        <w:rPr>
          <w:spacing w:val="2"/>
        </w:rPr>
      </w:pPr>
      <w:r w:rsidRPr="00871E7E">
        <w:rPr>
          <w:rFonts w:hint="eastAsia"/>
          <w:spacing w:val="2"/>
        </w:rPr>
        <w:t>滿十八歲之少年受刑人，得依其教育需要，收容於少年矯正學校至滿二十三歲為止。</w:t>
      </w:r>
    </w:p>
    <w:p w:rsidR="00971DB8" w:rsidRPr="00871E7E" w:rsidRDefault="00971DB8" w:rsidP="00D44E7F">
      <w:pPr>
        <w:pStyle w:val="0342"/>
        <w:spacing w:line="438" w:lineRule="exact"/>
        <w:ind w:left="1417"/>
        <w:rPr>
          <w:spacing w:val="2"/>
        </w:rPr>
      </w:pPr>
      <w:r w:rsidRPr="00AD774E">
        <w:rPr>
          <w:rFonts w:hint="eastAsia"/>
        </w:rPr>
        <w:t>前</w:t>
      </w:r>
      <w:r w:rsidRPr="00871E7E">
        <w:rPr>
          <w:rFonts w:hint="eastAsia"/>
          <w:spacing w:val="2"/>
        </w:rPr>
        <w:t>三項受刑人滿二十三歲而未完成該級教育階段者，得由少年矯正學校報請監督機關同意，收容至完成該級教育階段為止。</w:t>
      </w:r>
    </w:p>
    <w:p w:rsidR="00971DB8" w:rsidRPr="00AD774E" w:rsidRDefault="00971DB8" w:rsidP="00D44E7F">
      <w:pPr>
        <w:pStyle w:val="0342"/>
        <w:spacing w:line="438" w:lineRule="exact"/>
        <w:ind w:left="1417"/>
      </w:pPr>
      <w:r w:rsidRPr="00AD774E">
        <w:rPr>
          <w:rFonts w:hint="eastAsia"/>
        </w:rPr>
        <w:t>本法所稱少年受刑人，指犯罪行為時未滿十八歲之受刑人。</w:t>
      </w:r>
    </w:p>
    <w:p w:rsidR="00971DB8" w:rsidRPr="00AD774E" w:rsidRDefault="00971DB8" w:rsidP="00D44E7F">
      <w:pPr>
        <w:pStyle w:val="0342"/>
        <w:spacing w:line="438" w:lineRule="exact"/>
        <w:ind w:left="1417"/>
      </w:pPr>
      <w:r w:rsidRPr="00AD774E">
        <w:rPr>
          <w:rFonts w:hint="eastAsia"/>
        </w:rPr>
        <w:t>第一項至第四項所定少年受刑人矯正教育之實施，其他法律另有規定者，從其規定。</w:t>
      </w:r>
    </w:p>
    <w:p w:rsidR="00971DB8" w:rsidRPr="00AD774E" w:rsidRDefault="00971DB8" w:rsidP="00D44E7F">
      <w:pPr>
        <w:pStyle w:val="034"/>
        <w:tabs>
          <w:tab w:val="clear" w:pos="1974"/>
          <w:tab w:val="left" w:pos="2030"/>
        </w:tabs>
        <w:spacing w:line="438" w:lineRule="exact"/>
        <w:ind w:left="1512" w:hangingChars="540" w:hanging="1512"/>
      </w:pPr>
      <w:r w:rsidRPr="00AD774E">
        <w:rPr>
          <w:rFonts w:hint="eastAsia"/>
          <w:fitText w:val="1400" w:id="-2124790784"/>
        </w:rPr>
        <w:t>第　五　條</w:t>
      </w:r>
      <w:r w:rsidRPr="00AD774E">
        <w:rPr>
          <w:rFonts w:hint="eastAsia"/>
        </w:rPr>
        <w:t xml:space="preserve">　　監獄對收容之受刑人，應按其性別嚴為分界。</w:t>
      </w:r>
    </w:p>
    <w:p w:rsidR="00971DB8" w:rsidRPr="00871E7E" w:rsidRDefault="00971DB8" w:rsidP="00D44E7F">
      <w:pPr>
        <w:pStyle w:val="034"/>
        <w:spacing w:line="438" w:lineRule="exact"/>
        <w:rPr>
          <w:spacing w:val="2"/>
        </w:rPr>
      </w:pPr>
      <w:r w:rsidRPr="00AD774E">
        <w:rPr>
          <w:rFonts w:hint="eastAsia"/>
          <w:fitText w:val="1400" w:id="-2124790783"/>
        </w:rPr>
        <w:t>第　六　條</w:t>
      </w:r>
      <w:r w:rsidRPr="00AD774E">
        <w:rPr>
          <w:rFonts w:hint="eastAsia"/>
        </w:rPr>
        <w:t xml:space="preserve">　　</w:t>
      </w:r>
      <w:r w:rsidRPr="00871E7E">
        <w:rPr>
          <w:rFonts w:hint="eastAsia"/>
          <w:spacing w:val="2"/>
        </w:rPr>
        <w:t>監獄人員執行職務應尊重受刑人之尊嚴及維護其人權，不得逾越所欲達成矯治處遇目的之必要限度。</w:t>
      </w:r>
    </w:p>
    <w:p w:rsidR="00971DB8" w:rsidRPr="00871E7E" w:rsidRDefault="00971DB8" w:rsidP="00D44E7F">
      <w:pPr>
        <w:pStyle w:val="0342"/>
        <w:spacing w:line="438" w:lineRule="exact"/>
        <w:ind w:left="1417" w:firstLine="568"/>
        <w:rPr>
          <w:spacing w:val="2"/>
        </w:rPr>
      </w:pPr>
      <w:r w:rsidRPr="00871E7E">
        <w:rPr>
          <w:rFonts w:hint="eastAsia"/>
          <w:spacing w:val="2"/>
        </w:rPr>
        <w:t>監獄對受刑人不得因人種、膚色、性別、語言、宗教、政治立場、國籍、種族、社會階級、財產、出生、身心障礙或其他身分而有歧視。</w:t>
      </w:r>
    </w:p>
    <w:p w:rsidR="00971DB8" w:rsidRPr="00871E7E" w:rsidRDefault="00971DB8" w:rsidP="00D44E7F">
      <w:pPr>
        <w:pStyle w:val="0342"/>
        <w:spacing w:line="438" w:lineRule="exact"/>
        <w:ind w:left="1417" w:firstLine="568"/>
        <w:rPr>
          <w:spacing w:val="2"/>
        </w:rPr>
      </w:pPr>
      <w:r w:rsidRPr="00871E7E">
        <w:rPr>
          <w:rFonts w:hint="eastAsia"/>
          <w:spacing w:val="2"/>
        </w:rPr>
        <w:t>監獄應保障身心障礙受刑人在監獄內之無障礙權益，並採取適當措施為合理調整。</w:t>
      </w:r>
    </w:p>
    <w:p w:rsidR="00971DB8" w:rsidRPr="00871E7E" w:rsidRDefault="00971DB8" w:rsidP="00D44E7F">
      <w:pPr>
        <w:pStyle w:val="0342"/>
        <w:spacing w:line="438" w:lineRule="exact"/>
        <w:ind w:left="1417" w:firstLine="568"/>
        <w:rPr>
          <w:spacing w:val="2"/>
        </w:rPr>
      </w:pPr>
      <w:r w:rsidRPr="00871E7E">
        <w:rPr>
          <w:rFonts w:hint="eastAsia"/>
          <w:spacing w:val="2"/>
        </w:rPr>
        <w:t>監獄應以積極適當之方式及措施，使受刑人瞭解其所受處遇及刑罰執行之目的。</w:t>
      </w:r>
    </w:p>
    <w:p w:rsidR="00971DB8" w:rsidRPr="00871E7E" w:rsidRDefault="00971DB8" w:rsidP="00BB33ED">
      <w:pPr>
        <w:pStyle w:val="0342"/>
        <w:spacing w:line="438" w:lineRule="exact"/>
        <w:ind w:left="1417" w:firstLine="568"/>
        <w:rPr>
          <w:spacing w:val="2"/>
        </w:rPr>
      </w:pPr>
      <w:r w:rsidRPr="00871E7E">
        <w:rPr>
          <w:rFonts w:hint="eastAsia"/>
          <w:spacing w:val="2"/>
        </w:rPr>
        <w:lastRenderedPageBreak/>
        <w:t>監獄不得對受刑人施以逾十五日之單獨監禁。監獄因對受刑人依法執行職務，而附隨有單獨監禁之狀態時，應定期報監督機關備查，並由醫事人員持續評估受刑人身心狀況。經醫事人員認為不適宜繼續單獨監禁者，應停止之。</w:t>
      </w:r>
    </w:p>
    <w:p w:rsidR="00971DB8" w:rsidRPr="00871E7E" w:rsidRDefault="00971DB8" w:rsidP="00BB33ED">
      <w:pPr>
        <w:pStyle w:val="034"/>
        <w:spacing w:line="438" w:lineRule="exact"/>
        <w:rPr>
          <w:spacing w:val="2"/>
        </w:rPr>
      </w:pPr>
      <w:r w:rsidRPr="00AD774E">
        <w:rPr>
          <w:rFonts w:hint="eastAsia"/>
        </w:rPr>
        <w:t xml:space="preserve">第　七　條　　</w:t>
      </w:r>
      <w:r w:rsidRPr="00871E7E">
        <w:rPr>
          <w:rFonts w:hint="eastAsia"/>
          <w:spacing w:val="2"/>
        </w:rPr>
        <w:t>為落實透明化原則，保障受刑人權益，監獄應設獨立之外部視察小組，置委員三人至七人，任期二年，均為無給職，由監督機關陳報法務部核定後遴聘之。</w:t>
      </w:r>
    </w:p>
    <w:p w:rsidR="00971DB8" w:rsidRPr="00871E7E" w:rsidRDefault="00971DB8" w:rsidP="00BB33ED">
      <w:pPr>
        <w:pStyle w:val="0342"/>
        <w:spacing w:line="438" w:lineRule="exact"/>
        <w:ind w:left="1417" w:firstLine="568"/>
        <w:rPr>
          <w:spacing w:val="2"/>
        </w:rPr>
      </w:pPr>
      <w:r w:rsidRPr="00871E7E">
        <w:rPr>
          <w:rFonts w:hint="eastAsia"/>
          <w:spacing w:val="2"/>
        </w:rPr>
        <w:t>前項委員應就法律、醫學、公共衛生、心理、犯罪防治或人權領域之專家學者遴選之。其中任一性別委員不得少於三分之一。</w:t>
      </w:r>
    </w:p>
    <w:p w:rsidR="00971DB8" w:rsidRPr="00871E7E" w:rsidRDefault="00971DB8" w:rsidP="00BB33ED">
      <w:pPr>
        <w:pStyle w:val="0342"/>
        <w:spacing w:line="438" w:lineRule="exact"/>
        <w:ind w:left="1417" w:firstLine="568"/>
        <w:rPr>
          <w:spacing w:val="2"/>
        </w:rPr>
      </w:pPr>
      <w:r w:rsidRPr="00871E7E">
        <w:rPr>
          <w:rFonts w:hint="eastAsia"/>
          <w:spacing w:val="2"/>
        </w:rPr>
        <w:t>視察小組應就監獄運作及受刑人權益等相關事項，進行視察並每季提出報告，由監獄經監督機關陳報法務部備查，並以適當方式公開，由相關權責機關回應處理之。</w:t>
      </w:r>
    </w:p>
    <w:p w:rsidR="00971DB8" w:rsidRPr="00871E7E" w:rsidRDefault="00971DB8" w:rsidP="00BB33ED">
      <w:pPr>
        <w:pStyle w:val="0342"/>
        <w:spacing w:line="438" w:lineRule="exact"/>
        <w:ind w:left="1417" w:firstLine="568"/>
        <w:rPr>
          <w:spacing w:val="2"/>
        </w:rPr>
      </w:pPr>
      <w:r w:rsidRPr="00871E7E">
        <w:rPr>
          <w:rFonts w:hint="eastAsia"/>
          <w:spacing w:val="2"/>
        </w:rPr>
        <w:t>前三項視察小組之委員資格、遴（解）聘、視察方式、權限、視察報告之製作、提出與公開期間等事項及其他相關事項之辦法，由法務部定之。</w:t>
      </w:r>
    </w:p>
    <w:p w:rsidR="00971DB8" w:rsidRPr="00871E7E" w:rsidRDefault="00971DB8" w:rsidP="00BB33ED">
      <w:pPr>
        <w:pStyle w:val="034"/>
        <w:spacing w:line="438" w:lineRule="exact"/>
        <w:rPr>
          <w:spacing w:val="2"/>
        </w:rPr>
      </w:pPr>
      <w:r w:rsidRPr="00AD774E">
        <w:rPr>
          <w:rFonts w:hint="eastAsia"/>
        </w:rPr>
        <w:t xml:space="preserve">第　八　條　　</w:t>
      </w:r>
      <w:r w:rsidRPr="00871E7E">
        <w:rPr>
          <w:rFonts w:hint="eastAsia"/>
          <w:spacing w:val="2"/>
        </w:rPr>
        <w:t>監獄得依媒體之請求，同意其進入適當處所採訪或參觀；並得依民眾之請求，同意其進入適當處所參觀。</w:t>
      </w:r>
    </w:p>
    <w:p w:rsidR="00971DB8" w:rsidRPr="00871E7E" w:rsidRDefault="00971DB8" w:rsidP="00BB33ED">
      <w:pPr>
        <w:pStyle w:val="034"/>
        <w:spacing w:line="438" w:lineRule="exact"/>
        <w:rPr>
          <w:spacing w:val="2"/>
        </w:rPr>
      </w:pPr>
      <w:r w:rsidRPr="00AD774E">
        <w:rPr>
          <w:rFonts w:hint="eastAsia"/>
        </w:rPr>
        <w:t xml:space="preserve">第　九　條　　</w:t>
      </w:r>
      <w:r w:rsidRPr="00871E7E">
        <w:rPr>
          <w:rFonts w:hint="eastAsia"/>
          <w:spacing w:val="2"/>
        </w:rPr>
        <w:t>為達到矯治處遇之目的，監獄應調查與受刑人有關之資料。</w:t>
      </w:r>
    </w:p>
    <w:p w:rsidR="00971DB8" w:rsidRPr="00871E7E" w:rsidRDefault="00971DB8" w:rsidP="00BB33ED">
      <w:pPr>
        <w:pStyle w:val="0342"/>
        <w:spacing w:line="438" w:lineRule="exact"/>
        <w:ind w:left="1417" w:firstLine="568"/>
        <w:rPr>
          <w:spacing w:val="2"/>
        </w:rPr>
      </w:pPr>
      <w:r w:rsidRPr="00871E7E">
        <w:rPr>
          <w:rFonts w:hint="eastAsia"/>
          <w:spacing w:val="2"/>
        </w:rPr>
        <w:t>為實施前項調查，得於必要範圍內蒐集、處理或利用受刑人之個人資料，並得請求機關（構）、法人、團體或個人提供相關資料，機關（構）、法人、團體或個人無正當理由不得拒絕。</w:t>
      </w:r>
    </w:p>
    <w:p w:rsidR="00971DB8" w:rsidRPr="00871E7E" w:rsidRDefault="00971DB8" w:rsidP="00BB33ED">
      <w:pPr>
        <w:pStyle w:val="0342"/>
        <w:spacing w:line="438" w:lineRule="exact"/>
        <w:ind w:left="1417" w:firstLine="568"/>
        <w:rPr>
          <w:spacing w:val="2"/>
        </w:rPr>
      </w:pPr>
      <w:r w:rsidRPr="00871E7E">
        <w:rPr>
          <w:rFonts w:hint="eastAsia"/>
          <w:spacing w:val="2"/>
        </w:rPr>
        <w:t>第一項與受刑人有關資料調查之範圍、期間、程序、方法、審議及其他應遵行事項之辦法，由法務部定之。</w:t>
      </w:r>
    </w:p>
    <w:p w:rsidR="00971DB8" w:rsidRPr="00AD774E" w:rsidRDefault="00971DB8" w:rsidP="00B51A37">
      <w:pPr>
        <w:pStyle w:val="033"/>
        <w:spacing w:line="438" w:lineRule="exact"/>
        <w:ind w:leftChars="900" w:left="3161" w:hanging="641"/>
      </w:pPr>
      <w:r w:rsidRPr="00AD774E">
        <w:rPr>
          <w:rFonts w:hint="eastAsia"/>
        </w:rPr>
        <w:lastRenderedPageBreak/>
        <w:t>第二章　入　　監</w:t>
      </w:r>
    </w:p>
    <w:p w:rsidR="00971DB8" w:rsidRPr="00871E7E" w:rsidRDefault="00971DB8" w:rsidP="002F73E9">
      <w:pPr>
        <w:pStyle w:val="034"/>
        <w:spacing w:line="438" w:lineRule="exact"/>
        <w:rPr>
          <w:spacing w:val="2"/>
        </w:rPr>
      </w:pPr>
      <w:r w:rsidRPr="00AD774E">
        <w:rPr>
          <w:rFonts w:hint="eastAsia"/>
        </w:rPr>
        <w:t xml:space="preserve">第　十　條　　</w:t>
      </w:r>
      <w:r w:rsidRPr="00871E7E">
        <w:rPr>
          <w:rFonts w:hint="eastAsia"/>
          <w:spacing w:val="2"/>
        </w:rPr>
        <w:t>受刑人入監時，指揮執行之檢察署應將指揮書附具裁判書及其他應備文件，以書面、電子傳輸或其他適當方式送交監獄。</w:t>
      </w:r>
    </w:p>
    <w:p w:rsidR="00971DB8" w:rsidRPr="00871E7E" w:rsidRDefault="00971DB8" w:rsidP="002F73E9">
      <w:pPr>
        <w:pStyle w:val="0342"/>
        <w:spacing w:line="438" w:lineRule="exact"/>
        <w:ind w:left="1417" w:firstLine="568"/>
        <w:rPr>
          <w:spacing w:val="2"/>
        </w:rPr>
      </w:pPr>
      <w:r w:rsidRPr="00871E7E">
        <w:rPr>
          <w:rFonts w:hint="eastAsia"/>
          <w:spacing w:val="2"/>
        </w:rPr>
        <w:t>前項文件不具備時，得拒絕收監，或通知補送。</w:t>
      </w:r>
    </w:p>
    <w:p w:rsidR="00971DB8" w:rsidRPr="00871E7E" w:rsidRDefault="00971DB8" w:rsidP="002F73E9">
      <w:pPr>
        <w:pStyle w:val="0342"/>
        <w:spacing w:line="438" w:lineRule="exact"/>
        <w:ind w:left="1417" w:firstLine="568"/>
        <w:rPr>
          <w:spacing w:val="2"/>
        </w:rPr>
      </w:pPr>
      <w:r w:rsidRPr="00871E7E">
        <w:rPr>
          <w:rFonts w:hint="eastAsia"/>
          <w:spacing w:val="2"/>
        </w:rPr>
        <w:t>第一項之應備文件，於少年受刑人入少年矯正學校或監獄時，應包括其犯罪原因、動機、境遇、學歷、經歷、身心狀況及可供處遇之參考事項。</w:t>
      </w:r>
    </w:p>
    <w:p w:rsidR="00971DB8" w:rsidRPr="00871E7E" w:rsidRDefault="00971DB8" w:rsidP="002F73E9">
      <w:pPr>
        <w:pStyle w:val="034"/>
        <w:spacing w:line="438" w:lineRule="exact"/>
        <w:rPr>
          <w:spacing w:val="2"/>
        </w:rPr>
      </w:pPr>
      <w:r w:rsidRPr="00AD774E">
        <w:rPr>
          <w:rFonts w:hint="eastAsia"/>
        </w:rPr>
        <w:t>第</w:t>
      </w:r>
      <w:r w:rsidRPr="00AD774E">
        <w:t xml:space="preserve"> </w:t>
      </w:r>
      <w:r w:rsidRPr="00AD774E">
        <w:rPr>
          <w:rFonts w:hint="eastAsia"/>
        </w:rPr>
        <w:t>十一</w:t>
      </w:r>
      <w:r w:rsidRPr="00AD774E">
        <w:t xml:space="preserve"> </w:t>
      </w:r>
      <w:r w:rsidRPr="00AD774E">
        <w:rPr>
          <w:rFonts w:hint="eastAsia"/>
        </w:rPr>
        <w:t xml:space="preserve">條　　</w:t>
      </w:r>
      <w:r w:rsidRPr="00871E7E">
        <w:rPr>
          <w:rFonts w:hint="eastAsia"/>
          <w:spacing w:val="2"/>
        </w:rPr>
        <w:t>對於新入監者，應就其個性、身心狀況、經歷、教育程度及其他相關事項，加以調查。</w:t>
      </w:r>
    </w:p>
    <w:p w:rsidR="00971DB8" w:rsidRPr="00871E7E" w:rsidRDefault="00971DB8" w:rsidP="002F73E9">
      <w:pPr>
        <w:pStyle w:val="0342"/>
        <w:spacing w:line="438" w:lineRule="exact"/>
        <w:ind w:left="1417" w:firstLine="568"/>
        <w:rPr>
          <w:spacing w:val="2"/>
        </w:rPr>
      </w:pPr>
      <w:r w:rsidRPr="00871E7E">
        <w:rPr>
          <w:rFonts w:hint="eastAsia"/>
          <w:spacing w:val="2"/>
        </w:rPr>
        <w:t>前項調查期間，不得逾二個月。</w:t>
      </w:r>
    </w:p>
    <w:p w:rsidR="00971DB8" w:rsidRPr="00871E7E" w:rsidRDefault="00971DB8" w:rsidP="002F73E9">
      <w:pPr>
        <w:pStyle w:val="0342"/>
        <w:spacing w:line="438" w:lineRule="exact"/>
        <w:ind w:left="1417" w:firstLine="568"/>
        <w:rPr>
          <w:spacing w:val="2"/>
        </w:rPr>
      </w:pPr>
      <w:r w:rsidRPr="00871E7E">
        <w:rPr>
          <w:rFonts w:hint="eastAsia"/>
          <w:spacing w:val="2"/>
        </w:rPr>
        <w:t>監獄應於受刑人入監後三個月內，依第一項之調查資料，訂定其個別處遇計畫，並適時修正。</w:t>
      </w:r>
    </w:p>
    <w:p w:rsidR="00971DB8" w:rsidRPr="00871E7E" w:rsidRDefault="00971DB8" w:rsidP="002F73E9">
      <w:pPr>
        <w:pStyle w:val="034"/>
        <w:spacing w:line="438" w:lineRule="exact"/>
        <w:rPr>
          <w:spacing w:val="2"/>
        </w:rPr>
      </w:pPr>
      <w:r w:rsidRPr="00AD774E">
        <w:rPr>
          <w:rFonts w:hint="eastAsia"/>
        </w:rPr>
        <w:t>第</w:t>
      </w:r>
      <w:r w:rsidRPr="00AD774E">
        <w:t xml:space="preserve"> </w:t>
      </w:r>
      <w:r w:rsidRPr="00AD774E">
        <w:rPr>
          <w:rFonts w:hint="eastAsia"/>
        </w:rPr>
        <w:t>十二</w:t>
      </w:r>
      <w:r w:rsidRPr="00AD774E">
        <w:t xml:space="preserve"> </w:t>
      </w:r>
      <w:r w:rsidRPr="00AD774E">
        <w:rPr>
          <w:rFonts w:hint="eastAsia"/>
        </w:rPr>
        <w:t xml:space="preserve">條　　</w:t>
      </w:r>
      <w:r w:rsidRPr="00871E7E">
        <w:rPr>
          <w:rFonts w:hint="eastAsia"/>
          <w:spacing w:val="2"/>
        </w:rPr>
        <w:t>殘餘刑期在二個月以下之入監或在監婦女請求攜帶未滿三歲之子女，監獄得准許之。</w:t>
      </w:r>
    </w:p>
    <w:p w:rsidR="00971DB8" w:rsidRPr="00871E7E" w:rsidRDefault="00971DB8" w:rsidP="002F73E9">
      <w:pPr>
        <w:pStyle w:val="0342"/>
        <w:spacing w:line="438" w:lineRule="exact"/>
        <w:ind w:left="1417" w:firstLine="568"/>
        <w:rPr>
          <w:spacing w:val="2"/>
        </w:rPr>
      </w:pPr>
      <w:r w:rsidRPr="00871E7E">
        <w:rPr>
          <w:rFonts w:hint="eastAsia"/>
          <w:spacing w:val="2"/>
        </w:rPr>
        <w:t>殘餘刑期逾二個月之入監或在監婦女請求攜帶未滿三歲之子女，經監獄檢具相關資料通知子女戶籍所在地直轄市、縣（市）社會福利主管機關評估認符合子女最佳利益者，監獄得准許之。</w:t>
      </w:r>
    </w:p>
    <w:p w:rsidR="00971DB8" w:rsidRPr="00871E7E" w:rsidRDefault="00971DB8" w:rsidP="002F73E9">
      <w:pPr>
        <w:pStyle w:val="0342"/>
        <w:spacing w:line="438" w:lineRule="exact"/>
        <w:ind w:left="1417" w:firstLine="568"/>
        <w:rPr>
          <w:spacing w:val="2"/>
        </w:rPr>
      </w:pPr>
      <w:r w:rsidRPr="00871E7E">
        <w:rPr>
          <w:rFonts w:hint="eastAsia"/>
          <w:spacing w:val="2"/>
        </w:rPr>
        <w:t>前項直轄市、縣（市）社會福利主管機關評估期間以二個月為限，並應將評估報告送交監獄。</w:t>
      </w:r>
    </w:p>
    <w:p w:rsidR="00971DB8" w:rsidRPr="00871E7E" w:rsidRDefault="00971DB8" w:rsidP="002F73E9">
      <w:pPr>
        <w:pStyle w:val="0342"/>
        <w:spacing w:line="438" w:lineRule="exact"/>
        <w:ind w:left="1417" w:firstLine="568"/>
        <w:rPr>
          <w:spacing w:val="2"/>
        </w:rPr>
      </w:pPr>
      <w:r w:rsidRPr="00871E7E">
        <w:rPr>
          <w:rFonts w:hint="eastAsia"/>
          <w:spacing w:val="2"/>
        </w:rPr>
        <w:t>在前項評估期間，監獄得於監內暫時安置入監或在監婦女攜入之子女。</w:t>
      </w:r>
    </w:p>
    <w:p w:rsidR="00971DB8" w:rsidRPr="00871E7E" w:rsidRDefault="00971DB8" w:rsidP="002F73E9">
      <w:pPr>
        <w:pStyle w:val="0342"/>
        <w:spacing w:line="438" w:lineRule="exact"/>
        <w:ind w:left="1417" w:firstLine="568"/>
        <w:rPr>
          <w:spacing w:val="2"/>
        </w:rPr>
      </w:pPr>
      <w:r w:rsidRPr="00871E7E">
        <w:rPr>
          <w:rFonts w:hint="eastAsia"/>
          <w:spacing w:val="2"/>
        </w:rPr>
        <w:t>子女隨母入監最多至滿三歲為止。但經第二項社會福利主管機關評估，認在監符合子女最佳利益者，最多得延長在監安置期間至子女滿三歲六個月為止。</w:t>
      </w:r>
    </w:p>
    <w:p w:rsidR="00971DB8" w:rsidRPr="00871E7E" w:rsidRDefault="00971DB8" w:rsidP="00CE469A">
      <w:pPr>
        <w:pStyle w:val="0342"/>
        <w:spacing w:line="455" w:lineRule="exact"/>
        <w:ind w:left="1417" w:firstLine="568"/>
        <w:rPr>
          <w:spacing w:val="2"/>
        </w:rPr>
      </w:pPr>
      <w:r w:rsidRPr="00871E7E">
        <w:rPr>
          <w:rFonts w:hint="eastAsia"/>
          <w:spacing w:val="2"/>
        </w:rPr>
        <w:lastRenderedPageBreak/>
        <w:t>安置在監之子女有下列情形之一，監獄應通知子女戶籍所在地直轄市、縣（市）社會福利主管機關進行訪視評估，辦理轉介安置或為其他必要處置：</w:t>
      </w:r>
    </w:p>
    <w:p w:rsidR="00971DB8" w:rsidRPr="00871E7E" w:rsidRDefault="00971DB8" w:rsidP="00CE469A">
      <w:pPr>
        <w:pStyle w:val="035"/>
        <w:spacing w:line="455" w:lineRule="exact"/>
        <w:ind w:left="2539" w:hanging="571"/>
        <w:rPr>
          <w:spacing w:val="2"/>
        </w:rPr>
      </w:pPr>
      <w:r w:rsidRPr="00871E7E">
        <w:rPr>
          <w:rFonts w:hint="eastAsia"/>
          <w:spacing w:val="2"/>
        </w:rPr>
        <w:t>一、</w:t>
      </w:r>
      <w:r w:rsidRPr="00871E7E">
        <w:rPr>
          <w:spacing w:val="2"/>
        </w:rPr>
        <w:tab/>
      </w:r>
      <w:r w:rsidRPr="00871E7E">
        <w:rPr>
          <w:rFonts w:hint="eastAsia"/>
          <w:spacing w:val="2"/>
        </w:rPr>
        <w:t>子女出現畏懼、退縮或其他顯不適於在監安置之狀況。</w:t>
      </w:r>
    </w:p>
    <w:p w:rsidR="00971DB8" w:rsidRPr="00871E7E" w:rsidRDefault="00971DB8" w:rsidP="00CE469A">
      <w:pPr>
        <w:pStyle w:val="035"/>
        <w:spacing w:line="455" w:lineRule="exact"/>
        <w:ind w:left="2539" w:hanging="571"/>
        <w:rPr>
          <w:spacing w:val="2"/>
        </w:rPr>
      </w:pPr>
      <w:r w:rsidRPr="00871E7E">
        <w:rPr>
          <w:rFonts w:hint="eastAsia"/>
          <w:spacing w:val="2"/>
        </w:rPr>
        <w:t>二、滿三歲或前項但書安置期間屆滿。</w:t>
      </w:r>
    </w:p>
    <w:p w:rsidR="00971DB8" w:rsidRPr="00871E7E" w:rsidRDefault="00971DB8" w:rsidP="00CE469A">
      <w:pPr>
        <w:pStyle w:val="035"/>
        <w:spacing w:line="455" w:lineRule="exact"/>
        <w:ind w:left="2539" w:hanging="571"/>
        <w:rPr>
          <w:spacing w:val="2"/>
        </w:rPr>
      </w:pPr>
      <w:r w:rsidRPr="00871E7E">
        <w:rPr>
          <w:rFonts w:hint="eastAsia"/>
          <w:spacing w:val="2"/>
        </w:rPr>
        <w:t>三、經第二項評估認在監安置不符合子女最佳利益。</w:t>
      </w:r>
    </w:p>
    <w:p w:rsidR="00971DB8" w:rsidRPr="00871E7E" w:rsidRDefault="00971DB8" w:rsidP="00CE469A">
      <w:pPr>
        <w:pStyle w:val="035"/>
        <w:spacing w:line="455" w:lineRule="exact"/>
        <w:ind w:left="2539" w:hanging="571"/>
        <w:rPr>
          <w:spacing w:val="2"/>
        </w:rPr>
      </w:pPr>
      <w:r w:rsidRPr="00871E7E">
        <w:rPr>
          <w:rFonts w:hint="eastAsia"/>
          <w:spacing w:val="2"/>
        </w:rPr>
        <w:t>四、因情事變更須離開監獄。</w:t>
      </w:r>
    </w:p>
    <w:p w:rsidR="00971DB8" w:rsidRPr="00871E7E" w:rsidRDefault="00971DB8" w:rsidP="00CE469A">
      <w:pPr>
        <w:pStyle w:val="0342"/>
        <w:spacing w:line="455" w:lineRule="exact"/>
        <w:ind w:left="1417" w:firstLine="568"/>
        <w:rPr>
          <w:spacing w:val="2"/>
        </w:rPr>
      </w:pPr>
      <w:r w:rsidRPr="00871E7E">
        <w:rPr>
          <w:rFonts w:hint="eastAsia"/>
          <w:spacing w:val="2"/>
        </w:rPr>
        <w:t>受刑人於監獄內生產之子女，適用前六項規定；其出生證明書不得記載與監獄有關之事項。</w:t>
      </w:r>
    </w:p>
    <w:p w:rsidR="00971DB8" w:rsidRPr="00871E7E" w:rsidRDefault="00971DB8" w:rsidP="00CE469A">
      <w:pPr>
        <w:pStyle w:val="0342"/>
        <w:spacing w:line="455" w:lineRule="exact"/>
        <w:ind w:left="1417" w:firstLine="568"/>
        <w:rPr>
          <w:spacing w:val="2"/>
        </w:rPr>
      </w:pPr>
      <w:r w:rsidRPr="00871E7E">
        <w:rPr>
          <w:rFonts w:hint="eastAsia"/>
          <w:spacing w:val="2"/>
        </w:rPr>
        <w:t>為照顧安置在監子女，監獄應規劃活動空間及提供必要之設施或設備，並得洽請社會福利及相關機關（構）、法人、團體或個人協助受刑人育兒相關教育與指導。子女戶籍所在地直轄市、縣（市）社會福利主管機關對於在監子女照顧安置事項，應提供必要之協助。</w:t>
      </w:r>
    </w:p>
    <w:p w:rsidR="00971DB8" w:rsidRPr="00871E7E" w:rsidRDefault="00971DB8" w:rsidP="00CE469A">
      <w:pPr>
        <w:pStyle w:val="0342"/>
        <w:spacing w:line="455" w:lineRule="exact"/>
        <w:ind w:left="1417" w:firstLine="568"/>
        <w:rPr>
          <w:spacing w:val="2"/>
        </w:rPr>
      </w:pPr>
      <w:r w:rsidRPr="00871E7E">
        <w:rPr>
          <w:rFonts w:hint="eastAsia"/>
          <w:spacing w:val="2"/>
        </w:rPr>
        <w:t>子女戶籍所在地直轄市、縣（市）社會福利主管機關於必要時得委託其他直轄市、縣（市）社會福利主管機關辦理第二項、第三項、第五項、第六項及前項所定事項。</w:t>
      </w:r>
    </w:p>
    <w:p w:rsidR="00971DB8" w:rsidRPr="00871E7E" w:rsidRDefault="00971DB8" w:rsidP="00CE469A">
      <w:pPr>
        <w:pStyle w:val="034"/>
        <w:spacing w:line="455" w:lineRule="exact"/>
        <w:rPr>
          <w:spacing w:val="2"/>
        </w:rPr>
      </w:pPr>
      <w:r w:rsidRPr="00AD774E">
        <w:rPr>
          <w:rFonts w:hint="eastAsia"/>
        </w:rPr>
        <w:t>第</w:t>
      </w:r>
      <w:r w:rsidRPr="00AD774E">
        <w:t xml:space="preserve"> </w:t>
      </w:r>
      <w:r w:rsidRPr="00AD774E">
        <w:rPr>
          <w:rFonts w:hint="eastAsia"/>
        </w:rPr>
        <w:t>十三</w:t>
      </w:r>
      <w:r w:rsidRPr="00AD774E">
        <w:t xml:space="preserve"> </w:t>
      </w:r>
      <w:r w:rsidRPr="00AD774E">
        <w:rPr>
          <w:rFonts w:hint="eastAsia"/>
        </w:rPr>
        <w:t xml:space="preserve">條　</w:t>
      </w:r>
      <w:r w:rsidRPr="00AD774E">
        <w:t xml:space="preserve">  </w:t>
      </w:r>
      <w:r w:rsidRPr="00871E7E">
        <w:rPr>
          <w:rFonts w:hint="eastAsia"/>
          <w:spacing w:val="2"/>
        </w:rPr>
        <w:t>受刑人入監時，應行健康檢查，受刑人不得拒絕；有下列情形之一者，應拒絕收監：</w:t>
      </w:r>
    </w:p>
    <w:p w:rsidR="00971DB8" w:rsidRPr="00871E7E" w:rsidRDefault="00971DB8" w:rsidP="00CE469A">
      <w:pPr>
        <w:pStyle w:val="035"/>
        <w:spacing w:line="455" w:lineRule="exact"/>
        <w:ind w:left="2539" w:hanging="571"/>
        <w:rPr>
          <w:spacing w:val="2"/>
        </w:rPr>
      </w:pPr>
      <w:r w:rsidRPr="00871E7E">
        <w:rPr>
          <w:rFonts w:hint="eastAsia"/>
          <w:spacing w:val="2"/>
        </w:rPr>
        <w:t>一、</w:t>
      </w:r>
      <w:r w:rsidRPr="00871E7E">
        <w:rPr>
          <w:spacing w:val="2"/>
        </w:rPr>
        <w:tab/>
      </w:r>
      <w:r w:rsidRPr="00871E7E">
        <w:rPr>
          <w:rFonts w:hint="eastAsia"/>
          <w:spacing w:val="2"/>
        </w:rPr>
        <w:t>有客觀事實足認其身心狀況欠缺辨識能力，致不能處理自己事務。</w:t>
      </w:r>
    </w:p>
    <w:p w:rsidR="00971DB8" w:rsidRPr="00871E7E" w:rsidRDefault="00971DB8" w:rsidP="00CE469A">
      <w:pPr>
        <w:pStyle w:val="035"/>
        <w:spacing w:line="455" w:lineRule="exact"/>
        <w:ind w:left="2539" w:hanging="571"/>
        <w:rPr>
          <w:spacing w:val="2"/>
        </w:rPr>
      </w:pPr>
      <w:r w:rsidRPr="00871E7E">
        <w:rPr>
          <w:rFonts w:hint="eastAsia"/>
          <w:spacing w:val="2"/>
        </w:rPr>
        <w:t>二、現罹患疾病，因執行而不能保其生命。</w:t>
      </w:r>
    </w:p>
    <w:p w:rsidR="00971DB8" w:rsidRPr="00871E7E" w:rsidRDefault="00971DB8" w:rsidP="00CE469A">
      <w:pPr>
        <w:pStyle w:val="035"/>
        <w:spacing w:line="455" w:lineRule="exact"/>
        <w:ind w:left="2539" w:hanging="571"/>
        <w:rPr>
          <w:spacing w:val="2"/>
        </w:rPr>
      </w:pPr>
      <w:r w:rsidRPr="00871E7E">
        <w:rPr>
          <w:rFonts w:hint="eastAsia"/>
          <w:spacing w:val="2"/>
        </w:rPr>
        <w:t>三、懷胎五月以上，或生產未滿二月。</w:t>
      </w:r>
    </w:p>
    <w:p w:rsidR="00971DB8" w:rsidRPr="00871E7E" w:rsidRDefault="00971DB8" w:rsidP="00CE469A">
      <w:pPr>
        <w:pStyle w:val="035"/>
        <w:spacing w:line="455" w:lineRule="exact"/>
        <w:ind w:left="2539" w:hanging="571"/>
        <w:rPr>
          <w:spacing w:val="2"/>
        </w:rPr>
      </w:pPr>
      <w:r w:rsidRPr="00871E7E">
        <w:rPr>
          <w:rFonts w:hint="eastAsia"/>
          <w:spacing w:val="2"/>
        </w:rPr>
        <w:t>四、罹患法定傳染病，因執行有引起群聚感染之虞。</w:t>
      </w:r>
    </w:p>
    <w:p w:rsidR="00971DB8" w:rsidRPr="00871E7E" w:rsidRDefault="00971DB8" w:rsidP="001541FC">
      <w:pPr>
        <w:pStyle w:val="035"/>
        <w:spacing w:line="438" w:lineRule="exact"/>
        <w:ind w:left="2539" w:hanging="571"/>
        <w:rPr>
          <w:spacing w:val="2"/>
        </w:rPr>
      </w:pPr>
      <w:r w:rsidRPr="00871E7E">
        <w:rPr>
          <w:rFonts w:hint="eastAsia"/>
          <w:spacing w:val="2"/>
        </w:rPr>
        <w:lastRenderedPageBreak/>
        <w:t>五、衰老、身心障礙，不能於監獄自理生活。</w:t>
      </w:r>
    </w:p>
    <w:p w:rsidR="00971DB8" w:rsidRPr="00871E7E" w:rsidRDefault="00971DB8" w:rsidP="001541FC">
      <w:pPr>
        <w:pStyle w:val="0342"/>
        <w:spacing w:line="438" w:lineRule="exact"/>
        <w:ind w:left="1417" w:firstLine="568"/>
        <w:rPr>
          <w:spacing w:val="2"/>
        </w:rPr>
      </w:pPr>
      <w:r w:rsidRPr="00871E7E">
        <w:rPr>
          <w:rFonts w:hint="eastAsia"/>
          <w:spacing w:val="2"/>
        </w:rPr>
        <w:t>施行前項檢查時，應由醫師進行，並得為醫學上必要處置。經檢查後認有必要時，監獄得委請其他專業人士協助之。</w:t>
      </w:r>
    </w:p>
    <w:p w:rsidR="00971DB8" w:rsidRPr="00443155" w:rsidRDefault="00971DB8" w:rsidP="001541FC">
      <w:pPr>
        <w:pStyle w:val="0342"/>
        <w:spacing w:line="438" w:lineRule="exact"/>
        <w:ind w:left="1417" w:firstLine="536"/>
        <w:rPr>
          <w:spacing w:val="-6"/>
        </w:rPr>
      </w:pPr>
      <w:r w:rsidRPr="00443155">
        <w:rPr>
          <w:rFonts w:hint="eastAsia"/>
          <w:spacing w:val="-6"/>
        </w:rPr>
        <w:t>第一項之檢查，在監獄內不能實施者，得戒送醫院為之。</w:t>
      </w:r>
    </w:p>
    <w:p w:rsidR="00971DB8" w:rsidRPr="00871E7E" w:rsidRDefault="00971DB8" w:rsidP="001541FC">
      <w:pPr>
        <w:pStyle w:val="0342"/>
        <w:spacing w:line="438" w:lineRule="exact"/>
        <w:ind w:left="1417" w:firstLine="568"/>
        <w:rPr>
          <w:spacing w:val="2"/>
        </w:rPr>
      </w:pPr>
      <w:r w:rsidRPr="00871E7E">
        <w:rPr>
          <w:rFonts w:hint="eastAsia"/>
          <w:spacing w:val="2"/>
        </w:rPr>
        <w:t>前三項之檢查未能於當日完成者，監獄得同意暫時收容。但收容檢查期間不得逾十日。</w:t>
      </w:r>
    </w:p>
    <w:p w:rsidR="00971DB8" w:rsidRPr="00871E7E" w:rsidRDefault="00971DB8" w:rsidP="001541FC">
      <w:pPr>
        <w:pStyle w:val="0342"/>
        <w:spacing w:line="438" w:lineRule="exact"/>
        <w:ind w:left="1417" w:firstLine="568"/>
        <w:rPr>
          <w:spacing w:val="2"/>
        </w:rPr>
      </w:pPr>
      <w:r w:rsidRPr="00871E7E">
        <w:rPr>
          <w:rFonts w:hint="eastAsia"/>
          <w:spacing w:val="2"/>
        </w:rPr>
        <w:t>收容檢查結果符合第一項所列各款拒絕收監之情形者，其收容檢查之日數，以一日抵有期徒刑或拘役一日，或刑法第四十二條第六項裁判所定之罰金額數。</w:t>
      </w:r>
    </w:p>
    <w:p w:rsidR="00971DB8" w:rsidRPr="00871E7E" w:rsidRDefault="00971DB8" w:rsidP="001541FC">
      <w:pPr>
        <w:pStyle w:val="0342"/>
        <w:spacing w:line="438" w:lineRule="exact"/>
        <w:ind w:left="1417" w:firstLine="568"/>
        <w:rPr>
          <w:spacing w:val="2"/>
        </w:rPr>
      </w:pPr>
      <w:r w:rsidRPr="00871E7E">
        <w:rPr>
          <w:rFonts w:hint="eastAsia"/>
          <w:spacing w:val="2"/>
        </w:rPr>
        <w:t>第一項被拒絕收監者，應送交檢察官斟酌情形為具保、責付、限制住居、限制出境、出海或為其他適當之處置，並準用刑事訴訟法第九十三條之二第二項至第四項、第九十三條之五第一項前段及第三項前段、第一百十一條之命提出保證書、指定保證金額、限制住居、第一百十五條、第一百十六條、第一百十八條第一項之沒入保證金、第一百十九條第二項、第三項之退保、第一百二十一條第四項准其退保及第四百十六條第一項第一款、第三項、第四項、第四百十七條、第四百十八條第一項本文聲請救濟之規定。</w:t>
      </w:r>
    </w:p>
    <w:p w:rsidR="00971DB8" w:rsidRPr="00FE6D70" w:rsidRDefault="00971DB8" w:rsidP="001541FC">
      <w:pPr>
        <w:pStyle w:val="034"/>
        <w:spacing w:line="438" w:lineRule="exact"/>
        <w:rPr>
          <w:spacing w:val="2"/>
        </w:rPr>
      </w:pPr>
      <w:r w:rsidRPr="00AD774E">
        <w:rPr>
          <w:rFonts w:hint="eastAsia"/>
        </w:rPr>
        <w:t>第</w:t>
      </w:r>
      <w:r w:rsidRPr="00AD774E">
        <w:t xml:space="preserve"> </w:t>
      </w:r>
      <w:r w:rsidRPr="00AD774E">
        <w:rPr>
          <w:rFonts w:hint="eastAsia"/>
        </w:rPr>
        <w:t>十四</w:t>
      </w:r>
      <w:r w:rsidRPr="00AD774E">
        <w:t xml:space="preserve"> </w:t>
      </w:r>
      <w:r w:rsidRPr="00AD774E">
        <w:rPr>
          <w:rFonts w:hint="eastAsia"/>
        </w:rPr>
        <w:t xml:space="preserve">條　　</w:t>
      </w:r>
      <w:r w:rsidRPr="00FE6D70">
        <w:rPr>
          <w:rFonts w:hint="eastAsia"/>
          <w:spacing w:val="2"/>
        </w:rPr>
        <w:t>為維護監獄秩序及安全，防止違禁物品流入，受刑人入監時，應檢查其身體、衣類及攜帶之物品，必要時，得採集其尿液檢驗，並得運用科技設備輔助之。</w:t>
      </w:r>
    </w:p>
    <w:p w:rsidR="00971DB8" w:rsidRPr="00FE6D70" w:rsidRDefault="00971DB8" w:rsidP="001541FC">
      <w:pPr>
        <w:pStyle w:val="0342"/>
        <w:spacing w:line="438" w:lineRule="exact"/>
        <w:ind w:left="1417" w:firstLine="568"/>
        <w:rPr>
          <w:spacing w:val="2"/>
        </w:rPr>
      </w:pPr>
      <w:r w:rsidRPr="00FE6D70">
        <w:rPr>
          <w:rFonts w:hint="eastAsia"/>
          <w:spacing w:val="2"/>
        </w:rPr>
        <w:t>前項檢查身體，如須脫衣檢查時，應於有遮蔽之處所為之，並注意維護受刑人隱私及尊嚴。男性受刑人應由男性職員執行，女性受刑人應由女性職員執行。</w:t>
      </w:r>
    </w:p>
    <w:p w:rsidR="00971DB8" w:rsidRPr="00FE6D70" w:rsidRDefault="00971DB8" w:rsidP="00B346C2">
      <w:pPr>
        <w:pStyle w:val="0342"/>
        <w:spacing w:line="438" w:lineRule="exact"/>
        <w:ind w:left="1417" w:firstLine="568"/>
        <w:rPr>
          <w:spacing w:val="2"/>
        </w:rPr>
      </w:pPr>
      <w:r w:rsidRPr="00FE6D70">
        <w:rPr>
          <w:rFonts w:hint="eastAsia"/>
          <w:spacing w:val="2"/>
        </w:rPr>
        <w:lastRenderedPageBreak/>
        <w:t>非有事實足認受刑人有夾藏違禁物品或有其他危害監獄秩序及安全之虞，不得為侵入性檢查；如須為侵入性檢查，應經監獄長官核准，並由醫事人員為之。</w:t>
      </w:r>
    </w:p>
    <w:p w:rsidR="00971DB8" w:rsidRPr="00FE6D70" w:rsidRDefault="00971DB8" w:rsidP="00B346C2">
      <w:pPr>
        <w:pStyle w:val="0342"/>
        <w:spacing w:line="438" w:lineRule="exact"/>
        <w:ind w:left="1417" w:firstLine="568"/>
        <w:rPr>
          <w:spacing w:val="2"/>
        </w:rPr>
      </w:pPr>
      <w:r w:rsidRPr="00FE6D70">
        <w:rPr>
          <w:rFonts w:hint="eastAsia"/>
          <w:spacing w:val="2"/>
        </w:rPr>
        <w:t>為辨識受刑人身分，應照相、採取指紋或記錄其他身體特徵，並得運用科技設備輔助之。</w:t>
      </w:r>
    </w:p>
    <w:p w:rsidR="00971DB8" w:rsidRPr="00FE6D70" w:rsidRDefault="00971DB8" w:rsidP="00B346C2">
      <w:pPr>
        <w:pStyle w:val="034"/>
        <w:spacing w:line="438" w:lineRule="exact"/>
        <w:rPr>
          <w:spacing w:val="2"/>
        </w:rPr>
      </w:pPr>
      <w:r w:rsidRPr="00AD774E">
        <w:rPr>
          <w:rFonts w:hint="eastAsia"/>
        </w:rPr>
        <w:t>第</w:t>
      </w:r>
      <w:r w:rsidRPr="00AD774E">
        <w:t xml:space="preserve"> </w:t>
      </w:r>
      <w:r w:rsidRPr="00AD774E">
        <w:rPr>
          <w:rFonts w:hint="eastAsia"/>
        </w:rPr>
        <w:t>十五</w:t>
      </w:r>
      <w:r w:rsidRPr="00AD774E">
        <w:t xml:space="preserve"> </w:t>
      </w:r>
      <w:r w:rsidRPr="00AD774E">
        <w:rPr>
          <w:rFonts w:hint="eastAsia"/>
        </w:rPr>
        <w:t xml:space="preserve">條　　</w:t>
      </w:r>
      <w:r w:rsidRPr="00FE6D70">
        <w:rPr>
          <w:rFonts w:hint="eastAsia"/>
          <w:spacing w:val="2"/>
        </w:rPr>
        <w:t>受刑人入監講習時，應告知下列事項，並製作手冊交付其使用：</w:t>
      </w:r>
    </w:p>
    <w:p w:rsidR="00971DB8" w:rsidRPr="00FE6D70" w:rsidRDefault="00971DB8" w:rsidP="00B346C2">
      <w:pPr>
        <w:pStyle w:val="035"/>
        <w:spacing w:line="438" w:lineRule="exact"/>
        <w:ind w:left="2539" w:hanging="571"/>
        <w:rPr>
          <w:spacing w:val="2"/>
        </w:rPr>
      </w:pPr>
      <w:r w:rsidRPr="00FE6D70">
        <w:rPr>
          <w:rFonts w:hint="eastAsia"/>
          <w:spacing w:val="2"/>
        </w:rPr>
        <w:t>一、在監應遵守事項。</w:t>
      </w:r>
    </w:p>
    <w:p w:rsidR="00971DB8" w:rsidRPr="00FE6D70" w:rsidRDefault="00971DB8" w:rsidP="00B346C2">
      <w:pPr>
        <w:pStyle w:val="035"/>
        <w:spacing w:line="438" w:lineRule="exact"/>
        <w:ind w:left="2539" w:hanging="571"/>
        <w:rPr>
          <w:spacing w:val="2"/>
        </w:rPr>
      </w:pPr>
      <w:r w:rsidRPr="00FE6D70">
        <w:rPr>
          <w:rFonts w:hint="eastAsia"/>
          <w:spacing w:val="2"/>
        </w:rPr>
        <w:t>二、接見及通信事項。</w:t>
      </w:r>
    </w:p>
    <w:p w:rsidR="00971DB8" w:rsidRPr="00FE6D70" w:rsidRDefault="00971DB8" w:rsidP="00B346C2">
      <w:pPr>
        <w:pStyle w:val="035"/>
        <w:spacing w:line="438" w:lineRule="exact"/>
        <w:ind w:left="2539" w:hanging="571"/>
        <w:rPr>
          <w:spacing w:val="2"/>
        </w:rPr>
      </w:pPr>
      <w:r w:rsidRPr="00FE6D70">
        <w:rPr>
          <w:rFonts w:hint="eastAsia"/>
          <w:spacing w:val="2"/>
        </w:rPr>
        <w:t>三、獎懲事項。</w:t>
      </w:r>
    </w:p>
    <w:p w:rsidR="00971DB8" w:rsidRPr="00FE6D70" w:rsidRDefault="00971DB8" w:rsidP="00B346C2">
      <w:pPr>
        <w:pStyle w:val="035"/>
        <w:spacing w:line="438" w:lineRule="exact"/>
        <w:ind w:left="2539" w:hanging="571"/>
        <w:rPr>
          <w:spacing w:val="2"/>
        </w:rPr>
      </w:pPr>
      <w:r w:rsidRPr="00FE6D70">
        <w:rPr>
          <w:rFonts w:hint="eastAsia"/>
          <w:spacing w:val="2"/>
        </w:rPr>
        <w:t>四、編級及累進處遇事項。</w:t>
      </w:r>
    </w:p>
    <w:p w:rsidR="00971DB8" w:rsidRPr="00FE6D70" w:rsidRDefault="00971DB8" w:rsidP="00B346C2">
      <w:pPr>
        <w:pStyle w:val="035"/>
        <w:spacing w:line="438" w:lineRule="exact"/>
        <w:ind w:left="2539" w:hanging="571"/>
        <w:rPr>
          <w:spacing w:val="2"/>
        </w:rPr>
      </w:pPr>
      <w:r w:rsidRPr="00FE6D70">
        <w:rPr>
          <w:rFonts w:hint="eastAsia"/>
          <w:spacing w:val="2"/>
        </w:rPr>
        <w:t>五、報請假釋應備條件及相關救濟事項。</w:t>
      </w:r>
    </w:p>
    <w:p w:rsidR="00971DB8" w:rsidRPr="00FE6D70" w:rsidRDefault="00971DB8" w:rsidP="00B346C2">
      <w:pPr>
        <w:pStyle w:val="035"/>
        <w:spacing w:line="438" w:lineRule="exact"/>
        <w:ind w:left="2539" w:hanging="571"/>
        <w:rPr>
          <w:spacing w:val="2"/>
        </w:rPr>
      </w:pPr>
      <w:r w:rsidRPr="00FE6D70">
        <w:rPr>
          <w:rFonts w:hint="eastAsia"/>
          <w:spacing w:val="2"/>
        </w:rPr>
        <w:t>六、陳情、申訴及訴訟救濟之規定。</w:t>
      </w:r>
    </w:p>
    <w:p w:rsidR="00971DB8" w:rsidRPr="00FE6D70" w:rsidRDefault="00971DB8" w:rsidP="00B346C2">
      <w:pPr>
        <w:pStyle w:val="035"/>
        <w:spacing w:line="438" w:lineRule="exact"/>
        <w:ind w:left="2539" w:hanging="571"/>
        <w:rPr>
          <w:spacing w:val="2"/>
        </w:rPr>
      </w:pPr>
      <w:r w:rsidRPr="00FE6D70">
        <w:rPr>
          <w:rFonts w:hint="eastAsia"/>
          <w:spacing w:val="2"/>
        </w:rPr>
        <w:t>七、衛生保健及醫療事項。</w:t>
      </w:r>
    </w:p>
    <w:p w:rsidR="00971DB8" w:rsidRPr="00FE6D70" w:rsidRDefault="00971DB8" w:rsidP="00B346C2">
      <w:pPr>
        <w:pStyle w:val="035"/>
        <w:spacing w:line="438" w:lineRule="exact"/>
        <w:ind w:left="2539" w:hanging="571"/>
        <w:rPr>
          <w:spacing w:val="2"/>
        </w:rPr>
      </w:pPr>
      <w:r w:rsidRPr="00FE6D70">
        <w:rPr>
          <w:rFonts w:hint="eastAsia"/>
          <w:spacing w:val="2"/>
        </w:rPr>
        <w:t>八、金錢及物品保管之規定。</w:t>
      </w:r>
    </w:p>
    <w:p w:rsidR="00971DB8" w:rsidRPr="00FE6D70" w:rsidRDefault="00971DB8" w:rsidP="00B346C2">
      <w:pPr>
        <w:pStyle w:val="035"/>
        <w:spacing w:line="438" w:lineRule="exact"/>
        <w:ind w:left="2539" w:hanging="571"/>
        <w:rPr>
          <w:spacing w:val="2"/>
        </w:rPr>
      </w:pPr>
      <w:r w:rsidRPr="00FE6D70">
        <w:rPr>
          <w:rFonts w:hint="eastAsia"/>
          <w:spacing w:val="2"/>
        </w:rPr>
        <w:t>九、法律扶助事項之宣導。</w:t>
      </w:r>
    </w:p>
    <w:p w:rsidR="00971DB8" w:rsidRPr="00FE6D70" w:rsidRDefault="00971DB8" w:rsidP="00B346C2">
      <w:pPr>
        <w:pStyle w:val="035"/>
        <w:spacing w:line="438" w:lineRule="exact"/>
        <w:ind w:left="2539" w:hanging="571"/>
        <w:rPr>
          <w:spacing w:val="2"/>
        </w:rPr>
      </w:pPr>
      <w:r w:rsidRPr="00FE6D70">
        <w:rPr>
          <w:rFonts w:hint="eastAsia"/>
          <w:spacing w:val="2"/>
        </w:rPr>
        <w:t>十、其他應注意事項。</w:t>
      </w:r>
    </w:p>
    <w:p w:rsidR="00971DB8" w:rsidRPr="00FE6D70" w:rsidRDefault="00971DB8" w:rsidP="00B346C2">
      <w:pPr>
        <w:pStyle w:val="0342"/>
        <w:spacing w:line="438" w:lineRule="exact"/>
        <w:ind w:left="1417" w:firstLine="568"/>
        <w:rPr>
          <w:spacing w:val="2"/>
        </w:rPr>
      </w:pPr>
      <w:r w:rsidRPr="00FE6D70">
        <w:rPr>
          <w:rFonts w:hint="eastAsia"/>
          <w:spacing w:val="2"/>
        </w:rPr>
        <w:t>受刑人為身心障礙者、不通中華民國語言或有其他理由，致其難以瞭解前項各款所涉內容之意涵者，監獄應提供適當之協助。</w:t>
      </w:r>
    </w:p>
    <w:p w:rsidR="00971DB8" w:rsidRPr="00FE6D70" w:rsidRDefault="00971DB8" w:rsidP="00B346C2">
      <w:pPr>
        <w:pStyle w:val="0342"/>
        <w:spacing w:line="438" w:lineRule="exact"/>
        <w:ind w:left="1417" w:firstLine="568"/>
        <w:rPr>
          <w:spacing w:val="2"/>
        </w:rPr>
      </w:pPr>
      <w:r w:rsidRPr="00FE6D70">
        <w:rPr>
          <w:rFonts w:hint="eastAsia"/>
          <w:spacing w:val="2"/>
        </w:rPr>
        <w:t>與受刑人在監服刑權利義務相關之重要法規、行政規則及函釋等，宜以適當方式公開，使受刑人得以知悉。</w:t>
      </w:r>
    </w:p>
    <w:p w:rsidR="00971DB8" w:rsidRPr="00AD774E" w:rsidRDefault="00971DB8" w:rsidP="00813FDB">
      <w:pPr>
        <w:pStyle w:val="033"/>
        <w:spacing w:line="438" w:lineRule="exact"/>
        <w:ind w:leftChars="900" w:left="3161" w:hanging="641"/>
      </w:pPr>
      <w:r w:rsidRPr="00AD774E">
        <w:rPr>
          <w:rFonts w:hint="eastAsia"/>
        </w:rPr>
        <w:t>第三章　監　　禁</w:t>
      </w:r>
    </w:p>
    <w:p w:rsidR="00971DB8" w:rsidRPr="00AD774E" w:rsidRDefault="00971DB8" w:rsidP="00B346C2">
      <w:pPr>
        <w:pStyle w:val="034"/>
        <w:spacing w:line="438" w:lineRule="exact"/>
      </w:pPr>
      <w:r w:rsidRPr="00AD774E">
        <w:rPr>
          <w:rFonts w:hint="eastAsia"/>
        </w:rPr>
        <w:t>第</w:t>
      </w:r>
      <w:r w:rsidRPr="00AD774E">
        <w:t xml:space="preserve"> </w:t>
      </w:r>
      <w:r w:rsidRPr="00AD774E">
        <w:rPr>
          <w:rFonts w:hint="eastAsia"/>
        </w:rPr>
        <w:t>十六</w:t>
      </w:r>
      <w:r w:rsidRPr="00AD774E">
        <w:t xml:space="preserve"> </w:t>
      </w:r>
      <w:r w:rsidRPr="00AD774E">
        <w:rPr>
          <w:rFonts w:hint="eastAsia"/>
        </w:rPr>
        <w:t>條　　監禁之舍房分為單人舍房及多人舍房。</w:t>
      </w:r>
    </w:p>
    <w:p w:rsidR="00971DB8" w:rsidRPr="00AD774E" w:rsidRDefault="00971DB8" w:rsidP="00B346C2">
      <w:pPr>
        <w:pStyle w:val="0342"/>
        <w:spacing w:line="438" w:lineRule="exact"/>
        <w:ind w:left="1417"/>
      </w:pPr>
      <w:r w:rsidRPr="00AD774E">
        <w:rPr>
          <w:rFonts w:hint="eastAsia"/>
        </w:rPr>
        <w:t>受刑人入監後，以分配於多人舍房為原則。監獄得依其管理需要配房。</w:t>
      </w:r>
    </w:p>
    <w:p w:rsidR="00971DB8" w:rsidRPr="006813C3" w:rsidRDefault="00971DB8" w:rsidP="003B0AE8">
      <w:pPr>
        <w:pStyle w:val="034"/>
        <w:spacing w:line="455" w:lineRule="exact"/>
        <w:rPr>
          <w:spacing w:val="2"/>
        </w:rPr>
      </w:pPr>
      <w:r w:rsidRPr="00AD774E">
        <w:rPr>
          <w:rFonts w:hint="eastAsia"/>
        </w:rPr>
        <w:lastRenderedPageBreak/>
        <w:t>第</w:t>
      </w:r>
      <w:r w:rsidRPr="00AD774E">
        <w:t xml:space="preserve"> </w:t>
      </w:r>
      <w:r w:rsidRPr="00AD774E">
        <w:rPr>
          <w:rFonts w:hint="eastAsia"/>
        </w:rPr>
        <w:t>十七</w:t>
      </w:r>
      <w:r w:rsidRPr="00AD774E">
        <w:t xml:space="preserve"> </w:t>
      </w:r>
      <w:r w:rsidRPr="00AD774E">
        <w:rPr>
          <w:rFonts w:hint="eastAsia"/>
        </w:rPr>
        <w:t xml:space="preserve">條　　</w:t>
      </w:r>
      <w:r w:rsidRPr="006813C3">
        <w:rPr>
          <w:rFonts w:hint="eastAsia"/>
          <w:spacing w:val="2"/>
        </w:rPr>
        <w:t>監獄受刑人人數嚴重超額時，監督機關視各監獄收容之實際狀況，必要時得機動調整移監。</w:t>
      </w:r>
    </w:p>
    <w:p w:rsidR="00971DB8" w:rsidRPr="006813C3" w:rsidRDefault="00971DB8" w:rsidP="003B0AE8">
      <w:pPr>
        <w:pStyle w:val="0342"/>
        <w:spacing w:line="455" w:lineRule="exact"/>
        <w:ind w:left="1417" w:firstLine="568"/>
        <w:rPr>
          <w:spacing w:val="2"/>
        </w:rPr>
      </w:pPr>
      <w:r w:rsidRPr="006813C3">
        <w:rPr>
          <w:rFonts w:hint="eastAsia"/>
          <w:spacing w:val="2"/>
        </w:rPr>
        <w:t>有下列情形之一者，監獄得報請監督機關核准移送指定之監獄：</w:t>
      </w:r>
    </w:p>
    <w:p w:rsidR="00971DB8" w:rsidRPr="006813C3" w:rsidRDefault="00971DB8" w:rsidP="003B0AE8">
      <w:pPr>
        <w:pStyle w:val="035"/>
        <w:spacing w:line="455" w:lineRule="exact"/>
        <w:ind w:left="2539" w:hanging="571"/>
        <w:rPr>
          <w:spacing w:val="2"/>
        </w:rPr>
      </w:pPr>
      <w:r w:rsidRPr="006813C3">
        <w:rPr>
          <w:rFonts w:hint="eastAsia"/>
          <w:spacing w:val="2"/>
        </w:rPr>
        <w:t>一、</w:t>
      </w:r>
      <w:r w:rsidRPr="006813C3">
        <w:rPr>
          <w:spacing w:val="2"/>
        </w:rPr>
        <w:tab/>
      </w:r>
      <w:r w:rsidRPr="006813C3">
        <w:rPr>
          <w:rFonts w:hint="eastAsia"/>
          <w:spacing w:val="2"/>
        </w:rPr>
        <w:t>受刑人有特殊且必要之處遇需求，而本監無法提供相應之資源。</w:t>
      </w:r>
    </w:p>
    <w:p w:rsidR="00971DB8" w:rsidRPr="006813C3" w:rsidRDefault="00971DB8" w:rsidP="003B0AE8">
      <w:pPr>
        <w:pStyle w:val="035"/>
        <w:spacing w:line="455" w:lineRule="exact"/>
        <w:ind w:left="2539" w:hanging="571"/>
        <w:rPr>
          <w:spacing w:val="2"/>
        </w:rPr>
      </w:pPr>
      <w:r w:rsidRPr="006813C3">
        <w:rPr>
          <w:rFonts w:hint="eastAsia"/>
          <w:spacing w:val="2"/>
        </w:rPr>
        <w:t>二、</w:t>
      </w:r>
      <w:r w:rsidRPr="006813C3">
        <w:rPr>
          <w:spacing w:val="2"/>
        </w:rPr>
        <w:tab/>
      </w:r>
      <w:r w:rsidRPr="006813C3">
        <w:rPr>
          <w:rFonts w:hint="eastAsia"/>
          <w:spacing w:val="2"/>
        </w:rPr>
        <w:t>監獄依據受刑人調查分類之結果，認須加強教化。</w:t>
      </w:r>
    </w:p>
    <w:p w:rsidR="00971DB8" w:rsidRPr="006813C3" w:rsidRDefault="00971DB8" w:rsidP="003B0AE8">
      <w:pPr>
        <w:pStyle w:val="035"/>
        <w:spacing w:line="455" w:lineRule="exact"/>
        <w:ind w:left="2539" w:hanging="571"/>
        <w:rPr>
          <w:spacing w:val="2"/>
        </w:rPr>
      </w:pPr>
      <w:r w:rsidRPr="006813C3">
        <w:rPr>
          <w:rFonts w:hint="eastAsia"/>
          <w:spacing w:val="2"/>
        </w:rPr>
        <w:t>三、</w:t>
      </w:r>
      <w:r w:rsidRPr="006813C3">
        <w:rPr>
          <w:spacing w:val="2"/>
        </w:rPr>
        <w:tab/>
      </w:r>
      <w:r w:rsidRPr="006813C3">
        <w:rPr>
          <w:rFonts w:hint="eastAsia"/>
          <w:spacing w:val="2"/>
        </w:rPr>
        <w:t>受刑人對於其他受刑人有顯著之不良影響，有離開本監之必要。</w:t>
      </w:r>
    </w:p>
    <w:p w:rsidR="00971DB8" w:rsidRPr="006813C3" w:rsidRDefault="00971DB8" w:rsidP="003B0AE8">
      <w:pPr>
        <w:pStyle w:val="035"/>
        <w:spacing w:line="455" w:lineRule="exact"/>
        <w:ind w:left="2539" w:hanging="571"/>
        <w:rPr>
          <w:spacing w:val="2"/>
        </w:rPr>
      </w:pPr>
      <w:r w:rsidRPr="006813C3">
        <w:rPr>
          <w:rFonts w:hint="eastAsia"/>
          <w:spacing w:val="2"/>
        </w:rPr>
        <w:t>四、</w:t>
      </w:r>
      <w:r w:rsidRPr="006813C3">
        <w:rPr>
          <w:spacing w:val="2"/>
        </w:rPr>
        <w:tab/>
      </w:r>
      <w:r w:rsidRPr="006813C3">
        <w:rPr>
          <w:rFonts w:hint="eastAsia"/>
          <w:spacing w:val="2"/>
        </w:rPr>
        <w:t>因不可抗力，致本監須為重大之施工、修繕；或有急迫之安全或衛生危險。</w:t>
      </w:r>
    </w:p>
    <w:p w:rsidR="00971DB8" w:rsidRPr="006813C3" w:rsidRDefault="00971DB8" w:rsidP="003B0AE8">
      <w:pPr>
        <w:pStyle w:val="035"/>
        <w:spacing w:line="455" w:lineRule="exact"/>
        <w:ind w:left="2539" w:hanging="571"/>
        <w:rPr>
          <w:spacing w:val="2"/>
        </w:rPr>
      </w:pPr>
      <w:r w:rsidRPr="006813C3">
        <w:rPr>
          <w:rFonts w:hint="eastAsia"/>
          <w:spacing w:val="2"/>
        </w:rPr>
        <w:t>五、出於其他獄政管理上之正當且必要之理由。</w:t>
      </w:r>
    </w:p>
    <w:p w:rsidR="00971DB8" w:rsidRPr="006813C3" w:rsidRDefault="00971DB8" w:rsidP="003B0AE8">
      <w:pPr>
        <w:pStyle w:val="035"/>
        <w:spacing w:line="455" w:lineRule="exact"/>
        <w:ind w:left="2539" w:hanging="571"/>
        <w:rPr>
          <w:spacing w:val="2"/>
        </w:rPr>
      </w:pPr>
      <w:r w:rsidRPr="006813C3">
        <w:rPr>
          <w:rFonts w:hint="eastAsia"/>
          <w:spacing w:val="2"/>
        </w:rPr>
        <w:t>六、</w:t>
      </w:r>
      <w:r w:rsidRPr="006813C3">
        <w:rPr>
          <w:spacing w:val="2"/>
        </w:rPr>
        <w:tab/>
      </w:r>
      <w:r w:rsidRPr="006813C3">
        <w:rPr>
          <w:rFonts w:hint="eastAsia"/>
          <w:spacing w:val="2"/>
        </w:rPr>
        <w:t>經受刑人主動提出申請，經監獄認為有正當且必要之理由。</w:t>
      </w:r>
    </w:p>
    <w:p w:rsidR="00971DB8" w:rsidRPr="006813C3" w:rsidRDefault="00971DB8" w:rsidP="003B0AE8">
      <w:pPr>
        <w:pStyle w:val="0342"/>
        <w:spacing w:line="455" w:lineRule="exact"/>
        <w:ind w:left="1417" w:firstLine="568"/>
        <w:rPr>
          <w:spacing w:val="2"/>
        </w:rPr>
      </w:pPr>
      <w:r w:rsidRPr="006813C3">
        <w:rPr>
          <w:rFonts w:hint="eastAsia"/>
          <w:spacing w:val="2"/>
        </w:rPr>
        <w:t>前二項移監之程序與條件、受刑人審查條件、移送之審查程序、辦理方式、對受刑人本人、家屬或最近親屬之告知、前項第六款得提出申請之資格條件及其他相關事項之辦法，由法務部定之。</w:t>
      </w:r>
    </w:p>
    <w:p w:rsidR="00971DB8" w:rsidRPr="00652E4B" w:rsidRDefault="00971DB8" w:rsidP="003B0AE8">
      <w:pPr>
        <w:pStyle w:val="034"/>
        <w:spacing w:line="455" w:lineRule="exact"/>
        <w:rPr>
          <w:spacing w:val="2"/>
        </w:rPr>
      </w:pPr>
      <w:r w:rsidRPr="00AD774E">
        <w:rPr>
          <w:rFonts w:hint="eastAsia"/>
        </w:rPr>
        <w:t>第</w:t>
      </w:r>
      <w:r w:rsidRPr="00AD774E">
        <w:t xml:space="preserve"> </w:t>
      </w:r>
      <w:r w:rsidRPr="00AD774E">
        <w:rPr>
          <w:rFonts w:hint="eastAsia"/>
        </w:rPr>
        <w:t>十八</w:t>
      </w:r>
      <w:r w:rsidRPr="00AD774E">
        <w:t xml:space="preserve"> </w:t>
      </w:r>
      <w:r w:rsidRPr="00AD774E">
        <w:rPr>
          <w:rFonts w:hint="eastAsia"/>
        </w:rPr>
        <w:t xml:space="preserve">條　　</w:t>
      </w:r>
      <w:r w:rsidRPr="00652E4B">
        <w:rPr>
          <w:rFonts w:hint="eastAsia"/>
          <w:spacing w:val="2"/>
        </w:rPr>
        <w:t>對於刑期六月以上之受刑人，為促使其改悔向上，培養其適應社會生活之能力，其處遇應分為數個階段，以累進方法為之。但因身心狀況或其他事由認為不適宜者，得暫緩適用累進處遇。</w:t>
      </w:r>
    </w:p>
    <w:p w:rsidR="00971DB8" w:rsidRPr="00652E4B" w:rsidRDefault="00971DB8" w:rsidP="003B0AE8">
      <w:pPr>
        <w:pStyle w:val="0342"/>
        <w:spacing w:line="455" w:lineRule="exact"/>
        <w:ind w:left="1417" w:firstLine="568"/>
        <w:rPr>
          <w:spacing w:val="2"/>
        </w:rPr>
      </w:pPr>
      <w:r w:rsidRPr="00652E4B">
        <w:rPr>
          <w:rFonts w:hint="eastAsia"/>
          <w:spacing w:val="2"/>
        </w:rPr>
        <w:t>累進處遇事項及方法，另以法律定之。</w:t>
      </w:r>
    </w:p>
    <w:p w:rsidR="00971DB8" w:rsidRPr="00C23FFB" w:rsidRDefault="00971DB8" w:rsidP="003B0AE8">
      <w:pPr>
        <w:pStyle w:val="034"/>
        <w:spacing w:line="455" w:lineRule="exact"/>
        <w:rPr>
          <w:spacing w:val="2"/>
        </w:rPr>
      </w:pPr>
      <w:r w:rsidRPr="00AD774E">
        <w:rPr>
          <w:rFonts w:hint="eastAsia"/>
        </w:rPr>
        <w:t>第</w:t>
      </w:r>
      <w:r w:rsidRPr="00AD774E">
        <w:t xml:space="preserve"> </w:t>
      </w:r>
      <w:r w:rsidRPr="00AD774E">
        <w:rPr>
          <w:rFonts w:hint="eastAsia"/>
        </w:rPr>
        <w:t>十九</w:t>
      </w:r>
      <w:r w:rsidRPr="00AD774E">
        <w:t xml:space="preserve"> </w:t>
      </w:r>
      <w:r w:rsidRPr="00AD774E">
        <w:rPr>
          <w:rFonts w:hint="eastAsia"/>
        </w:rPr>
        <w:t xml:space="preserve">條　　</w:t>
      </w:r>
      <w:r w:rsidRPr="00C23FFB">
        <w:rPr>
          <w:rFonts w:hint="eastAsia"/>
          <w:spacing w:val="2"/>
        </w:rPr>
        <w:t>前條適用累進處遇之受刑人有下列情形之一者，監獄得給予和緩處遇：</w:t>
      </w:r>
    </w:p>
    <w:p w:rsidR="00971DB8" w:rsidRPr="00AD774E" w:rsidRDefault="00971DB8" w:rsidP="006B6390">
      <w:pPr>
        <w:pStyle w:val="035"/>
        <w:spacing w:line="455" w:lineRule="exact"/>
      </w:pPr>
      <w:r w:rsidRPr="00AD774E">
        <w:rPr>
          <w:rFonts w:hint="eastAsia"/>
        </w:rPr>
        <w:lastRenderedPageBreak/>
        <w:t>一、患有疾病經醫師證明需長期療養。</w:t>
      </w:r>
    </w:p>
    <w:p w:rsidR="00971DB8" w:rsidRPr="00AD774E" w:rsidRDefault="00971DB8" w:rsidP="006B6390">
      <w:pPr>
        <w:pStyle w:val="035"/>
        <w:spacing w:line="455" w:lineRule="exact"/>
      </w:pPr>
      <w:r w:rsidRPr="00AD774E">
        <w:rPr>
          <w:rFonts w:hint="eastAsia"/>
        </w:rPr>
        <w:t>二、</w:t>
      </w:r>
      <w:r w:rsidRPr="00AD774E">
        <w:tab/>
      </w:r>
      <w:r w:rsidRPr="00AD774E">
        <w:rPr>
          <w:rFonts w:hint="eastAsia"/>
        </w:rPr>
        <w:t>有客觀事實足認其身心狀況欠缺辨識能力，致不能處理自己事務，或其辨識能力顯著減低。</w:t>
      </w:r>
    </w:p>
    <w:p w:rsidR="00971DB8" w:rsidRPr="00AD774E" w:rsidRDefault="00971DB8" w:rsidP="006B6390">
      <w:pPr>
        <w:pStyle w:val="035"/>
        <w:spacing w:line="455" w:lineRule="exact"/>
      </w:pPr>
      <w:r w:rsidRPr="00AD774E">
        <w:rPr>
          <w:rFonts w:hint="eastAsia"/>
        </w:rPr>
        <w:t>三、衰老、身心障礙、行動不便或不能自理生活。</w:t>
      </w:r>
    </w:p>
    <w:p w:rsidR="00971DB8" w:rsidRPr="00AD774E" w:rsidRDefault="00971DB8" w:rsidP="006B6390">
      <w:pPr>
        <w:pStyle w:val="035"/>
        <w:spacing w:line="455" w:lineRule="exact"/>
      </w:pPr>
      <w:r w:rsidRPr="00AD774E">
        <w:rPr>
          <w:rFonts w:hint="eastAsia"/>
        </w:rPr>
        <w:t>四、懷胎期間或生產未滿二月。</w:t>
      </w:r>
    </w:p>
    <w:p w:rsidR="00971DB8" w:rsidRPr="00AD774E" w:rsidRDefault="00971DB8" w:rsidP="006B6390">
      <w:pPr>
        <w:pStyle w:val="035"/>
        <w:spacing w:line="455" w:lineRule="exact"/>
      </w:pPr>
      <w:r w:rsidRPr="00AD774E">
        <w:rPr>
          <w:rFonts w:hint="eastAsia"/>
        </w:rPr>
        <w:t>五、依其他事實認為有必要。</w:t>
      </w:r>
    </w:p>
    <w:p w:rsidR="00971DB8" w:rsidRPr="00AD774E" w:rsidRDefault="00971DB8" w:rsidP="006B6390">
      <w:pPr>
        <w:pStyle w:val="0342"/>
        <w:spacing w:line="455" w:lineRule="exact"/>
        <w:ind w:left="1417" w:firstLine="592"/>
        <w:rPr>
          <w:spacing w:val="8"/>
        </w:rPr>
      </w:pPr>
      <w:r w:rsidRPr="00AD774E">
        <w:rPr>
          <w:rFonts w:hint="eastAsia"/>
          <w:spacing w:val="8"/>
        </w:rPr>
        <w:t>依前項給予和緩處遇之受刑人，應報請監督機關核定之。</w:t>
      </w:r>
    </w:p>
    <w:p w:rsidR="00971DB8" w:rsidRPr="00AD774E" w:rsidRDefault="00971DB8" w:rsidP="006B6390">
      <w:pPr>
        <w:pStyle w:val="0342"/>
        <w:spacing w:line="455" w:lineRule="exact"/>
        <w:ind w:left="1417"/>
      </w:pPr>
      <w:r w:rsidRPr="00AD774E">
        <w:rPr>
          <w:rFonts w:hint="eastAsia"/>
        </w:rPr>
        <w:t>和緩處遇原因消滅後，回復依累進處遇規定辦理。</w:t>
      </w:r>
    </w:p>
    <w:p w:rsidR="00971DB8" w:rsidRPr="00AD774E" w:rsidRDefault="00971DB8" w:rsidP="006B6390">
      <w:pPr>
        <w:pStyle w:val="034"/>
        <w:spacing w:line="455" w:lineRule="exact"/>
      </w:pPr>
      <w:r w:rsidRPr="00AD774E">
        <w:rPr>
          <w:rFonts w:hint="eastAsia"/>
        </w:rPr>
        <w:t>第</w:t>
      </w:r>
      <w:r w:rsidRPr="00AD774E">
        <w:t xml:space="preserve"> </w:t>
      </w:r>
      <w:r w:rsidRPr="00AD774E">
        <w:rPr>
          <w:rFonts w:hint="eastAsia"/>
        </w:rPr>
        <w:t>二十</w:t>
      </w:r>
      <w:r w:rsidRPr="00AD774E">
        <w:t xml:space="preserve"> </w:t>
      </w:r>
      <w:r w:rsidRPr="00AD774E">
        <w:rPr>
          <w:rFonts w:hint="eastAsia"/>
        </w:rPr>
        <w:t>條　　前條受刑人之和緩處遇，依下列方法為之：</w:t>
      </w:r>
    </w:p>
    <w:p w:rsidR="00971DB8" w:rsidRPr="004C3D67" w:rsidRDefault="00971DB8" w:rsidP="006B6390">
      <w:pPr>
        <w:pStyle w:val="035"/>
        <w:spacing w:line="455" w:lineRule="exact"/>
        <w:rPr>
          <w:spacing w:val="2"/>
        </w:rPr>
      </w:pPr>
      <w:r w:rsidRPr="00AD774E">
        <w:rPr>
          <w:rFonts w:hint="eastAsia"/>
        </w:rPr>
        <w:t>一、</w:t>
      </w:r>
      <w:r w:rsidRPr="004C3D67">
        <w:rPr>
          <w:spacing w:val="2"/>
        </w:rPr>
        <w:tab/>
      </w:r>
      <w:r w:rsidRPr="004C3D67">
        <w:rPr>
          <w:rFonts w:hint="eastAsia"/>
          <w:spacing w:val="2"/>
        </w:rPr>
        <w:t>教化：以個別教誨及有益其身心之方法行之。</w:t>
      </w:r>
    </w:p>
    <w:p w:rsidR="00971DB8" w:rsidRPr="004C3D67" w:rsidRDefault="00971DB8" w:rsidP="006B6390">
      <w:pPr>
        <w:pStyle w:val="035"/>
        <w:spacing w:line="455" w:lineRule="exact"/>
        <w:rPr>
          <w:spacing w:val="2"/>
        </w:rPr>
      </w:pPr>
      <w:r w:rsidRPr="00AD774E">
        <w:rPr>
          <w:rFonts w:hint="eastAsia"/>
        </w:rPr>
        <w:t>二、</w:t>
      </w:r>
      <w:r w:rsidRPr="00AD774E">
        <w:tab/>
      </w:r>
      <w:r w:rsidRPr="004C3D67">
        <w:rPr>
          <w:rFonts w:hint="eastAsia"/>
          <w:spacing w:val="2"/>
        </w:rPr>
        <w:t>作業：依其志趣，並斟酌其身心健康狀況參加輕便作業，每月所得之勞作金並得自由使用。</w:t>
      </w:r>
    </w:p>
    <w:p w:rsidR="00971DB8" w:rsidRPr="004C3D67" w:rsidRDefault="00971DB8" w:rsidP="006B6390">
      <w:pPr>
        <w:pStyle w:val="035"/>
        <w:spacing w:line="455" w:lineRule="exact"/>
        <w:rPr>
          <w:spacing w:val="2"/>
        </w:rPr>
      </w:pPr>
      <w:r w:rsidRPr="00AD774E">
        <w:rPr>
          <w:rFonts w:hint="eastAsia"/>
        </w:rPr>
        <w:t>三、</w:t>
      </w:r>
      <w:r w:rsidRPr="00AD774E">
        <w:tab/>
      </w:r>
      <w:r w:rsidRPr="004C3D67">
        <w:rPr>
          <w:rFonts w:hint="eastAsia"/>
          <w:spacing w:val="2"/>
        </w:rPr>
        <w:t>監禁：視其個別情況定之。為維護其身心健康，並得與其他受刑人分別監禁。</w:t>
      </w:r>
    </w:p>
    <w:p w:rsidR="00971DB8" w:rsidRPr="004C3D67" w:rsidRDefault="00971DB8" w:rsidP="006B6390">
      <w:pPr>
        <w:pStyle w:val="035"/>
        <w:spacing w:line="455" w:lineRule="exact"/>
        <w:rPr>
          <w:spacing w:val="2"/>
        </w:rPr>
      </w:pPr>
      <w:r w:rsidRPr="00AD774E">
        <w:rPr>
          <w:rFonts w:hint="eastAsia"/>
        </w:rPr>
        <w:t>四、</w:t>
      </w:r>
      <w:r w:rsidRPr="00AD774E">
        <w:tab/>
      </w:r>
      <w:r w:rsidRPr="004C3D67">
        <w:rPr>
          <w:rFonts w:hint="eastAsia"/>
          <w:spacing w:val="2"/>
        </w:rPr>
        <w:t>接見及通信：因患病或於管理教化上之必要，得許其與最近親屬、家屬或其他人接見及發受書信，並得於適當處所辦理接見。</w:t>
      </w:r>
    </w:p>
    <w:p w:rsidR="00971DB8" w:rsidRPr="004C3D67" w:rsidRDefault="00971DB8" w:rsidP="006B6390">
      <w:pPr>
        <w:pStyle w:val="035"/>
        <w:spacing w:line="455" w:lineRule="exact"/>
        <w:rPr>
          <w:spacing w:val="2"/>
        </w:rPr>
      </w:pPr>
      <w:r w:rsidRPr="00AD774E">
        <w:rPr>
          <w:rFonts w:hint="eastAsia"/>
        </w:rPr>
        <w:t>五、</w:t>
      </w:r>
      <w:r w:rsidRPr="00AD774E">
        <w:tab/>
      </w:r>
      <w:r w:rsidRPr="004C3D67">
        <w:rPr>
          <w:rFonts w:hint="eastAsia"/>
          <w:spacing w:val="2"/>
        </w:rPr>
        <w:t>給養：罹患疾病者之飲食，得依醫師醫療行為需要換發適當之飲食。</w:t>
      </w:r>
    </w:p>
    <w:p w:rsidR="00971DB8" w:rsidRPr="004C3D67" w:rsidRDefault="00971DB8" w:rsidP="006B6390">
      <w:pPr>
        <w:pStyle w:val="035"/>
        <w:spacing w:line="455" w:lineRule="exact"/>
        <w:rPr>
          <w:spacing w:val="2"/>
        </w:rPr>
      </w:pPr>
      <w:r w:rsidRPr="00AD774E">
        <w:rPr>
          <w:rFonts w:hint="eastAsia"/>
        </w:rPr>
        <w:t>六、</w:t>
      </w:r>
      <w:r w:rsidRPr="00AD774E">
        <w:tab/>
      </w:r>
      <w:r w:rsidRPr="004C3D67">
        <w:rPr>
          <w:rFonts w:hint="eastAsia"/>
          <w:spacing w:val="2"/>
        </w:rPr>
        <w:t>編級：適用累進處遇者，依行刑累進處遇條例之規定予以編級，編級後之責任分數，依同條例第十九條之標準八成計算。</w:t>
      </w:r>
    </w:p>
    <w:p w:rsidR="00971DB8" w:rsidRPr="004C3D67" w:rsidRDefault="00971DB8" w:rsidP="006B6390">
      <w:pPr>
        <w:pStyle w:val="0342"/>
        <w:spacing w:line="455" w:lineRule="exact"/>
        <w:ind w:left="1417" w:firstLine="568"/>
        <w:rPr>
          <w:spacing w:val="2"/>
        </w:rPr>
      </w:pPr>
      <w:r w:rsidRPr="004C3D67">
        <w:rPr>
          <w:rFonts w:hint="eastAsia"/>
          <w:spacing w:val="2"/>
        </w:rPr>
        <w:t>刑期未滿六個月之受刑人，有前條第一項各款情形之一者，得準用前項第一款至第五款之規定。</w:t>
      </w:r>
    </w:p>
    <w:p w:rsidR="00971DB8" w:rsidRPr="00AD774E" w:rsidRDefault="00971DB8" w:rsidP="00813FDB">
      <w:pPr>
        <w:pStyle w:val="033"/>
        <w:spacing w:line="455" w:lineRule="exact"/>
        <w:ind w:leftChars="900" w:left="3161" w:hanging="641"/>
      </w:pPr>
      <w:r w:rsidRPr="00AD774E">
        <w:rPr>
          <w:rFonts w:hint="eastAsia"/>
        </w:rPr>
        <w:lastRenderedPageBreak/>
        <w:t>第四章　戒　　護</w:t>
      </w:r>
    </w:p>
    <w:p w:rsidR="00971DB8" w:rsidRPr="002A41F3" w:rsidRDefault="00971DB8" w:rsidP="00D567AF">
      <w:pPr>
        <w:pStyle w:val="034"/>
        <w:spacing w:line="455" w:lineRule="exact"/>
        <w:rPr>
          <w:spacing w:val="2"/>
        </w:rPr>
      </w:pPr>
      <w:r w:rsidRPr="00AD774E">
        <w:rPr>
          <w:rFonts w:hint="eastAsia"/>
        </w:rPr>
        <w:t xml:space="preserve">第二十一條　　</w:t>
      </w:r>
      <w:r w:rsidRPr="002A41F3">
        <w:rPr>
          <w:rFonts w:hint="eastAsia"/>
          <w:spacing w:val="2"/>
        </w:rPr>
        <w:t>監獄應嚴密戒護，並得運用科技設備輔助之。</w:t>
      </w:r>
    </w:p>
    <w:p w:rsidR="00971DB8" w:rsidRPr="002A41F3" w:rsidRDefault="00971DB8" w:rsidP="00D567AF">
      <w:pPr>
        <w:pStyle w:val="0342"/>
        <w:spacing w:line="455" w:lineRule="exact"/>
        <w:ind w:left="1417" w:firstLine="568"/>
        <w:rPr>
          <w:spacing w:val="2"/>
        </w:rPr>
      </w:pPr>
      <w:r w:rsidRPr="002A41F3">
        <w:rPr>
          <w:rFonts w:hint="eastAsia"/>
          <w:spacing w:val="2"/>
        </w:rPr>
        <w:t>監獄認有必要時，得對受刑人居住之舍房及其他處所實施搜檢，並準用第十四條有關檢查身體及辨識身分之規定。</w:t>
      </w:r>
    </w:p>
    <w:p w:rsidR="00971DB8" w:rsidRPr="00904FD2" w:rsidRDefault="00971DB8" w:rsidP="00D567AF">
      <w:pPr>
        <w:pStyle w:val="0342"/>
        <w:spacing w:line="455" w:lineRule="exact"/>
        <w:ind w:left="1417" w:firstLine="552"/>
        <w:rPr>
          <w:spacing w:val="-2"/>
        </w:rPr>
      </w:pPr>
      <w:r w:rsidRPr="00904FD2">
        <w:rPr>
          <w:rFonts w:hint="eastAsia"/>
          <w:spacing w:val="-2"/>
        </w:rPr>
        <w:t>為戒護安全目的，監獄得於必要範圍內，運用第一項科技設備蒐集、處理、利用受刑人或進出人員之個人資料。</w:t>
      </w:r>
    </w:p>
    <w:p w:rsidR="00971DB8" w:rsidRPr="002A41F3" w:rsidRDefault="00971DB8" w:rsidP="00D567AF">
      <w:pPr>
        <w:pStyle w:val="0342"/>
        <w:spacing w:line="455" w:lineRule="exact"/>
        <w:ind w:left="1417" w:firstLine="568"/>
        <w:rPr>
          <w:spacing w:val="2"/>
        </w:rPr>
      </w:pPr>
      <w:r w:rsidRPr="002A41F3">
        <w:rPr>
          <w:rFonts w:hint="eastAsia"/>
          <w:spacing w:val="2"/>
        </w:rPr>
        <w:t>監獄為維護安全，得檢查出入者之衣類及攜帶物品，並得運用科技設備輔助之。</w:t>
      </w:r>
    </w:p>
    <w:p w:rsidR="00971DB8" w:rsidRPr="002A41F3" w:rsidRDefault="00971DB8" w:rsidP="00D567AF">
      <w:pPr>
        <w:pStyle w:val="0342"/>
        <w:spacing w:line="455" w:lineRule="exact"/>
        <w:ind w:left="1417" w:firstLine="568"/>
        <w:rPr>
          <w:spacing w:val="2"/>
        </w:rPr>
      </w:pPr>
      <w:r w:rsidRPr="002A41F3">
        <w:rPr>
          <w:rFonts w:hint="eastAsia"/>
          <w:spacing w:val="2"/>
        </w:rPr>
        <w:t>第一項、第二項與前項之戒護、搜檢及檢查，不得逾必要之程度。</w:t>
      </w:r>
    </w:p>
    <w:p w:rsidR="00971DB8" w:rsidRPr="002A41F3" w:rsidRDefault="00971DB8" w:rsidP="00D567AF">
      <w:pPr>
        <w:pStyle w:val="0342"/>
        <w:spacing w:line="455" w:lineRule="exact"/>
        <w:ind w:left="1417" w:firstLine="568"/>
        <w:rPr>
          <w:spacing w:val="2"/>
        </w:rPr>
      </w:pPr>
      <w:r w:rsidRPr="002A41F3">
        <w:rPr>
          <w:rFonts w:hint="eastAsia"/>
          <w:spacing w:val="2"/>
        </w:rPr>
        <w:t>第一項至第四項科技設備之種類、設置、管理、運用、資料保存及其他應遵行事項之辦法，由法務部定之。</w:t>
      </w:r>
    </w:p>
    <w:p w:rsidR="00971DB8" w:rsidRPr="00AD774E" w:rsidRDefault="00971DB8" w:rsidP="00D567AF">
      <w:pPr>
        <w:pStyle w:val="034"/>
        <w:spacing w:line="455" w:lineRule="exact"/>
      </w:pPr>
      <w:r w:rsidRPr="00AD774E">
        <w:rPr>
          <w:rFonts w:hint="eastAsia"/>
        </w:rPr>
        <w:t>第二十二條　　有下列情形之一者，監獄得施以隔離保護：</w:t>
      </w:r>
    </w:p>
    <w:p w:rsidR="00971DB8" w:rsidRPr="00AD774E" w:rsidRDefault="00971DB8" w:rsidP="00D567AF">
      <w:pPr>
        <w:pStyle w:val="035"/>
        <w:spacing w:line="455" w:lineRule="exact"/>
      </w:pPr>
      <w:r w:rsidRPr="00AD774E">
        <w:rPr>
          <w:rFonts w:hint="eastAsia"/>
        </w:rPr>
        <w:t>一、受刑人有危害監獄安全之虞。</w:t>
      </w:r>
    </w:p>
    <w:p w:rsidR="00971DB8" w:rsidRPr="00AD774E" w:rsidRDefault="00971DB8" w:rsidP="00D567AF">
      <w:pPr>
        <w:pStyle w:val="035"/>
        <w:spacing w:line="455" w:lineRule="exact"/>
      </w:pPr>
      <w:r w:rsidRPr="00AD774E">
        <w:rPr>
          <w:rFonts w:hint="eastAsia"/>
        </w:rPr>
        <w:t>二、受刑人之安全有受到危害之虞。</w:t>
      </w:r>
    </w:p>
    <w:p w:rsidR="00971DB8" w:rsidRPr="00AD774E" w:rsidRDefault="00971DB8" w:rsidP="00D567AF">
      <w:pPr>
        <w:pStyle w:val="0342"/>
        <w:spacing w:line="455" w:lineRule="exact"/>
        <w:ind w:left="1417"/>
      </w:pPr>
      <w:r w:rsidRPr="00AD774E">
        <w:rPr>
          <w:rFonts w:hint="eastAsia"/>
        </w:rPr>
        <w:t>前項隔離保護應經監獄長官核准。但情況緊急時，得先行為之，並立即報告監獄長官。</w:t>
      </w:r>
    </w:p>
    <w:p w:rsidR="00971DB8" w:rsidRPr="00AF0562" w:rsidRDefault="00971DB8" w:rsidP="00D567AF">
      <w:pPr>
        <w:pStyle w:val="0342"/>
        <w:spacing w:line="455" w:lineRule="exact"/>
        <w:ind w:left="1417" w:firstLine="568"/>
        <w:rPr>
          <w:spacing w:val="2"/>
        </w:rPr>
      </w:pPr>
      <w:r w:rsidRPr="00AF0562">
        <w:rPr>
          <w:rFonts w:hint="eastAsia"/>
          <w:spacing w:val="2"/>
        </w:rPr>
        <w:t>監獄應將第一項措施之決定定期報監督機關備查。監獄施以隔離保護後，除應以書面告知受刑人外，應通知其家屬或最近親屬，並安排醫事人員持續評估其身心狀況。醫事人員認為不適宜繼續隔離保護者，應停止之。家屬或最近親屬有數人者，得僅通知其中一人。</w:t>
      </w:r>
    </w:p>
    <w:p w:rsidR="00971DB8" w:rsidRPr="00AF0562" w:rsidRDefault="00971DB8" w:rsidP="00D567AF">
      <w:pPr>
        <w:pStyle w:val="0342"/>
        <w:spacing w:line="455" w:lineRule="exact"/>
        <w:ind w:left="1417" w:firstLine="568"/>
        <w:rPr>
          <w:spacing w:val="2"/>
        </w:rPr>
      </w:pPr>
      <w:r w:rsidRPr="00AF0562">
        <w:rPr>
          <w:rFonts w:hint="eastAsia"/>
          <w:spacing w:val="2"/>
        </w:rPr>
        <w:t>第一項隔離保護不得逾必要之程度，於原因消滅時應即解除之，最長不得逾十五日。</w:t>
      </w:r>
    </w:p>
    <w:p w:rsidR="00971DB8" w:rsidRPr="00AD774E" w:rsidRDefault="00971DB8" w:rsidP="000279E2">
      <w:pPr>
        <w:pStyle w:val="0342"/>
        <w:spacing w:line="438" w:lineRule="exact"/>
        <w:ind w:left="1417"/>
      </w:pPr>
      <w:r w:rsidRPr="00AD774E">
        <w:rPr>
          <w:rFonts w:hint="eastAsia"/>
        </w:rPr>
        <w:lastRenderedPageBreak/>
        <w:t>第一項施以隔離保護之生活作息、處遇、限制、禁止、第三項之通知及其他應遵行事項之辦法，由法務部定之。</w:t>
      </w:r>
    </w:p>
    <w:p w:rsidR="00971DB8" w:rsidRPr="00186C3E" w:rsidRDefault="00971DB8" w:rsidP="000279E2">
      <w:pPr>
        <w:pStyle w:val="034"/>
        <w:spacing w:line="438" w:lineRule="exact"/>
        <w:rPr>
          <w:spacing w:val="4"/>
        </w:rPr>
      </w:pPr>
      <w:r w:rsidRPr="00AD774E">
        <w:rPr>
          <w:rFonts w:hint="eastAsia"/>
        </w:rPr>
        <w:t xml:space="preserve">第二十三條　　</w:t>
      </w:r>
      <w:r w:rsidRPr="00186C3E">
        <w:rPr>
          <w:rFonts w:hint="eastAsia"/>
          <w:spacing w:val="4"/>
        </w:rPr>
        <w:t>受刑人有下列情形之一，監獄得單獨或合併施用戒具、施以固定保護或收容於保護室：</w:t>
      </w:r>
    </w:p>
    <w:p w:rsidR="00971DB8" w:rsidRPr="00AD774E" w:rsidRDefault="00971DB8" w:rsidP="000279E2">
      <w:pPr>
        <w:pStyle w:val="035"/>
        <w:spacing w:line="438" w:lineRule="exact"/>
      </w:pPr>
      <w:r w:rsidRPr="00AD774E">
        <w:rPr>
          <w:rFonts w:hint="eastAsia"/>
        </w:rPr>
        <w:t>一、有脫逃、自殘、暴行、其他擾亂秩序行為之虞。</w:t>
      </w:r>
    </w:p>
    <w:p w:rsidR="00971DB8" w:rsidRPr="00AD774E" w:rsidRDefault="00971DB8" w:rsidP="000279E2">
      <w:pPr>
        <w:pStyle w:val="035"/>
        <w:spacing w:line="438" w:lineRule="exact"/>
      </w:pPr>
      <w:r w:rsidRPr="00AD774E">
        <w:rPr>
          <w:rFonts w:hint="eastAsia"/>
        </w:rPr>
        <w:t>二、有救護必要，非管束不能預防危害。</w:t>
      </w:r>
    </w:p>
    <w:p w:rsidR="00971DB8" w:rsidRPr="00CD1896" w:rsidRDefault="00971DB8" w:rsidP="000279E2">
      <w:pPr>
        <w:pStyle w:val="0342"/>
        <w:spacing w:line="438" w:lineRule="exact"/>
        <w:ind w:left="1417" w:firstLine="552"/>
        <w:rPr>
          <w:spacing w:val="-2"/>
        </w:rPr>
      </w:pPr>
      <w:r w:rsidRPr="00CD1896">
        <w:rPr>
          <w:rFonts w:hint="eastAsia"/>
          <w:spacing w:val="-2"/>
        </w:rPr>
        <w:t>前項施用戒具、施以固定保護或收容於保護室，監獄不得作為懲罰受刑人之方法。施以固定保護，每次最長不得逾四小時；收容於保護室，每次最長不得逾二十四小時。監獄除應以書面告知受刑人外，並應通知其家屬或最近親屬。家屬或最近親屬有數人者，得僅通知其中一人。</w:t>
      </w:r>
    </w:p>
    <w:p w:rsidR="00971DB8" w:rsidRPr="00C649C5" w:rsidRDefault="00971DB8" w:rsidP="000279E2">
      <w:pPr>
        <w:pStyle w:val="0342"/>
        <w:spacing w:line="438" w:lineRule="exact"/>
        <w:ind w:left="1417" w:firstLine="568"/>
        <w:rPr>
          <w:spacing w:val="2"/>
        </w:rPr>
      </w:pPr>
      <w:r w:rsidRPr="00C649C5">
        <w:rPr>
          <w:rFonts w:hint="eastAsia"/>
          <w:spacing w:val="2"/>
        </w:rPr>
        <w:t>戒具以腳鐐、手銬、聯鎖、束繩及其他經法務部核定之戒具為限，施用戒具逾四小時者，監獄應製作紀錄使受刑人簽名，並交付繕本；每次施用戒具最長不得逾四十八小時，並應記明起訖時間，但受刑人有暴行或其他擾亂秩序行為致發生騷動、暴動事故，監獄認為仍有繼續施用之必要者，不在此限。</w:t>
      </w:r>
    </w:p>
    <w:p w:rsidR="00971DB8" w:rsidRPr="00C649C5" w:rsidRDefault="00971DB8" w:rsidP="000279E2">
      <w:pPr>
        <w:pStyle w:val="0342"/>
        <w:spacing w:line="438" w:lineRule="exact"/>
        <w:ind w:left="1417" w:firstLine="568"/>
        <w:rPr>
          <w:spacing w:val="2"/>
        </w:rPr>
      </w:pPr>
      <w:r w:rsidRPr="00C649C5">
        <w:rPr>
          <w:rFonts w:hint="eastAsia"/>
          <w:spacing w:val="2"/>
        </w:rPr>
        <w:t>第一項措施應經監獄長官核准。但情況緊急時，得先行為之，並立即報請監獄長官核准之。監獄應定期將第一項措施實施情形，陳報監督機關備查。</w:t>
      </w:r>
    </w:p>
    <w:p w:rsidR="00971DB8" w:rsidRPr="00C649C5" w:rsidRDefault="00971DB8" w:rsidP="000279E2">
      <w:pPr>
        <w:pStyle w:val="0342"/>
        <w:spacing w:line="438" w:lineRule="exact"/>
        <w:ind w:left="1417" w:firstLine="568"/>
        <w:rPr>
          <w:spacing w:val="2"/>
        </w:rPr>
      </w:pPr>
      <w:r w:rsidRPr="00C649C5">
        <w:rPr>
          <w:rFonts w:hint="eastAsia"/>
          <w:spacing w:val="2"/>
        </w:rPr>
        <w:t>受刑人有第一項情形者，監獄應儘速安排醫事人員評估其身心狀況，並提供適當之協助。如認有必要終止或變更措施，應即報告監獄長官，監獄長官應為適當之處理。</w:t>
      </w:r>
    </w:p>
    <w:p w:rsidR="00971DB8" w:rsidRPr="00C649C5" w:rsidRDefault="00971DB8" w:rsidP="000279E2">
      <w:pPr>
        <w:pStyle w:val="0342"/>
        <w:spacing w:line="438" w:lineRule="exact"/>
        <w:ind w:left="1417" w:firstLine="568"/>
        <w:rPr>
          <w:spacing w:val="2"/>
        </w:rPr>
      </w:pPr>
      <w:r w:rsidRPr="00C649C5">
        <w:rPr>
          <w:rFonts w:hint="eastAsia"/>
          <w:spacing w:val="2"/>
        </w:rPr>
        <w:t>第一項施用戒具、固定保護及收容於保護室之程序、方式、規格、第二項之通知及其他應遵行事項之辦法，由法務部定之。</w:t>
      </w:r>
    </w:p>
    <w:p w:rsidR="00971DB8" w:rsidRPr="00083E3E" w:rsidRDefault="00971DB8" w:rsidP="00221560">
      <w:pPr>
        <w:pStyle w:val="034"/>
        <w:spacing w:line="455" w:lineRule="exact"/>
        <w:rPr>
          <w:spacing w:val="-4"/>
        </w:rPr>
      </w:pPr>
      <w:r w:rsidRPr="00AD774E">
        <w:rPr>
          <w:rFonts w:hint="eastAsia"/>
        </w:rPr>
        <w:lastRenderedPageBreak/>
        <w:t xml:space="preserve">第二十四條　　</w:t>
      </w:r>
      <w:r w:rsidRPr="00083E3E">
        <w:rPr>
          <w:rFonts w:hint="eastAsia"/>
          <w:spacing w:val="-4"/>
        </w:rPr>
        <w:t>監獄戒護受刑人外出，認其有脫逃、自殘、暴行之虞時，得經監獄長官核准後施用戒具。但不得逾必要之程度。</w:t>
      </w:r>
    </w:p>
    <w:p w:rsidR="00971DB8" w:rsidRPr="00083E3E" w:rsidRDefault="00971DB8" w:rsidP="00221560">
      <w:pPr>
        <w:pStyle w:val="0342"/>
        <w:spacing w:line="455" w:lineRule="exact"/>
        <w:ind w:left="1417" w:firstLine="568"/>
        <w:rPr>
          <w:spacing w:val="2"/>
        </w:rPr>
      </w:pPr>
      <w:r w:rsidRPr="00083E3E">
        <w:rPr>
          <w:rFonts w:hint="eastAsia"/>
          <w:spacing w:val="2"/>
        </w:rPr>
        <w:t>受刑人外出或於監獄外從事活動時，監獄得運用科技設備，施以電子監控措施。</w:t>
      </w:r>
    </w:p>
    <w:p w:rsidR="00971DB8" w:rsidRPr="00AD774E" w:rsidRDefault="00971DB8" w:rsidP="00221560">
      <w:pPr>
        <w:pStyle w:val="034"/>
        <w:spacing w:line="455" w:lineRule="exact"/>
      </w:pPr>
      <w:r w:rsidRPr="00AD774E">
        <w:rPr>
          <w:rFonts w:hint="eastAsia"/>
        </w:rPr>
        <w:t>第二十五條　　有下列情形之一，監獄人員得使用法務部核定之棍、刀、槍及其他器械為必要處置：</w:t>
      </w:r>
    </w:p>
    <w:p w:rsidR="00971DB8" w:rsidRPr="00AD774E" w:rsidRDefault="00971DB8" w:rsidP="00221560">
      <w:pPr>
        <w:pStyle w:val="035"/>
        <w:spacing w:line="455" w:lineRule="exact"/>
      </w:pPr>
      <w:r w:rsidRPr="00AD774E">
        <w:rPr>
          <w:rFonts w:hint="eastAsia"/>
        </w:rPr>
        <w:t>一、</w:t>
      </w:r>
      <w:r w:rsidRPr="00AD774E">
        <w:tab/>
      </w:r>
      <w:r w:rsidRPr="00AD774E">
        <w:rPr>
          <w:rFonts w:hint="eastAsia"/>
        </w:rPr>
        <w:t>受刑人對於他人之生命、身體、自由為強暴、脅迫或有事實足認為將施強暴、脅迫時。</w:t>
      </w:r>
    </w:p>
    <w:p w:rsidR="00971DB8" w:rsidRPr="00AD774E" w:rsidRDefault="00971DB8" w:rsidP="00221560">
      <w:pPr>
        <w:pStyle w:val="035"/>
        <w:spacing w:line="455" w:lineRule="exact"/>
      </w:pPr>
      <w:r w:rsidRPr="00AD774E">
        <w:rPr>
          <w:rFonts w:hint="eastAsia"/>
        </w:rPr>
        <w:t>二、</w:t>
      </w:r>
      <w:r w:rsidRPr="00AD774E">
        <w:tab/>
      </w:r>
      <w:r w:rsidRPr="00AD774E">
        <w:rPr>
          <w:rFonts w:hint="eastAsia"/>
        </w:rPr>
        <w:t>受刑人持有足供施強暴、脅迫之物，經命其放棄而不遵從時。</w:t>
      </w:r>
    </w:p>
    <w:p w:rsidR="00971DB8" w:rsidRPr="00AD774E" w:rsidRDefault="00971DB8" w:rsidP="00221560">
      <w:pPr>
        <w:pStyle w:val="035"/>
        <w:spacing w:line="455" w:lineRule="exact"/>
      </w:pPr>
      <w:r w:rsidRPr="00AD774E">
        <w:rPr>
          <w:rFonts w:hint="eastAsia"/>
        </w:rPr>
        <w:t>三、</w:t>
      </w:r>
      <w:r w:rsidRPr="00AD774E">
        <w:tab/>
      </w:r>
      <w:r w:rsidRPr="00AD774E">
        <w:rPr>
          <w:rFonts w:hint="eastAsia"/>
        </w:rPr>
        <w:t>受刑人聚眾騷動或為其他擾亂秩序之行為，經命其停止而不遵從時。</w:t>
      </w:r>
    </w:p>
    <w:p w:rsidR="00971DB8" w:rsidRPr="00AD774E" w:rsidRDefault="00971DB8" w:rsidP="00221560">
      <w:pPr>
        <w:pStyle w:val="035"/>
        <w:spacing w:line="455" w:lineRule="exact"/>
      </w:pPr>
      <w:r w:rsidRPr="00AD774E">
        <w:rPr>
          <w:rFonts w:hint="eastAsia"/>
        </w:rPr>
        <w:t>四、受刑人脫逃，或圖謀脫逃不服制止時。</w:t>
      </w:r>
    </w:p>
    <w:p w:rsidR="00971DB8" w:rsidRPr="00AD774E" w:rsidRDefault="00971DB8" w:rsidP="00221560">
      <w:pPr>
        <w:pStyle w:val="035"/>
        <w:spacing w:line="455" w:lineRule="exact"/>
      </w:pPr>
      <w:r w:rsidRPr="00AD774E">
        <w:rPr>
          <w:rFonts w:hint="eastAsia"/>
        </w:rPr>
        <w:t>五、</w:t>
      </w:r>
      <w:r w:rsidRPr="00AD774E">
        <w:tab/>
      </w:r>
      <w:r w:rsidRPr="00AD774E">
        <w:rPr>
          <w:rFonts w:hint="eastAsia"/>
        </w:rPr>
        <w:t>監獄之裝備、設施遭受劫奪、破壞或有事實足認為有受危害之虞時。</w:t>
      </w:r>
    </w:p>
    <w:p w:rsidR="00971DB8" w:rsidRPr="00221560" w:rsidRDefault="00971DB8" w:rsidP="00221560">
      <w:pPr>
        <w:pStyle w:val="0342"/>
        <w:spacing w:line="455" w:lineRule="exact"/>
        <w:ind w:left="1417" w:firstLine="568"/>
        <w:rPr>
          <w:spacing w:val="2"/>
        </w:rPr>
      </w:pPr>
      <w:r w:rsidRPr="00221560">
        <w:rPr>
          <w:rFonts w:hint="eastAsia"/>
          <w:spacing w:val="2"/>
        </w:rPr>
        <w:t>監獄人員使用槍械，以自己或他人生命遭受緊急危害為限，並不得逾必要之程度。</w:t>
      </w:r>
    </w:p>
    <w:p w:rsidR="00971DB8" w:rsidRPr="00221560" w:rsidRDefault="00971DB8" w:rsidP="00221560">
      <w:pPr>
        <w:pStyle w:val="0342"/>
        <w:spacing w:line="455" w:lineRule="exact"/>
        <w:ind w:left="1417" w:firstLine="568"/>
        <w:rPr>
          <w:spacing w:val="2"/>
        </w:rPr>
      </w:pPr>
      <w:r w:rsidRPr="00221560">
        <w:rPr>
          <w:rFonts w:hint="eastAsia"/>
          <w:spacing w:val="2"/>
        </w:rPr>
        <w:t>前二項棍、刀、槍及器械之種類、使用時機、方法及其他應遵行事項之辦法，由法務部定之。</w:t>
      </w:r>
    </w:p>
    <w:p w:rsidR="00971DB8" w:rsidRPr="00AD774E" w:rsidRDefault="00971DB8" w:rsidP="00221560">
      <w:pPr>
        <w:pStyle w:val="034"/>
        <w:spacing w:line="455" w:lineRule="exact"/>
      </w:pPr>
      <w:r w:rsidRPr="00AD774E">
        <w:rPr>
          <w:rFonts w:hint="eastAsia"/>
        </w:rPr>
        <w:t>第二十六條　　監獄遇有重大特殊情形，為加強安全戒備及受刑人之戒護，必要時得請求警察機關或其他相關機關協助。</w:t>
      </w:r>
    </w:p>
    <w:p w:rsidR="00971DB8" w:rsidRPr="00221560" w:rsidRDefault="00971DB8" w:rsidP="00221560">
      <w:pPr>
        <w:pStyle w:val="0342"/>
        <w:spacing w:line="455" w:lineRule="exact"/>
        <w:ind w:left="1417" w:firstLine="568"/>
        <w:rPr>
          <w:spacing w:val="2"/>
        </w:rPr>
      </w:pPr>
      <w:r w:rsidRPr="00221560">
        <w:rPr>
          <w:rFonts w:hint="eastAsia"/>
          <w:spacing w:val="2"/>
        </w:rPr>
        <w:t>遇有天災、事變，為防護監獄設施及受刑人安全時，得由受刑人分任災害防救工作。</w:t>
      </w:r>
    </w:p>
    <w:p w:rsidR="00971DB8" w:rsidRPr="00221560" w:rsidRDefault="00971DB8" w:rsidP="00221560">
      <w:pPr>
        <w:pStyle w:val="034"/>
        <w:spacing w:line="455" w:lineRule="exact"/>
        <w:rPr>
          <w:spacing w:val="2"/>
        </w:rPr>
      </w:pPr>
      <w:r w:rsidRPr="00AD774E">
        <w:rPr>
          <w:rFonts w:hint="eastAsia"/>
        </w:rPr>
        <w:t xml:space="preserve">第二十七條　　</w:t>
      </w:r>
      <w:r w:rsidRPr="00221560">
        <w:rPr>
          <w:rFonts w:hint="eastAsia"/>
          <w:spacing w:val="2"/>
        </w:rPr>
        <w:t>遇有天災、事變在監獄內無法防避時，得將受刑人護送於相當處所；不及護送時，得暫行釋放。</w:t>
      </w:r>
    </w:p>
    <w:p w:rsidR="00971DB8" w:rsidRPr="00B41FF2" w:rsidRDefault="00971DB8" w:rsidP="0083286C">
      <w:pPr>
        <w:pStyle w:val="0342"/>
        <w:spacing w:line="438" w:lineRule="exact"/>
        <w:ind w:left="1417" w:firstLine="568"/>
        <w:rPr>
          <w:spacing w:val="2"/>
        </w:rPr>
      </w:pPr>
      <w:r w:rsidRPr="00B41FF2">
        <w:rPr>
          <w:rFonts w:hint="eastAsia"/>
          <w:spacing w:val="2"/>
        </w:rPr>
        <w:lastRenderedPageBreak/>
        <w:t>前項暫行釋放之受刑人，由離監時起限四十八小時內，至該監或警察機關報到。其按時報到者，在外期間予以計算刑期；屆期不報到者，以脫逃罪論處。</w:t>
      </w:r>
    </w:p>
    <w:p w:rsidR="00971DB8" w:rsidRPr="00AD774E" w:rsidRDefault="00971DB8" w:rsidP="0083286C">
      <w:pPr>
        <w:pStyle w:val="034"/>
        <w:spacing w:line="438" w:lineRule="exact"/>
      </w:pPr>
      <w:r w:rsidRPr="00AD774E">
        <w:rPr>
          <w:rFonts w:hint="eastAsia"/>
        </w:rPr>
        <w:t>第二十八條　　受刑人之祖父母、父母、配偶之父母、配偶、子女或兄弟姊妹喪亡時，得經監獄長官核准戒護返家探視，並於二十四小時內回監；其在外期間，予以計算刑期。</w:t>
      </w:r>
    </w:p>
    <w:p w:rsidR="00971DB8" w:rsidRPr="00AD774E" w:rsidRDefault="00971DB8" w:rsidP="0083286C">
      <w:pPr>
        <w:pStyle w:val="0342"/>
        <w:spacing w:line="438" w:lineRule="exact"/>
        <w:ind w:left="1417"/>
      </w:pPr>
      <w:r w:rsidRPr="00AD774E">
        <w:rPr>
          <w:rFonts w:hint="eastAsia"/>
        </w:rPr>
        <w:t>受刑人因重大或特殊事故，有返家探視之必要者，經報請監督機關核准後，準用前項之規定。</w:t>
      </w:r>
    </w:p>
    <w:p w:rsidR="00971DB8" w:rsidRPr="00AD774E" w:rsidRDefault="00971DB8" w:rsidP="0083286C">
      <w:pPr>
        <w:pStyle w:val="0342"/>
        <w:spacing w:line="438" w:lineRule="exact"/>
        <w:ind w:left="1417"/>
      </w:pPr>
      <w:r w:rsidRPr="00AD774E">
        <w:rPr>
          <w:rFonts w:hint="eastAsia"/>
        </w:rPr>
        <w:t>受刑人返家探視條件、對象、次數、期間、費用、實施方式、核准程序、審查基準、核准後之變更或取消及其他應遵行事項之辦法，由法務部定之。</w:t>
      </w:r>
    </w:p>
    <w:p w:rsidR="00971DB8" w:rsidRPr="00AD774E" w:rsidRDefault="00971DB8" w:rsidP="0083286C">
      <w:pPr>
        <w:pStyle w:val="034"/>
        <w:spacing w:line="438" w:lineRule="exact"/>
      </w:pPr>
      <w:r w:rsidRPr="00AD774E">
        <w:rPr>
          <w:rFonts w:hint="eastAsia"/>
        </w:rPr>
        <w:t>第二十九條　　受刑人在監執行逾三月，行狀善良，得報請監督機關核准其於一定期間內外出。但受刑人有不適宜外出之情事者，不在此限。</w:t>
      </w:r>
    </w:p>
    <w:p w:rsidR="00971DB8" w:rsidRPr="00AD774E" w:rsidRDefault="00971DB8" w:rsidP="0083286C">
      <w:pPr>
        <w:pStyle w:val="0342"/>
        <w:spacing w:line="438" w:lineRule="exact"/>
        <w:ind w:left="1417"/>
      </w:pPr>
      <w:r w:rsidRPr="00AD774E">
        <w:rPr>
          <w:rFonts w:hint="eastAsia"/>
        </w:rPr>
        <w:t>經核准外出之受刑人，應於指定時間內回監，必要時得向指定處所報到。</w:t>
      </w:r>
    </w:p>
    <w:p w:rsidR="00971DB8" w:rsidRPr="00AD774E" w:rsidRDefault="00971DB8" w:rsidP="0083286C">
      <w:pPr>
        <w:pStyle w:val="0342"/>
        <w:spacing w:line="438" w:lineRule="exact"/>
        <w:ind w:left="1417"/>
      </w:pPr>
      <w:r w:rsidRPr="00AD774E">
        <w:rPr>
          <w:rFonts w:hint="eastAsia"/>
        </w:rPr>
        <w:t>受刑人外出期間，違反外出應遵守規定或發現有不符合第五項所定辦法有關資格、條件之規定者，得變更或取消其外出之核准；外出核准經取消者，其在外期間不算入執行刑期。外出期間表現良好者，得予以獎勵。</w:t>
      </w:r>
    </w:p>
    <w:p w:rsidR="00971DB8" w:rsidRPr="00AD774E" w:rsidRDefault="00971DB8" w:rsidP="0083286C">
      <w:pPr>
        <w:pStyle w:val="0342"/>
        <w:spacing w:line="438" w:lineRule="exact"/>
        <w:ind w:left="1417" w:firstLine="576"/>
        <w:rPr>
          <w:spacing w:val="4"/>
        </w:rPr>
      </w:pPr>
      <w:r w:rsidRPr="00AD774E">
        <w:rPr>
          <w:rFonts w:hint="eastAsia"/>
          <w:spacing w:val="4"/>
        </w:rPr>
        <w:t>受刑人外出，無正當理由未於指定時間內回監或向指定處所報到者，其在外期間不算入執行刑期，並以脫逃罪論處。</w:t>
      </w:r>
    </w:p>
    <w:p w:rsidR="00971DB8" w:rsidRPr="00AD774E" w:rsidRDefault="00971DB8" w:rsidP="0083286C">
      <w:pPr>
        <w:pStyle w:val="0342"/>
        <w:spacing w:line="438" w:lineRule="exact"/>
        <w:ind w:left="1417"/>
      </w:pPr>
      <w:r w:rsidRPr="00AD774E">
        <w:rPr>
          <w:rFonts w:hint="eastAsia"/>
        </w:rPr>
        <w:t>受刑人外出之資格、條件、實施方式與期間、安全管理方式、應遵守規定、核准程序、變更、取消及其他相關事項之辦法，由法務部定之。</w:t>
      </w:r>
    </w:p>
    <w:p w:rsidR="00971DB8" w:rsidRPr="006B006C" w:rsidRDefault="00971DB8" w:rsidP="005E552C">
      <w:pPr>
        <w:pStyle w:val="034"/>
        <w:spacing w:line="455" w:lineRule="exact"/>
        <w:rPr>
          <w:spacing w:val="2"/>
        </w:rPr>
      </w:pPr>
      <w:r w:rsidRPr="00AD774E">
        <w:rPr>
          <w:rFonts w:hint="eastAsia"/>
        </w:rPr>
        <w:lastRenderedPageBreak/>
        <w:t>第</w:t>
      </w:r>
      <w:r w:rsidRPr="00AD774E">
        <w:t xml:space="preserve"> </w:t>
      </w:r>
      <w:r w:rsidRPr="00AD774E">
        <w:rPr>
          <w:rFonts w:hint="eastAsia"/>
        </w:rPr>
        <w:t>三十</w:t>
      </w:r>
      <w:r w:rsidRPr="00AD774E">
        <w:t xml:space="preserve"> </w:t>
      </w:r>
      <w:r w:rsidRPr="00AD774E">
        <w:rPr>
          <w:rFonts w:hint="eastAsia"/>
        </w:rPr>
        <w:t xml:space="preserve">條　　</w:t>
      </w:r>
      <w:r w:rsidRPr="006B006C">
        <w:rPr>
          <w:rFonts w:hint="eastAsia"/>
          <w:spacing w:val="2"/>
        </w:rPr>
        <w:t>監獄得遴選具有特殊才藝或技能之受刑人，於徵得其同意後，報請監督機關核准，戒護外出參加公益活動、藝文展演、技職檢定、才藝競賽或其他有助於教化之活動。</w:t>
      </w:r>
    </w:p>
    <w:p w:rsidR="00971DB8" w:rsidRPr="00AD774E" w:rsidRDefault="00971DB8" w:rsidP="00813FDB">
      <w:pPr>
        <w:pStyle w:val="033"/>
        <w:spacing w:line="455" w:lineRule="exact"/>
        <w:ind w:leftChars="900" w:left="3161" w:hanging="641"/>
      </w:pPr>
      <w:r w:rsidRPr="00AD774E">
        <w:rPr>
          <w:rFonts w:hint="eastAsia"/>
        </w:rPr>
        <w:t>第五章　作　　業</w:t>
      </w:r>
    </w:p>
    <w:p w:rsidR="00971DB8" w:rsidRPr="006E1E98" w:rsidRDefault="00971DB8" w:rsidP="005E552C">
      <w:pPr>
        <w:pStyle w:val="034"/>
        <w:spacing w:line="455" w:lineRule="exact"/>
      </w:pPr>
      <w:r w:rsidRPr="00AD774E">
        <w:rPr>
          <w:rFonts w:hint="eastAsia"/>
        </w:rPr>
        <w:t xml:space="preserve">第三十一條　　</w:t>
      </w:r>
      <w:r w:rsidRPr="006E1E98">
        <w:rPr>
          <w:rFonts w:hint="eastAsia"/>
        </w:rPr>
        <w:t>受刑人除罹患疾病、入監調查期間、戒護安全或法規別有規定者外，應參加作業。為落實復歸社會目的，監督機關得商洽勞動部協助各監獄發展作業項目，提升作業效能。</w:t>
      </w:r>
    </w:p>
    <w:p w:rsidR="00971DB8" w:rsidRPr="006E1E98" w:rsidRDefault="00971DB8" w:rsidP="005E552C">
      <w:pPr>
        <w:pStyle w:val="0342"/>
        <w:spacing w:line="455" w:lineRule="exact"/>
        <w:ind w:left="1417" w:firstLine="568"/>
        <w:rPr>
          <w:spacing w:val="2"/>
        </w:rPr>
      </w:pPr>
      <w:r w:rsidRPr="006E1E98">
        <w:rPr>
          <w:rFonts w:hint="eastAsia"/>
          <w:spacing w:val="2"/>
        </w:rPr>
        <w:t>監獄對作業應斟酌衛生、教化、經濟效益與受刑人之刑期、健康、知識、技能及出獄後之生計定之，並按作業性質，使受刑人在監內、外工場或其他特定場所為之。監獄應與受刑人晤談後，於個別處遇計畫中訂定適當作業項目，並得依職權適時調整之。</w:t>
      </w:r>
    </w:p>
    <w:p w:rsidR="00971DB8" w:rsidRPr="006E1E98" w:rsidRDefault="00971DB8" w:rsidP="005E552C">
      <w:pPr>
        <w:pStyle w:val="0342"/>
        <w:spacing w:line="455" w:lineRule="exact"/>
        <w:ind w:left="1417" w:firstLine="568"/>
        <w:rPr>
          <w:spacing w:val="2"/>
        </w:rPr>
      </w:pPr>
      <w:r w:rsidRPr="006E1E98">
        <w:rPr>
          <w:rFonts w:hint="eastAsia"/>
          <w:spacing w:val="2"/>
        </w:rPr>
        <w:t>受刑人從事炊事、打掃、營繕、看護及其他由監獄指定之事務，視同作業。</w:t>
      </w:r>
    </w:p>
    <w:p w:rsidR="00971DB8" w:rsidRPr="006E1E98" w:rsidRDefault="00971DB8" w:rsidP="005E552C">
      <w:pPr>
        <w:pStyle w:val="0342"/>
        <w:spacing w:line="455" w:lineRule="exact"/>
        <w:ind w:left="1417" w:firstLine="568"/>
        <w:rPr>
          <w:spacing w:val="2"/>
        </w:rPr>
      </w:pPr>
      <w:r w:rsidRPr="006E1E98">
        <w:rPr>
          <w:rFonts w:hint="eastAsia"/>
          <w:spacing w:val="2"/>
        </w:rPr>
        <w:t>受刑人在監外作業，應於指定時間內回監，必要時得向指定處所報到。其無正當理由未於指定時間內回監或向指定處所報到者，在外期間不算入執行刑期，並以脫逃罪論處。</w:t>
      </w:r>
    </w:p>
    <w:p w:rsidR="00971DB8" w:rsidRPr="006E1E98" w:rsidRDefault="00971DB8" w:rsidP="005E552C">
      <w:pPr>
        <w:pStyle w:val="0342"/>
        <w:spacing w:line="455" w:lineRule="exact"/>
        <w:ind w:left="1417" w:firstLine="568"/>
        <w:rPr>
          <w:spacing w:val="2"/>
        </w:rPr>
      </w:pPr>
      <w:r w:rsidRPr="006E1E98">
        <w:rPr>
          <w:rFonts w:hint="eastAsia"/>
          <w:spacing w:val="2"/>
        </w:rPr>
        <w:t>第二項在監內、外作業項目、遴選條件、編組作業、契約要項、安全管理方式及其他應遵行事項之辦法，由法務部定之。</w:t>
      </w:r>
    </w:p>
    <w:p w:rsidR="00971DB8" w:rsidRPr="006E1E98" w:rsidRDefault="00971DB8" w:rsidP="005E552C">
      <w:pPr>
        <w:pStyle w:val="0342"/>
        <w:spacing w:line="455" w:lineRule="exact"/>
        <w:ind w:left="1417" w:firstLine="568"/>
        <w:rPr>
          <w:spacing w:val="2"/>
        </w:rPr>
      </w:pPr>
      <w:r w:rsidRPr="006E1E98">
        <w:rPr>
          <w:rFonts w:hint="eastAsia"/>
          <w:spacing w:val="2"/>
        </w:rPr>
        <w:t>監督機關得商洽勞動部協助各監獄發展職業訓練項目，提升訓練效能。</w:t>
      </w:r>
    </w:p>
    <w:p w:rsidR="00971DB8" w:rsidRPr="00827525" w:rsidRDefault="00971DB8" w:rsidP="005E552C">
      <w:pPr>
        <w:pStyle w:val="034"/>
        <w:spacing w:line="455" w:lineRule="exact"/>
        <w:rPr>
          <w:spacing w:val="2"/>
        </w:rPr>
      </w:pPr>
      <w:r w:rsidRPr="00AD774E">
        <w:rPr>
          <w:rFonts w:hint="eastAsia"/>
        </w:rPr>
        <w:t xml:space="preserve">第三十二條　　</w:t>
      </w:r>
      <w:r w:rsidRPr="00827525">
        <w:rPr>
          <w:rFonts w:hint="eastAsia"/>
          <w:spacing w:val="2"/>
        </w:rPr>
        <w:t>作業時間應斟酌教化、數量、作業之種類、設備之狀況及其他情形定之，每日不得逾八小時。但有特殊情形，</w:t>
      </w:r>
      <w:r w:rsidRPr="00827525">
        <w:rPr>
          <w:rFonts w:hint="eastAsia"/>
          <w:spacing w:val="2"/>
        </w:rPr>
        <w:lastRenderedPageBreak/>
        <w:t>得將作業時間延長之，延長之作業時間連同正常作業時間，一日不得超過十二小時。</w:t>
      </w:r>
    </w:p>
    <w:p w:rsidR="00971DB8" w:rsidRPr="00395D12" w:rsidRDefault="00971DB8" w:rsidP="005146E8">
      <w:pPr>
        <w:pStyle w:val="0342"/>
        <w:spacing w:line="455" w:lineRule="exact"/>
        <w:ind w:left="1417" w:firstLine="568"/>
        <w:rPr>
          <w:spacing w:val="2"/>
        </w:rPr>
      </w:pPr>
      <w:r w:rsidRPr="00395D12">
        <w:rPr>
          <w:rFonts w:hint="eastAsia"/>
          <w:spacing w:val="2"/>
        </w:rPr>
        <w:t>前項延長受刑人作業時間，應經本人同意後實施，並應給與超時勞作金。</w:t>
      </w:r>
    </w:p>
    <w:p w:rsidR="00971DB8" w:rsidRPr="000649E7" w:rsidRDefault="00971DB8" w:rsidP="005146E8">
      <w:pPr>
        <w:pStyle w:val="034"/>
        <w:spacing w:line="455" w:lineRule="exact"/>
        <w:rPr>
          <w:spacing w:val="2"/>
        </w:rPr>
      </w:pPr>
      <w:r w:rsidRPr="00AD774E">
        <w:rPr>
          <w:rFonts w:hint="eastAsia"/>
        </w:rPr>
        <w:t xml:space="preserve">第三十三條　　</w:t>
      </w:r>
      <w:r w:rsidRPr="000649E7">
        <w:rPr>
          <w:rFonts w:hint="eastAsia"/>
          <w:spacing w:val="2"/>
        </w:rPr>
        <w:t>受刑人之作業以勞動能率或作業時間作為課程；其勞動能率應依一般人平均工作產能酌定。</w:t>
      </w:r>
    </w:p>
    <w:p w:rsidR="00971DB8" w:rsidRPr="00AD774E" w:rsidRDefault="00971DB8" w:rsidP="005146E8">
      <w:pPr>
        <w:pStyle w:val="0342"/>
        <w:spacing w:line="455" w:lineRule="exact"/>
        <w:ind w:left="1417"/>
      </w:pPr>
      <w:r w:rsidRPr="00AD774E">
        <w:rPr>
          <w:rFonts w:hint="eastAsia"/>
        </w:rPr>
        <w:t>監獄得延聘具有專業之人員協同指導受刑人之作業。</w:t>
      </w:r>
    </w:p>
    <w:p w:rsidR="00971DB8" w:rsidRPr="00AD774E" w:rsidRDefault="00971DB8" w:rsidP="005146E8">
      <w:pPr>
        <w:pStyle w:val="034"/>
        <w:spacing w:line="455" w:lineRule="exact"/>
      </w:pPr>
      <w:r w:rsidRPr="00AD774E">
        <w:rPr>
          <w:rFonts w:hint="eastAsia"/>
        </w:rPr>
        <w:t>第三十四條　　監獄作業方式，以自營、委託加工、承攬、指定監外作業或其他作業為之。</w:t>
      </w:r>
    </w:p>
    <w:p w:rsidR="00971DB8" w:rsidRPr="00AD774E" w:rsidRDefault="00971DB8" w:rsidP="005146E8">
      <w:pPr>
        <w:pStyle w:val="0342"/>
        <w:spacing w:line="455" w:lineRule="exact"/>
        <w:ind w:left="1417" w:firstLine="592"/>
        <w:rPr>
          <w:spacing w:val="8"/>
        </w:rPr>
      </w:pPr>
      <w:r w:rsidRPr="00AD774E">
        <w:rPr>
          <w:rFonts w:hint="eastAsia"/>
          <w:spacing w:val="8"/>
        </w:rPr>
        <w:t>前項作業之開辦計畫及相關契約，應報經監督機關核准。</w:t>
      </w:r>
    </w:p>
    <w:p w:rsidR="00971DB8" w:rsidRPr="00AD774E" w:rsidRDefault="00971DB8" w:rsidP="005146E8">
      <w:pPr>
        <w:pStyle w:val="034"/>
        <w:spacing w:line="455" w:lineRule="exact"/>
      </w:pPr>
      <w:r w:rsidRPr="00AD774E">
        <w:rPr>
          <w:rFonts w:hint="eastAsia"/>
        </w:rPr>
        <w:t>第三十五條　　有下列情形之一者，得停止受刑人之作業：</w:t>
      </w:r>
    </w:p>
    <w:p w:rsidR="00971DB8" w:rsidRPr="00AD774E" w:rsidRDefault="00971DB8" w:rsidP="005146E8">
      <w:pPr>
        <w:pStyle w:val="035"/>
        <w:spacing w:line="455" w:lineRule="exact"/>
      </w:pPr>
      <w:r w:rsidRPr="00AD774E">
        <w:rPr>
          <w:rFonts w:hint="eastAsia"/>
        </w:rPr>
        <w:t>一、國定例假日。</w:t>
      </w:r>
    </w:p>
    <w:p w:rsidR="00971DB8" w:rsidRPr="00AD774E" w:rsidRDefault="00971DB8" w:rsidP="005146E8">
      <w:pPr>
        <w:pStyle w:val="035"/>
        <w:spacing w:line="455" w:lineRule="exact"/>
      </w:pPr>
      <w:r w:rsidRPr="00AD774E">
        <w:rPr>
          <w:rFonts w:hint="eastAsia"/>
        </w:rPr>
        <w:t>二、受刑人之配偶、直系親屬或三親等內旁系親屬喪亡。但停止作業期間最長以七日為限。</w:t>
      </w:r>
    </w:p>
    <w:p w:rsidR="00971DB8" w:rsidRPr="00AD774E" w:rsidRDefault="00971DB8" w:rsidP="005146E8">
      <w:pPr>
        <w:pStyle w:val="035"/>
        <w:spacing w:line="455" w:lineRule="exact"/>
      </w:pPr>
      <w:r w:rsidRPr="00AD774E">
        <w:rPr>
          <w:rFonts w:hint="eastAsia"/>
        </w:rPr>
        <w:t>三、因其他情事，監獄認為必要時。</w:t>
      </w:r>
    </w:p>
    <w:p w:rsidR="00971DB8" w:rsidRPr="00AD774E" w:rsidRDefault="00971DB8" w:rsidP="005146E8">
      <w:pPr>
        <w:pStyle w:val="0342"/>
        <w:spacing w:line="455" w:lineRule="exact"/>
        <w:ind w:left="1417"/>
      </w:pPr>
      <w:r w:rsidRPr="00AD774E">
        <w:rPr>
          <w:rFonts w:hint="eastAsia"/>
        </w:rPr>
        <w:t>就炊事、打掃及其他需急速之作業者，除前項第二款外，不停止作業。</w:t>
      </w:r>
    </w:p>
    <w:p w:rsidR="00971DB8" w:rsidRPr="00AD774E" w:rsidRDefault="00971DB8" w:rsidP="005146E8">
      <w:pPr>
        <w:pStyle w:val="0342"/>
        <w:spacing w:line="455" w:lineRule="exact"/>
        <w:ind w:left="1417"/>
      </w:pPr>
      <w:r w:rsidRPr="00AD774E">
        <w:rPr>
          <w:rFonts w:hint="eastAsia"/>
        </w:rPr>
        <w:t>第一項之情形，經受刑人請求繼續作業，且符合監獄管理需求者，從其意願。</w:t>
      </w:r>
    </w:p>
    <w:p w:rsidR="00971DB8" w:rsidRPr="00926EC2" w:rsidRDefault="00971DB8" w:rsidP="005146E8">
      <w:pPr>
        <w:pStyle w:val="034"/>
        <w:spacing w:line="455" w:lineRule="exact"/>
        <w:rPr>
          <w:spacing w:val="2"/>
        </w:rPr>
      </w:pPr>
      <w:r w:rsidRPr="00AD774E">
        <w:rPr>
          <w:rFonts w:hint="eastAsia"/>
        </w:rPr>
        <w:t xml:space="preserve">第三十六條　　</w:t>
      </w:r>
      <w:r w:rsidRPr="00926EC2">
        <w:rPr>
          <w:rFonts w:hint="eastAsia"/>
          <w:spacing w:val="2"/>
        </w:rPr>
        <w:t>參加作業者應給與勞作金。</w:t>
      </w:r>
    </w:p>
    <w:p w:rsidR="00971DB8" w:rsidRPr="00926EC2" w:rsidRDefault="00971DB8" w:rsidP="005146E8">
      <w:pPr>
        <w:pStyle w:val="0342"/>
        <w:spacing w:line="455" w:lineRule="exact"/>
        <w:ind w:left="1417" w:firstLine="568"/>
        <w:rPr>
          <w:spacing w:val="2"/>
        </w:rPr>
      </w:pPr>
      <w:r w:rsidRPr="00926EC2">
        <w:rPr>
          <w:rFonts w:hint="eastAsia"/>
          <w:spacing w:val="2"/>
        </w:rPr>
        <w:t>前項勞作金之計算及給與，應將勞作金總額依比率分別提撥，並依受刑人實際作業時間及勞動能率合併計算給與金額。其提撥比率設定及給與分配等相關事項之辦法，由法務部定之。</w:t>
      </w:r>
    </w:p>
    <w:p w:rsidR="00971DB8" w:rsidRPr="00AD774E" w:rsidRDefault="00971DB8" w:rsidP="0027231D">
      <w:pPr>
        <w:pStyle w:val="034"/>
        <w:spacing w:line="455" w:lineRule="exact"/>
      </w:pPr>
      <w:r w:rsidRPr="00AD774E">
        <w:rPr>
          <w:rFonts w:hint="eastAsia"/>
        </w:rPr>
        <w:lastRenderedPageBreak/>
        <w:t>第三十七條　　作業收入扣除作業支出後稱作業賸餘，分配如下：</w:t>
      </w:r>
    </w:p>
    <w:p w:rsidR="00971DB8" w:rsidRPr="00AD774E" w:rsidRDefault="00971DB8" w:rsidP="0027231D">
      <w:pPr>
        <w:pStyle w:val="035"/>
        <w:spacing w:line="455" w:lineRule="exact"/>
      </w:pPr>
      <w:r w:rsidRPr="00AD774E">
        <w:rPr>
          <w:rFonts w:hint="eastAsia"/>
        </w:rPr>
        <w:t>一、提百分之六十充前條勞作金。</w:t>
      </w:r>
    </w:p>
    <w:p w:rsidR="00971DB8" w:rsidRPr="00AD774E" w:rsidRDefault="00971DB8" w:rsidP="0027231D">
      <w:pPr>
        <w:pStyle w:val="035"/>
        <w:spacing w:line="455" w:lineRule="exact"/>
      </w:pPr>
      <w:r w:rsidRPr="00AD774E">
        <w:rPr>
          <w:rFonts w:hint="eastAsia"/>
        </w:rPr>
        <w:t>二、提百分之十充犯罪被害人補償費用。</w:t>
      </w:r>
    </w:p>
    <w:p w:rsidR="00971DB8" w:rsidRPr="00AD774E" w:rsidRDefault="00971DB8" w:rsidP="0027231D">
      <w:pPr>
        <w:pStyle w:val="035"/>
        <w:spacing w:line="455" w:lineRule="exact"/>
      </w:pPr>
      <w:r w:rsidRPr="00AD774E">
        <w:rPr>
          <w:rFonts w:hint="eastAsia"/>
        </w:rPr>
        <w:t>三、提百分之十充受刑人飲食補助費用。</w:t>
      </w:r>
    </w:p>
    <w:p w:rsidR="00971DB8" w:rsidRPr="00AD774E" w:rsidRDefault="00971DB8" w:rsidP="0027231D">
      <w:pPr>
        <w:pStyle w:val="035"/>
        <w:spacing w:line="455" w:lineRule="exact"/>
      </w:pPr>
      <w:r w:rsidRPr="00AD774E">
        <w:rPr>
          <w:rFonts w:hint="eastAsia"/>
        </w:rPr>
        <w:t>四、</w:t>
      </w:r>
      <w:r w:rsidRPr="00AD774E">
        <w:tab/>
      </w:r>
      <w:r w:rsidRPr="00AD774E">
        <w:rPr>
          <w:rFonts w:hint="eastAsia"/>
        </w:rPr>
        <w:t>其餘充受刑人職業訓練、改善生活設施及照顧受刑人與其家屬之補助費用。</w:t>
      </w:r>
    </w:p>
    <w:p w:rsidR="00971DB8" w:rsidRPr="00AD774E" w:rsidRDefault="00971DB8" w:rsidP="0027231D">
      <w:pPr>
        <w:pStyle w:val="035"/>
        <w:spacing w:line="455" w:lineRule="exact"/>
      </w:pPr>
      <w:r w:rsidRPr="00AD774E">
        <w:rPr>
          <w:rFonts w:hint="eastAsia"/>
        </w:rPr>
        <w:t>五、</w:t>
      </w:r>
      <w:r w:rsidRPr="00AD774E">
        <w:tab/>
      </w:r>
      <w:r w:rsidRPr="00AD774E">
        <w:rPr>
          <w:rFonts w:hint="eastAsia"/>
        </w:rPr>
        <w:t>如有賸餘，撥充法務部矯正機關作業基金（以下簡稱作業基金）循環應用。</w:t>
      </w:r>
    </w:p>
    <w:p w:rsidR="00971DB8" w:rsidRPr="0027231D" w:rsidRDefault="00971DB8" w:rsidP="0027231D">
      <w:pPr>
        <w:pStyle w:val="0342"/>
        <w:spacing w:line="455" w:lineRule="exact"/>
        <w:ind w:left="1417" w:firstLine="568"/>
        <w:rPr>
          <w:spacing w:val="2"/>
        </w:rPr>
      </w:pPr>
      <w:r w:rsidRPr="0027231D">
        <w:rPr>
          <w:rFonts w:hint="eastAsia"/>
          <w:spacing w:val="2"/>
        </w:rPr>
        <w:t>前項第二款提撥犯罪被害人補償費用，應專戶存儲，並依犯罪被害人保護法規定支付。</w:t>
      </w:r>
    </w:p>
    <w:p w:rsidR="00971DB8" w:rsidRPr="0027231D" w:rsidRDefault="00971DB8" w:rsidP="0027231D">
      <w:pPr>
        <w:pStyle w:val="034"/>
        <w:spacing w:line="455" w:lineRule="exact"/>
        <w:rPr>
          <w:spacing w:val="2"/>
        </w:rPr>
      </w:pPr>
      <w:r w:rsidRPr="00AD774E">
        <w:rPr>
          <w:rFonts w:hint="eastAsia"/>
        </w:rPr>
        <w:t xml:space="preserve">第三十八條　　</w:t>
      </w:r>
      <w:r w:rsidRPr="0027231D">
        <w:rPr>
          <w:rFonts w:hint="eastAsia"/>
          <w:spacing w:val="2"/>
        </w:rPr>
        <w:t>受刑人因作業或職業訓練致受傷、罹病、重傷、失能或死亡者，應發給補償金。</w:t>
      </w:r>
    </w:p>
    <w:p w:rsidR="00971DB8" w:rsidRPr="0027231D" w:rsidRDefault="00971DB8" w:rsidP="0027231D">
      <w:pPr>
        <w:pStyle w:val="0342"/>
        <w:spacing w:line="455" w:lineRule="exact"/>
        <w:ind w:left="1417" w:firstLine="568"/>
        <w:rPr>
          <w:spacing w:val="2"/>
        </w:rPr>
      </w:pPr>
      <w:r w:rsidRPr="0027231D">
        <w:rPr>
          <w:rFonts w:hint="eastAsia"/>
          <w:spacing w:val="2"/>
        </w:rPr>
        <w:t>前項補償金由作業基金項下支付；其受傷、罹病、重傷、失能認定基準、發給金額、申請程序、領受人資格及其他應遵行事項之辦法，由法務部定之。</w:t>
      </w:r>
    </w:p>
    <w:p w:rsidR="00971DB8" w:rsidRPr="00AD774E" w:rsidRDefault="00971DB8" w:rsidP="0027231D">
      <w:pPr>
        <w:pStyle w:val="034"/>
        <w:spacing w:line="455" w:lineRule="exact"/>
      </w:pPr>
      <w:r w:rsidRPr="00AD774E">
        <w:rPr>
          <w:rFonts w:hint="eastAsia"/>
        </w:rPr>
        <w:t>第三十九條　　受刑人死亡時，其勞作金或補償金，經依第八十一條及第八十二條第一項第四款規定處理而未領回或申請發還者，歸入作業基金。</w:t>
      </w:r>
    </w:p>
    <w:p w:rsidR="00971DB8" w:rsidRPr="00AD774E" w:rsidRDefault="00971DB8" w:rsidP="00813FDB">
      <w:pPr>
        <w:pStyle w:val="033"/>
        <w:spacing w:line="455" w:lineRule="exact"/>
        <w:ind w:leftChars="900" w:left="3161" w:hanging="641"/>
      </w:pPr>
      <w:r w:rsidRPr="00AD774E">
        <w:rPr>
          <w:rFonts w:hint="eastAsia"/>
        </w:rPr>
        <w:t>第六章　教化及文康</w:t>
      </w:r>
    </w:p>
    <w:p w:rsidR="00971DB8" w:rsidRPr="00AD774E" w:rsidRDefault="00971DB8" w:rsidP="0027231D">
      <w:pPr>
        <w:pStyle w:val="034"/>
        <w:spacing w:line="455" w:lineRule="exact"/>
      </w:pPr>
      <w:r w:rsidRPr="00AD774E">
        <w:rPr>
          <w:rFonts w:hint="eastAsia"/>
        </w:rPr>
        <w:t>第</w:t>
      </w:r>
      <w:r w:rsidRPr="00AD774E">
        <w:t xml:space="preserve"> </w:t>
      </w:r>
      <w:r w:rsidRPr="00AD774E">
        <w:rPr>
          <w:rFonts w:hint="eastAsia"/>
        </w:rPr>
        <w:t>四十</w:t>
      </w:r>
      <w:r w:rsidRPr="00AD774E">
        <w:t xml:space="preserve"> </w:t>
      </w:r>
      <w:r w:rsidRPr="00AD774E">
        <w:rPr>
          <w:rFonts w:hint="eastAsia"/>
        </w:rPr>
        <w:t>條　　對於受刑人，應施以教化。</w:t>
      </w:r>
    </w:p>
    <w:p w:rsidR="00971DB8" w:rsidRPr="00AD774E" w:rsidRDefault="00971DB8" w:rsidP="0027231D">
      <w:pPr>
        <w:pStyle w:val="0342"/>
        <w:spacing w:line="455" w:lineRule="exact"/>
        <w:ind w:left="1417"/>
      </w:pPr>
      <w:r w:rsidRPr="00AD774E">
        <w:rPr>
          <w:rFonts w:hint="eastAsia"/>
        </w:rPr>
        <w:t>前項教化，應參酌受刑人之入監調查結果及個別處遇計畫，施以適當之輔導與教育。</w:t>
      </w:r>
    </w:p>
    <w:p w:rsidR="00971DB8" w:rsidRPr="0027231D" w:rsidRDefault="00971DB8" w:rsidP="0027231D">
      <w:pPr>
        <w:pStyle w:val="0342"/>
        <w:spacing w:line="455" w:lineRule="exact"/>
        <w:ind w:left="1417" w:firstLine="568"/>
        <w:rPr>
          <w:spacing w:val="2"/>
        </w:rPr>
      </w:pPr>
      <w:r w:rsidRPr="0027231D">
        <w:rPr>
          <w:rFonts w:hint="eastAsia"/>
          <w:spacing w:val="2"/>
        </w:rPr>
        <w:t>前項輔導內容，得委由心理學、社會工作、醫療、教育學、犯罪學或法律學等相關領域專家設計、規劃，並得以集體、類別及個別輔導等方式為之。</w:t>
      </w:r>
    </w:p>
    <w:p w:rsidR="00971DB8" w:rsidRPr="007A1FDC" w:rsidRDefault="00971DB8" w:rsidP="00217889">
      <w:pPr>
        <w:pStyle w:val="0342"/>
        <w:spacing w:line="455" w:lineRule="exact"/>
        <w:ind w:left="1417" w:firstLine="568"/>
        <w:rPr>
          <w:spacing w:val="2"/>
        </w:rPr>
      </w:pPr>
      <w:r w:rsidRPr="007A1FDC">
        <w:rPr>
          <w:rFonts w:hint="eastAsia"/>
          <w:spacing w:val="2"/>
        </w:rPr>
        <w:lastRenderedPageBreak/>
        <w:t>第二項之教育，監獄得自行或與學校合作辦理補習教育、進修教育或推廣教育；其辦理方式、協調支援、師資、課程與教材、學習評量、修業期限、學籍管理、證書之頒發、撤銷、廢止及其他相關事項之辦法，由法務部會同教育部定之。</w:t>
      </w:r>
    </w:p>
    <w:p w:rsidR="00971DB8" w:rsidRPr="007A1FDC" w:rsidRDefault="00971DB8" w:rsidP="00217889">
      <w:pPr>
        <w:pStyle w:val="034"/>
        <w:spacing w:line="455" w:lineRule="exact"/>
        <w:rPr>
          <w:spacing w:val="2"/>
        </w:rPr>
      </w:pPr>
      <w:r w:rsidRPr="00AD774E">
        <w:rPr>
          <w:rFonts w:hint="eastAsia"/>
        </w:rPr>
        <w:t xml:space="preserve">第四十一條　　</w:t>
      </w:r>
      <w:r w:rsidRPr="007A1FDC">
        <w:rPr>
          <w:rFonts w:hint="eastAsia"/>
          <w:spacing w:val="2"/>
        </w:rPr>
        <w:t>受刑人有信仰宗教之自由，不得限制或禁止之。但宗教活動有妨害監獄秩序或安全者，不在此限。</w:t>
      </w:r>
    </w:p>
    <w:p w:rsidR="00971DB8" w:rsidRPr="007A1FDC" w:rsidRDefault="00971DB8" w:rsidP="00217889">
      <w:pPr>
        <w:pStyle w:val="0342"/>
        <w:spacing w:line="455" w:lineRule="exact"/>
        <w:ind w:left="1417" w:firstLine="568"/>
        <w:rPr>
          <w:spacing w:val="2"/>
        </w:rPr>
      </w:pPr>
      <w:r w:rsidRPr="007A1FDC">
        <w:rPr>
          <w:rFonts w:hint="eastAsia"/>
          <w:spacing w:val="2"/>
        </w:rPr>
        <w:t>監獄得依受刑人請求安排適當之宗教師，實施教誨。</w:t>
      </w:r>
    </w:p>
    <w:p w:rsidR="00971DB8" w:rsidRPr="007A1FDC" w:rsidRDefault="00971DB8" w:rsidP="00217889">
      <w:pPr>
        <w:pStyle w:val="0342"/>
        <w:spacing w:line="455" w:lineRule="exact"/>
        <w:ind w:left="1417" w:firstLine="568"/>
        <w:rPr>
          <w:spacing w:val="2"/>
        </w:rPr>
      </w:pPr>
      <w:r w:rsidRPr="007A1FDC">
        <w:rPr>
          <w:rFonts w:hint="eastAsia"/>
          <w:spacing w:val="2"/>
        </w:rPr>
        <w:t>監獄得邀請宗教人士舉行有助於受刑人之宗教活動。</w:t>
      </w:r>
    </w:p>
    <w:p w:rsidR="00971DB8" w:rsidRPr="007A1FDC" w:rsidRDefault="00971DB8" w:rsidP="00217889">
      <w:pPr>
        <w:pStyle w:val="0342"/>
        <w:spacing w:line="455" w:lineRule="exact"/>
        <w:ind w:left="1417" w:firstLine="568"/>
        <w:rPr>
          <w:spacing w:val="2"/>
        </w:rPr>
      </w:pPr>
      <w:r w:rsidRPr="007A1FDC">
        <w:rPr>
          <w:rFonts w:hint="eastAsia"/>
          <w:spacing w:val="2"/>
        </w:rPr>
        <w:t>受刑人得持有與其宗教信仰有關之物品或典籍。但有妨害監獄秩序、安全及管理之情形，得限制或禁止之。</w:t>
      </w:r>
    </w:p>
    <w:p w:rsidR="00971DB8" w:rsidRPr="00AD774E" w:rsidRDefault="00971DB8" w:rsidP="00217889">
      <w:pPr>
        <w:pStyle w:val="034"/>
        <w:spacing w:line="455" w:lineRule="exact"/>
      </w:pPr>
      <w:r w:rsidRPr="00AD774E">
        <w:rPr>
          <w:rFonts w:hint="eastAsia"/>
        </w:rPr>
        <w:t>第四十二條　　監獄得安排專人或轉介機關（構）、法人、團體協助受刑人與被害人進行調解及修復事宜。</w:t>
      </w:r>
    </w:p>
    <w:p w:rsidR="00971DB8" w:rsidRPr="007A1FDC" w:rsidRDefault="00971DB8" w:rsidP="00217889">
      <w:pPr>
        <w:pStyle w:val="034"/>
        <w:spacing w:line="455" w:lineRule="exact"/>
        <w:rPr>
          <w:spacing w:val="2"/>
        </w:rPr>
      </w:pPr>
      <w:r w:rsidRPr="00AD774E">
        <w:rPr>
          <w:rFonts w:hint="eastAsia"/>
        </w:rPr>
        <w:t xml:space="preserve">第四十三條　　</w:t>
      </w:r>
      <w:r w:rsidRPr="007A1FDC">
        <w:rPr>
          <w:rFonts w:hint="eastAsia"/>
          <w:spacing w:val="2"/>
        </w:rPr>
        <w:t>監獄得聘請或邀請具矯治處遇相關知識或熱誠之社會人士，協助教化活動，並得延聘熱心公益社會人士為志工，協助教化工作。</w:t>
      </w:r>
    </w:p>
    <w:p w:rsidR="00971DB8" w:rsidRPr="007A1FDC" w:rsidRDefault="00971DB8" w:rsidP="00217889">
      <w:pPr>
        <w:pStyle w:val="0342"/>
        <w:spacing w:line="455" w:lineRule="exact"/>
        <w:ind w:left="1417" w:firstLine="568"/>
        <w:rPr>
          <w:spacing w:val="2"/>
        </w:rPr>
      </w:pPr>
      <w:r w:rsidRPr="007A1FDC">
        <w:rPr>
          <w:rFonts w:hint="eastAsia"/>
          <w:spacing w:val="2"/>
        </w:rPr>
        <w:t>前項志工，由監獄報請監督機關核定後延聘之。</w:t>
      </w:r>
    </w:p>
    <w:p w:rsidR="00971DB8" w:rsidRPr="00AD774E" w:rsidRDefault="00971DB8" w:rsidP="00217889">
      <w:pPr>
        <w:pStyle w:val="034"/>
        <w:spacing w:line="455" w:lineRule="exact"/>
      </w:pPr>
      <w:r w:rsidRPr="00AD774E">
        <w:rPr>
          <w:rFonts w:hint="eastAsia"/>
        </w:rPr>
        <w:t>第四十四條　　監獄得設置圖書設施、提供圖書資訊服務或發行出版物，供受刑人閱讀。</w:t>
      </w:r>
    </w:p>
    <w:p w:rsidR="00971DB8" w:rsidRPr="00AD774E" w:rsidRDefault="00971DB8" w:rsidP="00217889">
      <w:pPr>
        <w:pStyle w:val="0342"/>
        <w:spacing w:line="455" w:lineRule="exact"/>
        <w:ind w:left="1417"/>
      </w:pPr>
      <w:r w:rsidRPr="00AD774E">
        <w:rPr>
          <w:rFonts w:hint="eastAsia"/>
        </w:rPr>
        <w:t>受刑人得自備書籍、報紙、點字讀物或請求使用紙筆及其他必要之用品。但有礙監獄作息、管理、教化或安全之虞者，得限制或禁止之。</w:t>
      </w:r>
    </w:p>
    <w:p w:rsidR="00971DB8" w:rsidRPr="00AD774E" w:rsidRDefault="00971DB8" w:rsidP="00217889">
      <w:pPr>
        <w:pStyle w:val="0342"/>
        <w:spacing w:line="455" w:lineRule="exact"/>
        <w:ind w:left="1417"/>
      </w:pPr>
      <w:r w:rsidRPr="00AD774E">
        <w:rPr>
          <w:rFonts w:hint="eastAsia"/>
        </w:rPr>
        <w:t>監獄得辦理圖書展示，供受刑人購買優良圖書，以達教化目的。</w:t>
      </w:r>
    </w:p>
    <w:p w:rsidR="00971DB8" w:rsidRPr="00AD774E" w:rsidRDefault="00971DB8" w:rsidP="00217889">
      <w:pPr>
        <w:pStyle w:val="0342"/>
        <w:spacing w:line="455" w:lineRule="exact"/>
        <w:ind w:left="1417"/>
      </w:pPr>
      <w:r w:rsidRPr="00AD774E">
        <w:rPr>
          <w:rFonts w:hint="eastAsia"/>
        </w:rPr>
        <w:t>監獄得提供適當之資訊設備予受刑人使用。</w:t>
      </w:r>
    </w:p>
    <w:p w:rsidR="00971DB8" w:rsidRPr="00AD774E" w:rsidRDefault="00971DB8" w:rsidP="004F2ACF">
      <w:pPr>
        <w:pStyle w:val="0342"/>
        <w:spacing w:line="455" w:lineRule="exact"/>
        <w:ind w:left="1417"/>
      </w:pPr>
      <w:r w:rsidRPr="00AD774E">
        <w:rPr>
          <w:rFonts w:hint="eastAsia"/>
        </w:rPr>
        <w:lastRenderedPageBreak/>
        <w:t>為增進受刑人之身心健康，監獄應適時辦理各種文化及康樂活動。</w:t>
      </w:r>
    </w:p>
    <w:p w:rsidR="00971DB8" w:rsidRPr="00980FA1" w:rsidRDefault="00971DB8" w:rsidP="004F2ACF">
      <w:pPr>
        <w:pStyle w:val="034"/>
        <w:spacing w:line="455" w:lineRule="exact"/>
        <w:rPr>
          <w:spacing w:val="2"/>
        </w:rPr>
      </w:pPr>
      <w:r w:rsidRPr="00AD774E">
        <w:rPr>
          <w:rFonts w:hint="eastAsia"/>
        </w:rPr>
        <w:t xml:space="preserve">第四十五條　　</w:t>
      </w:r>
      <w:r w:rsidRPr="00980FA1">
        <w:rPr>
          <w:rFonts w:hint="eastAsia"/>
          <w:spacing w:val="2"/>
        </w:rPr>
        <w:t>監獄得提供廣播、電視設施、資訊設備或視聽器材實施教化。</w:t>
      </w:r>
    </w:p>
    <w:p w:rsidR="00971DB8" w:rsidRPr="00980FA1" w:rsidRDefault="00971DB8" w:rsidP="004F2ACF">
      <w:pPr>
        <w:pStyle w:val="0342"/>
        <w:spacing w:line="455" w:lineRule="exact"/>
        <w:ind w:left="1417" w:firstLine="568"/>
        <w:rPr>
          <w:spacing w:val="2"/>
        </w:rPr>
      </w:pPr>
      <w:r w:rsidRPr="00980FA1">
        <w:rPr>
          <w:rFonts w:hint="eastAsia"/>
          <w:spacing w:val="2"/>
        </w:rPr>
        <w:t>受刑人經監獄許可，得持有個人之收音機、電視機或視聽器材為收聽、收看。</w:t>
      </w:r>
    </w:p>
    <w:p w:rsidR="00971DB8" w:rsidRPr="00980FA1" w:rsidRDefault="00971DB8" w:rsidP="004F2ACF">
      <w:pPr>
        <w:pStyle w:val="0342"/>
        <w:spacing w:line="455" w:lineRule="exact"/>
        <w:ind w:left="1417" w:firstLine="568"/>
        <w:rPr>
          <w:spacing w:val="2"/>
        </w:rPr>
      </w:pPr>
      <w:r w:rsidRPr="00980FA1">
        <w:rPr>
          <w:rFonts w:hint="eastAsia"/>
          <w:spacing w:val="2"/>
        </w:rPr>
        <w:t>監獄對身心障礙受刑人應考量收容特性、現有設施狀況及身心障礙者特殊需求，提供視、聽、語等無障礙輔助措施。</w:t>
      </w:r>
    </w:p>
    <w:p w:rsidR="00971DB8" w:rsidRPr="00980FA1" w:rsidRDefault="00971DB8" w:rsidP="004F2ACF">
      <w:pPr>
        <w:pStyle w:val="0342"/>
        <w:spacing w:line="455" w:lineRule="exact"/>
        <w:ind w:left="1417" w:firstLine="568"/>
        <w:rPr>
          <w:spacing w:val="2"/>
        </w:rPr>
      </w:pPr>
      <w:r w:rsidRPr="00980FA1">
        <w:rPr>
          <w:rFonts w:hint="eastAsia"/>
          <w:spacing w:val="2"/>
        </w:rPr>
        <w:t>前二項收聽、收看，於有礙受刑人生活作息，或監獄管理、教化、安全之虞時，得限制或禁止之。</w:t>
      </w:r>
    </w:p>
    <w:p w:rsidR="00971DB8" w:rsidRPr="00AD774E" w:rsidRDefault="00971DB8" w:rsidP="00813FDB">
      <w:pPr>
        <w:pStyle w:val="033"/>
        <w:spacing w:line="455" w:lineRule="exact"/>
        <w:ind w:leftChars="900" w:left="3161" w:hanging="641"/>
      </w:pPr>
      <w:r w:rsidRPr="00AD774E">
        <w:rPr>
          <w:rFonts w:hint="eastAsia"/>
        </w:rPr>
        <w:t>第七章　給　　養</w:t>
      </w:r>
    </w:p>
    <w:p w:rsidR="00971DB8" w:rsidRPr="00AD774E" w:rsidRDefault="00971DB8" w:rsidP="004F2ACF">
      <w:pPr>
        <w:pStyle w:val="034"/>
        <w:spacing w:line="455" w:lineRule="exact"/>
      </w:pPr>
      <w:r w:rsidRPr="00AD774E">
        <w:rPr>
          <w:rFonts w:hint="eastAsia"/>
        </w:rPr>
        <w:t>第四十六條　　為維護受刑人之身體健康，監獄應供給飲食，並提供必要之衣類、寢具、物品及其他器具。</w:t>
      </w:r>
    </w:p>
    <w:p w:rsidR="00971DB8" w:rsidRPr="00AD774E" w:rsidRDefault="00971DB8" w:rsidP="004F2ACF">
      <w:pPr>
        <w:pStyle w:val="0342"/>
        <w:spacing w:line="455" w:lineRule="exact"/>
        <w:ind w:left="1417"/>
      </w:pPr>
      <w:r w:rsidRPr="00AD774E">
        <w:rPr>
          <w:rFonts w:hint="eastAsia"/>
        </w:rPr>
        <w:t>受刑人得因宗教信仰或其他因素，請求監獄提供適當之飲食。</w:t>
      </w:r>
    </w:p>
    <w:p w:rsidR="00971DB8" w:rsidRPr="00980FA1" w:rsidRDefault="00971DB8" w:rsidP="004F2ACF">
      <w:pPr>
        <w:pStyle w:val="034"/>
        <w:spacing w:line="455" w:lineRule="exact"/>
        <w:rPr>
          <w:spacing w:val="-6"/>
        </w:rPr>
      </w:pPr>
      <w:r w:rsidRPr="00AD774E">
        <w:rPr>
          <w:rFonts w:hint="eastAsia"/>
        </w:rPr>
        <w:t xml:space="preserve">第四十七條　　</w:t>
      </w:r>
      <w:r w:rsidRPr="00980FA1">
        <w:rPr>
          <w:rFonts w:hint="eastAsia"/>
          <w:spacing w:val="-6"/>
        </w:rPr>
        <w:t>攜帶入監或在監生產之受刑人子女，其食物、衣類及必需用品，均應由受刑人自備；無力自備者，得由監獄提供之。</w:t>
      </w:r>
    </w:p>
    <w:p w:rsidR="00971DB8" w:rsidRPr="00AD774E" w:rsidRDefault="00971DB8" w:rsidP="004F2ACF">
      <w:pPr>
        <w:pStyle w:val="034"/>
        <w:spacing w:line="455" w:lineRule="exact"/>
      </w:pPr>
      <w:r w:rsidRPr="00AD774E">
        <w:rPr>
          <w:rFonts w:hint="eastAsia"/>
        </w:rPr>
        <w:t>第四十八條　　受刑人禁用酒類、檳榔。</w:t>
      </w:r>
    </w:p>
    <w:p w:rsidR="00971DB8" w:rsidRPr="00AD774E" w:rsidRDefault="00971DB8" w:rsidP="004F2ACF">
      <w:pPr>
        <w:pStyle w:val="0342"/>
        <w:spacing w:line="455" w:lineRule="exact"/>
        <w:ind w:left="1417" w:firstLine="592"/>
        <w:rPr>
          <w:spacing w:val="8"/>
        </w:rPr>
      </w:pPr>
      <w:r w:rsidRPr="00AD774E">
        <w:rPr>
          <w:rFonts w:hint="eastAsia"/>
          <w:spacing w:val="8"/>
        </w:rPr>
        <w:t>監獄得許受刑人於指定之時間、處所吸菸，並應對受刑人施以菸害防制教育、宣導，對戒菸之受刑人給予適當之獎勵。</w:t>
      </w:r>
    </w:p>
    <w:p w:rsidR="00971DB8" w:rsidRPr="00D8245F" w:rsidRDefault="00971DB8" w:rsidP="004F2ACF">
      <w:pPr>
        <w:pStyle w:val="0342"/>
        <w:spacing w:line="455" w:lineRule="exact"/>
        <w:ind w:left="1417" w:firstLine="568"/>
        <w:rPr>
          <w:spacing w:val="2"/>
        </w:rPr>
      </w:pPr>
      <w:r w:rsidRPr="00D8245F">
        <w:rPr>
          <w:rFonts w:hint="eastAsia"/>
          <w:spacing w:val="2"/>
        </w:rPr>
        <w:t>前項受刑人吸菸之資格、時間、地點、設施、數量、菸害防制教育與宣導、戒菸計畫、獎勵及其他應遵行事項之辦法，由法務部定之。</w:t>
      </w:r>
    </w:p>
    <w:p w:rsidR="00971DB8" w:rsidRPr="00AD774E" w:rsidRDefault="00971DB8" w:rsidP="00813FDB">
      <w:pPr>
        <w:pStyle w:val="033"/>
        <w:spacing w:line="455" w:lineRule="exact"/>
        <w:ind w:leftChars="900" w:left="3161" w:hanging="641"/>
      </w:pPr>
      <w:r w:rsidRPr="00AD774E">
        <w:rPr>
          <w:rFonts w:hint="eastAsia"/>
        </w:rPr>
        <w:lastRenderedPageBreak/>
        <w:t>第八章　衛生及醫療</w:t>
      </w:r>
    </w:p>
    <w:p w:rsidR="00971DB8" w:rsidRPr="00893F64" w:rsidRDefault="00971DB8" w:rsidP="00AF3E3B">
      <w:pPr>
        <w:pStyle w:val="034"/>
        <w:spacing w:line="455" w:lineRule="exact"/>
        <w:rPr>
          <w:spacing w:val="2"/>
        </w:rPr>
      </w:pPr>
      <w:r w:rsidRPr="00AD774E">
        <w:rPr>
          <w:rFonts w:hint="eastAsia"/>
        </w:rPr>
        <w:t xml:space="preserve">第四十九條　　</w:t>
      </w:r>
      <w:r w:rsidRPr="00893F64">
        <w:rPr>
          <w:rFonts w:hint="eastAsia"/>
          <w:spacing w:val="2"/>
        </w:rPr>
        <w:t>監獄應掌握受刑人身心狀況，辦理受刑人疾病醫療、預防保健、篩檢、傳染病防治及飲食衛生等事項。</w:t>
      </w:r>
    </w:p>
    <w:p w:rsidR="00971DB8" w:rsidRPr="00647FB6" w:rsidRDefault="00971DB8" w:rsidP="00AF3E3B">
      <w:pPr>
        <w:pStyle w:val="0342"/>
        <w:spacing w:line="455" w:lineRule="exact"/>
        <w:ind w:left="1417" w:firstLine="544"/>
        <w:rPr>
          <w:spacing w:val="-4"/>
        </w:rPr>
      </w:pPr>
      <w:r w:rsidRPr="00647FB6">
        <w:rPr>
          <w:rFonts w:hint="eastAsia"/>
          <w:spacing w:val="-4"/>
        </w:rPr>
        <w:t>監獄依其規模及收容對象、特性，得在資源可及範圍內備置相關醫事人員，於夜間及假日為戒護外醫之諮詢判斷。</w:t>
      </w:r>
    </w:p>
    <w:p w:rsidR="00971DB8" w:rsidRPr="00AD774E" w:rsidRDefault="00971DB8" w:rsidP="00AF3E3B">
      <w:pPr>
        <w:pStyle w:val="0342"/>
        <w:spacing w:line="455" w:lineRule="exact"/>
        <w:ind w:left="1417" w:firstLine="592"/>
        <w:rPr>
          <w:spacing w:val="8"/>
        </w:rPr>
      </w:pPr>
      <w:r w:rsidRPr="00AD774E">
        <w:rPr>
          <w:rFonts w:hint="eastAsia"/>
          <w:spacing w:val="8"/>
        </w:rPr>
        <w:t>前二項業務，監獄得委由醫療機構或其他專業機構辦理。</w:t>
      </w:r>
    </w:p>
    <w:p w:rsidR="00971DB8" w:rsidRPr="00893F64" w:rsidRDefault="00971DB8" w:rsidP="00AF3E3B">
      <w:pPr>
        <w:pStyle w:val="0342"/>
        <w:spacing w:line="455" w:lineRule="exact"/>
        <w:ind w:left="1417" w:firstLine="568"/>
        <w:rPr>
          <w:spacing w:val="2"/>
        </w:rPr>
      </w:pPr>
      <w:r w:rsidRPr="00893F64">
        <w:rPr>
          <w:rFonts w:hint="eastAsia"/>
          <w:spacing w:val="2"/>
        </w:rPr>
        <w:t>衛生福利部、教育部、國防部、國軍退除役官兵輔導委員會、直轄市或縣（市）政府所屬之醫療機構，應協助監獄辦理第一項及第二項業務。</w:t>
      </w:r>
    </w:p>
    <w:p w:rsidR="00971DB8" w:rsidRPr="00893F64" w:rsidRDefault="00971DB8" w:rsidP="00AF3E3B">
      <w:pPr>
        <w:pStyle w:val="0342"/>
        <w:spacing w:line="455" w:lineRule="exact"/>
        <w:ind w:left="1417" w:firstLine="568"/>
        <w:rPr>
          <w:spacing w:val="2"/>
        </w:rPr>
      </w:pPr>
      <w:r w:rsidRPr="00893F64">
        <w:rPr>
          <w:rFonts w:hint="eastAsia"/>
          <w:spacing w:val="2"/>
        </w:rPr>
        <w:t>衛生主管機關應定期督導、協調、協助改善前四項業務，監獄並應協調所在地之衛生主管機關辦理之。</w:t>
      </w:r>
    </w:p>
    <w:p w:rsidR="00971DB8" w:rsidRPr="00893F64" w:rsidRDefault="00971DB8" w:rsidP="00AF3E3B">
      <w:pPr>
        <w:pStyle w:val="034"/>
        <w:spacing w:line="455" w:lineRule="exact"/>
        <w:rPr>
          <w:spacing w:val="6"/>
        </w:rPr>
      </w:pPr>
      <w:r w:rsidRPr="00AD774E">
        <w:rPr>
          <w:rFonts w:hint="eastAsia"/>
        </w:rPr>
        <w:t>第</w:t>
      </w:r>
      <w:r w:rsidRPr="00AD774E">
        <w:t xml:space="preserve"> </w:t>
      </w:r>
      <w:r w:rsidRPr="00AD774E">
        <w:rPr>
          <w:rFonts w:hint="eastAsia"/>
        </w:rPr>
        <w:t>五十</w:t>
      </w:r>
      <w:r w:rsidRPr="00AD774E">
        <w:t xml:space="preserve"> </w:t>
      </w:r>
      <w:r w:rsidRPr="00AD774E">
        <w:rPr>
          <w:rFonts w:hint="eastAsia"/>
        </w:rPr>
        <w:t xml:space="preserve">條　　</w:t>
      </w:r>
      <w:r w:rsidRPr="00893F64">
        <w:rPr>
          <w:rFonts w:hint="eastAsia"/>
          <w:spacing w:val="6"/>
        </w:rPr>
        <w:t>為維護受刑人在監獄內醫療品質，並提供住院或療養服務，監督機關得設置醫療監獄；必要時，得於監獄附設之。</w:t>
      </w:r>
    </w:p>
    <w:p w:rsidR="00971DB8" w:rsidRPr="00893F64" w:rsidRDefault="00971DB8" w:rsidP="00AF3E3B">
      <w:pPr>
        <w:pStyle w:val="0342"/>
        <w:spacing w:line="455" w:lineRule="exact"/>
        <w:ind w:left="1417" w:firstLine="568"/>
        <w:rPr>
          <w:spacing w:val="2"/>
        </w:rPr>
      </w:pPr>
      <w:r w:rsidRPr="00893F64">
        <w:rPr>
          <w:rFonts w:hint="eastAsia"/>
          <w:spacing w:val="2"/>
        </w:rPr>
        <w:t>醫療監獄辦理受刑人疾病醫療、預防保健、篩檢、傳染病防治及飲食衛生等業務，得委由醫療機構或其他專業機構辦理。</w:t>
      </w:r>
    </w:p>
    <w:p w:rsidR="00971DB8" w:rsidRPr="00AD774E" w:rsidRDefault="00971DB8" w:rsidP="00AF3E3B">
      <w:pPr>
        <w:pStyle w:val="034"/>
        <w:spacing w:line="455" w:lineRule="exact"/>
      </w:pPr>
      <w:r w:rsidRPr="00AD774E">
        <w:rPr>
          <w:rFonts w:hint="eastAsia"/>
        </w:rPr>
        <w:t>第五十一條　　監獄內應保持清潔，定期舉行環境衛生檢查，並適時使受刑人從事打掃、洗濯及整理衣被、器具等必要事務。</w:t>
      </w:r>
    </w:p>
    <w:p w:rsidR="00971DB8" w:rsidRPr="00893F64" w:rsidRDefault="00971DB8" w:rsidP="00AF3E3B">
      <w:pPr>
        <w:pStyle w:val="034"/>
        <w:spacing w:line="455" w:lineRule="exact"/>
        <w:rPr>
          <w:spacing w:val="2"/>
        </w:rPr>
      </w:pPr>
      <w:r w:rsidRPr="00AD774E">
        <w:rPr>
          <w:rFonts w:hint="eastAsia"/>
        </w:rPr>
        <w:t xml:space="preserve">第五十二條　　</w:t>
      </w:r>
      <w:r w:rsidRPr="00893F64">
        <w:rPr>
          <w:rFonts w:hint="eastAsia"/>
          <w:spacing w:val="2"/>
        </w:rPr>
        <w:t>受刑人舍房、作業場所及其他處所，應維持保健上必要之空間、光線及通風，且有足供生活所需之衛浴設施。</w:t>
      </w:r>
    </w:p>
    <w:p w:rsidR="00971DB8" w:rsidRPr="00893F64" w:rsidRDefault="00971DB8" w:rsidP="00AF3E3B">
      <w:pPr>
        <w:pStyle w:val="0342"/>
        <w:spacing w:line="455" w:lineRule="exact"/>
        <w:ind w:left="1417" w:firstLine="544"/>
        <w:rPr>
          <w:spacing w:val="-4"/>
        </w:rPr>
      </w:pPr>
      <w:r w:rsidRPr="00893F64">
        <w:rPr>
          <w:rFonts w:hint="eastAsia"/>
          <w:spacing w:val="-4"/>
        </w:rPr>
        <w:t>監獄提供予受刑人使用之物品，須符合衛生安全需求。</w:t>
      </w:r>
    </w:p>
    <w:p w:rsidR="00971DB8" w:rsidRPr="00AD774E" w:rsidRDefault="00971DB8" w:rsidP="00AF3E3B">
      <w:pPr>
        <w:pStyle w:val="034"/>
        <w:spacing w:line="455" w:lineRule="exact"/>
      </w:pPr>
      <w:r w:rsidRPr="00AD774E">
        <w:rPr>
          <w:rFonts w:hint="eastAsia"/>
        </w:rPr>
        <w:t>第五十三條　　為維護受刑人之健康及衛生，應依季節供應冷熱水及清潔所需之用水，並要求其沐浴及理剃鬚髮。</w:t>
      </w:r>
    </w:p>
    <w:p w:rsidR="00971DB8" w:rsidRPr="00AD774E" w:rsidRDefault="00971DB8" w:rsidP="007A6E07">
      <w:pPr>
        <w:pStyle w:val="034"/>
        <w:spacing w:line="438" w:lineRule="exact"/>
      </w:pPr>
      <w:r w:rsidRPr="00AD774E">
        <w:rPr>
          <w:rFonts w:hint="eastAsia"/>
        </w:rPr>
        <w:lastRenderedPageBreak/>
        <w:t>第五十四條　　監獄應提供受刑人適當之運動場地、器材及設備。</w:t>
      </w:r>
    </w:p>
    <w:p w:rsidR="00971DB8" w:rsidRPr="00AD774E" w:rsidRDefault="00971DB8" w:rsidP="007A6E07">
      <w:pPr>
        <w:pStyle w:val="0342"/>
        <w:spacing w:line="438" w:lineRule="exact"/>
        <w:ind w:leftChars="0" w:left="1418"/>
      </w:pPr>
      <w:r w:rsidRPr="00AD774E">
        <w:rPr>
          <w:rFonts w:hint="eastAsia"/>
        </w:rPr>
        <w:t>監獄除國定例假日、休息日或有特殊事由外，應給予受刑人每日運動一小時。</w:t>
      </w:r>
    </w:p>
    <w:p w:rsidR="00971DB8" w:rsidRPr="005904AB" w:rsidRDefault="00971DB8" w:rsidP="007A6E07">
      <w:pPr>
        <w:pStyle w:val="0342"/>
        <w:spacing w:line="438" w:lineRule="exact"/>
        <w:ind w:leftChars="0" w:left="1418" w:firstLine="568"/>
        <w:rPr>
          <w:spacing w:val="2"/>
        </w:rPr>
      </w:pPr>
      <w:r w:rsidRPr="005904AB">
        <w:rPr>
          <w:rFonts w:hint="eastAsia"/>
          <w:spacing w:val="2"/>
        </w:rPr>
        <w:t>為維持受刑人健康，運動處所以安排於戶外為原則；必要時，得使其於室內適當處所從事運動或其他舒展身心之活動。</w:t>
      </w:r>
    </w:p>
    <w:p w:rsidR="00971DB8" w:rsidRPr="00AD774E" w:rsidRDefault="00971DB8" w:rsidP="007A6E07">
      <w:pPr>
        <w:pStyle w:val="034"/>
        <w:spacing w:line="438" w:lineRule="exact"/>
      </w:pPr>
      <w:r w:rsidRPr="00AD774E">
        <w:rPr>
          <w:rFonts w:hint="eastAsia"/>
        </w:rPr>
        <w:t>第五十五條　　監獄對於受刑人應定期為健康評估，並視實際需要施行健康檢查及推動自主健康管理措施。</w:t>
      </w:r>
    </w:p>
    <w:p w:rsidR="00971DB8" w:rsidRPr="00AD774E" w:rsidRDefault="00971DB8" w:rsidP="007A6E07">
      <w:pPr>
        <w:pStyle w:val="0342"/>
        <w:spacing w:line="438" w:lineRule="exact"/>
        <w:ind w:leftChars="0" w:left="1418"/>
      </w:pPr>
      <w:r w:rsidRPr="00AD774E">
        <w:rPr>
          <w:rFonts w:hint="eastAsia"/>
        </w:rPr>
        <w:t>施行前項健康檢查時，得為醫學上之必要處置。</w:t>
      </w:r>
    </w:p>
    <w:p w:rsidR="00971DB8" w:rsidRPr="00AD774E" w:rsidRDefault="00971DB8" w:rsidP="007A6E07">
      <w:pPr>
        <w:pStyle w:val="0342"/>
        <w:spacing w:line="438" w:lineRule="exact"/>
        <w:ind w:leftChars="0" w:left="1418"/>
      </w:pPr>
      <w:r w:rsidRPr="00AD774E">
        <w:rPr>
          <w:rFonts w:hint="eastAsia"/>
        </w:rPr>
        <w:t>受刑人或其最近親屬及家屬，在不妨礙監獄秩序及經醫師評估有必要之情形下，得請求監獄准許自費延請醫事人員於監獄內實施健康檢查。</w:t>
      </w:r>
    </w:p>
    <w:p w:rsidR="00971DB8" w:rsidRPr="005904AB" w:rsidRDefault="00971DB8" w:rsidP="007A6E07">
      <w:pPr>
        <w:pStyle w:val="0342"/>
        <w:spacing w:line="438" w:lineRule="exact"/>
        <w:ind w:leftChars="0" w:left="1418" w:firstLine="544"/>
        <w:rPr>
          <w:spacing w:val="-4"/>
        </w:rPr>
      </w:pPr>
      <w:r w:rsidRPr="005904AB">
        <w:rPr>
          <w:rFonts w:hint="eastAsia"/>
          <w:spacing w:val="-4"/>
        </w:rPr>
        <w:t>第一項健康檢查結果，監獄得應受刑人之請求提供之。</w:t>
      </w:r>
    </w:p>
    <w:p w:rsidR="00971DB8" w:rsidRPr="005F7044" w:rsidRDefault="00971DB8" w:rsidP="007A6E07">
      <w:pPr>
        <w:pStyle w:val="0342"/>
        <w:spacing w:line="438" w:lineRule="exact"/>
        <w:ind w:leftChars="0" w:left="1418" w:firstLine="568"/>
        <w:rPr>
          <w:spacing w:val="2"/>
        </w:rPr>
      </w:pPr>
      <w:r w:rsidRPr="005F7044">
        <w:rPr>
          <w:rFonts w:hint="eastAsia"/>
          <w:spacing w:val="2"/>
        </w:rPr>
        <w:t>受刑人因健康需求，在不妨害監獄安全及秩序之情形下，經醫師評估可行性後，得請求自費購入或送入低風險性醫療器材或衛生保健物品。</w:t>
      </w:r>
    </w:p>
    <w:p w:rsidR="00971DB8" w:rsidRPr="005F7044" w:rsidRDefault="00971DB8" w:rsidP="007A6E07">
      <w:pPr>
        <w:pStyle w:val="0342"/>
        <w:spacing w:line="438" w:lineRule="exact"/>
        <w:ind w:leftChars="0" w:left="1418" w:firstLine="568"/>
        <w:rPr>
          <w:spacing w:val="2"/>
        </w:rPr>
      </w:pPr>
      <w:r w:rsidRPr="005F7044">
        <w:rPr>
          <w:rFonts w:hint="eastAsia"/>
          <w:spacing w:val="2"/>
        </w:rPr>
        <w:t>前項購入或送入物品之退回或領回，準用第七十八條、第八十條至第八十二條規定。</w:t>
      </w:r>
    </w:p>
    <w:p w:rsidR="00971DB8" w:rsidRPr="005F7044" w:rsidRDefault="00971DB8" w:rsidP="007A6E07">
      <w:pPr>
        <w:pStyle w:val="034"/>
        <w:spacing w:line="438" w:lineRule="exact"/>
        <w:rPr>
          <w:spacing w:val="2"/>
        </w:rPr>
      </w:pPr>
      <w:r w:rsidRPr="00AD774E">
        <w:rPr>
          <w:rFonts w:hint="eastAsia"/>
        </w:rPr>
        <w:t xml:space="preserve">第五十六條　　</w:t>
      </w:r>
      <w:r w:rsidRPr="005F7044">
        <w:rPr>
          <w:rFonts w:hint="eastAsia"/>
          <w:spacing w:val="2"/>
        </w:rPr>
        <w:t>為維護受刑人健康或掌握其身心狀況，監獄得蒐集、處理或利用受刑人之病歷、醫療及前條第一項之個人資料，以作適當之處置。</w:t>
      </w:r>
    </w:p>
    <w:p w:rsidR="00971DB8" w:rsidRPr="005F7044" w:rsidRDefault="00971DB8" w:rsidP="007A6E07">
      <w:pPr>
        <w:pStyle w:val="0342"/>
        <w:spacing w:line="438" w:lineRule="exact"/>
        <w:ind w:leftChars="0" w:left="1418" w:firstLine="568"/>
        <w:rPr>
          <w:spacing w:val="2"/>
        </w:rPr>
      </w:pPr>
      <w:r w:rsidRPr="005F7044">
        <w:rPr>
          <w:rFonts w:hint="eastAsia"/>
          <w:spacing w:val="2"/>
        </w:rPr>
        <w:t>前項情形，監獄得請求機關（構）、法人、團體或個人提供相關資料，機關（構）、法人、團體或個人無正當理由不得拒絕。</w:t>
      </w:r>
    </w:p>
    <w:p w:rsidR="00971DB8" w:rsidRPr="005F7044" w:rsidRDefault="00971DB8" w:rsidP="007A6E07">
      <w:pPr>
        <w:pStyle w:val="0342"/>
        <w:spacing w:line="438" w:lineRule="exact"/>
        <w:ind w:leftChars="0" w:left="1418" w:firstLine="568"/>
        <w:rPr>
          <w:spacing w:val="2"/>
        </w:rPr>
      </w:pPr>
      <w:r w:rsidRPr="005F7044">
        <w:rPr>
          <w:rFonts w:hint="eastAsia"/>
          <w:spacing w:val="2"/>
        </w:rPr>
        <w:t>第一項與受刑人健康有關資料調查之範圍、期間、程序、方法、審議及其他應遵行事項之辦法，由法務部定之。</w:t>
      </w:r>
    </w:p>
    <w:p w:rsidR="00971DB8" w:rsidRPr="001722FE" w:rsidRDefault="00971DB8" w:rsidP="00F456EC">
      <w:pPr>
        <w:pStyle w:val="034"/>
        <w:spacing w:line="474" w:lineRule="exact"/>
        <w:rPr>
          <w:spacing w:val="2"/>
        </w:rPr>
      </w:pPr>
      <w:r w:rsidRPr="00AD774E">
        <w:rPr>
          <w:rFonts w:hint="eastAsia"/>
        </w:rPr>
        <w:lastRenderedPageBreak/>
        <w:t xml:space="preserve">第五十七條　　</w:t>
      </w:r>
      <w:r w:rsidRPr="001722FE">
        <w:rPr>
          <w:rFonts w:hint="eastAsia"/>
          <w:spacing w:val="2"/>
        </w:rPr>
        <w:t>經監獄通報有疑似傳染病病人時，地方衛生主管機關應協助監獄預防及處理。必要時，得請求中央衛生主管機關協助之。</w:t>
      </w:r>
    </w:p>
    <w:p w:rsidR="00971DB8" w:rsidRPr="001722FE" w:rsidRDefault="00971DB8" w:rsidP="00F456EC">
      <w:pPr>
        <w:pStyle w:val="0342"/>
        <w:spacing w:line="474" w:lineRule="exact"/>
        <w:ind w:left="1417" w:firstLine="568"/>
        <w:rPr>
          <w:spacing w:val="2"/>
        </w:rPr>
      </w:pPr>
      <w:r w:rsidRPr="001722FE">
        <w:rPr>
          <w:rFonts w:hint="eastAsia"/>
          <w:spacing w:val="2"/>
        </w:rPr>
        <w:t>監獄收容來自傳染病流行地或經過其地之受刑人，得為一定期間之隔離；其攜帶物品，應為必要之處置。</w:t>
      </w:r>
    </w:p>
    <w:p w:rsidR="00971DB8" w:rsidRPr="001722FE" w:rsidRDefault="00971DB8" w:rsidP="00F456EC">
      <w:pPr>
        <w:pStyle w:val="0342"/>
        <w:spacing w:line="474" w:lineRule="exact"/>
        <w:ind w:left="1417" w:firstLine="568"/>
        <w:rPr>
          <w:spacing w:val="2"/>
        </w:rPr>
      </w:pPr>
      <w:r w:rsidRPr="001722FE">
        <w:rPr>
          <w:rFonts w:hint="eastAsia"/>
          <w:spacing w:val="2"/>
        </w:rPr>
        <w:t>監獄收容經醫師診斷疑似或確診罹患傳染病之受刑人，得由醫師評估為一定期間之隔離，並給予妥適治療，治療期間之長短或方式應遵循醫師之醫囑或衛生主管機關之處分或指導，且應對於其攜帶物品，施行必要之處置。</w:t>
      </w:r>
    </w:p>
    <w:p w:rsidR="00971DB8" w:rsidRPr="001722FE" w:rsidRDefault="00971DB8" w:rsidP="00F456EC">
      <w:pPr>
        <w:pStyle w:val="0342"/>
        <w:spacing w:line="474" w:lineRule="exact"/>
        <w:ind w:left="1417" w:firstLine="568"/>
        <w:rPr>
          <w:spacing w:val="2"/>
        </w:rPr>
      </w:pPr>
      <w:r w:rsidRPr="001722FE">
        <w:rPr>
          <w:rFonts w:hint="eastAsia"/>
          <w:spacing w:val="2"/>
        </w:rPr>
        <w:t>經衛生機關依傳染病防治法規定，通知罹患傳染病之受刑人於指定隔離治療機構施行治療者，監獄應即與治療機構協調戒送及戒護之作業，並陳報監督機關。接受隔離治療之受刑人視為在監執行。</w:t>
      </w:r>
    </w:p>
    <w:p w:rsidR="00971DB8" w:rsidRPr="00AD774E" w:rsidRDefault="00971DB8" w:rsidP="00F456EC">
      <w:pPr>
        <w:pStyle w:val="034"/>
        <w:spacing w:line="474" w:lineRule="exact"/>
      </w:pPr>
      <w:r w:rsidRPr="00AD774E">
        <w:rPr>
          <w:rFonts w:hint="eastAsia"/>
        </w:rPr>
        <w:t>第五十八條　　罹患疾病經醫師評估認需密切觀察及處置之受刑人，得於監獄病舍或附設之病監收容之。</w:t>
      </w:r>
    </w:p>
    <w:p w:rsidR="00971DB8" w:rsidRPr="001722FE" w:rsidRDefault="00971DB8" w:rsidP="00F456EC">
      <w:pPr>
        <w:pStyle w:val="034"/>
        <w:spacing w:line="474" w:lineRule="exact"/>
        <w:rPr>
          <w:spacing w:val="2"/>
        </w:rPr>
      </w:pPr>
      <w:r w:rsidRPr="00AD774E">
        <w:rPr>
          <w:rFonts w:hint="eastAsia"/>
        </w:rPr>
        <w:t xml:space="preserve">第五十九條　　</w:t>
      </w:r>
      <w:r w:rsidRPr="001722FE">
        <w:rPr>
          <w:rFonts w:hint="eastAsia"/>
          <w:spacing w:val="2"/>
        </w:rPr>
        <w:t>依全民健康保險法規定應納保之受刑人或其攜帶入監或在監生產之子女罹患疾病時，除已獲准自費醫療者外，應以全民健康保險保險對象身分就醫；其無全民健康保險憑證者，得由監獄逕行代為申請。</w:t>
      </w:r>
    </w:p>
    <w:p w:rsidR="00971DB8" w:rsidRPr="001722FE" w:rsidRDefault="00971DB8" w:rsidP="00F456EC">
      <w:pPr>
        <w:pStyle w:val="0342"/>
        <w:spacing w:line="474" w:lineRule="exact"/>
        <w:ind w:left="1417" w:firstLine="568"/>
        <w:rPr>
          <w:spacing w:val="2"/>
        </w:rPr>
      </w:pPr>
      <w:r w:rsidRPr="001722FE">
        <w:rPr>
          <w:rFonts w:hint="eastAsia"/>
          <w:spacing w:val="2"/>
        </w:rPr>
        <w:t>受刑人為全民健康保險保險對象，經暫行停止保險給付者，其罹患疾病時之醫療費用由受刑人自行負擔。</w:t>
      </w:r>
    </w:p>
    <w:p w:rsidR="00971DB8" w:rsidRPr="001722FE" w:rsidRDefault="00971DB8" w:rsidP="00F456EC">
      <w:pPr>
        <w:pStyle w:val="0342"/>
        <w:spacing w:line="474" w:lineRule="exact"/>
        <w:ind w:left="1417" w:firstLine="568"/>
        <w:rPr>
          <w:spacing w:val="2"/>
        </w:rPr>
      </w:pPr>
      <w:r w:rsidRPr="001722FE">
        <w:rPr>
          <w:rFonts w:hint="eastAsia"/>
          <w:spacing w:val="2"/>
        </w:rPr>
        <w:t>受刑人應繳納下列各項費用時，監獄得由受刑人保管金或勞作金中扣除：</w:t>
      </w:r>
    </w:p>
    <w:p w:rsidR="00971DB8" w:rsidRPr="001722FE" w:rsidRDefault="00971DB8" w:rsidP="00F456EC">
      <w:pPr>
        <w:pStyle w:val="035"/>
        <w:spacing w:line="474" w:lineRule="exact"/>
        <w:ind w:left="2539" w:hanging="571"/>
        <w:rPr>
          <w:spacing w:val="2"/>
        </w:rPr>
      </w:pPr>
      <w:r w:rsidRPr="001722FE">
        <w:rPr>
          <w:rFonts w:hint="eastAsia"/>
          <w:spacing w:val="2"/>
        </w:rPr>
        <w:t>一、接受第一項全民健康保險醫療衍生之費用。</w:t>
      </w:r>
    </w:p>
    <w:p w:rsidR="00971DB8" w:rsidRPr="001722FE" w:rsidRDefault="00971DB8" w:rsidP="00C81E54">
      <w:pPr>
        <w:pStyle w:val="035"/>
        <w:spacing w:line="438" w:lineRule="exact"/>
        <w:ind w:left="2539" w:hanging="571"/>
        <w:rPr>
          <w:spacing w:val="2"/>
        </w:rPr>
      </w:pPr>
      <w:r w:rsidRPr="001722FE">
        <w:rPr>
          <w:rFonts w:hint="eastAsia"/>
          <w:spacing w:val="2"/>
        </w:rPr>
        <w:lastRenderedPageBreak/>
        <w:t>二、</w:t>
      </w:r>
      <w:r w:rsidRPr="001722FE">
        <w:rPr>
          <w:spacing w:val="2"/>
        </w:rPr>
        <w:tab/>
      </w:r>
      <w:r w:rsidRPr="001722FE">
        <w:rPr>
          <w:rFonts w:hint="eastAsia"/>
          <w:spacing w:val="2"/>
        </w:rPr>
        <w:t>換發、補發、代為申請全民健康保險憑證衍生之費用。</w:t>
      </w:r>
    </w:p>
    <w:p w:rsidR="00971DB8" w:rsidRPr="001722FE" w:rsidRDefault="00971DB8" w:rsidP="00C81E54">
      <w:pPr>
        <w:pStyle w:val="035"/>
        <w:spacing w:line="438" w:lineRule="exact"/>
        <w:ind w:left="2539" w:hanging="571"/>
        <w:rPr>
          <w:spacing w:val="2"/>
        </w:rPr>
      </w:pPr>
      <w:r w:rsidRPr="001722FE">
        <w:rPr>
          <w:rFonts w:hint="eastAsia"/>
          <w:spacing w:val="2"/>
        </w:rPr>
        <w:t>三、前項應自行負擔之醫療費用。</w:t>
      </w:r>
    </w:p>
    <w:p w:rsidR="00971DB8" w:rsidRPr="001722FE" w:rsidRDefault="00971DB8" w:rsidP="00C81E54">
      <w:pPr>
        <w:pStyle w:val="0342"/>
        <w:spacing w:line="438" w:lineRule="exact"/>
        <w:ind w:left="1417" w:firstLine="568"/>
        <w:rPr>
          <w:spacing w:val="2"/>
        </w:rPr>
      </w:pPr>
      <w:r w:rsidRPr="001722FE">
        <w:rPr>
          <w:rFonts w:hint="eastAsia"/>
          <w:spacing w:val="2"/>
        </w:rPr>
        <w:t>受刑人或其攜帶入監或在監生產子女如不具全民健康保險之保險資格，或受刑人因經濟困難無力繳納前項第一款之費用，其於收容或安置期間罹患疾病時，由監獄委請醫療機構或醫師診治。</w:t>
      </w:r>
    </w:p>
    <w:p w:rsidR="00971DB8" w:rsidRPr="001722FE" w:rsidRDefault="00971DB8" w:rsidP="00C81E54">
      <w:pPr>
        <w:pStyle w:val="0342"/>
        <w:spacing w:line="438" w:lineRule="exact"/>
        <w:ind w:left="1417" w:firstLine="568"/>
        <w:rPr>
          <w:spacing w:val="2"/>
        </w:rPr>
      </w:pPr>
      <w:r w:rsidRPr="001722FE">
        <w:rPr>
          <w:rFonts w:hint="eastAsia"/>
          <w:spacing w:val="2"/>
        </w:rPr>
        <w:t>前項經濟困難資格之認定、申請程序及其他應遵行事項之辦法，由法務部定之。</w:t>
      </w:r>
    </w:p>
    <w:p w:rsidR="00971DB8" w:rsidRPr="00AD774E" w:rsidRDefault="00971DB8" w:rsidP="00C81E54">
      <w:pPr>
        <w:pStyle w:val="034"/>
        <w:spacing w:line="438" w:lineRule="exact"/>
        <w:rPr>
          <w:spacing w:val="8"/>
        </w:rPr>
      </w:pPr>
      <w:r w:rsidRPr="00AD774E">
        <w:rPr>
          <w:rFonts w:hint="eastAsia"/>
        </w:rPr>
        <w:t>第</w:t>
      </w:r>
      <w:r w:rsidRPr="00AD774E">
        <w:t xml:space="preserve"> </w:t>
      </w:r>
      <w:r w:rsidRPr="00AD774E">
        <w:rPr>
          <w:rFonts w:hint="eastAsia"/>
        </w:rPr>
        <w:t>六十</w:t>
      </w:r>
      <w:r w:rsidRPr="00AD774E">
        <w:t xml:space="preserve"> </w:t>
      </w:r>
      <w:r w:rsidRPr="00AD774E">
        <w:rPr>
          <w:rFonts w:hint="eastAsia"/>
        </w:rPr>
        <w:t xml:space="preserve">條　　</w:t>
      </w:r>
      <w:r w:rsidRPr="00AD774E">
        <w:rPr>
          <w:rFonts w:hint="eastAsia"/>
          <w:spacing w:val="8"/>
        </w:rPr>
        <w:t>受刑人因受傷或罹患疾病，拒不就醫，致有生命危險之虞，監獄應即請醫師逕行救治或將受刑人逕送醫療機構治療。</w:t>
      </w:r>
    </w:p>
    <w:p w:rsidR="00971DB8" w:rsidRPr="00AD774E" w:rsidRDefault="00971DB8" w:rsidP="00C81E54">
      <w:pPr>
        <w:pStyle w:val="0342"/>
        <w:spacing w:line="438" w:lineRule="exact"/>
        <w:ind w:left="1417"/>
      </w:pPr>
      <w:r w:rsidRPr="00AD774E">
        <w:rPr>
          <w:rFonts w:hint="eastAsia"/>
        </w:rPr>
        <w:t>前項逕送醫療機構治療之醫療及交通費用，由受刑人自行負擔。</w:t>
      </w:r>
    </w:p>
    <w:p w:rsidR="00971DB8" w:rsidRPr="00AD774E" w:rsidRDefault="00971DB8" w:rsidP="00C81E54">
      <w:pPr>
        <w:pStyle w:val="0342"/>
        <w:spacing w:line="438" w:lineRule="exact"/>
        <w:ind w:left="1417"/>
      </w:pPr>
      <w:r w:rsidRPr="00AD774E">
        <w:rPr>
          <w:rFonts w:hint="eastAsia"/>
        </w:rPr>
        <w:t>第一項逕送醫療機構治療期間，視為在監執行。</w:t>
      </w:r>
    </w:p>
    <w:p w:rsidR="00971DB8" w:rsidRPr="00AD774E" w:rsidRDefault="00971DB8" w:rsidP="00C81E54">
      <w:pPr>
        <w:pStyle w:val="034"/>
        <w:spacing w:line="438" w:lineRule="exact"/>
      </w:pPr>
      <w:r w:rsidRPr="00AD774E">
        <w:rPr>
          <w:rFonts w:hint="eastAsia"/>
        </w:rPr>
        <w:t xml:space="preserve">第六十一條　　</w:t>
      </w:r>
      <w:r w:rsidRPr="00AD774E">
        <w:rPr>
          <w:rFonts w:hint="eastAsia"/>
          <w:spacing w:val="8"/>
        </w:rPr>
        <w:t>受傷或罹患疾病之受刑人接受全民健康保險提供之醫療服務或經監獄委請之醫師醫治後，有正當理由認需由其他醫師診治，而請求自費於監獄內延醫診治時，監獄得予准許。</w:t>
      </w:r>
    </w:p>
    <w:p w:rsidR="00971DB8" w:rsidRPr="00AD774E" w:rsidRDefault="00971DB8" w:rsidP="00C81E54">
      <w:pPr>
        <w:pStyle w:val="0342"/>
        <w:spacing w:line="438" w:lineRule="exact"/>
        <w:ind w:left="1417"/>
      </w:pPr>
      <w:r w:rsidRPr="00AD774E">
        <w:rPr>
          <w:rFonts w:hint="eastAsia"/>
        </w:rPr>
        <w:t>前項自費延醫之申請程序、要件、實施方式、時間、地點、費用支付及其他應遵行事項之辦法，由法務部定之。</w:t>
      </w:r>
    </w:p>
    <w:p w:rsidR="00971DB8" w:rsidRPr="00AD774E" w:rsidRDefault="00971DB8" w:rsidP="00C81E54">
      <w:pPr>
        <w:pStyle w:val="034"/>
        <w:spacing w:line="438" w:lineRule="exact"/>
      </w:pPr>
      <w:r w:rsidRPr="00AD774E">
        <w:rPr>
          <w:rFonts w:hint="eastAsia"/>
        </w:rPr>
        <w:t>第六十二條　　受刑人受傷或罹患疾病，有醫療急迫情形，或經醫師診治後認有必要，監獄得戒送醫療機構或病監醫治。</w:t>
      </w:r>
    </w:p>
    <w:p w:rsidR="00971DB8" w:rsidRPr="00AD774E" w:rsidRDefault="00971DB8" w:rsidP="00C81E54">
      <w:pPr>
        <w:pStyle w:val="0342"/>
        <w:spacing w:line="438" w:lineRule="exact"/>
        <w:ind w:left="1417"/>
      </w:pPr>
      <w:r w:rsidRPr="00AD774E">
        <w:rPr>
          <w:rFonts w:hint="eastAsia"/>
        </w:rPr>
        <w:t>前項經醫師診治後認有必要戒送醫療機構醫治之交通費用，應由受刑人自行負擔。但受刑人經濟困難無力負擔者，不在此限。</w:t>
      </w:r>
    </w:p>
    <w:p w:rsidR="00971DB8" w:rsidRPr="00AD774E" w:rsidRDefault="00971DB8" w:rsidP="008740EC">
      <w:pPr>
        <w:pStyle w:val="0342"/>
        <w:spacing w:line="455" w:lineRule="exact"/>
        <w:ind w:left="1417"/>
      </w:pPr>
      <w:r w:rsidRPr="00AD774E">
        <w:rPr>
          <w:rFonts w:hint="eastAsia"/>
        </w:rPr>
        <w:lastRenderedPageBreak/>
        <w:t>第一項戒送醫療機構醫治期間，視為在監執行。</w:t>
      </w:r>
    </w:p>
    <w:p w:rsidR="00971DB8" w:rsidRPr="007B3789" w:rsidRDefault="00971DB8" w:rsidP="008740EC">
      <w:pPr>
        <w:pStyle w:val="034"/>
        <w:spacing w:line="455" w:lineRule="exact"/>
        <w:rPr>
          <w:spacing w:val="2"/>
        </w:rPr>
      </w:pPr>
      <w:r w:rsidRPr="00AD774E">
        <w:rPr>
          <w:rFonts w:hint="eastAsia"/>
        </w:rPr>
        <w:t xml:space="preserve">第六十三條　　</w:t>
      </w:r>
      <w:r w:rsidRPr="007B3789">
        <w:rPr>
          <w:rFonts w:hint="eastAsia"/>
          <w:spacing w:val="2"/>
        </w:rPr>
        <w:t>經採行前條第一項醫治方式後，仍不能或無法為適當之醫治者，監獄得報請監督機關參酌醫囑後核准保外醫治；其有緊急情形時，監獄得先行准予保外醫治，再報請監督機關備查。</w:t>
      </w:r>
    </w:p>
    <w:p w:rsidR="00971DB8" w:rsidRPr="007B3789" w:rsidRDefault="00971DB8" w:rsidP="008740EC">
      <w:pPr>
        <w:pStyle w:val="0342"/>
        <w:spacing w:line="455" w:lineRule="exact"/>
        <w:ind w:left="1417" w:firstLine="568"/>
        <w:rPr>
          <w:spacing w:val="2"/>
        </w:rPr>
      </w:pPr>
      <w:r w:rsidRPr="007B3789">
        <w:rPr>
          <w:rFonts w:hint="eastAsia"/>
          <w:spacing w:val="2"/>
        </w:rPr>
        <w:t>前項保外醫治期間，不算入刑期。</w:t>
      </w:r>
    </w:p>
    <w:p w:rsidR="00971DB8" w:rsidRPr="007B3789" w:rsidRDefault="00971DB8" w:rsidP="008740EC">
      <w:pPr>
        <w:pStyle w:val="0342"/>
        <w:spacing w:line="455" w:lineRule="exact"/>
        <w:ind w:left="1417" w:firstLine="568"/>
        <w:rPr>
          <w:spacing w:val="2"/>
        </w:rPr>
      </w:pPr>
      <w:r w:rsidRPr="007B3789">
        <w:rPr>
          <w:rFonts w:hint="eastAsia"/>
          <w:spacing w:val="2"/>
        </w:rPr>
        <w:t>依第一項核准保外醫治者，監獄應即報由檢察官命具保、責付、限制住居或限制出境、出海後釋放之。</w:t>
      </w:r>
    </w:p>
    <w:p w:rsidR="00971DB8" w:rsidRPr="007B3789" w:rsidRDefault="00971DB8" w:rsidP="008740EC">
      <w:pPr>
        <w:pStyle w:val="0342"/>
        <w:spacing w:line="455" w:lineRule="exact"/>
        <w:ind w:left="1417" w:firstLine="552"/>
        <w:rPr>
          <w:spacing w:val="-2"/>
        </w:rPr>
      </w:pPr>
      <w:r w:rsidRPr="007B3789">
        <w:rPr>
          <w:rFonts w:hint="eastAsia"/>
          <w:spacing w:val="-2"/>
        </w:rPr>
        <w:t>前項命具保、責付、限制住居或限制出境、出海者，準用刑事訴訟法第九十三條之二第二項至第四項、第九十三條之五第一項前段及第三項前段、第一百十一條之命提出保證書、指定保證金額、限制住居、第一百十五條、第一百十六條、第一百十八條第一項之沒入保證金、第一百十九條第二項、第三項之退保、第一百二十一條第四項准其退保及第四百十六條第一項第一款、第三項、第四項、第四百十七條、第四百十八條第一項本文聲請救濟之規定。</w:t>
      </w:r>
    </w:p>
    <w:p w:rsidR="00971DB8" w:rsidRPr="007B3789" w:rsidRDefault="00971DB8" w:rsidP="008740EC">
      <w:pPr>
        <w:pStyle w:val="0342"/>
        <w:spacing w:line="455" w:lineRule="exact"/>
        <w:ind w:left="1417" w:firstLine="568"/>
        <w:rPr>
          <w:spacing w:val="2"/>
        </w:rPr>
      </w:pPr>
      <w:r w:rsidRPr="007B3789">
        <w:rPr>
          <w:rFonts w:hint="eastAsia"/>
          <w:spacing w:val="2"/>
        </w:rPr>
        <w:t>保外醫治受刑人違反保外醫治應遵守事項者，監督機關或監獄得廢止保外醫治之核准。</w:t>
      </w:r>
    </w:p>
    <w:p w:rsidR="00971DB8" w:rsidRPr="007B3789" w:rsidRDefault="00971DB8" w:rsidP="008740EC">
      <w:pPr>
        <w:pStyle w:val="0342"/>
        <w:spacing w:line="455" w:lineRule="exact"/>
        <w:ind w:left="1417" w:firstLine="568"/>
        <w:rPr>
          <w:spacing w:val="2"/>
        </w:rPr>
      </w:pPr>
      <w:r w:rsidRPr="007B3789">
        <w:rPr>
          <w:rFonts w:hint="eastAsia"/>
          <w:spacing w:val="2"/>
        </w:rPr>
        <w:t>第一項核准保外醫治之基準，及前項保外醫治受刑人應遵守事項、廢止核准之要件、程序及其他應遵行事項之辦法，由法務部定之。</w:t>
      </w:r>
    </w:p>
    <w:p w:rsidR="00971DB8" w:rsidRPr="007B3789" w:rsidRDefault="00971DB8" w:rsidP="008740EC">
      <w:pPr>
        <w:pStyle w:val="0342"/>
        <w:spacing w:line="455" w:lineRule="exact"/>
        <w:ind w:left="1417" w:firstLine="568"/>
        <w:rPr>
          <w:spacing w:val="2"/>
        </w:rPr>
      </w:pPr>
      <w:r w:rsidRPr="007B3789">
        <w:rPr>
          <w:rFonts w:hint="eastAsia"/>
          <w:spacing w:val="2"/>
        </w:rPr>
        <w:t>懷胎五月以上或生產未滿二月者，得準用前條及第一項前段、第二項至前項之規定。</w:t>
      </w:r>
    </w:p>
    <w:p w:rsidR="00971DB8" w:rsidRPr="00AD774E" w:rsidRDefault="00971DB8" w:rsidP="008740EC">
      <w:pPr>
        <w:pStyle w:val="034"/>
        <w:spacing w:line="455" w:lineRule="exact"/>
        <w:rPr>
          <w:spacing w:val="8"/>
        </w:rPr>
      </w:pPr>
      <w:r w:rsidRPr="00AD774E">
        <w:rPr>
          <w:rFonts w:hint="eastAsia"/>
        </w:rPr>
        <w:t xml:space="preserve">第六十四條　　</w:t>
      </w:r>
      <w:r w:rsidRPr="00AD774E">
        <w:rPr>
          <w:rFonts w:hint="eastAsia"/>
          <w:spacing w:val="8"/>
        </w:rPr>
        <w:t>依前條報請保外醫治受刑人，無法辦理具保、責付、限制住居時，監獄應檢具相關資料通知監獄所在地直轄</w:t>
      </w:r>
      <w:r w:rsidRPr="00AD774E">
        <w:rPr>
          <w:rFonts w:hint="eastAsia"/>
          <w:spacing w:val="8"/>
        </w:rPr>
        <w:lastRenderedPageBreak/>
        <w:t>市、縣（市）社會福利主管機關辦理轉介安置或為其他必要之處置。</w:t>
      </w:r>
    </w:p>
    <w:p w:rsidR="00971DB8" w:rsidRPr="0081745E" w:rsidRDefault="00971DB8" w:rsidP="00954CB0">
      <w:pPr>
        <w:pStyle w:val="034"/>
        <w:spacing w:line="455" w:lineRule="exact"/>
        <w:rPr>
          <w:spacing w:val="2"/>
        </w:rPr>
      </w:pPr>
      <w:r w:rsidRPr="00AD774E">
        <w:rPr>
          <w:rFonts w:hint="eastAsia"/>
        </w:rPr>
        <w:t xml:space="preserve">第六十五條　　</w:t>
      </w:r>
      <w:r w:rsidRPr="0081745E">
        <w:rPr>
          <w:rFonts w:hint="eastAsia"/>
          <w:spacing w:val="2"/>
        </w:rPr>
        <w:t>受刑人因拒絕飲食或未依醫囑服藥而有危及生命之虞時，監獄應即請醫師進行診療，並得由醫師施以強制營養或採取醫療上必要之強制措施。</w:t>
      </w:r>
    </w:p>
    <w:p w:rsidR="00971DB8" w:rsidRPr="0081745E" w:rsidRDefault="00971DB8" w:rsidP="00954CB0">
      <w:pPr>
        <w:pStyle w:val="034"/>
        <w:spacing w:line="455" w:lineRule="exact"/>
        <w:rPr>
          <w:spacing w:val="2"/>
        </w:rPr>
      </w:pPr>
      <w:r w:rsidRPr="00AD774E">
        <w:rPr>
          <w:rFonts w:hint="eastAsia"/>
        </w:rPr>
        <w:t xml:space="preserve">第六十六條　　</w:t>
      </w:r>
      <w:r w:rsidRPr="0081745E">
        <w:rPr>
          <w:rFonts w:hint="eastAsia"/>
          <w:spacing w:val="2"/>
        </w:rPr>
        <w:t>任何可能有損健康之醫學或科學試驗，除法律另有規定外，縱經受刑人同意，亦不得為之。</w:t>
      </w:r>
    </w:p>
    <w:p w:rsidR="00971DB8" w:rsidRPr="0081745E" w:rsidRDefault="00971DB8" w:rsidP="00954CB0">
      <w:pPr>
        <w:pStyle w:val="0342"/>
        <w:spacing w:line="455" w:lineRule="exact"/>
        <w:ind w:left="1417" w:firstLine="568"/>
        <w:rPr>
          <w:spacing w:val="2"/>
        </w:rPr>
      </w:pPr>
      <w:r w:rsidRPr="0081745E">
        <w:rPr>
          <w:rFonts w:hint="eastAsia"/>
          <w:spacing w:val="2"/>
        </w:rPr>
        <w:t>因診療或健康檢查而取得之受刑人血液或其他檢體，除法律另有規定外，不得為目的外之利用。</w:t>
      </w:r>
    </w:p>
    <w:p w:rsidR="00971DB8" w:rsidRPr="00AD774E" w:rsidRDefault="00971DB8" w:rsidP="00813FDB">
      <w:pPr>
        <w:pStyle w:val="033"/>
        <w:spacing w:line="455" w:lineRule="exact"/>
        <w:ind w:leftChars="900" w:left="3161" w:hanging="641"/>
      </w:pPr>
      <w:r w:rsidRPr="00AD774E">
        <w:rPr>
          <w:rFonts w:hint="eastAsia"/>
        </w:rPr>
        <w:t>第九章　接見及通信</w:t>
      </w:r>
    </w:p>
    <w:p w:rsidR="00971DB8" w:rsidRPr="0081745E" w:rsidRDefault="00971DB8" w:rsidP="00954CB0">
      <w:pPr>
        <w:pStyle w:val="034"/>
        <w:spacing w:line="455" w:lineRule="exact"/>
        <w:rPr>
          <w:spacing w:val="2"/>
        </w:rPr>
      </w:pPr>
      <w:r w:rsidRPr="00AD774E">
        <w:rPr>
          <w:rFonts w:hint="eastAsia"/>
        </w:rPr>
        <w:t xml:space="preserve">第六十七條　　</w:t>
      </w:r>
      <w:r w:rsidRPr="0081745E">
        <w:rPr>
          <w:rFonts w:hint="eastAsia"/>
          <w:spacing w:val="2"/>
        </w:rPr>
        <w:t>受刑人之接見或通信對象，除法規另有規定或依受刑人意願拒絕外，監獄不得限制或禁止。</w:t>
      </w:r>
    </w:p>
    <w:p w:rsidR="00971DB8" w:rsidRPr="0081745E" w:rsidRDefault="00971DB8" w:rsidP="00954CB0">
      <w:pPr>
        <w:pStyle w:val="0342"/>
        <w:spacing w:line="455" w:lineRule="exact"/>
        <w:ind w:left="1417" w:firstLine="568"/>
        <w:rPr>
          <w:spacing w:val="2"/>
        </w:rPr>
      </w:pPr>
      <w:r w:rsidRPr="0081745E">
        <w:rPr>
          <w:rFonts w:hint="eastAsia"/>
          <w:spacing w:val="2"/>
        </w:rPr>
        <w:t>監獄依受刑人之請求，應協助其與所屬國或地區之外交、領事人員或可代表其國家或地區之人員接見及通信。</w:t>
      </w:r>
    </w:p>
    <w:p w:rsidR="00971DB8" w:rsidRPr="0081745E" w:rsidRDefault="00971DB8" w:rsidP="00954CB0">
      <w:pPr>
        <w:pStyle w:val="034"/>
        <w:spacing w:line="455" w:lineRule="exact"/>
        <w:rPr>
          <w:spacing w:val="2"/>
        </w:rPr>
      </w:pPr>
      <w:r w:rsidRPr="00AD774E">
        <w:rPr>
          <w:rFonts w:hint="eastAsia"/>
        </w:rPr>
        <w:t xml:space="preserve">第六十八條　　</w:t>
      </w:r>
      <w:r w:rsidRPr="0081745E">
        <w:rPr>
          <w:rFonts w:hint="eastAsia"/>
          <w:spacing w:val="2"/>
        </w:rPr>
        <w:t>監獄應於平日辦理接見；國定例假日或其他休息日之接見，得由監獄斟酌情形辦理之。</w:t>
      </w:r>
    </w:p>
    <w:p w:rsidR="00971DB8" w:rsidRPr="0081745E" w:rsidRDefault="00971DB8" w:rsidP="00954CB0">
      <w:pPr>
        <w:pStyle w:val="0342"/>
        <w:spacing w:line="455" w:lineRule="exact"/>
        <w:ind w:left="1417" w:firstLine="568"/>
        <w:rPr>
          <w:spacing w:val="2"/>
        </w:rPr>
      </w:pPr>
      <w:r w:rsidRPr="0081745E">
        <w:rPr>
          <w:rFonts w:hint="eastAsia"/>
          <w:spacing w:val="2"/>
        </w:rPr>
        <w:t>受刑人之接見，除法規另有規定外，每星期一次，接見時間以三十分鐘為限。但監獄長官認有必要時，得增加或延長之。</w:t>
      </w:r>
    </w:p>
    <w:p w:rsidR="00971DB8" w:rsidRPr="0081745E" w:rsidRDefault="00971DB8" w:rsidP="00954CB0">
      <w:pPr>
        <w:pStyle w:val="034"/>
        <w:spacing w:line="455" w:lineRule="exact"/>
        <w:rPr>
          <w:spacing w:val="2"/>
        </w:rPr>
      </w:pPr>
      <w:r w:rsidRPr="00AD774E">
        <w:rPr>
          <w:rFonts w:hint="eastAsia"/>
        </w:rPr>
        <w:t xml:space="preserve">第六十九條　　</w:t>
      </w:r>
      <w:r w:rsidRPr="0081745E">
        <w:rPr>
          <w:rFonts w:hint="eastAsia"/>
          <w:spacing w:val="2"/>
        </w:rPr>
        <w:t>請求接見者，應繳驗身分證明文件，登記其姓名、職業、年齡、住居所、受刑人姓名及與受刑人之關係。</w:t>
      </w:r>
    </w:p>
    <w:p w:rsidR="00971DB8" w:rsidRPr="0081745E" w:rsidRDefault="00971DB8" w:rsidP="00954CB0">
      <w:pPr>
        <w:pStyle w:val="0342"/>
        <w:spacing w:line="455" w:lineRule="exact"/>
        <w:ind w:left="1417" w:firstLine="568"/>
        <w:rPr>
          <w:spacing w:val="2"/>
        </w:rPr>
      </w:pPr>
      <w:r w:rsidRPr="0081745E">
        <w:rPr>
          <w:rFonts w:hint="eastAsia"/>
          <w:spacing w:val="2"/>
        </w:rPr>
        <w:t>監獄對於請求接見者認為有妨害監獄秩序、安全或受刑人利益時，得拒絕之。</w:t>
      </w:r>
    </w:p>
    <w:p w:rsidR="00971DB8" w:rsidRPr="0081745E" w:rsidRDefault="00971DB8" w:rsidP="00954CB0">
      <w:pPr>
        <w:pStyle w:val="0342"/>
        <w:spacing w:line="455" w:lineRule="exact"/>
        <w:ind w:left="1417" w:firstLine="568"/>
        <w:rPr>
          <w:spacing w:val="2"/>
        </w:rPr>
      </w:pPr>
      <w:r w:rsidRPr="0081745E">
        <w:rPr>
          <w:rFonts w:hint="eastAsia"/>
          <w:spacing w:val="2"/>
        </w:rPr>
        <w:t>接見應於接見室為之。但因患病或於管理教化上之必要，得准於適當處所行之。</w:t>
      </w:r>
    </w:p>
    <w:p w:rsidR="00971DB8" w:rsidRPr="00E834DF" w:rsidRDefault="00971DB8" w:rsidP="005B08F7">
      <w:pPr>
        <w:pStyle w:val="0342"/>
        <w:spacing w:line="438" w:lineRule="exact"/>
        <w:ind w:left="1417" w:firstLine="568"/>
        <w:rPr>
          <w:spacing w:val="2"/>
        </w:rPr>
      </w:pPr>
      <w:r w:rsidRPr="00E834DF">
        <w:rPr>
          <w:rFonts w:hint="eastAsia"/>
          <w:spacing w:val="2"/>
        </w:rPr>
        <w:lastRenderedPageBreak/>
        <w:t>接見，每次不得逾三人。但本法或其他法規另有規定，或經監獄長官許可者，不在此限。</w:t>
      </w:r>
    </w:p>
    <w:p w:rsidR="00971DB8" w:rsidRPr="00E834DF" w:rsidRDefault="00971DB8" w:rsidP="005B08F7">
      <w:pPr>
        <w:pStyle w:val="0342"/>
        <w:spacing w:line="438" w:lineRule="exact"/>
        <w:ind w:left="1417" w:firstLine="568"/>
        <w:rPr>
          <w:spacing w:val="2"/>
        </w:rPr>
      </w:pPr>
      <w:r w:rsidRPr="00E834DF">
        <w:rPr>
          <w:rFonts w:hint="eastAsia"/>
          <w:spacing w:val="2"/>
        </w:rPr>
        <w:t>被許可接見者，得攜帶未滿十二歲之兒童，不計入前項人數限制。</w:t>
      </w:r>
    </w:p>
    <w:p w:rsidR="00971DB8" w:rsidRPr="00EF3ED6" w:rsidRDefault="00971DB8" w:rsidP="005B08F7">
      <w:pPr>
        <w:pStyle w:val="034"/>
        <w:spacing w:line="438" w:lineRule="exact"/>
        <w:rPr>
          <w:spacing w:val="2"/>
        </w:rPr>
      </w:pPr>
      <w:r w:rsidRPr="00AD774E">
        <w:rPr>
          <w:rFonts w:hint="eastAsia"/>
        </w:rPr>
        <w:t>第</w:t>
      </w:r>
      <w:r w:rsidRPr="00AD774E">
        <w:t xml:space="preserve"> </w:t>
      </w:r>
      <w:r w:rsidRPr="00AD774E">
        <w:rPr>
          <w:rFonts w:hint="eastAsia"/>
        </w:rPr>
        <w:t>七十</w:t>
      </w:r>
      <w:r w:rsidRPr="00AD774E">
        <w:t xml:space="preserve"> </w:t>
      </w:r>
      <w:r w:rsidRPr="00AD774E">
        <w:rPr>
          <w:rFonts w:hint="eastAsia"/>
        </w:rPr>
        <w:t xml:space="preserve">條　　</w:t>
      </w:r>
      <w:r w:rsidRPr="00EF3ED6">
        <w:rPr>
          <w:rFonts w:hint="eastAsia"/>
          <w:spacing w:val="2"/>
        </w:rPr>
        <w:t>監獄基於管理、教化輔導、受刑人個人重大事故或其他事由，認為必要時，監獄長官得准受刑人於監獄內指定處所辦理接見，並酌予調整第六十八條及前條第三項、第四項有關接見場所、時間、次數及人數之限制。</w:t>
      </w:r>
    </w:p>
    <w:p w:rsidR="00971DB8" w:rsidRPr="00EF3ED6" w:rsidRDefault="00971DB8" w:rsidP="005B08F7">
      <w:pPr>
        <w:pStyle w:val="034"/>
        <w:spacing w:line="438" w:lineRule="exact"/>
        <w:rPr>
          <w:spacing w:val="2"/>
        </w:rPr>
      </w:pPr>
      <w:r w:rsidRPr="00AD774E">
        <w:rPr>
          <w:rFonts w:hint="eastAsia"/>
        </w:rPr>
        <w:t xml:space="preserve">第七十一條　　</w:t>
      </w:r>
      <w:r w:rsidRPr="00EF3ED6">
        <w:rPr>
          <w:rFonts w:hint="eastAsia"/>
          <w:spacing w:val="2"/>
        </w:rPr>
        <w:t>監獄對受刑人之接見，除法律另有規定外，應監看並以錄影、錄音方式記錄之，其內容不得違法利用。</w:t>
      </w:r>
    </w:p>
    <w:p w:rsidR="00971DB8" w:rsidRPr="00EF3ED6" w:rsidRDefault="00971DB8" w:rsidP="005B08F7">
      <w:pPr>
        <w:pStyle w:val="0342"/>
        <w:spacing w:line="438" w:lineRule="exact"/>
        <w:ind w:left="1417" w:firstLine="568"/>
        <w:rPr>
          <w:spacing w:val="2"/>
        </w:rPr>
      </w:pPr>
      <w:r w:rsidRPr="00EF3ED6">
        <w:rPr>
          <w:rFonts w:hint="eastAsia"/>
          <w:spacing w:val="2"/>
        </w:rPr>
        <w:t>有事實足認有妨害監獄秩序或安全之虞者，監獄得於受刑人接見時聽聞或於接見後檢視錄影、錄音內容。</w:t>
      </w:r>
    </w:p>
    <w:p w:rsidR="00971DB8" w:rsidRPr="00EF3ED6" w:rsidRDefault="00971DB8" w:rsidP="005B08F7">
      <w:pPr>
        <w:pStyle w:val="0342"/>
        <w:spacing w:line="438" w:lineRule="exact"/>
        <w:ind w:left="1417" w:firstLine="568"/>
        <w:rPr>
          <w:spacing w:val="2"/>
        </w:rPr>
      </w:pPr>
      <w:r w:rsidRPr="00EF3ED6">
        <w:rPr>
          <w:rFonts w:hint="eastAsia"/>
          <w:spacing w:val="2"/>
        </w:rPr>
        <w:t>接見過程中發現有妨害監獄秩序或安全時，戒護人員得中止其接見，並以書面載明事由。</w:t>
      </w:r>
    </w:p>
    <w:p w:rsidR="00971DB8" w:rsidRPr="00EF3ED6" w:rsidRDefault="00971DB8" w:rsidP="005B08F7">
      <w:pPr>
        <w:pStyle w:val="0342"/>
        <w:spacing w:line="438" w:lineRule="exact"/>
        <w:ind w:left="1417" w:firstLine="568"/>
        <w:rPr>
          <w:spacing w:val="2"/>
        </w:rPr>
      </w:pPr>
      <w:r w:rsidRPr="00EF3ED6">
        <w:rPr>
          <w:rFonts w:hint="eastAsia"/>
          <w:spacing w:val="2"/>
        </w:rPr>
        <w:t>與受刑人接見者不得使用通訊、錄影或錄音器材；違者，得依前項規定辦理。</w:t>
      </w:r>
    </w:p>
    <w:p w:rsidR="00971DB8" w:rsidRPr="00EF3ED6" w:rsidRDefault="00971DB8" w:rsidP="005B08F7">
      <w:pPr>
        <w:pStyle w:val="034"/>
        <w:spacing w:line="438" w:lineRule="exact"/>
        <w:rPr>
          <w:spacing w:val="2"/>
        </w:rPr>
      </w:pPr>
      <w:r w:rsidRPr="00AD774E">
        <w:rPr>
          <w:rFonts w:hint="eastAsia"/>
        </w:rPr>
        <w:t xml:space="preserve">第七十二條　　</w:t>
      </w:r>
      <w:r w:rsidRPr="00EF3ED6">
        <w:rPr>
          <w:rFonts w:hint="eastAsia"/>
          <w:spacing w:val="2"/>
        </w:rPr>
        <w:t>受刑人與其律師、辯護人接見時，除法律另有規定外，監獄人員僅得監看而不與聞，不予錄影、錄音；除有事實上困難外，不限制接見次數及時間。</w:t>
      </w:r>
    </w:p>
    <w:p w:rsidR="00971DB8" w:rsidRPr="00EF3ED6" w:rsidRDefault="00971DB8" w:rsidP="005B08F7">
      <w:pPr>
        <w:pStyle w:val="0342"/>
        <w:spacing w:line="438" w:lineRule="exact"/>
        <w:ind w:left="1417" w:firstLine="568"/>
        <w:rPr>
          <w:spacing w:val="2"/>
        </w:rPr>
      </w:pPr>
      <w:r w:rsidRPr="00EF3ED6">
        <w:rPr>
          <w:rFonts w:hint="eastAsia"/>
          <w:spacing w:val="2"/>
        </w:rPr>
        <w:t>為維護監獄秩序及安全，除法律另有規定外，監獄人員對受刑人與其律師、辯護人接見時往來之文書，僅得檢查有無夾藏違禁物品。</w:t>
      </w:r>
    </w:p>
    <w:p w:rsidR="00971DB8" w:rsidRPr="00EF3ED6" w:rsidRDefault="00971DB8" w:rsidP="005B08F7">
      <w:pPr>
        <w:pStyle w:val="0342"/>
        <w:spacing w:line="438" w:lineRule="exact"/>
        <w:ind w:left="1417" w:firstLine="568"/>
        <w:rPr>
          <w:spacing w:val="2"/>
        </w:rPr>
      </w:pPr>
      <w:r w:rsidRPr="00EF3ED6">
        <w:rPr>
          <w:rFonts w:hint="eastAsia"/>
          <w:spacing w:val="2"/>
        </w:rPr>
        <w:t>第一項之接見，於監獄指定之處所為之。</w:t>
      </w:r>
    </w:p>
    <w:p w:rsidR="00971DB8" w:rsidRPr="00EF3ED6" w:rsidRDefault="00971DB8" w:rsidP="005B08F7">
      <w:pPr>
        <w:pStyle w:val="0342"/>
        <w:spacing w:line="438" w:lineRule="exact"/>
        <w:ind w:left="1417" w:firstLine="568"/>
        <w:rPr>
          <w:spacing w:val="2"/>
        </w:rPr>
      </w:pPr>
      <w:r w:rsidRPr="00EF3ED6">
        <w:rPr>
          <w:rFonts w:hint="eastAsia"/>
          <w:spacing w:val="2"/>
        </w:rPr>
        <w:t>第六十七條第一項、第六十八條第一項、第六十九條第一項及前條第三項、第四項規定，於律師、辯護人接見時準用之。</w:t>
      </w:r>
    </w:p>
    <w:p w:rsidR="00971DB8" w:rsidRPr="00EF3ED6" w:rsidRDefault="00971DB8" w:rsidP="00725D6F">
      <w:pPr>
        <w:pStyle w:val="0342"/>
        <w:spacing w:line="455" w:lineRule="exact"/>
        <w:ind w:left="1417" w:firstLine="568"/>
        <w:rPr>
          <w:spacing w:val="2"/>
        </w:rPr>
      </w:pPr>
      <w:r w:rsidRPr="00EF3ED6">
        <w:rPr>
          <w:rFonts w:hint="eastAsia"/>
          <w:spacing w:val="2"/>
        </w:rPr>
        <w:lastRenderedPageBreak/>
        <w:t>前四項規定於未受委任之律師請求接見受刑人洽談委任事宜時，準用之。</w:t>
      </w:r>
    </w:p>
    <w:p w:rsidR="00971DB8" w:rsidRPr="00DF4693" w:rsidRDefault="00971DB8" w:rsidP="00725D6F">
      <w:pPr>
        <w:pStyle w:val="034"/>
        <w:spacing w:line="455" w:lineRule="exact"/>
        <w:rPr>
          <w:spacing w:val="2"/>
        </w:rPr>
      </w:pPr>
      <w:r w:rsidRPr="00AD774E">
        <w:rPr>
          <w:rFonts w:hint="eastAsia"/>
        </w:rPr>
        <w:t xml:space="preserve">第七十三條　　</w:t>
      </w:r>
      <w:r w:rsidRPr="00DF4693">
        <w:rPr>
          <w:rFonts w:hint="eastAsia"/>
          <w:spacing w:val="2"/>
        </w:rPr>
        <w:t>監獄認受刑人或請求接見者有相當理由時，得准其使用電話或其他通訊方式接見。</w:t>
      </w:r>
    </w:p>
    <w:p w:rsidR="00971DB8" w:rsidRPr="00DF4693" w:rsidRDefault="00971DB8" w:rsidP="00725D6F">
      <w:pPr>
        <w:pStyle w:val="0342"/>
        <w:spacing w:line="455" w:lineRule="exact"/>
        <w:ind w:left="1417" w:firstLine="568"/>
        <w:rPr>
          <w:spacing w:val="2"/>
        </w:rPr>
      </w:pPr>
      <w:r w:rsidRPr="00DF4693">
        <w:rPr>
          <w:rFonts w:hint="eastAsia"/>
          <w:spacing w:val="2"/>
        </w:rPr>
        <w:t>前項通訊費用，由受刑人或請求接見者自付。但受刑人無力負擔且監獄認為適當時，得由監獄支付之。</w:t>
      </w:r>
    </w:p>
    <w:p w:rsidR="00971DB8" w:rsidRPr="00DF4693" w:rsidRDefault="00971DB8" w:rsidP="00725D6F">
      <w:pPr>
        <w:pStyle w:val="0342"/>
        <w:spacing w:line="455" w:lineRule="exact"/>
        <w:ind w:left="1417" w:firstLine="568"/>
        <w:rPr>
          <w:spacing w:val="2"/>
        </w:rPr>
      </w:pPr>
      <w:r w:rsidRPr="00DF4693">
        <w:rPr>
          <w:rFonts w:hint="eastAsia"/>
          <w:spacing w:val="2"/>
        </w:rPr>
        <w:t>前二項接見之條件、對象、次數之限制、通訊方式、通訊申請程序、時間、監看、聽聞、收費及其他應遵行事項之辦法，由法務部定之。</w:t>
      </w:r>
    </w:p>
    <w:p w:rsidR="00971DB8" w:rsidRPr="00DF4693" w:rsidRDefault="00971DB8" w:rsidP="00725D6F">
      <w:pPr>
        <w:pStyle w:val="034"/>
        <w:spacing w:line="455" w:lineRule="exact"/>
        <w:rPr>
          <w:spacing w:val="2"/>
        </w:rPr>
      </w:pPr>
      <w:r w:rsidRPr="00AD774E">
        <w:rPr>
          <w:rFonts w:hint="eastAsia"/>
        </w:rPr>
        <w:t xml:space="preserve">第七十四條　　</w:t>
      </w:r>
      <w:r w:rsidRPr="00DF4693">
        <w:rPr>
          <w:rFonts w:hint="eastAsia"/>
          <w:spacing w:val="2"/>
        </w:rPr>
        <w:t>受刑人寄發及收受之書信，監獄人員得開拆或以其他適當方式檢查有無夾藏違禁物品。</w:t>
      </w:r>
    </w:p>
    <w:p w:rsidR="00971DB8" w:rsidRPr="00DF4693" w:rsidRDefault="00971DB8" w:rsidP="00725D6F">
      <w:pPr>
        <w:pStyle w:val="0342"/>
        <w:spacing w:line="455" w:lineRule="exact"/>
        <w:ind w:left="1417" w:firstLine="568"/>
        <w:rPr>
          <w:spacing w:val="2"/>
        </w:rPr>
      </w:pPr>
      <w:r w:rsidRPr="00DF4693">
        <w:rPr>
          <w:rFonts w:hint="eastAsia"/>
          <w:spacing w:val="2"/>
        </w:rPr>
        <w:t>前項情形，除法律另有規定外，有下列各款情形之一者，監獄人員得閱讀其書信內容。但屬受刑人與其律師、辯護人或公務機關互通之書信，不在此限：</w:t>
      </w:r>
    </w:p>
    <w:p w:rsidR="00971DB8" w:rsidRPr="00DF4693" w:rsidRDefault="00971DB8" w:rsidP="00725D6F">
      <w:pPr>
        <w:pStyle w:val="035"/>
        <w:spacing w:line="455" w:lineRule="exact"/>
        <w:ind w:left="2539" w:hanging="571"/>
        <w:rPr>
          <w:spacing w:val="2"/>
        </w:rPr>
      </w:pPr>
      <w:r w:rsidRPr="00DF4693">
        <w:rPr>
          <w:rFonts w:hint="eastAsia"/>
          <w:spacing w:val="2"/>
        </w:rPr>
        <w:t>一、受刑人有妨害監獄秩序或安全之行為，尚在調查中。</w:t>
      </w:r>
    </w:p>
    <w:p w:rsidR="00971DB8" w:rsidRPr="00DF4693" w:rsidRDefault="00971DB8" w:rsidP="00725D6F">
      <w:pPr>
        <w:pStyle w:val="035"/>
        <w:spacing w:line="455" w:lineRule="exact"/>
        <w:ind w:left="2539" w:hanging="571"/>
        <w:rPr>
          <w:spacing w:val="2"/>
        </w:rPr>
      </w:pPr>
      <w:r w:rsidRPr="00DF4693">
        <w:rPr>
          <w:rFonts w:hint="eastAsia"/>
          <w:spacing w:val="2"/>
        </w:rPr>
        <w:t>二、受刑人於受懲罰期間內。</w:t>
      </w:r>
    </w:p>
    <w:p w:rsidR="00971DB8" w:rsidRPr="00DF4693" w:rsidRDefault="00971DB8" w:rsidP="00725D6F">
      <w:pPr>
        <w:pStyle w:val="035"/>
        <w:spacing w:line="455" w:lineRule="exact"/>
        <w:ind w:left="2539" w:hanging="571"/>
        <w:rPr>
          <w:spacing w:val="2"/>
        </w:rPr>
      </w:pPr>
      <w:r w:rsidRPr="00DF4693">
        <w:rPr>
          <w:rFonts w:hint="eastAsia"/>
          <w:spacing w:val="2"/>
        </w:rPr>
        <w:t>三、有事實而合理懷疑受刑人有脫逃之虞。</w:t>
      </w:r>
    </w:p>
    <w:p w:rsidR="00971DB8" w:rsidRPr="00DF4693" w:rsidRDefault="00971DB8" w:rsidP="00725D6F">
      <w:pPr>
        <w:pStyle w:val="035"/>
        <w:spacing w:line="455" w:lineRule="exact"/>
        <w:ind w:left="2539" w:hanging="571"/>
        <w:rPr>
          <w:spacing w:val="2"/>
        </w:rPr>
      </w:pPr>
      <w:r w:rsidRPr="00DF4693">
        <w:rPr>
          <w:rFonts w:hint="eastAsia"/>
          <w:spacing w:val="2"/>
        </w:rPr>
        <w:t>四、有事實而合理懷疑有意圖加害或騷擾他人之虞。</w:t>
      </w:r>
    </w:p>
    <w:p w:rsidR="00971DB8" w:rsidRPr="00DF4693" w:rsidRDefault="00971DB8" w:rsidP="00725D6F">
      <w:pPr>
        <w:pStyle w:val="035"/>
        <w:spacing w:line="455" w:lineRule="exact"/>
        <w:ind w:left="2539" w:hanging="571"/>
        <w:rPr>
          <w:spacing w:val="2"/>
        </w:rPr>
      </w:pPr>
      <w:r w:rsidRPr="00DF4693">
        <w:rPr>
          <w:rFonts w:hint="eastAsia"/>
          <w:spacing w:val="2"/>
        </w:rPr>
        <w:t>五、矯正機關收容人間互通之書信。</w:t>
      </w:r>
    </w:p>
    <w:p w:rsidR="00971DB8" w:rsidRPr="00DF4693" w:rsidRDefault="00971DB8" w:rsidP="00725D6F">
      <w:pPr>
        <w:pStyle w:val="035"/>
        <w:spacing w:line="455" w:lineRule="exact"/>
        <w:ind w:left="2539" w:hanging="571"/>
        <w:rPr>
          <w:spacing w:val="2"/>
        </w:rPr>
      </w:pPr>
      <w:r w:rsidRPr="00DF4693">
        <w:rPr>
          <w:rFonts w:hint="eastAsia"/>
          <w:spacing w:val="2"/>
        </w:rPr>
        <w:t>六、有事實而合理懷疑有危害監獄安全或秩序之虞。</w:t>
      </w:r>
    </w:p>
    <w:p w:rsidR="00971DB8" w:rsidRPr="00DF4693" w:rsidRDefault="00971DB8" w:rsidP="00725D6F">
      <w:pPr>
        <w:pStyle w:val="0342"/>
        <w:spacing w:line="455" w:lineRule="exact"/>
        <w:ind w:left="1417" w:firstLine="568"/>
        <w:rPr>
          <w:spacing w:val="2"/>
        </w:rPr>
      </w:pPr>
      <w:r w:rsidRPr="00DF4693">
        <w:rPr>
          <w:rFonts w:hint="eastAsia"/>
          <w:spacing w:val="2"/>
        </w:rPr>
        <w:t>監獄閱讀受刑人書信後，有下列各款情形之一者，得敘明理由刪除之：</w:t>
      </w:r>
    </w:p>
    <w:p w:rsidR="00971DB8" w:rsidRPr="00DF4693" w:rsidRDefault="00971DB8" w:rsidP="00725D6F">
      <w:pPr>
        <w:pStyle w:val="035"/>
        <w:spacing w:line="455" w:lineRule="exact"/>
        <w:ind w:left="2539" w:hanging="571"/>
        <w:rPr>
          <w:spacing w:val="2"/>
        </w:rPr>
      </w:pPr>
      <w:r w:rsidRPr="00DF4693">
        <w:rPr>
          <w:rFonts w:hint="eastAsia"/>
          <w:spacing w:val="2"/>
        </w:rPr>
        <w:t>一、顯有危害監獄之安全或秩序。</w:t>
      </w:r>
    </w:p>
    <w:p w:rsidR="00971DB8" w:rsidRPr="00DF4693" w:rsidRDefault="00971DB8" w:rsidP="00725D6F">
      <w:pPr>
        <w:pStyle w:val="035"/>
        <w:spacing w:line="455" w:lineRule="exact"/>
        <w:ind w:left="2539" w:hanging="571"/>
        <w:rPr>
          <w:spacing w:val="2"/>
        </w:rPr>
      </w:pPr>
      <w:r w:rsidRPr="00DF4693">
        <w:rPr>
          <w:rFonts w:hint="eastAsia"/>
          <w:spacing w:val="2"/>
        </w:rPr>
        <w:t>二、教唆、煽惑他人犯罪或違背法規。</w:t>
      </w:r>
    </w:p>
    <w:p w:rsidR="00971DB8" w:rsidRPr="00DF4693" w:rsidRDefault="00971DB8" w:rsidP="00A12D0B">
      <w:pPr>
        <w:pStyle w:val="035"/>
        <w:spacing w:line="455" w:lineRule="exact"/>
        <w:ind w:left="2539" w:hanging="571"/>
        <w:rPr>
          <w:spacing w:val="2"/>
        </w:rPr>
      </w:pPr>
      <w:r w:rsidRPr="00DF4693">
        <w:rPr>
          <w:rFonts w:hint="eastAsia"/>
          <w:spacing w:val="2"/>
        </w:rPr>
        <w:lastRenderedPageBreak/>
        <w:t>三、</w:t>
      </w:r>
      <w:r w:rsidRPr="00DF4693">
        <w:rPr>
          <w:spacing w:val="2"/>
        </w:rPr>
        <w:tab/>
      </w:r>
      <w:r w:rsidRPr="00DF4693">
        <w:rPr>
          <w:rFonts w:hint="eastAsia"/>
          <w:spacing w:val="2"/>
        </w:rPr>
        <w:t>使用符號、暗語或其他方法，使檢查人員無法瞭解書信內容。</w:t>
      </w:r>
    </w:p>
    <w:p w:rsidR="00971DB8" w:rsidRPr="00DF4693" w:rsidRDefault="00971DB8" w:rsidP="00A12D0B">
      <w:pPr>
        <w:pStyle w:val="035"/>
        <w:spacing w:line="455" w:lineRule="exact"/>
        <w:ind w:left="2539" w:hanging="571"/>
        <w:rPr>
          <w:spacing w:val="2"/>
        </w:rPr>
      </w:pPr>
      <w:r w:rsidRPr="00DF4693">
        <w:rPr>
          <w:rFonts w:hint="eastAsia"/>
          <w:spacing w:val="2"/>
        </w:rPr>
        <w:t>四、涉及脫逃情事。</w:t>
      </w:r>
    </w:p>
    <w:p w:rsidR="00971DB8" w:rsidRPr="00DF4693" w:rsidRDefault="00971DB8" w:rsidP="00A12D0B">
      <w:pPr>
        <w:pStyle w:val="035"/>
        <w:spacing w:line="455" w:lineRule="exact"/>
        <w:ind w:left="2539" w:hanging="571"/>
        <w:rPr>
          <w:spacing w:val="2"/>
        </w:rPr>
      </w:pPr>
      <w:r w:rsidRPr="00DF4693">
        <w:rPr>
          <w:rFonts w:hint="eastAsia"/>
          <w:spacing w:val="2"/>
        </w:rPr>
        <w:t>五、</w:t>
      </w:r>
      <w:r w:rsidRPr="00DF4693">
        <w:rPr>
          <w:spacing w:val="2"/>
        </w:rPr>
        <w:tab/>
      </w:r>
      <w:r w:rsidRPr="00DF4693">
        <w:rPr>
          <w:rFonts w:hint="eastAsia"/>
          <w:spacing w:val="2"/>
        </w:rPr>
        <w:t>敘述矯正機關之警備狀況、舍房、工場位置，足以影響戒護安全。</w:t>
      </w:r>
    </w:p>
    <w:p w:rsidR="00971DB8" w:rsidRPr="00DF4693" w:rsidRDefault="00971DB8" w:rsidP="00A12D0B">
      <w:pPr>
        <w:pStyle w:val="0342"/>
        <w:spacing w:line="455" w:lineRule="exact"/>
        <w:ind w:left="1417" w:firstLine="568"/>
        <w:rPr>
          <w:spacing w:val="2"/>
        </w:rPr>
      </w:pPr>
      <w:r w:rsidRPr="00DF4693">
        <w:rPr>
          <w:rFonts w:hint="eastAsia"/>
          <w:spacing w:val="2"/>
        </w:rPr>
        <w:t>前項書信之刪除，依下列方式處理：</w:t>
      </w:r>
    </w:p>
    <w:p w:rsidR="00971DB8" w:rsidRPr="00DF4693" w:rsidRDefault="00971DB8" w:rsidP="00A12D0B">
      <w:pPr>
        <w:pStyle w:val="035"/>
        <w:spacing w:line="455" w:lineRule="exact"/>
        <w:ind w:left="2539" w:hanging="571"/>
        <w:rPr>
          <w:spacing w:val="2"/>
        </w:rPr>
      </w:pPr>
      <w:r w:rsidRPr="00DF4693">
        <w:rPr>
          <w:rFonts w:hint="eastAsia"/>
          <w:spacing w:val="2"/>
        </w:rPr>
        <w:t>一、</w:t>
      </w:r>
      <w:r w:rsidRPr="00DF4693">
        <w:rPr>
          <w:spacing w:val="2"/>
        </w:rPr>
        <w:tab/>
      </w:r>
      <w:r w:rsidRPr="00DF4693">
        <w:rPr>
          <w:rFonts w:hint="eastAsia"/>
          <w:spacing w:val="2"/>
        </w:rPr>
        <w:t>受刑人係發信者，監獄應敘明理由，退還受刑人保管或要求其修改後再行寄發，如拒絕修改，監獄得逕予刪除後寄發。</w:t>
      </w:r>
    </w:p>
    <w:p w:rsidR="00971DB8" w:rsidRPr="00DF4693" w:rsidRDefault="00971DB8" w:rsidP="00A12D0B">
      <w:pPr>
        <w:pStyle w:val="035"/>
        <w:spacing w:line="455" w:lineRule="exact"/>
        <w:ind w:left="2539" w:hanging="571"/>
        <w:rPr>
          <w:spacing w:val="2"/>
        </w:rPr>
      </w:pPr>
      <w:r w:rsidRPr="00DF4693">
        <w:rPr>
          <w:rFonts w:hint="eastAsia"/>
          <w:spacing w:val="2"/>
        </w:rPr>
        <w:t>二、</w:t>
      </w:r>
      <w:r w:rsidRPr="00DF4693">
        <w:rPr>
          <w:spacing w:val="2"/>
        </w:rPr>
        <w:tab/>
      </w:r>
      <w:r w:rsidRPr="00DF4693">
        <w:rPr>
          <w:rFonts w:hint="eastAsia"/>
          <w:spacing w:val="2"/>
        </w:rPr>
        <w:t>受刑人係受信者，監獄應敘明理由，逕予刪除再行交付。</w:t>
      </w:r>
    </w:p>
    <w:p w:rsidR="00971DB8" w:rsidRPr="00DF4693" w:rsidRDefault="00971DB8" w:rsidP="00A12D0B">
      <w:pPr>
        <w:pStyle w:val="0342"/>
        <w:spacing w:line="455" w:lineRule="exact"/>
        <w:ind w:left="1417" w:firstLine="568"/>
        <w:rPr>
          <w:spacing w:val="2"/>
        </w:rPr>
      </w:pPr>
      <w:r w:rsidRPr="00DF4693">
        <w:rPr>
          <w:rFonts w:hint="eastAsia"/>
          <w:spacing w:val="2"/>
        </w:rPr>
        <w:t>前項刪除之書信，應影印原文由監獄保管，並於受刑人出監時發還之。受刑人於出監前死亡者，依第八十一條及第八十二條第一項第四款規定處理。</w:t>
      </w:r>
    </w:p>
    <w:p w:rsidR="00971DB8" w:rsidRPr="00DF4693" w:rsidRDefault="00971DB8" w:rsidP="00A12D0B">
      <w:pPr>
        <w:pStyle w:val="0342"/>
        <w:spacing w:line="455" w:lineRule="exact"/>
        <w:ind w:left="1417" w:firstLine="568"/>
        <w:rPr>
          <w:spacing w:val="2"/>
        </w:rPr>
      </w:pPr>
      <w:r w:rsidRPr="00DF4693">
        <w:rPr>
          <w:rFonts w:hint="eastAsia"/>
          <w:spacing w:val="2"/>
        </w:rPr>
        <w:t>受刑人發送之文件，屬文稿性質者，得准其投寄報章雜誌或媒體，並準用前五項之規定。</w:t>
      </w:r>
    </w:p>
    <w:p w:rsidR="00971DB8" w:rsidRPr="00DF4693" w:rsidRDefault="00971DB8" w:rsidP="00A12D0B">
      <w:pPr>
        <w:pStyle w:val="0342"/>
        <w:spacing w:line="455" w:lineRule="exact"/>
        <w:ind w:left="1417" w:firstLine="568"/>
        <w:rPr>
          <w:spacing w:val="2"/>
        </w:rPr>
      </w:pPr>
      <w:r w:rsidRPr="00DF4693">
        <w:rPr>
          <w:rFonts w:hint="eastAsia"/>
          <w:spacing w:val="2"/>
        </w:rPr>
        <w:t>發信郵資，由受刑人自付。但受刑人無力負擔且監獄認為適當時，得由監獄支付之。</w:t>
      </w:r>
    </w:p>
    <w:p w:rsidR="00971DB8" w:rsidRPr="00AD774E" w:rsidRDefault="00971DB8" w:rsidP="00A12D0B">
      <w:pPr>
        <w:pStyle w:val="034"/>
        <w:spacing w:line="455" w:lineRule="exact"/>
      </w:pPr>
      <w:r w:rsidRPr="00AD774E">
        <w:rPr>
          <w:rFonts w:hint="eastAsia"/>
        </w:rPr>
        <w:t>第七十五條　　受刑人以書面向法院、檢察官或其他公務機關有所請求，或公務機關送達受刑人之文書，監獄應速為轉送。</w:t>
      </w:r>
    </w:p>
    <w:p w:rsidR="00971DB8" w:rsidRPr="00AD774E" w:rsidRDefault="00971DB8" w:rsidP="00813FDB">
      <w:pPr>
        <w:pStyle w:val="033"/>
        <w:spacing w:line="455" w:lineRule="exact"/>
        <w:ind w:leftChars="900" w:left="3161" w:hanging="641"/>
      </w:pPr>
      <w:r w:rsidRPr="00AD774E">
        <w:rPr>
          <w:rFonts w:hint="eastAsia"/>
        </w:rPr>
        <w:t>第十章　保　　管</w:t>
      </w:r>
    </w:p>
    <w:p w:rsidR="00971DB8" w:rsidRPr="00C675E2" w:rsidRDefault="00971DB8" w:rsidP="00A12D0B">
      <w:pPr>
        <w:pStyle w:val="034"/>
        <w:spacing w:line="455" w:lineRule="exact"/>
        <w:rPr>
          <w:spacing w:val="2"/>
        </w:rPr>
      </w:pPr>
      <w:r w:rsidRPr="00AD774E">
        <w:rPr>
          <w:rFonts w:hint="eastAsia"/>
        </w:rPr>
        <w:t xml:space="preserve">第七十六條　　</w:t>
      </w:r>
      <w:r w:rsidRPr="00C675E2">
        <w:rPr>
          <w:rFonts w:hint="eastAsia"/>
          <w:spacing w:val="2"/>
        </w:rPr>
        <w:t>受刑人攜帶、在監取得或外界送入之金錢及物品，經檢查後，由監獄代為保管。但認有必要且無妨害監獄秩序或安全之虞者，得准許受刑人在監使用，或依受刑人之請求交由他人領回。</w:t>
      </w:r>
    </w:p>
    <w:p w:rsidR="00971DB8" w:rsidRPr="00324130" w:rsidRDefault="00971DB8" w:rsidP="00C53F20">
      <w:pPr>
        <w:pStyle w:val="0342"/>
        <w:spacing w:line="438" w:lineRule="exact"/>
        <w:ind w:left="1417" w:firstLine="544"/>
        <w:rPr>
          <w:spacing w:val="-4"/>
        </w:rPr>
      </w:pPr>
      <w:r w:rsidRPr="00324130">
        <w:rPr>
          <w:rFonts w:hint="eastAsia"/>
          <w:spacing w:val="-4"/>
        </w:rPr>
        <w:lastRenderedPageBreak/>
        <w:t>前項物品屬易腐敗、有危險性、有害或不適於保管者，監獄得通知受刑人後予以毀棄或為其他適當之處理。</w:t>
      </w:r>
    </w:p>
    <w:p w:rsidR="00971DB8" w:rsidRPr="00324130" w:rsidRDefault="00971DB8" w:rsidP="00C53F20">
      <w:pPr>
        <w:pStyle w:val="0342"/>
        <w:spacing w:line="438" w:lineRule="exact"/>
        <w:ind w:left="1417" w:firstLine="568"/>
        <w:rPr>
          <w:spacing w:val="2"/>
        </w:rPr>
      </w:pPr>
      <w:r w:rsidRPr="00324130">
        <w:rPr>
          <w:rFonts w:hint="eastAsia"/>
          <w:spacing w:val="2"/>
        </w:rPr>
        <w:t>監獄代為保管之金錢，除酌留一定金額作為週轉金外，應設專戶管理。</w:t>
      </w:r>
    </w:p>
    <w:p w:rsidR="00971DB8" w:rsidRPr="00324130" w:rsidRDefault="00971DB8" w:rsidP="00C53F20">
      <w:pPr>
        <w:pStyle w:val="0342"/>
        <w:spacing w:line="438" w:lineRule="exact"/>
        <w:ind w:left="1417" w:firstLine="568"/>
        <w:rPr>
          <w:spacing w:val="2"/>
        </w:rPr>
      </w:pPr>
      <w:r w:rsidRPr="00324130">
        <w:rPr>
          <w:rFonts w:hint="eastAsia"/>
          <w:spacing w:val="2"/>
        </w:rPr>
        <w:t>前項專戶管理之金錢，其所孳生之利息統籌運用於增進受刑人生活福利事項。</w:t>
      </w:r>
    </w:p>
    <w:p w:rsidR="00971DB8" w:rsidRPr="00324130" w:rsidRDefault="00971DB8" w:rsidP="00C53F20">
      <w:pPr>
        <w:pStyle w:val="0342"/>
        <w:spacing w:line="438" w:lineRule="exact"/>
        <w:ind w:left="1417" w:firstLine="568"/>
        <w:rPr>
          <w:spacing w:val="2"/>
        </w:rPr>
      </w:pPr>
      <w:r w:rsidRPr="00324130">
        <w:rPr>
          <w:rFonts w:hint="eastAsia"/>
          <w:spacing w:val="2"/>
        </w:rPr>
        <w:t>前四項受刑人之金錢與物品送入、檢查、登記、保管、使用、毀棄、處理、領回、查核、孳息運用、週轉金保留額度及其他應遵行事項之辦法，由法務部定之。</w:t>
      </w:r>
    </w:p>
    <w:p w:rsidR="00971DB8" w:rsidRPr="00AD774E" w:rsidRDefault="00971DB8" w:rsidP="00C53F20">
      <w:pPr>
        <w:pStyle w:val="034"/>
        <w:spacing w:line="438" w:lineRule="exact"/>
      </w:pPr>
      <w:r w:rsidRPr="00AD774E">
        <w:rPr>
          <w:rFonts w:hint="eastAsia"/>
        </w:rPr>
        <w:t>第七十七條　　外界得對受刑人送入金錢、飲食、必需物品或其他經監獄長官許可之財物。</w:t>
      </w:r>
    </w:p>
    <w:p w:rsidR="00971DB8" w:rsidRPr="00AD774E" w:rsidRDefault="00971DB8" w:rsidP="00C53F20">
      <w:pPr>
        <w:pStyle w:val="0342"/>
        <w:spacing w:line="438" w:lineRule="exact"/>
        <w:ind w:left="1417"/>
      </w:pPr>
      <w:r w:rsidRPr="00AD774E">
        <w:rPr>
          <w:rFonts w:hint="eastAsia"/>
        </w:rPr>
        <w:t>監獄對於前項外界送入之金錢、飲食、必需物品及其他財物，所實施之檢查不得逾必要之程度。</w:t>
      </w:r>
    </w:p>
    <w:p w:rsidR="00971DB8" w:rsidRPr="00AD774E" w:rsidRDefault="00971DB8" w:rsidP="00C53F20">
      <w:pPr>
        <w:pStyle w:val="0342"/>
        <w:spacing w:line="438" w:lineRule="exact"/>
        <w:ind w:left="1417"/>
      </w:pPr>
      <w:r w:rsidRPr="00AD774E">
        <w:rPr>
          <w:rFonts w:hint="eastAsia"/>
        </w:rPr>
        <w:t>經前項檢查認有妨害監獄秩序或安全時，得限制或禁止送入。</w:t>
      </w:r>
    </w:p>
    <w:p w:rsidR="00971DB8" w:rsidRPr="00AD774E" w:rsidRDefault="00971DB8" w:rsidP="00C53F20">
      <w:pPr>
        <w:pStyle w:val="0342"/>
        <w:spacing w:line="438" w:lineRule="exact"/>
        <w:ind w:left="1417"/>
      </w:pPr>
      <w:r w:rsidRPr="00AD774E">
        <w:rPr>
          <w:rFonts w:hint="eastAsia"/>
        </w:rPr>
        <w:t>前三項金錢、飲食、必需物品及其他財物之送入方式、時間、次數、種類、數額、數量、限制或禁止方式及其他應遵行事項之辦法，由法務部定之。</w:t>
      </w:r>
    </w:p>
    <w:p w:rsidR="00971DB8" w:rsidRPr="00AD774E" w:rsidRDefault="00971DB8" w:rsidP="00C53F20">
      <w:pPr>
        <w:pStyle w:val="034"/>
        <w:spacing w:line="438" w:lineRule="exact"/>
      </w:pPr>
      <w:r w:rsidRPr="00AD774E">
        <w:rPr>
          <w:rFonts w:hint="eastAsia"/>
        </w:rPr>
        <w:t>第七十八條　　監獄對前條外界送入之金錢、飲食及物品，因送入人或其居住處所不明，或為受刑人拒絕收受者，應退回之；無法退回者，經公告六個月後仍無人領取時，歸屬國庫或毀棄。</w:t>
      </w:r>
    </w:p>
    <w:p w:rsidR="00971DB8" w:rsidRPr="00AD774E" w:rsidRDefault="00971DB8" w:rsidP="00C53F20">
      <w:pPr>
        <w:pStyle w:val="0342"/>
        <w:spacing w:line="438" w:lineRule="exact"/>
        <w:ind w:left="1417"/>
      </w:pPr>
      <w:r w:rsidRPr="00AD774E">
        <w:rPr>
          <w:rFonts w:hint="eastAsia"/>
        </w:rPr>
        <w:t>於前項待領回或公告期間，監獄得將易腐敗、有危險性、有害或不適於保管之物品毀棄之。</w:t>
      </w:r>
    </w:p>
    <w:p w:rsidR="00971DB8" w:rsidRPr="00E6031C" w:rsidRDefault="00971DB8" w:rsidP="00C53F20">
      <w:pPr>
        <w:pStyle w:val="034"/>
        <w:spacing w:line="438" w:lineRule="exact"/>
        <w:rPr>
          <w:spacing w:val="2"/>
        </w:rPr>
      </w:pPr>
      <w:r w:rsidRPr="00AD774E">
        <w:rPr>
          <w:rFonts w:hint="eastAsia"/>
        </w:rPr>
        <w:t xml:space="preserve">第七十九條　　</w:t>
      </w:r>
      <w:r w:rsidRPr="00E6031C">
        <w:rPr>
          <w:rFonts w:hint="eastAsia"/>
          <w:spacing w:val="2"/>
        </w:rPr>
        <w:t>經檢查發現受刑人未經許可持有之金錢或物品，監獄得視情節予以歸屬國庫、毀棄或另為其他適當之處理；其金錢或物品持有人不明者，亦同。</w:t>
      </w:r>
    </w:p>
    <w:p w:rsidR="00971DB8" w:rsidRPr="00AD774E" w:rsidRDefault="00971DB8" w:rsidP="000609B5">
      <w:pPr>
        <w:pStyle w:val="034"/>
        <w:spacing w:line="455" w:lineRule="exact"/>
      </w:pPr>
      <w:r w:rsidRPr="00AD774E">
        <w:rPr>
          <w:rFonts w:hint="eastAsia"/>
        </w:rPr>
        <w:lastRenderedPageBreak/>
        <w:t>第</w:t>
      </w:r>
      <w:r w:rsidRPr="00AD774E">
        <w:t xml:space="preserve"> </w:t>
      </w:r>
      <w:r w:rsidRPr="00AD774E">
        <w:rPr>
          <w:rFonts w:hint="eastAsia"/>
        </w:rPr>
        <w:t>八十</w:t>
      </w:r>
      <w:r w:rsidRPr="00AD774E">
        <w:t xml:space="preserve"> </w:t>
      </w:r>
      <w:r w:rsidRPr="00AD774E">
        <w:rPr>
          <w:rFonts w:hint="eastAsia"/>
        </w:rPr>
        <w:t>條　　受刑人經釋放者，監獄應將代為保管之金錢及物品交還之；其未領回者，應限期通知其領回。</w:t>
      </w:r>
    </w:p>
    <w:p w:rsidR="00971DB8" w:rsidRPr="00AD774E" w:rsidRDefault="00971DB8" w:rsidP="000609B5">
      <w:pPr>
        <w:pStyle w:val="034"/>
        <w:spacing w:line="455" w:lineRule="exact"/>
      </w:pPr>
      <w:r w:rsidRPr="00AD774E">
        <w:rPr>
          <w:rFonts w:hint="eastAsia"/>
        </w:rPr>
        <w:t>第八十一條　　受刑人死亡後遺留之金錢及物品，應限期通知其繼承人領回。</w:t>
      </w:r>
    </w:p>
    <w:p w:rsidR="00971DB8" w:rsidRPr="00AD774E" w:rsidRDefault="00971DB8" w:rsidP="000609B5">
      <w:pPr>
        <w:pStyle w:val="0342"/>
        <w:spacing w:line="455" w:lineRule="exact"/>
        <w:ind w:left="1417"/>
      </w:pPr>
      <w:r w:rsidRPr="00AD774E">
        <w:rPr>
          <w:rFonts w:hint="eastAsia"/>
        </w:rPr>
        <w:t>前項繼承人有數人者，監獄得僅通知其中一人或由其中一人領回。</w:t>
      </w:r>
    </w:p>
    <w:p w:rsidR="00971DB8" w:rsidRPr="00AD774E" w:rsidRDefault="00971DB8" w:rsidP="000609B5">
      <w:pPr>
        <w:pStyle w:val="0342"/>
        <w:spacing w:line="455" w:lineRule="exact"/>
        <w:ind w:left="1417"/>
      </w:pPr>
      <w:r w:rsidRPr="00AD774E">
        <w:rPr>
          <w:rFonts w:hint="eastAsia"/>
        </w:rPr>
        <w:t>前二項情形，因其繼承人有無或居住處所不明無法通知，應予公告並限期領回。</w:t>
      </w:r>
    </w:p>
    <w:p w:rsidR="00971DB8" w:rsidRPr="00AD774E" w:rsidRDefault="00971DB8" w:rsidP="000609B5">
      <w:pPr>
        <w:pStyle w:val="034"/>
        <w:spacing w:line="455" w:lineRule="exact"/>
      </w:pPr>
      <w:r w:rsidRPr="00AD774E">
        <w:rPr>
          <w:rFonts w:hint="eastAsia"/>
        </w:rPr>
        <w:t>第八十二條　　受刑人有下列各款情形之一，自各款規定之日起算，經六個月後，未申請發還者，其所留之金錢及物品，予以歸屬國庫、毀棄或另為其他適當處理：</w:t>
      </w:r>
    </w:p>
    <w:p w:rsidR="00971DB8" w:rsidRPr="00AD774E" w:rsidRDefault="00971DB8" w:rsidP="000609B5">
      <w:pPr>
        <w:pStyle w:val="035"/>
        <w:spacing w:line="455" w:lineRule="exact"/>
      </w:pPr>
      <w:r w:rsidRPr="00AD774E">
        <w:rPr>
          <w:rFonts w:hint="eastAsia"/>
        </w:rPr>
        <w:t>一、釋放者，依第八十條限期通知期滿之日起算。</w:t>
      </w:r>
    </w:p>
    <w:p w:rsidR="00971DB8" w:rsidRPr="00AD774E" w:rsidRDefault="00971DB8" w:rsidP="000609B5">
      <w:pPr>
        <w:pStyle w:val="035"/>
        <w:spacing w:line="455" w:lineRule="exact"/>
      </w:pPr>
      <w:r w:rsidRPr="00AD774E">
        <w:rPr>
          <w:rFonts w:hint="eastAsia"/>
        </w:rPr>
        <w:t>二、脫逃者，自脫逃之日起算。</w:t>
      </w:r>
    </w:p>
    <w:p w:rsidR="00971DB8" w:rsidRPr="00AD774E" w:rsidRDefault="00971DB8" w:rsidP="000609B5">
      <w:pPr>
        <w:pStyle w:val="035"/>
        <w:spacing w:line="455" w:lineRule="exact"/>
      </w:pPr>
      <w:r w:rsidRPr="00AD774E">
        <w:rPr>
          <w:rFonts w:hint="eastAsia"/>
        </w:rPr>
        <w:t>三、</w:t>
      </w:r>
      <w:r w:rsidRPr="00AD774E">
        <w:tab/>
      </w:r>
      <w:r w:rsidRPr="00AD774E">
        <w:rPr>
          <w:rFonts w:hint="eastAsia"/>
        </w:rPr>
        <w:t>依第二十七條第一項規定暫行釋放，未遵守同條第二項報到規定，自最後應報到之日起算。</w:t>
      </w:r>
    </w:p>
    <w:p w:rsidR="00971DB8" w:rsidRPr="00AD774E" w:rsidRDefault="00971DB8" w:rsidP="000609B5">
      <w:pPr>
        <w:pStyle w:val="035"/>
        <w:spacing w:line="455" w:lineRule="exact"/>
      </w:pPr>
      <w:r w:rsidRPr="00AD774E">
        <w:rPr>
          <w:rFonts w:hint="eastAsia"/>
        </w:rPr>
        <w:t>四、</w:t>
      </w:r>
      <w:r w:rsidRPr="00AD774E">
        <w:tab/>
      </w:r>
      <w:r w:rsidRPr="00AD774E">
        <w:rPr>
          <w:rFonts w:hint="eastAsia"/>
        </w:rPr>
        <w:t>受刑人死亡者，依前條第一項、第三項通知或公告限期領回期滿之日起算。</w:t>
      </w:r>
    </w:p>
    <w:p w:rsidR="00971DB8" w:rsidRPr="00AD774E" w:rsidRDefault="00971DB8" w:rsidP="000609B5">
      <w:pPr>
        <w:pStyle w:val="0342"/>
        <w:spacing w:line="455" w:lineRule="exact"/>
        <w:ind w:left="1417"/>
      </w:pPr>
      <w:r w:rsidRPr="00AD774E">
        <w:rPr>
          <w:rFonts w:hint="eastAsia"/>
        </w:rPr>
        <w:t>於前項待領回、通知或公告期間，監獄得將易腐敗、有危險性、有害或不適於保管之物品予以毀棄或另為其他適當處理。</w:t>
      </w:r>
    </w:p>
    <w:p w:rsidR="00971DB8" w:rsidRPr="00AD774E" w:rsidRDefault="00971DB8" w:rsidP="00813FDB">
      <w:pPr>
        <w:pStyle w:val="033"/>
        <w:spacing w:line="455" w:lineRule="exact"/>
        <w:ind w:leftChars="900" w:left="3161" w:hanging="641"/>
      </w:pPr>
      <w:r w:rsidRPr="00AD774E">
        <w:rPr>
          <w:rFonts w:hint="eastAsia"/>
        </w:rPr>
        <w:t>第十一章　獎懲及賠償</w:t>
      </w:r>
    </w:p>
    <w:p w:rsidR="00971DB8" w:rsidRPr="00AD774E" w:rsidRDefault="00971DB8" w:rsidP="000609B5">
      <w:pPr>
        <w:pStyle w:val="034"/>
        <w:spacing w:line="455" w:lineRule="exact"/>
      </w:pPr>
      <w:r w:rsidRPr="00AD774E">
        <w:rPr>
          <w:rFonts w:hint="eastAsia"/>
        </w:rPr>
        <w:t>第八十三條　　受刑人除依法規規定應予獎勵外，有下列各款行為之一者，得予以獎勵：</w:t>
      </w:r>
    </w:p>
    <w:p w:rsidR="00971DB8" w:rsidRPr="00AD774E" w:rsidRDefault="00971DB8" w:rsidP="000609B5">
      <w:pPr>
        <w:pStyle w:val="035"/>
        <w:spacing w:line="455" w:lineRule="exact"/>
      </w:pPr>
      <w:r w:rsidRPr="00AD774E">
        <w:rPr>
          <w:rFonts w:hint="eastAsia"/>
        </w:rPr>
        <w:t>一、舉發受刑人圖謀脫逃、暴行或將為脫逃、暴行。</w:t>
      </w:r>
    </w:p>
    <w:p w:rsidR="00971DB8" w:rsidRPr="00AD774E" w:rsidRDefault="00971DB8" w:rsidP="000609B5">
      <w:pPr>
        <w:pStyle w:val="035"/>
        <w:spacing w:line="455" w:lineRule="exact"/>
      </w:pPr>
      <w:r w:rsidRPr="00AD774E">
        <w:rPr>
          <w:rFonts w:hint="eastAsia"/>
        </w:rPr>
        <w:t>二、救護人命或捕獲脫逃。</w:t>
      </w:r>
    </w:p>
    <w:p w:rsidR="00971DB8" w:rsidRPr="00AD774E" w:rsidRDefault="00971DB8" w:rsidP="0002535D">
      <w:pPr>
        <w:pStyle w:val="035"/>
        <w:spacing w:line="438" w:lineRule="exact"/>
      </w:pPr>
      <w:r w:rsidRPr="00AD774E">
        <w:rPr>
          <w:rFonts w:hint="eastAsia"/>
        </w:rPr>
        <w:lastRenderedPageBreak/>
        <w:t>三、</w:t>
      </w:r>
      <w:r w:rsidRPr="00AD774E">
        <w:tab/>
      </w:r>
      <w:r w:rsidRPr="00AD774E">
        <w:rPr>
          <w:rFonts w:hint="eastAsia"/>
          <w:spacing w:val="8"/>
        </w:rPr>
        <w:t>於天災、事變或傳染病流行時，充任應急事務有勞績。</w:t>
      </w:r>
    </w:p>
    <w:p w:rsidR="00971DB8" w:rsidRPr="00AD774E" w:rsidRDefault="00971DB8" w:rsidP="0002535D">
      <w:pPr>
        <w:pStyle w:val="035"/>
        <w:spacing w:line="438" w:lineRule="exact"/>
      </w:pPr>
      <w:r w:rsidRPr="00AD774E">
        <w:rPr>
          <w:rFonts w:hint="eastAsia"/>
        </w:rPr>
        <w:t>四、作業成績優良。</w:t>
      </w:r>
    </w:p>
    <w:p w:rsidR="00971DB8" w:rsidRPr="00AD774E" w:rsidRDefault="00971DB8" w:rsidP="0002535D">
      <w:pPr>
        <w:pStyle w:val="035"/>
        <w:spacing w:line="438" w:lineRule="exact"/>
      </w:pPr>
      <w:r w:rsidRPr="00AD774E">
        <w:rPr>
          <w:rFonts w:hint="eastAsia"/>
        </w:rPr>
        <w:t>五、有特殊貢獻，足以增進監獄榮譽。</w:t>
      </w:r>
    </w:p>
    <w:p w:rsidR="00971DB8" w:rsidRPr="00AD774E" w:rsidRDefault="00971DB8" w:rsidP="0002535D">
      <w:pPr>
        <w:pStyle w:val="035"/>
        <w:spacing w:line="438" w:lineRule="exact"/>
      </w:pPr>
      <w:r w:rsidRPr="00AD774E">
        <w:rPr>
          <w:rFonts w:hint="eastAsia"/>
        </w:rPr>
        <w:t>六、</w:t>
      </w:r>
      <w:r w:rsidR="00BC6B58">
        <w:tab/>
      </w:r>
      <w:r w:rsidRPr="00AD774E">
        <w:rPr>
          <w:rFonts w:hint="eastAsia"/>
        </w:rPr>
        <w:t>對作業技術、產品、機器、設備、衛生、醫藥等有特殊設計，足資利用。</w:t>
      </w:r>
    </w:p>
    <w:p w:rsidR="00971DB8" w:rsidRPr="00AD774E" w:rsidRDefault="00971DB8" w:rsidP="0002535D">
      <w:pPr>
        <w:pStyle w:val="035"/>
        <w:spacing w:line="438" w:lineRule="exact"/>
      </w:pPr>
      <w:r w:rsidRPr="00AD774E">
        <w:rPr>
          <w:rFonts w:hint="eastAsia"/>
        </w:rPr>
        <w:t>七、對監內外管理之改進，有卓越建議。</w:t>
      </w:r>
    </w:p>
    <w:p w:rsidR="00971DB8" w:rsidRPr="00AD774E" w:rsidRDefault="00971DB8" w:rsidP="0002535D">
      <w:pPr>
        <w:pStyle w:val="035"/>
        <w:spacing w:line="438" w:lineRule="exact"/>
      </w:pPr>
      <w:r w:rsidRPr="00AD774E">
        <w:rPr>
          <w:rFonts w:hint="eastAsia"/>
        </w:rPr>
        <w:t>八、其他優良行為確有獎勵必要。</w:t>
      </w:r>
    </w:p>
    <w:p w:rsidR="00971DB8" w:rsidRPr="00AD774E" w:rsidRDefault="00971DB8" w:rsidP="0002535D">
      <w:pPr>
        <w:pStyle w:val="034"/>
        <w:spacing w:line="438" w:lineRule="exact"/>
      </w:pPr>
      <w:r w:rsidRPr="00AD774E">
        <w:rPr>
          <w:rFonts w:hint="eastAsia"/>
        </w:rPr>
        <w:t>第八十四條　　前條情形，得給予下列一款或數款之獎勵：</w:t>
      </w:r>
    </w:p>
    <w:p w:rsidR="00971DB8" w:rsidRPr="00AD774E" w:rsidRDefault="00971DB8" w:rsidP="0002535D">
      <w:pPr>
        <w:pStyle w:val="035"/>
        <w:spacing w:line="438" w:lineRule="exact"/>
      </w:pPr>
      <w:r w:rsidRPr="00AD774E">
        <w:rPr>
          <w:rFonts w:hint="eastAsia"/>
        </w:rPr>
        <w:t>一、公開表揚。</w:t>
      </w:r>
    </w:p>
    <w:p w:rsidR="00971DB8" w:rsidRPr="00AD774E" w:rsidRDefault="00971DB8" w:rsidP="0002535D">
      <w:pPr>
        <w:pStyle w:val="035"/>
        <w:spacing w:line="438" w:lineRule="exact"/>
      </w:pPr>
      <w:r w:rsidRPr="00AD774E">
        <w:rPr>
          <w:rFonts w:hint="eastAsia"/>
        </w:rPr>
        <w:t>二、增給成績分數。</w:t>
      </w:r>
    </w:p>
    <w:p w:rsidR="00971DB8" w:rsidRPr="00AD774E" w:rsidRDefault="00971DB8" w:rsidP="0002535D">
      <w:pPr>
        <w:pStyle w:val="035"/>
        <w:spacing w:line="438" w:lineRule="exact"/>
      </w:pPr>
      <w:r w:rsidRPr="00AD774E">
        <w:rPr>
          <w:rFonts w:hint="eastAsia"/>
        </w:rPr>
        <w:t>三、給與書籍或其他獎品。</w:t>
      </w:r>
    </w:p>
    <w:p w:rsidR="00971DB8" w:rsidRPr="00AD774E" w:rsidRDefault="00971DB8" w:rsidP="0002535D">
      <w:pPr>
        <w:pStyle w:val="035"/>
        <w:spacing w:line="438" w:lineRule="exact"/>
      </w:pPr>
      <w:r w:rsidRPr="00AD774E">
        <w:rPr>
          <w:rFonts w:hint="eastAsia"/>
        </w:rPr>
        <w:t>四、增加接見或通信次數。</w:t>
      </w:r>
    </w:p>
    <w:p w:rsidR="00971DB8" w:rsidRPr="00AD774E" w:rsidRDefault="00971DB8" w:rsidP="0002535D">
      <w:pPr>
        <w:pStyle w:val="035"/>
        <w:spacing w:line="438" w:lineRule="exact"/>
      </w:pPr>
      <w:r w:rsidRPr="00AD774E">
        <w:rPr>
          <w:rFonts w:hint="eastAsia"/>
        </w:rPr>
        <w:t>五、發給獎狀。</w:t>
      </w:r>
    </w:p>
    <w:p w:rsidR="00971DB8" w:rsidRPr="00AD774E" w:rsidRDefault="00971DB8" w:rsidP="0002535D">
      <w:pPr>
        <w:pStyle w:val="035"/>
        <w:spacing w:line="438" w:lineRule="exact"/>
      </w:pPr>
      <w:r w:rsidRPr="00AD774E">
        <w:rPr>
          <w:rFonts w:hint="eastAsia"/>
        </w:rPr>
        <w:t>六、給與相當數額之獎金。</w:t>
      </w:r>
    </w:p>
    <w:p w:rsidR="00971DB8" w:rsidRPr="00AD774E" w:rsidRDefault="00971DB8" w:rsidP="0002535D">
      <w:pPr>
        <w:pStyle w:val="035"/>
        <w:spacing w:line="438" w:lineRule="exact"/>
      </w:pPr>
      <w:r w:rsidRPr="00AD774E">
        <w:rPr>
          <w:rFonts w:hint="eastAsia"/>
        </w:rPr>
        <w:t>七、其他特別獎勵。</w:t>
      </w:r>
    </w:p>
    <w:p w:rsidR="00971DB8" w:rsidRPr="00AD774E" w:rsidRDefault="00971DB8" w:rsidP="0002535D">
      <w:pPr>
        <w:pStyle w:val="0342"/>
        <w:spacing w:line="438" w:lineRule="exact"/>
        <w:ind w:left="1417"/>
      </w:pPr>
      <w:r w:rsidRPr="00AD774E">
        <w:rPr>
          <w:rFonts w:hint="eastAsia"/>
        </w:rPr>
        <w:t>前項獎勵之基準、第七款特別獎勵之種類、對象、實施方式、程序及其他應遵行事項之辦法，由法務部定之。</w:t>
      </w:r>
    </w:p>
    <w:p w:rsidR="00971DB8" w:rsidRPr="00AD774E" w:rsidRDefault="00971DB8" w:rsidP="0002535D">
      <w:pPr>
        <w:pStyle w:val="034"/>
        <w:spacing w:line="438" w:lineRule="exact"/>
      </w:pPr>
      <w:r w:rsidRPr="00AD774E">
        <w:rPr>
          <w:rFonts w:hint="eastAsia"/>
        </w:rPr>
        <w:t>第八十五條　　監獄非依本法或其他法律規定，對於受刑人不得加以懲罰，同一事件不得重複懲罰。</w:t>
      </w:r>
    </w:p>
    <w:p w:rsidR="00971DB8" w:rsidRPr="00AD774E" w:rsidRDefault="00971DB8" w:rsidP="0002535D">
      <w:pPr>
        <w:pStyle w:val="034"/>
        <w:spacing w:line="438" w:lineRule="exact"/>
      </w:pPr>
      <w:r w:rsidRPr="00AD774E">
        <w:rPr>
          <w:rFonts w:hint="eastAsia"/>
        </w:rPr>
        <w:t>第八十六條　　受刑人有妨害監獄秩序或安全之行為時，得施以下列一款或數款之懲罰：</w:t>
      </w:r>
    </w:p>
    <w:p w:rsidR="00971DB8" w:rsidRPr="00AD774E" w:rsidRDefault="00971DB8" w:rsidP="0002535D">
      <w:pPr>
        <w:pStyle w:val="035"/>
        <w:spacing w:line="438" w:lineRule="exact"/>
      </w:pPr>
      <w:r w:rsidRPr="00AD774E">
        <w:rPr>
          <w:rFonts w:hint="eastAsia"/>
        </w:rPr>
        <w:t>一、警告。</w:t>
      </w:r>
    </w:p>
    <w:p w:rsidR="00971DB8" w:rsidRPr="00AD774E" w:rsidRDefault="00971DB8" w:rsidP="0002535D">
      <w:pPr>
        <w:pStyle w:val="035"/>
        <w:spacing w:line="438" w:lineRule="exact"/>
      </w:pPr>
      <w:r w:rsidRPr="00AD774E">
        <w:rPr>
          <w:rFonts w:hint="eastAsia"/>
        </w:rPr>
        <w:t>二、停止接受送入飲食三日至七日。</w:t>
      </w:r>
    </w:p>
    <w:p w:rsidR="00971DB8" w:rsidRPr="00AD774E" w:rsidRDefault="00971DB8" w:rsidP="0002535D">
      <w:pPr>
        <w:pStyle w:val="035"/>
        <w:spacing w:line="438" w:lineRule="exact"/>
      </w:pPr>
      <w:r w:rsidRPr="00AD774E">
        <w:rPr>
          <w:rFonts w:hint="eastAsia"/>
        </w:rPr>
        <w:t>三、停止使用自費購買之非日常生活必需品七日至十四日。</w:t>
      </w:r>
    </w:p>
    <w:p w:rsidR="00971DB8" w:rsidRPr="00AD774E" w:rsidRDefault="00971DB8" w:rsidP="006155C6">
      <w:pPr>
        <w:pStyle w:val="035"/>
        <w:spacing w:line="455" w:lineRule="exact"/>
      </w:pPr>
      <w:r w:rsidRPr="00AD774E">
        <w:rPr>
          <w:rFonts w:hint="eastAsia"/>
        </w:rPr>
        <w:lastRenderedPageBreak/>
        <w:t>四、移入違規舍十四日至六十日。</w:t>
      </w:r>
    </w:p>
    <w:p w:rsidR="00971DB8" w:rsidRPr="00DE3E3C" w:rsidRDefault="00971DB8" w:rsidP="006155C6">
      <w:pPr>
        <w:pStyle w:val="0342"/>
        <w:spacing w:line="455" w:lineRule="exact"/>
        <w:ind w:left="1417" w:firstLine="568"/>
        <w:rPr>
          <w:spacing w:val="2"/>
        </w:rPr>
      </w:pPr>
      <w:r w:rsidRPr="00DE3E3C">
        <w:rPr>
          <w:rFonts w:hint="eastAsia"/>
          <w:spacing w:val="2"/>
        </w:rPr>
        <w:t>前項妨害監獄秩序或安全之行為態樣與應施予懲罰之種類、期間、違規舍之生活管理、限制、禁止及其他應遵行事項之辦法，由法務部定之。</w:t>
      </w:r>
    </w:p>
    <w:p w:rsidR="00971DB8" w:rsidRPr="00DE3E3C" w:rsidRDefault="00971DB8" w:rsidP="006155C6">
      <w:pPr>
        <w:pStyle w:val="034"/>
        <w:spacing w:line="455" w:lineRule="exact"/>
        <w:rPr>
          <w:spacing w:val="2"/>
        </w:rPr>
      </w:pPr>
      <w:r w:rsidRPr="00AD774E">
        <w:rPr>
          <w:rFonts w:hint="eastAsia"/>
        </w:rPr>
        <w:t xml:space="preserve">第八十七條　　</w:t>
      </w:r>
      <w:r w:rsidRPr="00DE3E3C">
        <w:rPr>
          <w:rFonts w:hint="eastAsia"/>
          <w:spacing w:val="2"/>
        </w:rPr>
        <w:t>監獄依本法或其他法律懲罰前，應給予受刑人陳述意見之機會，並告知其違規之原因事實及科處之懲罰。</w:t>
      </w:r>
    </w:p>
    <w:p w:rsidR="00971DB8" w:rsidRPr="00DE3E3C" w:rsidRDefault="00971DB8" w:rsidP="006155C6">
      <w:pPr>
        <w:pStyle w:val="0342"/>
        <w:spacing w:line="455" w:lineRule="exact"/>
        <w:ind w:left="1417" w:firstLine="568"/>
        <w:rPr>
          <w:spacing w:val="2"/>
        </w:rPr>
      </w:pPr>
      <w:r w:rsidRPr="00DE3E3C">
        <w:rPr>
          <w:rFonts w:hint="eastAsia"/>
          <w:spacing w:val="2"/>
        </w:rPr>
        <w:t>受刑人違規情節輕微或顯堪憫恕者，得免其懲罰之執行或緩予執行。</w:t>
      </w:r>
    </w:p>
    <w:p w:rsidR="00971DB8" w:rsidRPr="00DE3E3C" w:rsidRDefault="00971DB8" w:rsidP="006155C6">
      <w:pPr>
        <w:pStyle w:val="0342"/>
        <w:spacing w:line="455" w:lineRule="exact"/>
        <w:ind w:left="1417" w:firstLine="568"/>
        <w:rPr>
          <w:spacing w:val="2"/>
        </w:rPr>
      </w:pPr>
      <w:r w:rsidRPr="00DE3E3C">
        <w:rPr>
          <w:rFonts w:hint="eastAsia"/>
          <w:spacing w:val="2"/>
        </w:rPr>
        <w:t>受刑人罹患疾病或有其他特別事由者，得停止執行。</w:t>
      </w:r>
    </w:p>
    <w:p w:rsidR="00971DB8" w:rsidRPr="00DE3E3C" w:rsidRDefault="00971DB8" w:rsidP="006155C6">
      <w:pPr>
        <w:pStyle w:val="0342"/>
        <w:spacing w:line="455" w:lineRule="exact"/>
        <w:ind w:left="1417" w:firstLine="568"/>
        <w:rPr>
          <w:spacing w:val="2"/>
        </w:rPr>
      </w:pPr>
      <w:r w:rsidRPr="00DE3E3C">
        <w:rPr>
          <w:rFonts w:hint="eastAsia"/>
          <w:spacing w:val="2"/>
        </w:rPr>
        <w:t>監獄為調查受刑人違規事項，得對相關受刑人施以必要之區隔，期間不得逾二十日。</w:t>
      </w:r>
    </w:p>
    <w:p w:rsidR="00971DB8" w:rsidRPr="00DE3E3C" w:rsidRDefault="00971DB8" w:rsidP="006155C6">
      <w:pPr>
        <w:pStyle w:val="034"/>
        <w:spacing w:line="455" w:lineRule="exact"/>
        <w:rPr>
          <w:spacing w:val="2"/>
        </w:rPr>
      </w:pPr>
      <w:r w:rsidRPr="00AD774E">
        <w:rPr>
          <w:rFonts w:hint="eastAsia"/>
        </w:rPr>
        <w:t xml:space="preserve">第八十八條　　</w:t>
      </w:r>
      <w:r w:rsidRPr="00DE3E3C">
        <w:rPr>
          <w:rFonts w:hint="eastAsia"/>
          <w:spacing w:val="2"/>
        </w:rPr>
        <w:t>依前條第二項規定免予執行或緩予執行後，如受懲罰者已保持一月以上之改悔情狀，得廢止其懲罰。</w:t>
      </w:r>
    </w:p>
    <w:p w:rsidR="00971DB8" w:rsidRPr="00DE3E3C" w:rsidRDefault="00971DB8" w:rsidP="006155C6">
      <w:pPr>
        <w:pStyle w:val="0342"/>
        <w:spacing w:line="455" w:lineRule="exact"/>
        <w:ind w:left="1417" w:firstLine="568"/>
        <w:rPr>
          <w:spacing w:val="2"/>
        </w:rPr>
      </w:pPr>
      <w:r w:rsidRPr="00DE3E3C">
        <w:rPr>
          <w:rFonts w:hint="eastAsia"/>
          <w:spacing w:val="2"/>
        </w:rPr>
        <w:t>依前條第三項規定停止執行者，於其停止原因消滅後繼續執行。但停止執行逾六個月不再執行。</w:t>
      </w:r>
    </w:p>
    <w:p w:rsidR="00971DB8" w:rsidRPr="00DE3E3C" w:rsidRDefault="00971DB8" w:rsidP="006155C6">
      <w:pPr>
        <w:pStyle w:val="0342"/>
        <w:spacing w:line="455" w:lineRule="exact"/>
        <w:ind w:left="1417" w:firstLine="568"/>
        <w:rPr>
          <w:spacing w:val="2"/>
        </w:rPr>
      </w:pPr>
      <w:r w:rsidRPr="00DE3E3C">
        <w:rPr>
          <w:rFonts w:hint="eastAsia"/>
          <w:spacing w:val="2"/>
        </w:rPr>
        <w:t>受懲罰者，在執行中有改悔情狀時，得終止其執行。</w:t>
      </w:r>
    </w:p>
    <w:p w:rsidR="00971DB8" w:rsidRPr="00DE3E3C" w:rsidRDefault="00971DB8" w:rsidP="006155C6">
      <w:pPr>
        <w:pStyle w:val="034"/>
        <w:spacing w:line="455" w:lineRule="exact"/>
        <w:rPr>
          <w:spacing w:val="2"/>
        </w:rPr>
      </w:pPr>
      <w:r w:rsidRPr="00AD774E">
        <w:rPr>
          <w:rFonts w:hint="eastAsia"/>
        </w:rPr>
        <w:t xml:space="preserve">第八十九條　　</w:t>
      </w:r>
      <w:r w:rsidRPr="00DE3E3C">
        <w:rPr>
          <w:rFonts w:hint="eastAsia"/>
          <w:spacing w:val="2"/>
        </w:rPr>
        <w:t>受刑人因故意或重大過失，致損害器具、成品、材料或其他物品時，應賠償之。</w:t>
      </w:r>
    </w:p>
    <w:p w:rsidR="00971DB8" w:rsidRPr="00DE3E3C" w:rsidRDefault="00971DB8" w:rsidP="006155C6">
      <w:pPr>
        <w:pStyle w:val="0342"/>
        <w:spacing w:line="455" w:lineRule="exact"/>
        <w:ind w:left="1417" w:firstLine="568"/>
        <w:rPr>
          <w:spacing w:val="2"/>
        </w:rPr>
      </w:pPr>
      <w:r w:rsidRPr="00DE3E3C">
        <w:rPr>
          <w:rFonts w:hint="eastAsia"/>
          <w:spacing w:val="2"/>
        </w:rPr>
        <w:t>前項賠償之金額，受刑人未為給付者，得自其保管金或勞作金內扣還之。</w:t>
      </w:r>
    </w:p>
    <w:p w:rsidR="00971DB8" w:rsidRPr="00AD774E" w:rsidRDefault="00971DB8" w:rsidP="00813FDB">
      <w:pPr>
        <w:pStyle w:val="033"/>
        <w:spacing w:line="455" w:lineRule="exact"/>
        <w:ind w:leftChars="900" w:left="3161" w:hanging="641"/>
      </w:pPr>
      <w:r w:rsidRPr="00AD774E">
        <w:rPr>
          <w:rFonts w:hint="eastAsia"/>
        </w:rPr>
        <w:t>第十二章　陳情、申訴及起訴</w:t>
      </w:r>
    </w:p>
    <w:p w:rsidR="00971DB8" w:rsidRPr="00DE3E3C" w:rsidRDefault="00971DB8" w:rsidP="006155C6">
      <w:pPr>
        <w:pStyle w:val="034"/>
        <w:spacing w:line="455" w:lineRule="exact"/>
        <w:rPr>
          <w:spacing w:val="2"/>
        </w:rPr>
      </w:pPr>
      <w:r w:rsidRPr="00AD774E">
        <w:rPr>
          <w:rFonts w:hint="eastAsia"/>
        </w:rPr>
        <w:t>第</w:t>
      </w:r>
      <w:r w:rsidRPr="00AD774E">
        <w:t xml:space="preserve"> </w:t>
      </w:r>
      <w:r w:rsidRPr="00AD774E">
        <w:rPr>
          <w:rFonts w:hint="eastAsia"/>
        </w:rPr>
        <w:t>九十</w:t>
      </w:r>
      <w:r w:rsidRPr="00AD774E">
        <w:t xml:space="preserve"> </w:t>
      </w:r>
      <w:r w:rsidRPr="00AD774E">
        <w:rPr>
          <w:rFonts w:hint="eastAsia"/>
        </w:rPr>
        <w:t xml:space="preserve">條　　</w:t>
      </w:r>
      <w:r w:rsidRPr="00DE3E3C">
        <w:rPr>
          <w:rFonts w:hint="eastAsia"/>
          <w:spacing w:val="2"/>
        </w:rPr>
        <w:t>監獄對受刑人處分或管理措施之執行，不因提起陳情或申訴而停止。但監獄於必要時，得停止其執行。</w:t>
      </w:r>
    </w:p>
    <w:p w:rsidR="00971DB8" w:rsidRPr="00DE3E3C" w:rsidRDefault="00971DB8" w:rsidP="006155C6">
      <w:pPr>
        <w:pStyle w:val="034"/>
        <w:spacing w:line="455" w:lineRule="exact"/>
        <w:rPr>
          <w:spacing w:val="2"/>
        </w:rPr>
      </w:pPr>
      <w:r w:rsidRPr="00AD774E">
        <w:rPr>
          <w:rFonts w:hint="eastAsia"/>
        </w:rPr>
        <w:t xml:space="preserve">第九十一條　　</w:t>
      </w:r>
      <w:r w:rsidRPr="00DE3E3C">
        <w:rPr>
          <w:rFonts w:hint="eastAsia"/>
          <w:spacing w:val="2"/>
        </w:rPr>
        <w:t>監獄對於受刑人，不得因陳情、申訴或訴訟救濟之提出，而施以歧視待遇或藉故懲罰。</w:t>
      </w:r>
    </w:p>
    <w:p w:rsidR="00971DB8" w:rsidRPr="00AD774E" w:rsidRDefault="00971DB8" w:rsidP="00C51061">
      <w:pPr>
        <w:pStyle w:val="034"/>
        <w:spacing w:line="474" w:lineRule="exact"/>
      </w:pPr>
      <w:r w:rsidRPr="00AD774E">
        <w:rPr>
          <w:rFonts w:hint="eastAsia"/>
        </w:rPr>
        <w:lastRenderedPageBreak/>
        <w:t>第九十二條　　受刑人得以書面或言詞向監獄、視察小組或其他視察人員提出陳情。</w:t>
      </w:r>
    </w:p>
    <w:p w:rsidR="00971DB8" w:rsidRPr="00AD774E" w:rsidRDefault="00971DB8" w:rsidP="00C51061">
      <w:pPr>
        <w:pStyle w:val="0342"/>
        <w:spacing w:line="474" w:lineRule="exact"/>
        <w:ind w:left="1417"/>
      </w:pPr>
      <w:r w:rsidRPr="00AD774E">
        <w:rPr>
          <w:rFonts w:hint="eastAsia"/>
        </w:rPr>
        <w:t>監獄應於適當處所設意見箱，供受刑人提出陳情或提供意見使用。</w:t>
      </w:r>
    </w:p>
    <w:p w:rsidR="00971DB8" w:rsidRPr="00A32E62" w:rsidRDefault="00971DB8" w:rsidP="00C51061">
      <w:pPr>
        <w:pStyle w:val="0342"/>
        <w:spacing w:line="474" w:lineRule="exact"/>
        <w:ind w:left="1417" w:firstLine="544"/>
        <w:rPr>
          <w:spacing w:val="-4"/>
        </w:rPr>
      </w:pPr>
      <w:r w:rsidRPr="00A32E62">
        <w:rPr>
          <w:rFonts w:hint="eastAsia"/>
          <w:spacing w:val="-4"/>
        </w:rPr>
        <w:t>監獄對於受刑人之陳情或提供意見，應為適當之處理。</w:t>
      </w:r>
    </w:p>
    <w:p w:rsidR="00971DB8" w:rsidRPr="00AD774E" w:rsidRDefault="00971DB8" w:rsidP="00C51061">
      <w:pPr>
        <w:pStyle w:val="034"/>
        <w:spacing w:line="474" w:lineRule="exact"/>
      </w:pPr>
      <w:r w:rsidRPr="00AD774E">
        <w:rPr>
          <w:rFonts w:hint="eastAsia"/>
        </w:rPr>
        <w:t>第九十三條　　受刑人因監獄行刑有下列情形之一者，得以書面或言詞向監獄提起申訴：</w:t>
      </w:r>
    </w:p>
    <w:p w:rsidR="00971DB8" w:rsidRPr="00456DFD" w:rsidRDefault="00971DB8" w:rsidP="00C51061">
      <w:pPr>
        <w:pStyle w:val="035"/>
        <w:spacing w:line="474" w:lineRule="exact"/>
        <w:rPr>
          <w:spacing w:val="-4"/>
        </w:rPr>
      </w:pPr>
      <w:r w:rsidRPr="00AD774E">
        <w:rPr>
          <w:rFonts w:hint="eastAsia"/>
        </w:rPr>
        <w:t>一、</w:t>
      </w:r>
      <w:r w:rsidRPr="00456DFD">
        <w:rPr>
          <w:rFonts w:hint="eastAsia"/>
          <w:spacing w:val="-4"/>
        </w:rPr>
        <w:t>不服監獄所為影響其個人權益之處分或管理措施。</w:t>
      </w:r>
    </w:p>
    <w:p w:rsidR="00971DB8" w:rsidRPr="00AD774E" w:rsidRDefault="00971DB8" w:rsidP="00C51061">
      <w:pPr>
        <w:pStyle w:val="035"/>
        <w:spacing w:line="474" w:lineRule="exact"/>
      </w:pPr>
      <w:r w:rsidRPr="00AD774E">
        <w:rPr>
          <w:rFonts w:hint="eastAsia"/>
        </w:rPr>
        <w:t>二、</w:t>
      </w:r>
      <w:r w:rsidRPr="00AD774E">
        <w:tab/>
      </w:r>
      <w:r w:rsidRPr="00AD774E">
        <w:rPr>
          <w:rFonts w:hint="eastAsia"/>
        </w:rPr>
        <w:t>因監獄對其依本法請求之事件，拒絕其請求或於二個月內不依其請求作成決定，認為其權利或法律上利益受損害。</w:t>
      </w:r>
    </w:p>
    <w:p w:rsidR="00971DB8" w:rsidRPr="00AD774E" w:rsidRDefault="00971DB8" w:rsidP="00C51061">
      <w:pPr>
        <w:pStyle w:val="035"/>
        <w:spacing w:line="474" w:lineRule="exact"/>
      </w:pPr>
      <w:r w:rsidRPr="00AD774E">
        <w:rPr>
          <w:rFonts w:hint="eastAsia"/>
        </w:rPr>
        <w:t>三、因監獄行刑之公法上原因發生之財產給付爭議。</w:t>
      </w:r>
    </w:p>
    <w:p w:rsidR="00971DB8" w:rsidRPr="0052736F" w:rsidRDefault="00971DB8" w:rsidP="00C51061">
      <w:pPr>
        <w:pStyle w:val="0342"/>
        <w:spacing w:line="474" w:lineRule="exact"/>
        <w:ind w:left="1417" w:firstLine="568"/>
        <w:rPr>
          <w:spacing w:val="2"/>
        </w:rPr>
      </w:pPr>
      <w:r w:rsidRPr="0052736F">
        <w:rPr>
          <w:rFonts w:hint="eastAsia"/>
          <w:spacing w:val="2"/>
        </w:rPr>
        <w:t>前項第一款處分或管理措施、第二款、第三款拒絕請求之申訴，應自受刑人收受或知悉處分或管理措施之次日起，十日不變期間內為之。前項第二款、第三款不依請求作成決定之申訴，應自受刑人提出請求屆滿二個月之次日起，十日不變期間內為之。</w:t>
      </w:r>
    </w:p>
    <w:p w:rsidR="00971DB8" w:rsidRPr="0052736F" w:rsidRDefault="00971DB8" w:rsidP="00C51061">
      <w:pPr>
        <w:pStyle w:val="0342"/>
        <w:spacing w:line="474" w:lineRule="exact"/>
        <w:ind w:left="1417" w:firstLine="568"/>
        <w:rPr>
          <w:spacing w:val="2"/>
        </w:rPr>
      </w:pPr>
      <w:r w:rsidRPr="0052736F">
        <w:rPr>
          <w:rFonts w:hint="eastAsia"/>
          <w:spacing w:val="2"/>
        </w:rPr>
        <w:t>監獄認為受刑人之申訴有理由者，應逕為立即停止、撤銷或變更原處分、管理措施之決定或執行，或依其請求或申訴作成決定。</w:t>
      </w:r>
    </w:p>
    <w:p w:rsidR="00971DB8" w:rsidRPr="0052736F" w:rsidRDefault="00971DB8" w:rsidP="00C51061">
      <w:pPr>
        <w:pStyle w:val="0342"/>
        <w:spacing w:line="474" w:lineRule="exact"/>
        <w:ind w:left="1417" w:firstLine="568"/>
        <w:rPr>
          <w:spacing w:val="2"/>
        </w:rPr>
      </w:pPr>
      <w:r w:rsidRPr="0052736F">
        <w:rPr>
          <w:rFonts w:hint="eastAsia"/>
          <w:spacing w:val="2"/>
        </w:rPr>
        <w:t>以書面以外方式所為之處分或管理措施，其相對人有正當理由請求作成書面時，監獄不得拒絕。</w:t>
      </w:r>
    </w:p>
    <w:p w:rsidR="00971DB8" w:rsidRPr="0052736F" w:rsidRDefault="00971DB8" w:rsidP="00C51061">
      <w:pPr>
        <w:pStyle w:val="0342"/>
        <w:spacing w:line="474" w:lineRule="exact"/>
        <w:ind w:left="1417" w:firstLine="568"/>
        <w:rPr>
          <w:spacing w:val="2"/>
        </w:rPr>
      </w:pPr>
      <w:r w:rsidRPr="0052736F">
        <w:rPr>
          <w:rFonts w:hint="eastAsia"/>
          <w:spacing w:val="2"/>
        </w:rPr>
        <w:t>前項書面應附記理由，並表明救濟方法、期間及受理機關。</w:t>
      </w:r>
    </w:p>
    <w:p w:rsidR="00971DB8" w:rsidRPr="00AD774E" w:rsidRDefault="00971DB8" w:rsidP="003E6842">
      <w:pPr>
        <w:pStyle w:val="034"/>
        <w:spacing w:line="438" w:lineRule="exact"/>
      </w:pPr>
      <w:r w:rsidRPr="00AD774E">
        <w:rPr>
          <w:rFonts w:hint="eastAsia"/>
        </w:rPr>
        <w:lastRenderedPageBreak/>
        <w:t xml:space="preserve">第九十四條　　</w:t>
      </w:r>
      <w:r w:rsidRPr="00AD774E">
        <w:rPr>
          <w:rFonts w:hint="eastAsia"/>
          <w:spacing w:val="8"/>
        </w:rPr>
        <w:t>受刑人提起前條申訴及第一百十一條第二項之訴訟救濟，得委任律師為代理人行之，並應向監獄或法院提出委任狀。</w:t>
      </w:r>
    </w:p>
    <w:p w:rsidR="00971DB8" w:rsidRPr="00AD774E" w:rsidRDefault="00971DB8" w:rsidP="003E6842">
      <w:pPr>
        <w:pStyle w:val="0342"/>
        <w:spacing w:line="438" w:lineRule="exact"/>
        <w:ind w:left="1417"/>
      </w:pPr>
      <w:r w:rsidRPr="00AD774E">
        <w:rPr>
          <w:rFonts w:hint="eastAsia"/>
        </w:rPr>
        <w:t>受刑人或代理人經監獄或法院之許可，得偕同輔佐人到場。</w:t>
      </w:r>
    </w:p>
    <w:p w:rsidR="00971DB8" w:rsidRPr="00AD774E" w:rsidRDefault="00971DB8" w:rsidP="003E6842">
      <w:pPr>
        <w:pStyle w:val="0342"/>
        <w:spacing w:line="438" w:lineRule="exact"/>
        <w:ind w:left="1417"/>
      </w:pPr>
      <w:r w:rsidRPr="00AD774E">
        <w:rPr>
          <w:rFonts w:hint="eastAsia"/>
        </w:rPr>
        <w:t>監獄或法院認為必要時，得命受刑人或代理人偕同輔佐人到場。</w:t>
      </w:r>
    </w:p>
    <w:p w:rsidR="00971DB8" w:rsidRPr="00AD774E" w:rsidRDefault="00971DB8" w:rsidP="003E6842">
      <w:pPr>
        <w:pStyle w:val="0342"/>
        <w:spacing w:line="438" w:lineRule="exact"/>
        <w:ind w:left="1417"/>
      </w:pPr>
      <w:r w:rsidRPr="00AD774E">
        <w:rPr>
          <w:rFonts w:hint="eastAsia"/>
        </w:rPr>
        <w:t>前二項之輔佐人，監獄或法院認為不適當時，得撤銷其許可或禁止其陳述。</w:t>
      </w:r>
    </w:p>
    <w:p w:rsidR="00971DB8" w:rsidRPr="00AD774E" w:rsidRDefault="00971DB8" w:rsidP="003E6842">
      <w:pPr>
        <w:pStyle w:val="0342"/>
        <w:spacing w:line="438" w:lineRule="exact"/>
        <w:ind w:left="1417"/>
      </w:pPr>
      <w:r w:rsidRPr="00AD774E">
        <w:rPr>
          <w:rFonts w:hint="eastAsia"/>
        </w:rPr>
        <w:t>輔佐人所為之陳述，受刑人或代理人未立即提出異議者，視為其所自為。</w:t>
      </w:r>
    </w:p>
    <w:p w:rsidR="00971DB8" w:rsidRPr="00AD774E" w:rsidRDefault="00971DB8" w:rsidP="003E6842">
      <w:pPr>
        <w:pStyle w:val="034"/>
        <w:spacing w:line="438" w:lineRule="exact"/>
      </w:pPr>
      <w:r w:rsidRPr="00AD774E">
        <w:rPr>
          <w:rFonts w:hint="eastAsia"/>
        </w:rPr>
        <w:t>第九十五條　　監獄為處理申訴事件，應設申訴審議小組（以下簡稱審議小組），置委員九人，經監督機關核定後，由典獄長指派之代表三人及學者專家或社會公正人士六人組成之，並由典獄長指定之委員為主席。其中任一性別委員不得少於三分之一。</w:t>
      </w:r>
    </w:p>
    <w:p w:rsidR="00971DB8" w:rsidRPr="00AD774E" w:rsidRDefault="00971DB8" w:rsidP="003E6842">
      <w:pPr>
        <w:pStyle w:val="034"/>
        <w:spacing w:line="438" w:lineRule="exact"/>
      </w:pPr>
      <w:r w:rsidRPr="00AD774E">
        <w:rPr>
          <w:rFonts w:hint="eastAsia"/>
        </w:rPr>
        <w:t>第九十六條　　以書面提起申訴者，應填具申訴書，載明下列事項，由申訴人簽名或捺印：</w:t>
      </w:r>
    </w:p>
    <w:p w:rsidR="00971DB8" w:rsidRPr="00AD774E" w:rsidRDefault="00971DB8" w:rsidP="003E6842">
      <w:pPr>
        <w:pStyle w:val="035"/>
        <w:spacing w:line="438" w:lineRule="exact"/>
      </w:pPr>
      <w:r w:rsidRPr="00AD774E">
        <w:rPr>
          <w:rFonts w:hint="eastAsia"/>
        </w:rPr>
        <w:t>一、</w:t>
      </w:r>
      <w:r w:rsidRPr="00AD774E">
        <w:tab/>
      </w:r>
      <w:r w:rsidRPr="00AD774E">
        <w:rPr>
          <w:rFonts w:hint="eastAsia"/>
        </w:rPr>
        <w:t>申訴人之姓名。有委任代理人或輔佐人者，其姓名、住居所。</w:t>
      </w:r>
    </w:p>
    <w:p w:rsidR="00971DB8" w:rsidRPr="00AD774E" w:rsidRDefault="00971DB8" w:rsidP="003E6842">
      <w:pPr>
        <w:pStyle w:val="035"/>
        <w:spacing w:line="438" w:lineRule="exact"/>
      </w:pPr>
      <w:r w:rsidRPr="00AD774E">
        <w:rPr>
          <w:rFonts w:hint="eastAsia"/>
        </w:rPr>
        <w:t>二、申訴事實及發生時間。</w:t>
      </w:r>
    </w:p>
    <w:p w:rsidR="00971DB8" w:rsidRPr="00AD774E" w:rsidRDefault="00971DB8" w:rsidP="003E6842">
      <w:pPr>
        <w:pStyle w:val="035"/>
        <w:spacing w:line="438" w:lineRule="exact"/>
      </w:pPr>
      <w:r w:rsidRPr="00AD774E">
        <w:rPr>
          <w:rFonts w:hint="eastAsia"/>
        </w:rPr>
        <w:t>三、申訴理由。</w:t>
      </w:r>
    </w:p>
    <w:p w:rsidR="00971DB8" w:rsidRPr="00AD774E" w:rsidRDefault="00971DB8" w:rsidP="003E6842">
      <w:pPr>
        <w:pStyle w:val="035"/>
        <w:spacing w:line="438" w:lineRule="exact"/>
      </w:pPr>
      <w:r w:rsidRPr="00AD774E">
        <w:rPr>
          <w:rFonts w:hint="eastAsia"/>
        </w:rPr>
        <w:t>四、申訴年、月、日。</w:t>
      </w:r>
    </w:p>
    <w:p w:rsidR="00971DB8" w:rsidRPr="00AD774E" w:rsidRDefault="00971DB8" w:rsidP="003E6842">
      <w:pPr>
        <w:pStyle w:val="0342"/>
        <w:spacing w:line="438" w:lineRule="exact"/>
        <w:ind w:left="1417" w:firstLine="592"/>
        <w:rPr>
          <w:spacing w:val="8"/>
        </w:rPr>
      </w:pPr>
      <w:r w:rsidRPr="00AD774E">
        <w:rPr>
          <w:rFonts w:hint="eastAsia"/>
          <w:spacing w:val="8"/>
        </w:rPr>
        <w:t>以言詞提起申訴者，由監獄人員代為填具申訴書，經向申訴人朗讀或使其閱覽，確認內容無誤後，交其簽名或捺印。</w:t>
      </w:r>
    </w:p>
    <w:p w:rsidR="00971DB8" w:rsidRPr="00AD774E" w:rsidRDefault="00971DB8" w:rsidP="00A859A8">
      <w:pPr>
        <w:pStyle w:val="034"/>
        <w:spacing w:line="438" w:lineRule="exact"/>
      </w:pPr>
      <w:r w:rsidRPr="00AD774E">
        <w:rPr>
          <w:rFonts w:hint="eastAsia"/>
        </w:rPr>
        <w:lastRenderedPageBreak/>
        <w:t>第九十七條　　審議小組認為申訴書不合法定程式，而其情形可補正者，應通知申訴人於五日內補正。</w:t>
      </w:r>
    </w:p>
    <w:p w:rsidR="00971DB8" w:rsidRPr="00AD774E" w:rsidRDefault="00971DB8" w:rsidP="00A859A8">
      <w:pPr>
        <w:pStyle w:val="034"/>
        <w:spacing w:line="438" w:lineRule="exact"/>
      </w:pPr>
      <w:r w:rsidRPr="00AD774E">
        <w:rPr>
          <w:rFonts w:hint="eastAsia"/>
        </w:rPr>
        <w:t>第九十八條　　審議小組須有全體委員過半數之出席，始得開會；其決議以出席人數過半數同意行之，可否同數時，取決於主席。</w:t>
      </w:r>
    </w:p>
    <w:p w:rsidR="00971DB8" w:rsidRPr="00AD774E" w:rsidRDefault="00971DB8" w:rsidP="00A859A8">
      <w:pPr>
        <w:pStyle w:val="0342"/>
        <w:spacing w:line="438" w:lineRule="exact"/>
        <w:ind w:left="1417"/>
      </w:pPr>
      <w:r w:rsidRPr="00AD774E">
        <w:rPr>
          <w:rFonts w:hint="eastAsia"/>
        </w:rPr>
        <w:t>審議小組決議時，迴避之委員不計入出席委員人數。</w:t>
      </w:r>
    </w:p>
    <w:p w:rsidR="00971DB8" w:rsidRPr="00AD774E" w:rsidRDefault="00971DB8" w:rsidP="00A859A8">
      <w:pPr>
        <w:pStyle w:val="034"/>
        <w:spacing w:line="438" w:lineRule="exact"/>
      </w:pPr>
      <w:r w:rsidRPr="00AD774E">
        <w:rPr>
          <w:rFonts w:hint="eastAsia"/>
        </w:rPr>
        <w:t>第九十九條　　審議小組委員於申訴事件有下列情形之一者，應自行迴避，不得參與決議：</w:t>
      </w:r>
    </w:p>
    <w:p w:rsidR="00971DB8" w:rsidRPr="00AD774E" w:rsidRDefault="00971DB8" w:rsidP="00A859A8">
      <w:pPr>
        <w:pStyle w:val="035"/>
        <w:spacing w:line="438" w:lineRule="exact"/>
      </w:pPr>
      <w:r w:rsidRPr="00AD774E">
        <w:rPr>
          <w:rFonts w:hint="eastAsia"/>
        </w:rPr>
        <w:t>一、</w:t>
      </w:r>
      <w:r w:rsidRPr="00AD774E">
        <w:tab/>
      </w:r>
      <w:r w:rsidRPr="00AD774E">
        <w:rPr>
          <w:rFonts w:hint="eastAsia"/>
        </w:rPr>
        <w:t>審議小組委員現為或曾為申訴人之配偶、四親等內之血親、三親等內之姻親或家長、家屬。</w:t>
      </w:r>
    </w:p>
    <w:p w:rsidR="00971DB8" w:rsidRPr="00AD774E" w:rsidRDefault="00971DB8" w:rsidP="00A859A8">
      <w:pPr>
        <w:pStyle w:val="035"/>
        <w:spacing w:line="438" w:lineRule="exact"/>
      </w:pPr>
      <w:r w:rsidRPr="00AD774E">
        <w:rPr>
          <w:rFonts w:hint="eastAsia"/>
        </w:rPr>
        <w:t>二、審議小組委員現為或曾為申訴人之代理人、辯護人、輔佐人。</w:t>
      </w:r>
    </w:p>
    <w:p w:rsidR="00971DB8" w:rsidRPr="00AD774E" w:rsidRDefault="00971DB8" w:rsidP="00A859A8">
      <w:pPr>
        <w:pStyle w:val="035"/>
        <w:spacing w:line="438" w:lineRule="exact"/>
      </w:pPr>
      <w:r w:rsidRPr="00AD774E">
        <w:rPr>
          <w:rFonts w:hint="eastAsia"/>
        </w:rPr>
        <w:t>三、</w:t>
      </w:r>
      <w:r w:rsidRPr="00AD774E">
        <w:tab/>
      </w:r>
      <w:r w:rsidRPr="00AD774E">
        <w:rPr>
          <w:rFonts w:hint="eastAsia"/>
        </w:rPr>
        <w:t>審議小組委員現為申訴人、其申訴對象、或申訴人曾提起申訴之對象。</w:t>
      </w:r>
    </w:p>
    <w:p w:rsidR="00971DB8" w:rsidRPr="00AD774E" w:rsidRDefault="00971DB8" w:rsidP="00A859A8">
      <w:pPr>
        <w:pStyle w:val="0342"/>
        <w:spacing w:line="438" w:lineRule="exact"/>
        <w:ind w:left="1417"/>
      </w:pPr>
      <w:r w:rsidRPr="00AD774E">
        <w:rPr>
          <w:rFonts w:hint="eastAsia"/>
        </w:rPr>
        <w:t>有具體事實足認審議小組委員就申訴事件有偏頗之虞者，申訴人得舉其原因及事實，向審議小組申請迴避。</w:t>
      </w:r>
    </w:p>
    <w:p w:rsidR="00971DB8" w:rsidRPr="00AD774E" w:rsidRDefault="00971DB8" w:rsidP="00A859A8">
      <w:pPr>
        <w:pStyle w:val="0342"/>
        <w:spacing w:line="438" w:lineRule="exact"/>
        <w:ind w:left="1417"/>
      </w:pPr>
      <w:r w:rsidRPr="00AD774E">
        <w:rPr>
          <w:rFonts w:hint="eastAsia"/>
        </w:rPr>
        <w:t>前項申請，由審議小組決議之。不服審議小組之駁回決定者，得於五日內提請監督機關覆決，監督機關除有正當理由外，應於十日內為適當之處置。</w:t>
      </w:r>
    </w:p>
    <w:p w:rsidR="00971DB8" w:rsidRPr="00AD774E" w:rsidRDefault="00971DB8" w:rsidP="00A859A8">
      <w:pPr>
        <w:pStyle w:val="0342"/>
        <w:spacing w:line="438" w:lineRule="exact"/>
        <w:ind w:left="1417"/>
      </w:pPr>
      <w:r w:rsidRPr="00AD774E">
        <w:rPr>
          <w:rFonts w:hint="eastAsia"/>
        </w:rPr>
        <w:t>申訴人不服監督機關所為覆決決定，僅得於對實體決定提起行政訴訟時一併聲明不服。</w:t>
      </w:r>
    </w:p>
    <w:p w:rsidR="00971DB8" w:rsidRPr="00AD774E" w:rsidRDefault="00971DB8" w:rsidP="00A859A8">
      <w:pPr>
        <w:pStyle w:val="0342"/>
        <w:spacing w:line="438" w:lineRule="exact"/>
        <w:ind w:left="1417"/>
      </w:pPr>
      <w:r w:rsidRPr="00AD774E">
        <w:rPr>
          <w:rFonts w:hint="eastAsia"/>
        </w:rPr>
        <w:t>審議小組委員有第一項情形不自行迴避，而未經申訴人申請迴避者，應由監獄依職權命其迴避。</w:t>
      </w:r>
    </w:p>
    <w:p w:rsidR="00971DB8" w:rsidRPr="00AD774E" w:rsidRDefault="00971DB8" w:rsidP="00A859A8">
      <w:pPr>
        <w:pStyle w:val="034"/>
        <w:spacing w:line="438" w:lineRule="exact"/>
      </w:pPr>
      <w:r w:rsidRPr="00AD774E">
        <w:rPr>
          <w:rFonts w:hint="eastAsia"/>
        </w:rPr>
        <w:t>第</w:t>
      </w:r>
      <w:r w:rsidRPr="00AD774E">
        <w:t xml:space="preserve"> </w:t>
      </w:r>
      <w:r w:rsidRPr="00AD774E">
        <w:rPr>
          <w:rFonts w:hint="eastAsia"/>
        </w:rPr>
        <w:t>一百</w:t>
      </w:r>
      <w:r w:rsidRPr="00AD774E">
        <w:t xml:space="preserve"> </w:t>
      </w:r>
      <w:r w:rsidRPr="00AD774E">
        <w:rPr>
          <w:rFonts w:hint="eastAsia"/>
        </w:rPr>
        <w:t>條　　提起申訴後，於決定書送達申訴人前，申訴人得撤回之。申訴經撤回者，不得就同一原因事實重行提起申訴。</w:t>
      </w:r>
    </w:p>
    <w:p w:rsidR="00971DB8" w:rsidRPr="00AD774E" w:rsidRDefault="00971DB8" w:rsidP="00A859A8">
      <w:pPr>
        <w:pStyle w:val="034-6"/>
        <w:spacing w:line="438" w:lineRule="exact"/>
      </w:pPr>
      <w:r w:rsidRPr="00AD774E">
        <w:rPr>
          <w:rFonts w:hint="eastAsia"/>
          <w:w w:val="83"/>
          <w:fitText w:val="1400" w:id="-2124790782"/>
        </w:rPr>
        <w:t>第一百零一條</w:t>
      </w:r>
      <w:r w:rsidRPr="00AD774E">
        <w:rPr>
          <w:rFonts w:hint="eastAsia"/>
        </w:rPr>
        <w:t xml:space="preserve">　　審議小組應自受理申訴之次日起三十日內作成決定，必要時得延長十日，並通知申訴人。</w:t>
      </w:r>
    </w:p>
    <w:p w:rsidR="00971DB8" w:rsidRPr="00EE271B" w:rsidRDefault="00971DB8" w:rsidP="00D814AC">
      <w:pPr>
        <w:pStyle w:val="0342"/>
        <w:spacing w:line="455" w:lineRule="exact"/>
        <w:ind w:left="1417" w:firstLine="568"/>
        <w:rPr>
          <w:spacing w:val="2"/>
        </w:rPr>
      </w:pPr>
      <w:r w:rsidRPr="00EE271B">
        <w:rPr>
          <w:rFonts w:hint="eastAsia"/>
          <w:spacing w:val="2"/>
        </w:rPr>
        <w:lastRenderedPageBreak/>
        <w:t>前項期間，於依第九十七條通知補正情形，自補正之次日起算。</w:t>
      </w:r>
    </w:p>
    <w:p w:rsidR="00971DB8" w:rsidRPr="00EE271B" w:rsidRDefault="00971DB8" w:rsidP="00D814AC">
      <w:pPr>
        <w:pStyle w:val="0342"/>
        <w:spacing w:line="455" w:lineRule="exact"/>
        <w:ind w:left="1417" w:firstLine="568"/>
        <w:rPr>
          <w:spacing w:val="2"/>
        </w:rPr>
      </w:pPr>
      <w:r w:rsidRPr="00EE271B">
        <w:rPr>
          <w:rFonts w:hint="eastAsia"/>
          <w:spacing w:val="2"/>
        </w:rPr>
        <w:t>審議小組屆期不為決定者，視為撤銷原處分。</w:t>
      </w:r>
    </w:p>
    <w:p w:rsidR="00971DB8" w:rsidRPr="00AD774E" w:rsidRDefault="00971DB8" w:rsidP="00D814AC">
      <w:pPr>
        <w:pStyle w:val="034-6"/>
        <w:spacing w:line="455" w:lineRule="exact"/>
      </w:pPr>
      <w:r w:rsidRPr="00AD774E">
        <w:rPr>
          <w:rFonts w:hint="eastAsia"/>
          <w:w w:val="83"/>
          <w:fitText w:val="1400" w:id="-2124790781"/>
        </w:rPr>
        <w:t>第一百零二條</w:t>
      </w:r>
      <w:r w:rsidRPr="00AD774E">
        <w:rPr>
          <w:rFonts w:hint="eastAsia"/>
        </w:rPr>
        <w:t xml:space="preserve">　　審議小組進行審議時，應通知申訴人、委任代理人及輔佐人列席陳述意見。</w:t>
      </w:r>
    </w:p>
    <w:p w:rsidR="00971DB8" w:rsidRPr="00AD774E" w:rsidRDefault="00971DB8" w:rsidP="00D814AC">
      <w:pPr>
        <w:pStyle w:val="0342"/>
        <w:spacing w:line="455" w:lineRule="exact"/>
        <w:ind w:left="1417"/>
      </w:pPr>
      <w:r w:rsidRPr="00AD774E">
        <w:rPr>
          <w:rFonts w:hint="eastAsia"/>
        </w:rPr>
        <w:t>申訴人因案收容於其他處所者，其陳述意見得以書面、影音、視訊、電話或其他方式為之。</w:t>
      </w:r>
    </w:p>
    <w:p w:rsidR="00971DB8" w:rsidRPr="00AD774E" w:rsidRDefault="00971DB8" w:rsidP="00D814AC">
      <w:pPr>
        <w:pStyle w:val="0342"/>
        <w:spacing w:line="455" w:lineRule="exact"/>
        <w:ind w:left="1417"/>
      </w:pPr>
      <w:r w:rsidRPr="00AD774E">
        <w:rPr>
          <w:rFonts w:hint="eastAsia"/>
        </w:rPr>
        <w:t>前項以書面以外方式陳述意見者，監獄應作成紀錄，經向陳述人朗讀或使閱覽確認其內容無誤後，由陳述人簽名或捺印；其拒絕簽名或捺印者，應記明其事由。陳述人對紀錄有異議者，應更正之。</w:t>
      </w:r>
    </w:p>
    <w:p w:rsidR="00971DB8" w:rsidRPr="00AD774E" w:rsidRDefault="00971DB8" w:rsidP="00D814AC">
      <w:pPr>
        <w:pStyle w:val="034-6"/>
        <w:spacing w:line="455" w:lineRule="exact"/>
      </w:pPr>
      <w:r w:rsidRPr="00AD774E">
        <w:rPr>
          <w:rFonts w:hint="eastAsia"/>
          <w:w w:val="83"/>
          <w:fitText w:val="1400" w:id="-2124790780"/>
        </w:rPr>
        <w:t>第一百零三條</w:t>
      </w:r>
      <w:r w:rsidRPr="00AD774E">
        <w:rPr>
          <w:rFonts w:hint="eastAsia"/>
        </w:rPr>
        <w:t xml:space="preserve">　　申訴審議資料，不得含與申訴事項無關之罪名、刑期、犯次或之前違規紀錄等資料。</w:t>
      </w:r>
    </w:p>
    <w:p w:rsidR="00971DB8" w:rsidRPr="00AD774E" w:rsidRDefault="00971DB8" w:rsidP="00D814AC">
      <w:pPr>
        <w:pStyle w:val="034-6"/>
        <w:spacing w:line="455" w:lineRule="exact"/>
      </w:pPr>
      <w:r w:rsidRPr="00AD774E">
        <w:rPr>
          <w:rFonts w:hint="eastAsia"/>
          <w:w w:val="83"/>
          <w:fitText w:val="1400" w:id="-2124790779"/>
        </w:rPr>
        <w:t>第一百零四</w:t>
      </w:r>
      <w:r w:rsidRPr="00AD774E">
        <w:rPr>
          <w:rFonts w:hint="eastAsia"/>
          <w:spacing w:val="4"/>
          <w:w w:val="83"/>
          <w:fitText w:val="1400" w:id="-2124790779"/>
        </w:rPr>
        <w:t>條</w:t>
      </w:r>
      <w:r w:rsidRPr="00AD774E">
        <w:rPr>
          <w:rFonts w:hint="eastAsia"/>
        </w:rPr>
        <w:t xml:space="preserve">　　審議小組應依職權調查證據，不受申訴人主張之拘束，對申訴人有利及不利事項一律注意。</w:t>
      </w:r>
    </w:p>
    <w:p w:rsidR="00971DB8" w:rsidRPr="00AD774E" w:rsidRDefault="00971DB8" w:rsidP="00D814AC">
      <w:pPr>
        <w:pStyle w:val="034-6"/>
        <w:spacing w:line="455" w:lineRule="exact"/>
      </w:pPr>
      <w:r w:rsidRPr="00AD774E">
        <w:rPr>
          <w:rFonts w:hint="eastAsia"/>
          <w:w w:val="83"/>
          <w:fitText w:val="1400" w:id="-2124790778"/>
        </w:rPr>
        <w:t>第一百零五</w:t>
      </w:r>
      <w:r w:rsidRPr="00AD774E">
        <w:rPr>
          <w:rFonts w:hint="eastAsia"/>
          <w:spacing w:val="4"/>
          <w:w w:val="83"/>
          <w:fitText w:val="1400" w:id="-2124790778"/>
        </w:rPr>
        <w:t>條</w:t>
      </w:r>
      <w:r w:rsidRPr="00AD774E">
        <w:rPr>
          <w:rFonts w:hint="eastAsia"/>
        </w:rPr>
        <w:t xml:space="preserve">　　申訴人於申訴程序中，得申請審議小組調查事實及證據。審議小組認無調查必要者，應於申訴決定中敘明不為調查之理由。</w:t>
      </w:r>
    </w:p>
    <w:p w:rsidR="00971DB8" w:rsidRPr="00AD774E" w:rsidRDefault="00971DB8" w:rsidP="00D814AC">
      <w:pPr>
        <w:pStyle w:val="034-6"/>
        <w:spacing w:line="455" w:lineRule="exact"/>
      </w:pPr>
      <w:r w:rsidRPr="00AD774E">
        <w:rPr>
          <w:rFonts w:hint="eastAsia"/>
          <w:w w:val="83"/>
          <w:fitText w:val="1400" w:id="-2124790777"/>
        </w:rPr>
        <w:t>第一百零六</w:t>
      </w:r>
      <w:r w:rsidRPr="00AD774E">
        <w:rPr>
          <w:rFonts w:hint="eastAsia"/>
          <w:spacing w:val="4"/>
          <w:w w:val="83"/>
          <w:fitText w:val="1400" w:id="-2124790777"/>
        </w:rPr>
        <w:t>條</w:t>
      </w:r>
      <w:r w:rsidRPr="00AD774E">
        <w:rPr>
          <w:rFonts w:hint="eastAsia"/>
        </w:rPr>
        <w:t xml:space="preserve">　　審議小組應製作會議紀錄。</w:t>
      </w:r>
    </w:p>
    <w:p w:rsidR="00971DB8" w:rsidRPr="00AD774E" w:rsidRDefault="00971DB8" w:rsidP="00D814AC">
      <w:pPr>
        <w:pStyle w:val="0342"/>
        <w:spacing w:line="455" w:lineRule="exact"/>
        <w:ind w:left="1417"/>
      </w:pPr>
      <w:r w:rsidRPr="00AD774E">
        <w:rPr>
          <w:rFonts w:hint="eastAsia"/>
        </w:rPr>
        <w:t>前項會議紀錄應載明到場人所為陳述之要旨及其提出之文書、證據。委員於審議中所持與決議不同之意見，經其請求者，亦應列入紀錄。</w:t>
      </w:r>
    </w:p>
    <w:p w:rsidR="00971DB8" w:rsidRPr="00AD774E" w:rsidRDefault="00971DB8" w:rsidP="00D814AC">
      <w:pPr>
        <w:pStyle w:val="034-6"/>
        <w:spacing w:line="455" w:lineRule="exact"/>
      </w:pPr>
      <w:r w:rsidRPr="00AD774E">
        <w:rPr>
          <w:rFonts w:hint="eastAsia"/>
          <w:w w:val="83"/>
          <w:fitText w:val="1400" w:id="-2124790776"/>
        </w:rPr>
        <w:t>第一百零七</w:t>
      </w:r>
      <w:r w:rsidRPr="00AD774E">
        <w:rPr>
          <w:rFonts w:hint="eastAsia"/>
          <w:spacing w:val="4"/>
          <w:w w:val="83"/>
          <w:fitText w:val="1400" w:id="-2124790776"/>
        </w:rPr>
        <w:t>條</w:t>
      </w:r>
      <w:r w:rsidRPr="00AD774E">
        <w:rPr>
          <w:rFonts w:hint="eastAsia"/>
        </w:rPr>
        <w:t xml:space="preserve">　　審議小組認申訴有下列情形之一者，監獄應為不受理之決定：</w:t>
      </w:r>
    </w:p>
    <w:p w:rsidR="00971DB8" w:rsidRPr="00AD774E" w:rsidRDefault="00971DB8" w:rsidP="00D814AC">
      <w:pPr>
        <w:pStyle w:val="035"/>
        <w:spacing w:line="455" w:lineRule="exact"/>
      </w:pPr>
      <w:r w:rsidRPr="00AD774E">
        <w:rPr>
          <w:rFonts w:hint="eastAsia"/>
        </w:rPr>
        <w:t>一、申訴內容非屬第九十三條第一項之事項。</w:t>
      </w:r>
    </w:p>
    <w:p w:rsidR="00971DB8" w:rsidRPr="00AD774E" w:rsidRDefault="00971DB8" w:rsidP="007405E0">
      <w:pPr>
        <w:pStyle w:val="035"/>
        <w:spacing w:line="438" w:lineRule="exact"/>
      </w:pPr>
      <w:r w:rsidRPr="00AD774E">
        <w:rPr>
          <w:rFonts w:hint="eastAsia"/>
        </w:rPr>
        <w:lastRenderedPageBreak/>
        <w:t>二、提起申訴已逾第九十三條第二項所定期間。</w:t>
      </w:r>
    </w:p>
    <w:p w:rsidR="00971DB8" w:rsidRPr="00AD774E" w:rsidRDefault="00971DB8" w:rsidP="007405E0">
      <w:pPr>
        <w:pStyle w:val="035"/>
        <w:spacing w:line="438" w:lineRule="exact"/>
      </w:pPr>
      <w:r w:rsidRPr="00AD774E">
        <w:rPr>
          <w:rFonts w:hint="eastAsia"/>
        </w:rPr>
        <w:t>三、</w:t>
      </w:r>
      <w:r w:rsidR="00BC6B58">
        <w:tab/>
      </w:r>
      <w:r w:rsidRPr="00AD774E">
        <w:rPr>
          <w:rFonts w:hint="eastAsia"/>
        </w:rPr>
        <w:t>申訴書不合法定程式不能補正，或經依第九十七條規定通知補正，屆期不補正。</w:t>
      </w:r>
    </w:p>
    <w:p w:rsidR="00971DB8" w:rsidRPr="00AD774E" w:rsidRDefault="00971DB8" w:rsidP="007405E0">
      <w:pPr>
        <w:pStyle w:val="035"/>
        <w:spacing w:line="438" w:lineRule="exact"/>
      </w:pPr>
      <w:r w:rsidRPr="00AD774E">
        <w:rPr>
          <w:rFonts w:hint="eastAsia"/>
        </w:rPr>
        <w:t>四、</w:t>
      </w:r>
      <w:r w:rsidRPr="00AD774E">
        <w:tab/>
      </w:r>
      <w:r w:rsidRPr="00AD774E">
        <w:rPr>
          <w:rFonts w:hint="eastAsia"/>
        </w:rPr>
        <w:t>對於已決定或已撤回之申訴事件，就同一原因事實重行提起申訴。</w:t>
      </w:r>
    </w:p>
    <w:p w:rsidR="00971DB8" w:rsidRPr="00AD774E" w:rsidRDefault="00971DB8" w:rsidP="007405E0">
      <w:pPr>
        <w:pStyle w:val="035"/>
        <w:spacing w:line="438" w:lineRule="exact"/>
      </w:pPr>
      <w:r w:rsidRPr="00AD774E">
        <w:rPr>
          <w:rFonts w:hint="eastAsia"/>
        </w:rPr>
        <w:t>五、申訴人非受第九十三條第一項第一款處分或管理措施之相對人，或非第九十三條第一項第二款、第三款之請求人。</w:t>
      </w:r>
    </w:p>
    <w:p w:rsidR="00971DB8" w:rsidRPr="00AD774E" w:rsidRDefault="00971DB8" w:rsidP="007405E0">
      <w:pPr>
        <w:pStyle w:val="035"/>
        <w:spacing w:line="438" w:lineRule="exact"/>
      </w:pPr>
      <w:r w:rsidRPr="00AD774E">
        <w:rPr>
          <w:rFonts w:hint="eastAsia"/>
        </w:rPr>
        <w:t>六、</w:t>
      </w:r>
      <w:r w:rsidRPr="00AD774E">
        <w:tab/>
      </w:r>
      <w:r w:rsidRPr="00AD774E">
        <w:rPr>
          <w:rFonts w:hint="eastAsia"/>
        </w:rPr>
        <w:t>監獄已依第九十三條第三項為停止、撤銷或變更原處分、管理措施之決定或執行，或已依其請求或申訴作成決定。</w:t>
      </w:r>
    </w:p>
    <w:p w:rsidR="00971DB8" w:rsidRPr="00AD774E" w:rsidRDefault="00971DB8" w:rsidP="007405E0">
      <w:pPr>
        <w:pStyle w:val="034-6"/>
        <w:spacing w:line="438" w:lineRule="exact"/>
      </w:pPr>
      <w:r w:rsidRPr="00AD774E">
        <w:rPr>
          <w:rFonts w:hint="eastAsia"/>
          <w:w w:val="83"/>
          <w:fitText w:val="1400" w:id="-2124790775"/>
        </w:rPr>
        <w:t>第一百零八</w:t>
      </w:r>
      <w:r w:rsidRPr="00AD774E">
        <w:rPr>
          <w:rFonts w:hint="eastAsia"/>
          <w:spacing w:val="4"/>
          <w:w w:val="83"/>
          <w:fitText w:val="1400" w:id="-2124790775"/>
        </w:rPr>
        <w:t>條</w:t>
      </w:r>
      <w:r w:rsidRPr="00AD774E">
        <w:rPr>
          <w:rFonts w:hint="eastAsia"/>
        </w:rPr>
        <w:t xml:space="preserve">　　審議小組認申訴有理由者，監獄應為停止、撤銷或變更原處分、管理措施之決定或執行，或依受刑人之請求或申訴作成決定。但不得為更不利益之變更、處分或管理措施。</w:t>
      </w:r>
    </w:p>
    <w:p w:rsidR="00971DB8" w:rsidRPr="00AD774E" w:rsidRDefault="00971DB8" w:rsidP="007405E0">
      <w:pPr>
        <w:pStyle w:val="0342"/>
        <w:spacing w:line="438" w:lineRule="exact"/>
        <w:ind w:left="1417"/>
      </w:pPr>
      <w:r w:rsidRPr="00AD774E">
        <w:rPr>
          <w:rFonts w:hint="eastAsia"/>
        </w:rPr>
        <w:t>審議小組認申訴無理由者，監獄應為駁回之決定。</w:t>
      </w:r>
    </w:p>
    <w:p w:rsidR="00971DB8" w:rsidRPr="00AD774E" w:rsidRDefault="00971DB8" w:rsidP="007405E0">
      <w:pPr>
        <w:pStyle w:val="0342"/>
        <w:spacing w:line="438" w:lineRule="exact"/>
        <w:ind w:left="1417"/>
      </w:pPr>
      <w:r w:rsidRPr="00AD774E">
        <w:rPr>
          <w:rFonts w:hint="eastAsia"/>
        </w:rPr>
        <w:t>原處分或管理措施所憑理由雖屬不當，但依其他理由認為正當者，應以申訴為無理由。</w:t>
      </w:r>
    </w:p>
    <w:p w:rsidR="00971DB8" w:rsidRPr="00AD774E" w:rsidRDefault="00971DB8" w:rsidP="007405E0">
      <w:pPr>
        <w:pStyle w:val="034-6"/>
        <w:spacing w:line="438" w:lineRule="exact"/>
      </w:pPr>
      <w:r w:rsidRPr="00AD774E">
        <w:rPr>
          <w:rFonts w:hint="eastAsia"/>
          <w:w w:val="83"/>
          <w:fitText w:val="1400" w:id="-2124790774"/>
        </w:rPr>
        <w:t>第一百零九</w:t>
      </w:r>
      <w:r w:rsidRPr="00AD774E">
        <w:rPr>
          <w:rFonts w:hint="eastAsia"/>
          <w:spacing w:val="4"/>
          <w:w w:val="83"/>
          <w:fitText w:val="1400" w:id="-2124790774"/>
        </w:rPr>
        <w:t>條</w:t>
      </w:r>
      <w:r w:rsidRPr="00AD774E">
        <w:rPr>
          <w:rFonts w:hint="eastAsia"/>
        </w:rPr>
        <w:t xml:space="preserve">　　審議小組依前二條所為之決定，監獄應作成決定書。</w:t>
      </w:r>
    </w:p>
    <w:p w:rsidR="00971DB8" w:rsidRPr="00AD774E" w:rsidRDefault="00971DB8" w:rsidP="007405E0">
      <w:pPr>
        <w:pStyle w:val="0342"/>
        <w:spacing w:line="438" w:lineRule="exact"/>
        <w:ind w:left="1417"/>
      </w:pPr>
      <w:r w:rsidRPr="00AD774E">
        <w:rPr>
          <w:rFonts w:hint="eastAsia"/>
        </w:rPr>
        <w:t>申訴決定書，應載明下列事項：</w:t>
      </w:r>
    </w:p>
    <w:p w:rsidR="00971DB8" w:rsidRPr="00AD774E" w:rsidRDefault="00971DB8" w:rsidP="007405E0">
      <w:pPr>
        <w:pStyle w:val="035"/>
        <w:spacing w:line="438" w:lineRule="exact"/>
      </w:pPr>
      <w:r w:rsidRPr="00AD774E">
        <w:rPr>
          <w:rFonts w:hint="eastAsia"/>
        </w:rPr>
        <w:t>一、</w:t>
      </w:r>
      <w:r w:rsidRPr="00AD774E">
        <w:tab/>
      </w:r>
      <w:r w:rsidRPr="00AD774E">
        <w:rPr>
          <w:rFonts w:hint="eastAsia"/>
        </w:rPr>
        <w:t>申訴人姓名、出生年月日、住居所、身分證明文件字號。</w:t>
      </w:r>
    </w:p>
    <w:p w:rsidR="00971DB8" w:rsidRPr="00AD774E" w:rsidRDefault="00971DB8" w:rsidP="007405E0">
      <w:pPr>
        <w:pStyle w:val="035"/>
        <w:spacing w:line="438" w:lineRule="exact"/>
      </w:pPr>
      <w:r w:rsidRPr="00AD774E">
        <w:rPr>
          <w:rFonts w:hint="eastAsia"/>
        </w:rPr>
        <w:t>二、有委任代理人或輔佐人者，其姓名、住居所。</w:t>
      </w:r>
    </w:p>
    <w:p w:rsidR="00971DB8" w:rsidRPr="00AD774E" w:rsidRDefault="00971DB8" w:rsidP="007405E0">
      <w:pPr>
        <w:pStyle w:val="035"/>
        <w:spacing w:line="438" w:lineRule="exact"/>
      </w:pPr>
      <w:r w:rsidRPr="00AD774E">
        <w:rPr>
          <w:rFonts w:hint="eastAsia"/>
        </w:rPr>
        <w:t>三、</w:t>
      </w:r>
      <w:r w:rsidRPr="00AD774E">
        <w:tab/>
      </w:r>
      <w:r w:rsidRPr="00AD774E">
        <w:rPr>
          <w:rFonts w:hint="eastAsia"/>
        </w:rPr>
        <w:t>主文、事實及理由。其係不受理決定者，得不記載事實。</w:t>
      </w:r>
    </w:p>
    <w:p w:rsidR="00971DB8" w:rsidRPr="00AD774E" w:rsidRDefault="00971DB8" w:rsidP="007405E0">
      <w:pPr>
        <w:pStyle w:val="035"/>
        <w:spacing w:line="438" w:lineRule="exact"/>
      </w:pPr>
      <w:r w:rsidRPr="00AD774E">
        <w:rPr>
          <w:rFonts w:hint="eastAsia"/>
        </w:rPr>
        <w:t>四、</w:t>
      </w:r>
      <w:r w:rsidRPr="00AD774E">
        <w:tab/>
      </w:r>
      <w:r w:rsidRPr="00AD774E">
        <w:rPr>
          <w:rFonts w:hint="eastAsia"/>
        </w:rPr>
        <w:t>附記如依本法規定得向法院起訴者，其救濟方法、期間及其受理機關。</w:t>
      </w:r>
    </w:p>
    <w:p w:rsidR="00971DB8" w:rsidRPr="00AD774E" w:rsidRDefault="00971DB8" w:rsidP="00C823B2">
      <w:pPr>
        <w:pStyle w:val="035"/>
        <w:spacing w:line="455" w:lineRule="exact"/>
      </w:pPr>
      <w:r w:rsidRPr="00AD774E">
        <w:rPr>
          <w:rFonts w:hint="eastAsia"/>
        </w:rPr>
        <w:lastRenderedPageBreak/>
        <w:t>五、決定機關及其首長。</w:t>
      </w:r>
    </w:p>
    <w:p w:rsidR="00971DB8" w:rsidRPr="00AD774E" w:rsidRDefault="00971DB8" w:rsidP="00C823B2">
      <w:pPr>
        <w:pStyle w:val="035"/>
        <w:spacing w:line="455" w:lineRule="exact"/>
      </w:pPr>
      <w:r w:rsidRPr="00AD774E">
        <w:rPr>
          <w:rFonts w:hint="eastAsia"/>
        </w:rPr>
        <w:t>六、年、月、日。</w:t>
      </w:r>
    </w:p>
    <w:p w:rsidR="00971DB8" w:rsidRPr="00CA6E48" w:rsidRDefault="00971DB8" w:rsidP="00C823B2">
      <w:pPr>
        <w:pStyle w:val="0342"/>
        <w:spacing w:line="455" w:lineRule="exact"/>
        <w:ind w:left="1417" w:firstLine="568"/>
        <w:rPr>
          <w:spacing w:val="2"/>
        </w:rPr>
      </w:pPr>
      <w:r w:rsidRPr="00CA6E48">
        <w:rPr>
          <w:rFonts w:hint="eastAsia"/>
          <w:spacing w:val="2"/>
        </w:rPr>
        <w:t>前項決定書應送達申訴人及委任代理人，並副知監督機關。</w:t>
      </w:r>
    </w:p>
    <w:p w:rsidR="00971DB8" w:rsidRPr="00CA6E48" w:rsidRDefault="00971DB8" w:rsidP="00C823B2">
      <w:pPr>
        <w:pStyle w:val="0342"/>
        <w:spacing w:line="455" w:lineRule="exact"/>
        <w:ind w:left="1417" w:firstLine="568"/>
        <w:rPr>
          <w:spacing w:val="2"/>
        </w:rPr>
      </w:pPr>
      <w:r w:rsidRPr="00CA6E48">
        <w:rPr>
          <w:rFonts w:hint="eastAsia"/>
          <w:spacing w:val="2"/>
        </w:rPr>
        <w:t>監督機關收受前項決定書後，應詳閱其內容，如認監獄之原處分或管理措施有缺失情事者，應督促其改善。</w:t>
      </w:r>
    </w:p>
    <w:p w:rsidR="00971DB8" w:rsidRPr="00CA6E48" w:rsidRDefault="00971DB8" w:rsidP="00C823B2">
      <w:pPr>
        <w:pStyle w:val="0342"/>
        <w:spacing w:line="455" w:lineRule="exact"/>
        <w:ind w:left="1417" w:firstLine="568"/>
        <w:rPr>
          <w:spacing w:val="2"/>
        </w:rPr>
      </w:pPr>
      <w:r w:rsidRPr="00CA6E48">
        <w:rPr>
          <w:rFonts w:hint="eastAsia"/>
          <w:spacing w:val="2"/>
        </w:rPr>
        <w:t>申訴決定書附記提起行政訴訟期間錯誤時，應由監獄以通知更正之，並自更正通知送達之日起，計算法定期間。</w:t>
      </w:r>
    </w:p>
    <w:p w:rsidR="00971DB8" w:rsidRPr="00CA6E48" w:rsidRDefault="00971DB8" w:rsidP="00C823B2">
      <w:pPr>
        <w:pStyle w:val="0342"/>
        <w:spacing w:line="455" w:lineRule="exact"/>
        <w:ind w:left="1417" w:firstLine="568"/>
        <w:rPr>
          <w:spacing w:val="2"/>
        </w:rPr>
      </w:pPr>
      <w:r w:rsidRPr="00CA6E48">
        <w:rPr>
          <w:rFonts w:hint="eastAsia"/>
          <w:spacing w:val="2"/>
        </w:rPr>
        <w:t>申訴決定書未依第二項第四款規定為附記，或附記錯誤而未依前項規定通知更正，致受刑人遲誤行政訴訟期間者，如自申訴決定書送達之日起三個月內提起行政訴訟，視為於法定期間內提起。</w:t>
      </w:r>
    </w:p>
    <w:p w:rsidR="00971DB8" w:rsidRPr="00CA6E48" w:rsidRDefault="00971DB8" w:rsidP="00C823B2">
      <w:pPr>
        <w:pStyle w:val="034"/>
        <w:spacing w:line="455" w:lineRule="exact"/>
        <w:rPr>
          <w:spacing w:val="-2"/>
        </w:rPr>
      </w:pPr>
      <w:r w:rsidRPr="00AD774E">
        <w:rPr>
          <w:rFonts w:hint="eastAsia"/>
        </w:rPr>
        <w:t xml:space="preserve">第一百十條　　</w:t>
      </w:r>
      <w:r w:rsidRPr="00CA6E48">
        <w:rPr>
          <w:rFonts w:hint="eastAsia"/>
          <w:spacing w:val="-2"/>
        </w:rPr>
        <w:t>受刑人與監督機關間，因監獄行刑有第九十三條第一項各款情事，得以書面向監督機關提起申訴，並準用第九十條、第九十三條第二項至第五項、第九十四條第一項、第九十五條、第九十六條第一項、第九十七條至第一百零一條、第一百零二條第二項、第三項、第一百零五條至第一百零八條及前條第一項至第三項、第五項、第六項規定。</w:t>
      </w:r>
    </w:p>
    <w:p w:rsidR="00971DB8" w:rsidRPr="00CA6E48" w:rsidRDefault="00971DB8" w:rsidP="00C823B2">
      <w:pPr>
        <w:pStyle w:val="0342"/>
        <w:spacing w:line="455" w:lineRule="exact"/>
        <w:ind w:left="1417" w:firstLine="568"/>
        <w:rPr>
          <w:spacing w:val="2"/>
        </w:rPr>
      </w:pPr>
      <w:r w:rsidRPr="00CA6E48">
        <w:rPr>
          <w:rFonts w:hint="eastAsia"/>
          <w:spacing w:val="2"/>
        </w:rPr>
        <w:t>受刑人依前項規定提起申訴而不服其決定，或提起申訴逾三十日不為決定或延長申訴決定期間逾三十日不為決定者，準用第一百十一條至第一百十四條之規定。</w:t>
      </w:r>
    </w:p>
    <w:p w:rsidR="00971DB8" w:rsidRPr="00AD774E" w:rsidRDefault="00971DB8" w:rsidP="00C823B2">
      <w:pPr>
        <w:pStyle w:val="034-6"/>
        <w:spacing w:line="455" w:lineRule="exact"/>
      </w:pPr>
      <w:r w:rsidRPr="00AD774E">
        <w:rPr>
          <w:rFonts w:hint="eastAsia"/>
          <w:w w:val="83"/>
          <w:fitText w:val="1400" w:id="-2124790773"/>
        </w:rPr>
        <w:t>第一百十一</w:t>
      </w:r>
      <w:r w:rsidRPr="00AD774E">
        <w:rPr>
          <w:rFonts w:hint="eastAsia"/>
          <w:spacing w:val="4"/>
          <w:w w:val="83"/>
          <w:fitText w:val="1400" w:id="-2124790773"/>
        </w:rPr>
        <w:t>條</w:t>
      </w:r>
      <w:r w:rsidRPr="00AD774E">
        <w:rPr>
          <w:rFonts w:hint="eastAsia"/>
        </w:rPr>
        <w:t xml:space="preserve">　　受刑人因監獄行刑所生之公法爭議，除法律另有規定外，應依本法提起行政訴訟。</w:t>
      </w:r>
    </w:p>
    <w:p w:rsidR="00971DB8" w:rsidRPr="00AD774E" w:rsidRDefault="00971DB8" w:rsidP="00C823B2">
      <w:pPr>
        <w:pStyle w:val="0342"/>
        <w:spacing w:line="455" w:lineRule="exact"/>
        <w:ind w:left="1417"/>
      </w:pPr>
      <w:r w:rsidRPr="00AD774E">
        <w:rPr>
          <w:rFonts w:hint="eastAsia"/>
        </w:rPr>
        <w:t>受刑人依本法提起申訴而不服其決定者，應向監獄所在地之地方法院行政訴訟庭提起下列各款訴訟：</w:t>
      </w:r>
    </w:p>
    <w:p w:rsidR="00971DB8" w:rsidRPr="00AD774E" w:rsidRDefault="00971DB8" w:rsidP="00EF48A8">
      <w:pPr>
        <w:pStyle w:val="035"/>
        <w:spacing w:line="474" w:lineRule="exact"/>
      </w:pPr>
      <w:r w:rsidRPr="00AD774E">
        <w:rPr>
          <w:rFonts w:hint="eastAsia"/>
        </w:rPr>
        <w:lastRenderedPageBreak/>
        <w:t>一、認為監獄處分逾越達成監獄行刑目的所必要之範圍，而不法侵害其憲法所保障之基本權利且非顯屬輕微者，得提起撤銷訴訟。</w:t>
      </w:r>
    </w:p>
    <w:p w:rsidR="00971DB8" w:rsidRPr="00415D06" w:rsidRDefault="00971DB8" w:rsidP="00EF48A8">
      <w:pPr>
        <w:pStyle w:val="035"/>
        <w:spacing w:line="474" w:lineRule="exact"/>
        <w:rPr>
          <w:spacing w:val="2"/>
        </w:rPr>
      </w:pPr>
      <w:r w:rsidRPr="00AD774E">
        <w:rPr>
          <w:rFonts w:hint="eastAsia"/>
        </w:rPr>
        <w:t>二、</w:t>
      </w:r>
      <w:r w:rsidRPr="00415D06">
        <w:rPr>
          <w:spacing w:val="2"/>
        </w:rPr>
        <w:tab/>
      </w:r>
      <w:r w:rsidRPr="00415D06">
        <w:rPr>
          <w:rFonts w:hint="eastAsia"/>
          <w:spacing w:val="2"/>
        </w:rPr>
        <w:t>認為前款處分違法，因已執行而無回復原狀可能或已消滅，有即受確認判決之法律上利益者，得提起確認處分違法之訴訟。其認為前款處分無效，有即受確認判決之法律上利益者，得提起確認處分無效之訴訟。</w:t>
      </w:r>
    </w:p>
    <w:p w:rsidR="00971DB8" w:rsidRPr="00415D06" w:rsidRDefault="00971DB8" w:rsidP="00EF48A8">
      <w:pPr>
        <w:pStyle w:val="035"/>
        <w:spacing w:line="474" w:lineRule="exact"/>
        <w:rPr>
          <w:spacing w:val="2"/>
        </w:rPr>
      </w:pPr>
      <w:r w:rsidRPr="00AD774E">
        <w:rPr>
          <w:rFonts w:hint="eastAsia"/>
        </w:rPr>
        <w:t>三、</w:t>
      </w:r>
      <w:r w:rsidRPr="00AD774E">
        <w:tab/>
      </w:r>
      <w:r w:rsidRPr="00415D06">
        <w:rPr>
          <w:rFonts w:hint="eastAsia"/>
          <w:spacing w:val="2"/>
        </w:rPr>
        <w:t>因監獄對其依本法請求之事件，拒絕其請求或未於二個月內依其請求作成決定，認為其權利或法律上利益受損害，或因監獄行刑之公法上原因發生財產上給付之爭議，得提起給付訴訟。就監獄之管理措施認為逾越達成監獄行刑目的所必要之範圍，而不法侵害其憲法所保障之基本權利且非顯屬輕微者，亦同。</w:t>
      </w:r>
    </w:p>
    <w:p w:rsidR="00971DB8" w:rsidRPr="00AD774E" w:rsidRDefault="00971DB8" w:rsidP="00EF48A8">
      <w:pPr>
        <w:pStyle w:val="0342"/>
        <w:spacing w:line="474" w:lineRule="exact"/>
        <w:ind w:left="1417"/>
      </w:pPr>
      <w:r w:rsidRPr="00AD774E">
        <w:rPr>
          <w:rFonts w:hint="eastAsia"/>
        </w:rPr>
        <w:t>前項各款訴訟之提起，應以書狀為之。</w:t>
      </w:r>
    </w:p>
    <w:p w:rsidR="00971DB8" w:rsidRPr="00AD774E" w:rsidRDefault="00971DB8" w:rsidP="00EF48A8">
      <w:pPr>
        <w:pStyle w:val="034-6"/>
        <w:spacing w:line="474" w:lineRule="exact"/>
      </w:pPr>
      <w:r w:rsidRPr="00AD774E">
        <w:rPr>
          <w:rFonts w:hint="eastAsia"/>
          <w:w w:val="83"/>
          <w:fitText w:val="1400" w:id="-2124790772"/>
        </w:rPr>
        <w:t>第一百十二</w:t>
      </w:r>
      <w:r w:rsidRPr="00AD774E">
        <w:rPr>
          <w:rFonts w:hint="eastAsia"/>
          <w:spacing w:val="4"/>
          <w:w w:val="83"/>
          <w:fitText w:val="1400" w:id="-2124790772"/>
        </w:rPr>
        <w:t>條</w:t>
      </w:r>
      <w:r w:rsidRPr="00AD774E">
        <w:rPr>
          <w:rFonts w:hint="eastAsia"/>
        </w:rPr>
        <w:t xml:space="preserve">　　前條訴訟，不得與其他訴訟合併提起，且不得合併請求損害賠償。</w:t>
      </w:r>
    </w:p>
    <w:p w:rsidR="00971DB8" w:rsidRPr="00AD774E" w:rsidRDefault="00971DB8" w:rsidP="00EF48A8">
      <w:pPr>
        <w:pStyle w:val="0342"/>
        <w:spacing w:line="474" w:lineRule="exact"/>
        <w:ind w:left="1417"/>
      </w:pPr>
      <w:r w:rsidRPr="00AD774E">
        <w:rPr>
          <w:rFonts w:hint="eastAsia"/>
        </w:rPr>
        <w:t>前條訴訟之提起，應於申訴決定書送達後三十日之不變期間內為之。</w:t>
      </w:r>
    </w:p>
    <w:p w:rsidR="00971DB8" w:rsidRPr="00AD774E" w:rsidRDefault="00971DB8" w:rsidP="00EF48A8">
      <w:pPr>
        <w:pStyle w:val="0342"/>
        <w:spacing w:line="474" w:lineRule="exact"/>
        <w:ind w:left="1417"/>
      </w:pPr>
      <w:r w:rsidRPr="00AD774E">
        <w:rPr>
          <w:rFonts w:hint="eastAsia"/>
        </w:rPr>
        <w:t>審議小組逾三十日不為決定或延長申訴決定期間逾十日不為決定者，受刑人自該應為決定期限屆滿後，得逕提起前條第二項第二款、第三款之訴訟。但自該應為決定期限屆滿後逾六個月者，不得提起。</w:t>
      </w:r>
    </w:p>
    <w:p w:rsidR="00971DB8" w:rsidRPr="00AD774E" w:rsidRDefault="00971DB8" w:rsidP="00DA2097">
      <w:pPr>
        <w:pStyle w:val="034-6"/>
        <w:spacing w:line="455" w:lineRule="exact"/>
      </w:pPr>
      <w:r w:rsidRPr="00AD774E">
        <w:rPr>
          <w:rFonts w:hint="eastAsia"/>
          <w:w w:val="83"/>
          <w:fitText w:val="1400" w:id="-2124790771"/>
        </w:rPr>
        <w:lastRenderedPageBreak/>
        <w:t>第一百十三</w:t>
      </w:r>
      <w:r w:rsidRPr="00AD774E">
        <w:rPr>
          <w:rFonts w:hint="eastAsia"/>
          <w:spacing w:val="4"/>
          <w:w w:val="83"/>
          <w:fitText w:val="1400" w:id="-2124790771"/>
        </w:rPr>
        <w:t>條</w:t>
      </w:r>
      <w:r w:rsidRPr="00AD774E">
        <w:rPr>
          <w:rFonts w:hint="eastAsia"/>
        </w:rPr>
        <w:t xml:space="preserve">　　受刑人於起訴期間內向監獄長官提出起訴狀，或於法院裁判確定前向監獄長官提出撤回書狀者，分別視為起訴期間內之起訴或法院裁判確定前之撤回。</w:t>
      </w:r>
    </w:p>
    <w:p w:rsidR="00971DB8" w:rsidRPr="00AD774E" w:rsidRDefault="00971DB8" w:rsidP="00DA2097">
      <w:pPr>
        <w:pStyle w:val="0342"/>
        <w:spacing w:line="455" w:lineRule="exact"/>
        <w:ind w:left="1417"/>
      </w:pPr>
      <w:r w:rsidRPr="00AD774E">
        <w:rPr>
          <w:rFonts w:hint="eastAsia"/>
        </w:rPr>
        <w:t>受刑人不能自作起訴狀者，監獄人員應為之代作。</w:t>
      </w:r>
    </w:p>
    <w:p w:rsidR="00971DB8" w:rsidRPr="00AD774E" w:rsidRDefault="00971DB8" w:rsidP="00DA2097">
      <w:pPr>
        <w:pStyle w:val="0342"/>
        <w:spacing w:line="455" w:lineRule="exact"/>
        <w:ind w:left="1417"/>
      </w:pPr>
      <w:r w:rsidRPr="00AD774E">
        <w:rPr>
          <w:rFonts w:hint="eastAsia"/>
        </w:rPr>
        <w:t>監獄長官接受起訴狀或撤回書狀後，應附記接受之年、月、日、時，儘速送交法院。</w:t>
      </w:r>
    </w:p>
    <w:p w:rsidR="00971DB8" w:rsidRPr="00AD774E" w:rsidRDefault="00971DB8" w:rsidP="00DA2097">
      <w:pPr>
        <w:pStyle w:val="0342"/>
        <w:spacing w:line="455" w:lineRule="exact"/>
        <w:ind w:left="1417" w:firstLine="592"/>
        <w:rPr>
          <w:spacing w:val="8"/>
        </w:rPr>
      </w:pPr>
      <w:r w:rsidRPr="00AD774E">
        <w:rPr>
          <w:rFonts w:hint="eastAsia"/>
          <w:spacing w:val="8"/>
        </w:rPr>
        <w:t>受刑人之起訴狀或撤回書狀，非經監獄長官提出者，法院之書記官於接受起訴狀或撤回書狀後，應即通知監獄長官。</w:t>
      </w:r>
    </w:p>
    <w:p w:rsidR="00971DB8" w:rsidRPr="00AD774E" w:rsidRDefault="00971DB8" w:rsidP="00DA2097">
      <w:pPr>
        <w:pStyle w:val="0342"/>
        <w:spacing w:line="455" w:lineRule="exact"/>
        <w:ind w:left="1417"/>
      </w:pPr>
      <w:r w:rsidRPr="00AD774E">
        <w:rPr>
          <w:rFonts w:hint="eastAsia"/>
        </w:rPr>
        <w:t>監獄應依職權或依法院之通知，將與申訴案件有關之卷宗及證物送交法院。</w:t>
      </w:r>
    </w:p>
    <w:p w:rsidR="00971DB8" w:rsidRPr="00AD774E" w:rsidRDefault="00971DB8" w:rsidP="00DA2097">
      <w:pPr>
        <w:pStyle w:val="034-6"/>
        <w:spacing w:line="455" w:lineRule="exact"/>
      </w:pPr>
      <w:r w:rsidRPr="00AD774E">
        <w:rPr>
          <w:rFonts w:hint="eastAsia"/>
          <w:w w:val="83"/>
          <w:fitText w:val="1400" w:id="-2124790770"/>
        </w:rPr>
        <w:t>第一百十四</w:t>
      </w:r>
      <w:r w:rsidRPr="00AD774E">
        <w:rPr>
          <w:rFonts w:hint="eastAsia"/>
          <w:spacing w:val="4"/>
          <w:w w:val="83"/>
          <w:fitText w:val="1400" w:id="-2124790770"/>
        </w:rPr>
        <w:t>條</w:t>
      </w:r>
      <w:r w:rsidRPr="00AD774E">
        <w:rPr>
          <w:rFonts w:hint="eastAsia"/>
        </w:rPr>
        <w:t xml:space="preserve">　　依第一百十一條規定提起之訴訟，為簡易訴訟程序事件，除本法或其他法律另有規定外，適用行政訴訟法簡易訴訟程序之規定，其裁判費用減徵二分之一。</w:t>
      </w:r>
    </w:p>
    <w:p w:rsidR="00971DB8" w:rsidRPr="00AD774E" w:rsidRDefault="00971DB8" w:rsidP="00DA2097">
      <w:pPr>
        <w:pStyle w:val="0342"/>
        <w:spacing w:line="455" w:lineRule="exact"/>
        <w:ind w:left="1417"/>
      </w:pPr>
      <w:r w:rsidRPr="00AD774E">
        <w:rPr>
          <w:rFonts w:hint="eastAsia"/>
        </w:rPr>
        <w:t>前項裁判得不經言詞辯論為之，並得引用申訴決定書所記載之事實、證據及理由，對案情重要事項申訴決定書未予論述，或不採受刑人之主張、有利於受刑人之證據，應補充記載其理由。</w:t>
      </w:r>
    </w:p>
    <w:p w:rsidR="00971DB8" w:rsidRPr="00AD774E" w:rsidRDefault="00971DB8" w:rsidP="00813FDB">
      <w:pPr>
        <w:pStyle w:val="033"/>
        <w:spacing w:line="455" w:lineRule="exact"/>
        <w:ind w:leftChars="900" w:left="3161" w:hanging="641"/>
      </w:pPr>
      <w:r w:rsidRPr="00AD774E">
        <w:rPr>
          <w:rFonts w:hint="eastAsia"/>
        </w:rPr>
        <w:t>第十三章　假　　釋</w:t>
      </w:r>
    </w:p>
    <w:p w:rsidR="00971DB8" w:rsidRPr="00AD774E" w:rsidRDefault="00971DB8" w:rsidP="00DA2097">
      <w:pPr>
        <w:pStyle w:val="034-6"/>
        <w:spacing w:line="455" w:lineRule="exact"/>
      </w:pPr>
      <w:r w:rsidRPr="00AD774E">
        <w:rPr>
          <w:rFonts w:hint="eastAsia"/>
          <w:w w:val="83"/>
          <w:fitText w:val="1400" w:id="-2124790769"/>
        </w:rPr>
        <w:t>第一百十五</w:t>
      </w:r>
      <w:r w:rsidRPr="00AD774E">
        <w:rPr>
          <w:rFonts w:hint="eastAsia"/>
          <w:spacing w:val="4"/>
          <w:w w:val="83"/>
          <w:fitText w:val="1400" w:id="-2124790769"/>
        </w:rPr>
        <w:t>條</w:t>
      </w:r>
      <w:r w:rsidRPr="00AD774E">
        <w:rPr>
          <w:rFonts w:hint="eastAsia"/>
        </w:rPr>
        <w:t xml:space="preserve">　　監獄對於受刑人符合假釋要件者，應提報其假釋審查會決議後，報請法務部審查。</w:t>
      </w:r>
    </w:p>
    <w:p w:rsidR="00971DB8" w:rsidRPr="00AD774E" w:rsidRDefault="00971DB8" w:rsidP="00DA2097">
      <w:pPr>
        <w:pStyle w:val="0342"/>
        <w:spacing w:line="455" w:lineRule="exact"/>
        <w:ind w:left="1417"/>
      </w:pPr>
      <w:r w:rsidRPr="00AD774E">
        <w:rPr>
          <w:rFonts w:hint="eastAsia"/>
        </w:rPr>
        <w:t>依刑法第七十七條第二項第三款接受強制身心治療或輔導教育之受刑人，應附具曾受治療或輔導之紀錄及個案自我控制再犯預防成效評估報告，如顯有再犯之虞，不得報請假釋。</w:t>
      </w:r>
    </w:p>
    <w:p w:rsidR="00971DB8" w:rsidRPr="00D76932" w:rsidRDefault="00971DB8" w:rsidP="00F83CCC">
      <w:pPr>
        <w:pStyle w:val="0342"/>
        <w:spacing w:line="455" w:lineRule="exact"/>
        <w:ind w:left="1417" w:firstLine="568"/>
        <w:rPr>
          <w:spacing w:val="2"/>
        </w:rPr>
      </w:pPr>
      <w:r w:rsidRPr="00D76932">
        <w:rPr>
          <w:rFonts w:hint="eastAsia"/>
          <w:spacing w:val="2"/>
        </w:rPr>
        <w:lastRenderedPageBreak/>
        <w:t>前項強制身心治療或輔導教育之處理程序、評估機制及其他相關事項之辦法，由法務部定之。</w:t>
      </w:r>
    </w:p>
    <w:p w:rsidR="00971DB8" w:rsidRPr="00D76932" w:rsidRDefault="00971DB8" w:rsidP="00F83CCC">
      <w:pPr>
        <w:pStyle w:val="034-6"/>
        <w:spacing w:line="455" w:lineRule="exact"/>
        <w:rPr>
          <w:spacing w:val="2"/>
        </w:rPr>
      </w:pPr>
      <w:r w:rsidRPr="00AD774E">
        <w:rPr>
          <w:rFonts w:hint="eastAsia"/>
          <w:w w:val="83"/>
          <w:fitText w:val="1400" w:id="-2124790768"/>
        </w:rPr>
        <w:t>第一百十六</w:t>
      </w:r>
      <w:r w:rsidRPr="00AD774E">
        <w:rPr>
          <w:rFonts w:hint="eastAsia"/>
          <w:spacing w:val="4"/>
          <w:w w:val="83"/>
          <w:fitText w:val="1400" w:id="-2124790768"/>
        </w:rPr>
        <w:t>條</w:t>
      </w:r>
      <w:r w:rsidRPr="00AD774E">
        <w:rPr>
          <w:rFonts w:hint="eastAsia"/>
        </w:rPr>
        <w:t xml:space="preserve">　　</w:t>
      </w:r>
      <w:r w:rsidRPr="00D76932">
        <w:rPr>
          <w:rFonts w:hint="eastAsia"/>
          <w:spacing w:val="2"/>
        </w:rPr>
        <w:t>假釋審查應參酌受刑人之犯行情節、在監行狀、犯罪紀錄、教化矯治處遇成效、更生計畫及其他有關事項，綜合判斷其悛悔情形。</w:t>
      </w:r>
    </w:p>
    <w:p w:rsidR="00971DB8" w:rsidRPr="00D76932" w:rsidRDefault="00971DB8" w:rsidP="00F83CCC">
      <w:pPr>
        <w:pStyle w:val="0342"/>
        <w:spacing w:line="455" w:lineRule="exact"/>
        <w:ind w:left="1417" w:firstLine="568"/>
        <w:rPr>
          <w:spacing w:val="2"/>
        </w:rPr>
      </w:pPr>
      <w:r w:rsidRPr="00D76932">
        <w:rPr>
          <w:rFonts w:hint="eastAsia"/>
          <w:spacing w:val="2"/>
        </w:rPr>
        <w:t>法務部應依前項規定內容訂定假釋審查參考基準，並以適當方式公開之。</w:t>
      </w:r>
    </w:p>
    <w:p w:rsidR="00971DB8" w:rsidRPr="00D76932" w:rsidRDefault="00971DB8" w:rsidP="00F83CCC">
      <w:pPr>
        <w:pStyle w:val="034-6"/>
        <w:spacing w:line="455" w:lineRule="exact"/>
        <w:rPr>
          <w:spacing w:val="2"/>
        </w:rPr>
      </w:pPr>
      <w:r w:rsidRPr="00AD774E">
        <w:rPr>
          <w:rFonts w:hint="eastAsia"/>
          <w:w w:val="83"/>
          <w:fitText w:val="1400" w:id="-2124790784"/>
        </w:rPr>
        <w:t>第一百十七</w:t>
      </w:r>
      <w:r w:rsidRPr="00AD774E">
        <w:rPr>
          <w:rFonts w:hint="eastAsia"/>
          <w:spacing w:val="4"/>
          <w:w w:val="83"/>
          <w:fitText w:val="1400" w:id="-2124790784"/>
        </w:rPr>
        <w:t>條</w:t>
      </w:r>
      <w:r w:rsidRPr="00AD774E">
        <w:rPr>
          <w:rFonts w:hint="eastAsia"/>
        </w:rPr>
        <w:t xml:space="preserve">　　</w:t>
      </w:r>
      <w:r w:rsidRPr="00D76932">
        <w:rPr>
          <w:rFonts w:hint="eastAsia"/>
          <w:spacing w:val="2"/>
        </w:rPr>
        <w:t>監獄召開假釋審查會前，應以適當之方式給予受刑人陳述意見之機會。</w:t>
      </w:r>
    </w:p>
    <w:p w:rsidR="00971DB8" w:rsidRPr="00D76932" w:rsidRDefault="00971DB8" w:rsidP="00F83CCC">
      <w:pPr>
        <w:pStyle w:val="0342"/>
        <w:spacing w:line="455" w:lineRule="exact"/>
        <w:ind w:left="1417" w:firstLine="568"/>
        <w:rPr>
          <w:spacing w:val="2"/>
        </w:rPr>
      </w:pPr>
      <w:r w:rsidRPr="00D76932">
        <w:rPr>
          <w:rFonts w:hint="eastAsia"/>
          <w:spacing w:val="2"/>
        </w:rPr>
        <w:t>受刑人得向監獄請求閱覽、抄錄、複製假釋審查相關資料。但所涉資料屬政府資訊公開法第十八條第一項或檔案法第十八條所定情形者，不在此限。</w:t>
      </w:r>
    </w:p>
    <w:p w:rsidR="00971DB8" w:rsidRPr="00D76932" w:rsidRDefault="00971DB8" w:rsidP="00F83CCC">
      <w:pPr>
        <w:pStyle w:val="034-6"/>
        <w:spacing w:line="455" w:lineRule="exact"/>
        <w:rPr>
          <w:spacing w:val="2"/>
        </w:rPr>
      </w:pPr>
      <w:r w:rsidRPr="00AD774E">
        <w:rPr>
          <w:rFonts w:hint="eastAsia"/>
          <w:w w:val="83"/>
          <w:fitText w:val="1400" w:id="-2124790783"/>
        </w:rPr>
        <w:t>第一百十八</w:t>
      </w:r>
      <w:r w:rsidRPr="00AD774E">
        <w:rPr>
          <w:rFonts w:hint="eastAsia"/>
          <w:spacing w:val="4"/>
          <w:w w:val="83"/>
          <w:fitText w:val="1400" w:id="-2124790783"/>
        </w:rPr>
        <w:t>條</w:t>
      </w:r>
      <w:r w:rsidRPr="00AD774E">
        <w:rPr>
          <w:rFonts w:hint="eastAsia"/>
        </w:rPr>
        <w:t xml:space="preserve">　　</w:t>
      </w:r>
      <w:r w:rsidRPr="00D76932">
        <w:rPr>
          <w:rFonts w:hint="eastAsia"/>
          <w:spacing w:val="2"/>
        </w:rPr>
        <w:t>法務部參酌監獄依第一百十五條第一項陳報假釋之決議，應為許可假釋或不予許可假釋之處分；如認原決議所載理由或所憑資料未臻完備，得通知監獄再行補正，其不能補正者，得予退回。</w:t>
      </w:r>
    </w:p>
    <w:p w:rsidR="00971DB8" w:rsidRPr="00D76932" w:rsidRDefault="00971DB8" w:rsidP="00F83CCC">
      <w:pPr>
        <w:pStyle w:val="0342"/>
        <w:spacing w:line="455" w:lineRule="exact"/>
        <w:ind w:left="1417" w:firstLine="584"/>
        <w:rPr>
          <w:spacing w:val="6"/>
        </w:rPr>
      </w:pPr>
      <w:r w:rsidRPr="00D76932">
        <w:rPr>
          <w:rFonts w:hint="eastAsia"/>
          <w:spacing w:val="6"/>
        </w:rPr>
        <w:t>經法務部不予許可假釋之處分案，除進級者外，監獄應逾四月始得再行陳報。但該受刑人嗣後獲第八十四條第一項第五款至第七款所列之獎勵者，監獄得提前一個月陳報。</w:t>
      </w:r>
    </w:p>
    <w:p w:rsidR="00971DB8" w:rsidRPr="00D76932" w:rsidRDefault="00971DB8" w:rsidP="00F83CCC">
      <w:pPr>
        <w:pStyle w:val="034-6"/>
        <w:spacing w:line="455" w:lineRule="exact"/>
        <w:rPr>
          <w:spacing w:val="2"/>
        </w:rPr>
      </w:pPr>
      <w:r w:rsidRPr="00AD774E">
        <w:rPr>
          <w:rFonts w:hint="eastAsia"/>
          <w:w w:val="83"/>
          <w:fitText w:val="1400" w:id="-2124790782"/>
        </w:rPr>
        <w:t>第一百十九</w:t>
      </w:r>
      <w:r w:rsidRPr="00AD774E">
        <w:rPr>
          <w:rFonts w:hint="eastAsia"/>
          <w:spacing w:val="4"/>
          <w:w w:val="83"/>
          <w:fitText w:val="1400" w:id="-2124790782"/>
        </w:rPr>
        <w:t>條</w:t>
      </w:r>
      <w:r w:rsidRPr="00AD774E">
        <w:rPr>
          <w:rFonts w:hint="eastAsia"/>
        </w:rPr>
        <w:t xml:space="preserve">　　</w:t>
      </w:r>
      <w:r w:rsidRPr="00D76932">
        <w:rPr>
          <w:rFonts w:hint="eastAsia"/>
          <w:spacing w:val="2"/>
        </w:rPr>
        <w:t>監獄應設假釋審查會，置委員七人至十一人，除典獄長及其指派監獄代表二人為當然委員外，其餘委員由各監獄遴選具有心理、教育、法律、犯罪、監獄學、觀護、社會工作或相關專門學識之人士，報請監督機關核准後聘任之。其中任一性別委員不得少於三分之一。</w:t>
      </w:r>
    </w:p>
    <w:p w:rsidR="00971DB8" w:rsidRPr="00AD774E" w:rsidRDefault="00971DB8" w:rsidP="00734D07">
      <w:pPr>
        <w:pStyle w:val="0342"/>
        <w:spacing w:line="438" w:lineRule="exact"/>
        <w:ind w:left="1417"/>
      </w:pPr>
      <w:r w:rsidRPr="00AD774E">
        <w:rPr>
          <w:rFonts w:hint="eastAsia"/>
        </w:rPr>
        <w:lastRenderedPageBreak/>
        <w:t>監獄得將所設分監受刑人假釋案件審查之事項，委託該分監所在之矯正機關辦理。</w:t>
      </w:r>
    </w:p>
    <w:p w:rsidR="00971DB8" w:rsidRPr="00042AE0" w:rsidRDefault="00971DB8" w:rsidP="00734D07">
      <w:pPr>
        <w:pStyle w:val="0342"/>
        <w:spacing w:line="438" w:lineRule="exact"/>
        <w:ind w:left="1417" w:firstLine="568"/>
        <w:rPr>
          <w:spacing w:val="2"/>
        </w:rPr>
      </w:pPr>
      <w:r w:rsidRPr="00042AE0">
        <w:rPr>
          <w:rFonts w:hint="eastAsia"/>
          <w:spacing w:val="2"/>
        </w:rPr>
        <w:t>第一百十五條陳報假釋之程序、文件資料，與第一項假釋審查會委員任期、召開方式、審議要項、委員迴避、釋放程序及其他相關事項之辦法，由法務部定之。</w:t>
      </w:r>
    </w:p>
    <w:p w:rsidR="00971DB8" w:rsidRPr="00042AE0" w:rsidRDefault="00971DB8" w:rsidP="00734D07">
      <w:pPr>
        <w:pStyle w:val="034-6"/>
        <w:spacing w:line="438" w:lineRule="exact"/>
        <w:rPr>
          <w:spacing w:val="2"/>
        </w:rPr>
      </w:pPr>
      <w:r w:rsidRPr="00AD774E">
        <w:rPr>
          <w:rFonts w:hint="eastAsia"/>
          <w:w w:val="83"/>
          <w:fitText w:val="1400" w:id="-2124790781"/>
        </w:rPr>
        <w:t>第一百二十</w:t>
      </w:r>
      <w:r w:rsidRPr="00AD774E">
        <w:rPr>
          <w:rFonts w:hint="eastAsia"/>
          <w:spacing w:val="4"/>
          <w:w w:val="83"/>
          <w:fitText w:val="1400" w:id="-2124790781"/>
        </w:rPr>
        <w:t>條</w:t>
      </w:r>
      <w:r w:rsidRPr="00AD774E">
        <w:rPr>
          <w:rFonts w:hint="eastAsia"/>
        </w:rPr>
        <w:t xml:space="preserve">　　</w:t>
      </w:r>
      <w:r w:rsidRPr="00042AE0">
        <w:rPr>
          <w:rFonts w:hint="eastAsia"/>
          <w:spacing w:val="2"/>
        </w:rPr>
        <w:t>假釋出監受刑人刑期變更者，監獄於接獲相關執行指揮書後，應依刑法第七十七條規定重新核算，並提報其假釋審查會決議後，報請法務部辦理維持或廢止假釋。</w:t>
      </w:r>
    </w:p>
    <w:p w:rsidR="00971DB8" w:rsidRPr="00042AE0" w:rsidRDefault="00971DB8" w:rsidP="00734D07">
      <w:pPr>
        <w:pStyle w:val="0342"/>
        <w:spacing w:line="438" w:lineRule="exact"/>
        <w:ind w:left="1417" w:firstLine="568"/>
        <w:rPr>
          <w:spacing w:val="2"/>
        </w:rPr>
      </w:pPr>
      <w:r w:rsidRPr="00042AE0">
        <w:rPr>
          <w:rFonts w:hint="eastAsia"/>
          <w:spacing w:val="2"/>
        </w:rPr>
        <w:t>前項經維持假釋者，監督機關應通知該假釋案犯罪事實最後裁判法院相對應檢察署向法院聲請裁定假釋中付保護管束；經廢止假釋者，由監獄通知原指揮執行檢察署辦理後續執行事宜。</w:t>
      </w:r>
    </w:p>
    <w:p w:rsidR="00971DB8" w:rsidRPr="00042AE0" w:rsidRDefault="00971DB8" w:rsidP="00734D07">
      <w:pPr>
        <w:pStyle w:val="0342"/>
        <w:spacing w:line="438" w:lineRule="exact"/>
        <w:ind w:left="1417" w:firstLine="568"/>
        <w:rPr>
          <w:spacing w:val="2"/>
        </w:rPr>
      </w:pPr>
      <w:r w:rsidRPr="00042AE0">
        <w:rPr>
          <w:rFonts w:hint="eastAsia"/>
          <w:spacing w:val="2"/>
        </w:rPr>
        <w:t>第一項情形，假釋期間已屆滿且假釋未經撤銷者，已執行保護管束日數全部計入刑期；假釋尚未期滿者，已執行保護管束日數，應於日後再假釋時，折抵假釋及保護管束期間。</w:t>
      </w:r>
    </w:p>
    <w:p w:rsidR="00971DB8" w:rsidRPr="00042AE0" w:rsidRDefault="00971DB8" w:rsidP="00734D07">
      <w:pPr>
        <w:pStyle w:val="0342"/>
        <w:spacing w:line="438" w:lineRule="exact"/>
        <w:ind w:left="1417" w:firstLine="568"/>
        <w:rPr>
          <w:spacing w:val="2"/>
        </w:rPr>
      </w:pPr>
      <w:r w:rsidRPr="00042AE0">
        <w:rPr>
          <w:rFonts w:hint="eastAsia"/>
          <w:spacing w:val="2"/>
        </w:rPr>
        <w:t>受刑人於假釋核准後，未出監前，發生重大違背紀律情事，監獄應立即報請法務部停止其假釋處分之執行，並即提報假釋審查會決議後，再報請法務部廢止假釋，如法務部不同意廢止，停止假釋之處分即失其效力。</w:t>
      </w:r>
    </w:p>
    <w:p w:rsidR="00971DB8" w:rsidRPr="00042AE0" w:rsidRDefault="00971DB8" w:rsidP="00734D07">
      <w:pPr>
        <w:pStyle w:val="0342"/>
        <w:spacing w:line="438" w:lineRule="exact"/>
        <w:ind w:left="1417" w:firstLine="568"/>
        <w:rPr>
          <w:spacing w:val="2"/>
        </w:rPr>
      </w:pPr>
      <w:r w:rsidRPr="00042AE0">
        <w:rPr>
          <w:rFonts w:hint="eastAsia"/>
          <w:spacing w:val="2"/>
        </w:rPr>
        <w:t>受刑人不服停止假釋處分時，僅得於對廢止假釋處分聲明不服時一併聲明之。</w:t>
      </w:r>
    </w:p>
    <w:p w:rsidR="00971DB8" w:rsidRPr="00042AE0" w:rsidRDefault="00971DB8" w:rsidP="00734D07">
      <w:pPr>
        <w:pStyle w:val="034-7"/>
        <w:spacing w:line="438" w:lineRule="exact"/>
        <w:rPr>
          <w:spacing w:val="2"/>
        </w:rPr>
      </w:pPr>
      <w:r w:rsidRPr="00AD774E">
        <w:rPr>
          <w:rFonts w:hint="eastAsia"/>
          <w:spacing w:val="1"/>
          <w:w w:val="71"/>
          <w:fitText w:val="1400" w:id="-2124790780"/>
        </w:rPr>
        <w:t>第一百二十一條</w:t>
      </w:r>
      <w:r w:rsidRPr="00AD774E">
        <w:rPr>
          <w:rFonts w:hint="eastAsia"/>
        </w:rPr>
        <w:t xml:space="preserve">　　</w:t>
      </w:r>
      <w:r w:rsidRPr="00042AE0">
        <w:rPr>
          <w:rFonts w:hint="eastAsia"/>
          <w:spacing w:val="2"/>
        </w:rPr>
        <w:t>受刑人對於前條廢止假釋及第一百十八條不予許可假釋之處分，如有不服，得於收受處分書之翌日起十日內向法務部提起復審。假釋出監之受刑人以其假釋之撤銷為不當者，亦同。</w:t>
      </w:r>
    </w:p>
    <w:p w:rsidR="00971DB8" w:rsidRPr="00042AE0" w:rsidRDefault="00971DB8" w:rsidP="00BE6F81">
      <w:pPr>
        <w:pStyle w:val="0342"/>
        <w:spacing w:line="455" w:lineRule="exact"/>
        <w:ind w:left="1417" w:firstLine="568"/>
        <w:rPr>
          <w:spacing w:val="2"/>
        </w:rPr>
      </w:pPr>
      <w:r w:rsidRPr="00042AE0">
        <w:rPr>
          <w:rFonts w:hint="eastAsia"/>
          <w:spacing w:val="2"/>
        </w:rPr>
        <w:lastRenderedPageBreak/>
        <w:t>前項復審無停止執行之效力。</w:t>
      </w:r>
    </w:p>
    <w:p w:rsidR="00971DB8" w:rsidRPr="00042AE0" w:rsidRDefault="00971DB8" w:rsidP="00BE6F81">
      <w:pPr>
        <w:pStyle w:val="0342"/>
        <w:spacing w:line="455" w:lineRule="exact"/>
        <w:ind w:left="1417" w:firstLine="568"/>
        <w:rPr>
          <w:spacing w:val="2"/>
        </w:rPr>
      </w:pPr>
      <w:r w:rsidRPr="00042AE0">
        <w:rPr>
          <w:rFonts w:hint="eastAsia"/>
          <w:spacing w:val="2"/>
        </w:rPr>
        <w:t>在監之復審人於第一項所定期間向監獄提起復審者，視為已在復審期間內提起復審。</w:t>
      </w:r>
    </w:p>
    <w:p w:rsidR="00971DB8" w:rsidRPr="0045482A" w:rsidRDefault="00971DB8" w:rsidP="00BE6F81">
      <w:pPr>
        <w:pStyle w:val="034-7"/>
        <w:spacing w:line="455" w:lineRule="exact"/>
        <w:rPr>
          <w:spacing w:val="2"/>
        </w:rPr>
      </w:pPr>
      <w:r w:rsidRPr="00AD774E">
        <w:rPr>
          <w:rFonts w:hint="eastAsia"/>
          <w:spacing w:val="1"/>
          <w:w w:val="71"/>
          <w:fitText w:val="1400" w:id="-2124790779"/>
        </w:rPr>
        <w:t>第一百二十二條</w:t>
      </w:r>
      <w:r w:rsidRPr="00AD774E">
        <w:rPr>
          <w:rFonts w:hint="eastAsia"/>
        </w:rPr>
        <w:t xml:space="preserve">　　</w:t>
      </w:r>
      <w:r w:rsidRPr="0045482A">
        <w:rPr>
          <w:rFonts w:hint="eastAsia"/>
          <w:spacing w:val="2"/>
        </w:rPr>
        <w:t>受刑人提起前條復審及第一百三十四條第一項之訴訟救濟，得委任律師為代理人行之，並應向法務部或法院提出委任狀。</w:t>
      </w:r>
    </w:p>
    <w:p w:rsidR="00971DB8" w:rsidRPr="0045482A" w:rsidRDefault="00971DB8" w:rsidP="00BE6F81">
      <w:pPr>
        <w:pStyle w:val="0342"/>
        <w:spacing w:line="455" w:lineRule="exact"/>
        <w:ind w:left="1417" w:firstLine="568"/>
        <w:rPr>
          <w:spacing w:val="2"/>
        </w:rPr>
      </w:pPr>
      <w:r w:rsidRPr="0045482A">
        <w:rPr>
          <w:rFonts w:hint="eastAsia"/>
          <w:spacing w:val="2"/>
        </w:rPr>
        <w:t>受刑人或代理人經法務部或法院之許可，得偕同輔佐人到場。</w:t>
      </w:r>
    </w:p>
    <w:p w:rsidR="00971DB8" w:rsidRPr="0045482A" w:rsidRDefault="00971DB8" w:rsidP="00BE6F81">
      <w:pPr>
        <w:pStyle w:val="0342"/>
        <w:spacing w:line="455" w:lineRule="exact"/>
        <w:ind w:left="1417" w:firstLine="568"/>
        <w:rPr>
          <w:spacing w:val="2"/>
        </w:rPr>
      </w:pPr>
      <w:r w:rsidRPr="0045482A">
        <w:rPr>
          <w:rFonts w:hint="eastAsia"/>
          <w:spacing w:val="2"/>
        </w:rPr>
        <w:t>法務部或法院認為必要時，得命受刑人或代理人偕同輔佐人到場。</w:t>
      </w:r>
    </w:p>
    <w:p w:rsidR="00971DB8" w:rsidRPr="0045482A" w:rsidRDefault="00971DB8" w:rsidP="00BE6F81">
      <w:pPr>
        <w:pStyle w:val="0342"/>
        <w:spacing w:line="455" w:lineRule="exact"/>
        <w:ind w:left="1417" w:firstLine="568"/>
        <w:rPr>
          <w:spacing w:val="2"/>
        </w:rPr>
      </w:pPr>
      <w:r w:rsidRPr="0045482A">
        <w:rPr>
          <w:rFonts w:hint="eastAsia"/>
          <w:spacing w:val="2"/>
        </w:rPr>
        <w:t>前二項之輔佐人，法務部或法院認為不適當時，得撤銷其許可或禁止其陳述。</w:t>
      </w:r>
    </w:p>
    <w:p w:rsidR="00971DB8" w:rsidRPr="0045482A" w:rsidRDefault="00971DB8" w:rsidP="00BE6F81">
      <w:pPr>
        <w:pStyle w:val="0342"/>
        <w:spacing w:line="455" w:lineRule="exact"/>
        <w:ind w:left="1417" w:firstLine="568"/>
        <w:rPr>
          <w:spacing w:val="2"/>
        </w:rPr>
      </w:pPr>
      <w:r w:rsidRPr="0045482A">
        <w:rPr>
          <w:rFonts w:hint="eastAsia"/>
          <w:spacing w:val="2"/>
        </w:rPr>
        <w:t>輔佐人所為之陳述，受刑人或代理人未立即提出異議者，視為其所自為。</w:t>
      </w:r>
    </w:p>
    <w:p w:rsidR="00971DB8" w:rsidRPr="00AD774E" w:rsidRDefault="00971DB8" w:rsidP="00BE6F81">
      <w:pPr>
        <w:pStyle w:val="034-7"/>
        <w:spacing w:line="455" w:lineRule="exact"/>
      </w:pPr>
      <w:r w:rsidRPr="00AD774E">
        <w:rPr>
          <w:rFonts w:hint="eastAsia"/>
          <w:spacing w:val="1"/>
          <w:w w:val="71"/>
          <w:fitText w:val="1400" w:id="-2124790778"/>
        </w:rPr>
        <w:t>第一百二十三條</w:t>
      </w:r>
      <w:r w:rsidRPr="00AD774E">
        <w:rPr>
          <w:rFonts w:hint="eastAsia"/>
        </w:rPr>
        <w:t xml:space="preserve">　　法務部為處理復審事件，應設復審審議小組，置委員九人，由法務部或所屬機關代表四人、學者專家或社會公正人士五人組成之，由部長指定之委員為主席。其中任一性別委員不得少於三分之一。</w:t>
      </w:r>
    </w:p>
    <w:p w:rsidR="00971DB8" w:rsidRPr="00AD774E" w:rsidRDefault="00971DB8" w:rsidP="00BE6F81">
      <w:pPr>
        <w:pStyle w:val="034-7"/>
        <w:spacing w:line="455" w:lineRule="exact"/>
      </w:pPr>
      <w:r w:rsidRPr="00AD774E">
        <w:rPr>
          <w:rFonts w:hint="eastAsia"/>
          <w:spacing w:val="1"/>
          <w:w w:val="71"/>
          <w:fitText w:val="1400" w:id="-2124790777"/>
        </w:rPr>
        <w:t>第一百二十四條</w:t>
      </w:r>
      <w:r w:rsidRPr="00AD774E">
        <w:rPr>
          <w:rFonts w:hint="eastAsia"/>
        </w:rPr>
        <w:t xml:space="preserve">　　復審應填具復審書，並載明下列事項，由復審人簽名或捺印：</w:t>
      </w:r>
    </w:p>
    <w:p w:rsidR="00971DB8" w:rsidRPr="00AD774E" w:rsidRDefault="00971DB8" w:rsidP="00BE6F81">
      <w:pPr>
        <w:pStyle w:val="035"/>
        <w:spacing w:line="455" w:lineRule="exact"/>
      </w:pPr>
      <w:r w:rsidRPr="00AD774E">
        <w:rPr>
          <w:rFonts w:hint="eastAsia"/>
        </w:rPr>
        <w:t>一、</w:t>
      </w:r>
      <w:r w:rsidRPr="00AD774E">
        <w:tab/>
      </w:r>
      <w:r w:rsidRPr="00AD774E">
        <w:rPr>
          <w:rFonts w:hint="eastAsia"/>
        </w:rPr>
        <w:t>復審人之姓名。有委任代理人或輔佐人者，其姓名、住居所。</w:t>
      </w:r>
    </w:p>
    <w:p w:rsidR="00971DB8" w:rsidRPr="00AD774E" w:rsidRDefault="00971DB8" w:rsidP="00BE6F81">
      <w:pPr>
        <w:pStyle w:val="035"/>
        <w:spacing w:line="455" w:lineRule="exact"/>
      </w:pPr>
      <w:r w:rsidRPr="00AD774E">
        <w:rPr>
          <w:rFonts w:hint="eastAsia"/>
        </w:rPr>
        <w:t>二、復審事實。</w:t>
      </w:r>
    </w:p>
    <w:p w:rsidR="00971DB8" w:rsidRPr="00AD774E" w:rsidRDefault="00971DB8" w:rsidP="00BE6F81">
      <w:pPr>
        <w:pStyle w:val="035"/>
        <w:spacing w:line="455" w:lineRule="exact"/>
      </w:pPr>
      <w:r w:rsidRPr="00AD774E">
        <w:rPr>
          <w:rFonts w:hint="eastAsia"/>
        </w:rPr>
        <w:t>三、復審理由。</w:t>
      </w:r>
    </w:p>
    <w:p w:rsidR="00971DB8" w:rsidRPr="00AD774E" w:rsidRDefault="00971DB8" w:rsidP="00BE6F81">
      <w:pPr>
        <w:pStyle w:val="035"/>
        <w:spacing w:line="455" w:lineRule="exact"/>
      </w:pPr>
      <w:r w:rsidRPr="00AD774E">
        <w:rPr>
          <w:rFonts w:hint="eastAsia"/>
        </w:rPr>
        <w:t>四、復審年、月、日。</w:t>
      </w:r>
    </w:p>
    <w:p w:rsidR="00971DB8" w:rsidRPr="00AD774E" w:rsidRDefault="00971DB8" w:rsidP="004E4C82">
      <w:pPr>
        <w:pStyle w:val="034-7"/>
        <w:spacing w:line="438" w:lineRule="exact"/>
      </w:pPr>
      <w:r w:rsidRPr="00AD774E">
        <w:rPr>
          <w:rFonts w:hint="eastAsia"/>
          <w:spacing w:val="1"/>
          <w:w w:val="71"/>
          <w:fitText w:val="1400" w:id="-2124790776"/>
        </w:rPr>
        <w:lastRenderedPageBreak/>
        <w:t>第一百二十五條</w:t>
      </w:r>
      <w:r w:rsidRPr="00AD774E">
        <w:rPr>
          <w:rFonts w:hint="eastAsia"/>
        </w:rPr>
        <w:t xml:space="preserve">　　復審審議小組認為復審書不合法定程式，而其情形可補正者，應通知復審人於五日內補正。</w:t>
      </w:r>
    </w:p>
    <w:p w:rsidR="00971DB8" w:rsidRPr="00AD774E" w:rsidRDefault="00971DB8" w:rsidP="004E4C82">
      <w:pPr>
        <w:pStyle w:val="034-7"/>
        <w:spacing w:line="438" w:lineRule="exact"/>
        <w:rPr>
          <w:spacing w:val="8"/>
        </w:rPr>
      </w:pPr>
      <w:r w:rsidRPr="00AD774E">
        <w:rPr>
          <w:rFonts w:hint="eastAsia"/>
          <w:spacing w:val="1"/>
          <w:w w:val="71"/>
          <w:fitText w:val="1400" w:id="-2124790775"/>
        </w:rPr>
        <w:t>第一百二十六條</w:t>
      </w:r>
      <w:r w:rsidRPr="00AD774E">
        <w:rPr>
          <w:rFonts w:hint="eastAsia"/>
        </w:rPr>
        <w:t xml:space="preserve">　　</w:t>
      </w:r>
      <w:r w:rsidRPr="00AD774E">
        <w:rPr>
          <w:rFonts w:hint="eastAsia"/>
          <w:spacing w:val="8"/>
        </w:rPr>
        <w:t>復審審議小組須有全體委員過半數之出席，始得開會；其決議以出席人數過半數同意行之，可否同數時，取決於主席。</w:t>
      </w:r>
    </w:p>
    <w:p w:rsidR="00971DB8" w:rsidRPr="00AD774E" w:rsidRDefault="00971DB8" w:rsidP="004E4C82">
      <w:pPr>
        <w:pStyle w:val="0342"/>
        <w:spacing w:line="438" w:lineRule="exact"/>
        <w:ind w:left="1417"/>
      </w:pPr>
      <w:r w:rsidRPr="00AD774E">
        <w:rPr>
          <w:rFonts w:hint="eastAsia"/>
        </w:rPr>
        <w:t>復審審議小組會議決議時，迴避之委員不計入出席委員人數。</w:t>
      </w:r>
    </w:p>
    <w:p w:rsidR="00971DB8" w:rsidRPr="00AD774E" w:rsidRDefault="00971DB8" w:rsidP="004E4C82">
      <w:pPr>
        <w:pStyle w:val="034-7"/>
        <w:spacing w:line="438" w:lineRule="exact"/>
      </w:pPr>
      <w:r w:rsidRPr="00AD774E">
        <w:rPr>
          <w:rFonts w:hint="eastAsia"/>
          <w:spacing w:val="1"/>
          <w:w w:val="71"/>
          <w:fitText w:val="1400" w:id="-2124790774"/>
        </w:rPr>
        <w:t>第一百二十七條</w:t>
      </w:r>
      <w:r w:rsidRPr="00AD774E">
        <w:rPr>
          <w:rFonts w:hint="eastAsia"/>
        </w:rPr>
        <w:t xml:space="preserve">　　復審審議小組委員於復審事件有下列情形之一者，應自行迴避，不得參與決議：</w:t>
      </w:r>
    </w:p>
    <w:p w:rsidR="00971DB8" w:rsidRPr="00AD774E" w:rsidRDefault="00971DB8" w:rsidP="004E4C82">
      <w:pPr>
        <w:pStyle w:val="035"/>
        <w:spacing w:line="438" w:lineRule="exact"/>
      </w:pPr>
      <w:r w:rsidRPr="00AD774E">
        <w:rPr>
          <w:rFonts w:hint="eastAsia"/>
        </w:rPr>
        <w:t>一、</w:t>
      </w:r>
      <w:r w:rsidRPr="00AD774E">
        <w:tab/>
      </w:r>
      <w:r w:rsidRPr="00AD774E">
        <w:rPr>
          <w:rFonts w:hint="eastAsia"/>
        </w:rPr>
        <w:t>復審審議小組委員現為或曾為復審人之配偶、四親等內血親、三親等內姻親或家長、家屬。</w:t>
      </w:r>
    </w:p>
    <w:p w:rsidR="00971DB8" w:rsidRPr="00AD774E" w:rsidRDefault="00971DB8" w:rsidP="004E4C82">
      <w:pPr>
        <w:pStyle w:val="035"/>
        <w:spacing w:line="438" w:lineRule="exact"/>
      </w:pPr>
      <w:r w:rsidRPr="00AD774E">
        <w:rPr>
          <w:rFonts w:hint="eastAsia"/>
        </w:rPr>
        <w:t>二、</w:t>
      </w:r>
      <w:r w:rsidRPr="00AD774E">
        <w:tab/>
      </w:r>
      <w:r w:rsidRPr="00AD774E">
        <w:rPr>
          <w:rFonts w:hint="eastAsia"/>
        </w:rPr>
        <w:t>復審審議小組委員現為或曾為復審人之代理人、辯護人、輔佐人。</w:t>
      </w:r>
    </w:p>
    <w:p w:rsidR="00971DB8" w:rsidRPr="00AD774E" w:rsidRDefault="00971DB8" w:rsidP="004E4C82">
      <w:pPr>
        <w:pStyle w:val="035"/>
        <w:spacing w:line="438" w:lineRule="exact"/>
      </w:pPr>
      <w:r w:rsidRPr="00AD774E">
        <w:rPr>
          <w:rFonts w:hint="eastAsia"/>
        </w:rPr>
        <w:t>三、</w:t>
      </w:r>
      <w:r w:rsidRPr="00AD774E">
        <w:tab/>
      </w:r>
      <w:r w:rsidRPr="00AD774E">
        <w:rPr>
          <w:rFonts w:hint="eastAsia"/>
        </w:rPr>
        <w:t>復審審議小組委員現為復審人、其申訴對象、或復審人曾提起申訴之對象。</w:t>
      </w:r>
    </w:p>
    <w:p w:rsidR="00971DB8" w:rsidRPr="00AD774E" w:rsidRDefault="00971DB8" w:rsidP="004E4C82">
      <w:pPr>
        <w:pStyle w:val="0342"/>
        <w:spacing w:line="438" w:lineRule="exact"/>
        <w:ind w:left="1417" w:firstLine="576"/>
        <w:rPr>
          <w:spacing w:val="4"/>
        </w:rPr>
      </w:pPr>
      <w:r w:rsidRPr="00AD774E">
        <w:rPr>
          <w:rFonts w:hint="eastAsia"/>
          <w:spacing w:val="4"/>
        </w:rPr>
        <w:t>有具體事實足認復審審議小組委員就復審事件有偏頗之虞者，復審人應舉其原因及事實，向復審審議小組申請迴避。</w:t>
      </w:r>
    </w:p>
    <w:p w:rsidR="00971DB8" w:rsidRPr="00AD774E" w:rsidRDefault="00971DB8" w:rsidP="004E4C82">
      <w:pPr>
        <w:pStyle w:val="0342"/>
        <w:spacing w:line="438" w:lineRule="exact"/>
        <w:ind w:left="1417"/>
      </w:pPr>
      <w:r w:rsidRPr="00AD774E">
        <w:rPr>
          <w:rFonts w:hint="eastAsia"/>
        </w:rPr>
        <w:t>前項申請，由復審審議小組決議之。</w:t>
      </w:r>
    </w:p>
    <w:p w:rsidR="00971DB8" w:rsidRPr="00AD774E" w:rsidRDefault="00971DB8" w:rsidP="004E4C82">
      <w:pPr>
        <w:pStyle w:val="0342"/>
        <w:spacing w:line="438" w:lineRule="exact"/>
        <w:ind w:left="1417" w:firstLine="576"/>
        <w:rPr>
          <w:spacing w:val="4"/>
        </w:rPr>
      </w:pPr>
      <w:r w:rsidRPr="00AD774E">
        <w:rPr>
          <w:rFonts w:hint="eastAsia"/>
          <w:spacing w:val="4"/>
        </w:rPr>
        <w:t>不服復審審議小組之駁回決定者，得於五日內提請法務部覆決，法務部除有正當理由外，應於十日內為適當之處置。</w:t>
      </w:r>
    </w:p>
    <w:p w:rsidR="00971DB8" w:rsidRPr="00AD774E" w:rsidRDefault="00971DB8" w:rsidP="004E4C82">
      <w:pPr>
        <w:pStyle w:val="0342"/>
        <w:spacing w:line="438" w:lineRule="exact"/>
        <w:ind w:left="1417"/>
      </w:pPr>
      <w:r w:rsidRPr="00AD774E">
        <w:rPr>
          <w:rFonts w:hint="eastAsia"/>
        </w:rPr>
        <w:t>復審人不服法務部所為覆決決定，僅得於對實體決定提起行政訴訟時，一併聲明不服。</w:t>
      </w:r>
    </w:p>
    <w:p w:rsidR="00971DB8" w:rsidRPr="00AD774E" w:rsidRDefault="00971DB8" w:rsidP="004E4C82">
      <w:pPr>
        <w:pStyle w:val="0342"/>
        <w:spacing w:line="438" w:lineRule="exact"/>
        <w:ind w:left="1417"/>
      </w:pPr>
      <w:r w:rsidRPr="00AD774E">
        <w:rPr>
          <w:rFonts w:hint="eastAsia"/>
        </w:rPr>
        <w:t>復審審議小組委員有第一項情形不自行迴避，而未經復審人申請迴避者，應由法務部依職權命其迴避。</w:t>
      </w:r>
    </w:p>
    <w:p w:rsidR="00971DB8" w:rsidRPr="00AD774E" w:rsidRDefault="00971DB8" w:rsidP="00530CB5">
      <w:pPr>
        <w:pStyle w:val="034-7"/>
        <w:spacing w:line="455" w:lineRule="exact"/>
      </w:pPr>
      <w:r w:rsidRPr="00AD774E">
        <w:rPr>
          <w:rFonts w:hint="eastAsia"/>
          <w:spacing w:val="1"/>
          <w:w w:val="71"/>
          <w:fitText w:val="1400" w:id="-2124790773"/>
        </w:rPr>
        <w:lastRenderedPageBreak/>
        <w:t>第一百二十八條</w:t>
      </w:r>
      <w:r w:rsidRPr="00AD774E">
        <w:rPr>
          <w:rFonts w:hint="eastAsia"/>
        </w:rPr>
        <w:t xml:space="preserve">　　提起復審後，於決定書送達復審人前，復審人得撤回之。復審經撤回者，不得就同一原因事實重行提起復審。</w:t>
      </w:r>
    </w:p>
    <w:p w:rsidR="00971DB8" w:rsidRPr="00AD774E" w:rsidRDefault="00971DB8" w:rsidP="00530CB5">
      <w:pPr>
        <w:pStyle w:val="034-7"/>
        <w:spacing w:line="455" w:lineRule="exact"/>
      </w:pPr>
      <w:r w:rsidRPr="00AD774E">
        <w:rPr>
          <w:rFonts w:hint="eastAsia"/>
          <w:spacing w:val="1"/>
          <w:w w:val="71"/>
          <w:fitText w:val="1400" w:id="-2124790772"/>
        </w:rPr>
        <w:t>第一百二十九條</w:t>
      </w:r>
      <w:r w:rsidRPr="00AD774E">
        <w:rPr>
          <w:rFonts w:hint="eastAsia"/>
        </w:rPr>
        <w:t xml:space="preserve">　　復審審議小組之決定，應自受理復審之次日起二個月內為之。</w:t>
      </w:r>
    </w:p>
    <w:p w:rsidR="00971DB8" w:rsidRPr="00AD774E" w:rsidRDefault="00971DB8" w:rsidP="00530CB5">
      <w:pPr>
        <w:pStyle w:val="0342"/>
        <w:spacing w:line="455" w:lineRule="exact"/>
        <w:ind w:left="1417"/>
      </w:pPr>
      <w:r w:rsidRPr="00AD774E">
        <w:rPr>
          <w:rFonts w:hint="eastAsia"/>
        </w:rPr>
        <w:t>前項期間，於依第一百二十五條通知補正情形，自補正之次日起算。未為補正者，自補正期間屆滿之次日起算。</w:t>
      </w:r>
    </w:p>
    <w:p w:rsidR="00971DB8" w:rsidRPr="00AD774E" w:rsidRDefault="00971DB8" w:rsidP="00530CB5">
      <w:pPr>
        <w:pStyle w:val="0342"/>
        <w:spacing w:line="455" w:lineRule="exact"/>
        <w:ind w:left="1417"/>
      </w:pPr>
      <w:r w:rsidRPr="00AD774E">
        <w:rPr>
          <w:rFonts w:hint="eastAsia"/>
        </w:rPr>
        <w:t>復審事件不能於第一項期間內決定者，得予延長，並通知復審人。延長以一次為限，最長不得逾二個月。</w:t>
      </w:r>
    </w:p>
    <w:p w:rsidR="00971DB8" w:rsidRPr="00AD774E" w:rsidRDefault="00971DB8" w:rsidP="00530CB5">
      <w:pPr>
        <w:pStyle w:val="0342"/>
        <w:spacing w:line="455" w:lineRule="exact"/>
        <w:ind w:left="1417"/>
      </w:pPr>
      <w:r w:rsidRPr="00AD774E">
        <w:rPr>
          <w:rFonts w:hint="eastAsia"/>
        </w:rPr>
        <w:t>受刑人不服復審決定，或提起復審逾二個月不為決定，或延長復審決定期間逾二個月不為決定者，得依本法規定提起行政訴訟。</w:t>
      </w:r>
    </w:p>
    <w:p w:rsidR="00971DB8" w:rsidRPr="00AD774E" w:rsidRDefault="00971DB8" w:rsidP="00530CB5">
      <w:pPr>
        <w:pStyle w:val="034-6"/>
        <w:spacing w:line="455" w:lineRule="exact"/>
      </w:pPr>
      <w:r w:rsidRPr="00AD774E">
        <w:rPr>
          <w:rFonts w:hint="eastAsia"/>
          <w:w w:val="83"/>
          <w:fitText w:val="1400" w:id="-2124790771"/>
        </w:rPr>
        <w:t>第一百三十</w:t>
      </w:r>
      <w:r w:rsidRPr="00AD774E">
        <w:rPr>
          <w:rFonts w:hint="eastAsia"/>
          <w:spacing w:val="4"/>
          <w:w w:val="83"/>
          <w:fitText w:val="1400" w:id="-2124790771"/>
        </w:rPr>
        <w:t>條</w:t>
      </w:r>
      <w:r w:rsidRPr="00AD774E">
        <w:rPr>
          <w:rFonts w:hint="eastAsia"/>
        </w:rPr>
        <w:t xml:space="preserve">　　復審審議小組審議時，應通知復審人、委任代理人及輔佐人陳述意見，其陳述意見得以書面、影音、視訊、電話或其他方式為之。</w:t>
      </w:r>
    </w:p>
    <w:p w:rsidR="00971DB8" w:rsidRPr="00AD774E" w:rsidRDefault="00971DB8" w:rsidP="00530CB5">
      <w:pPr>
        <w:pStyle w:val="0342"/>
        <w:spacing w:line="455" w:lineRule="exact"/>
        <w:ind w:left="1417"/>
      </w:pPr>
      <w:r w:rsidRPr="00AD774E">
        <w:rPr>
          <w:rFonts w:hint="eastAsia"/>
        </w:rPr>
        <w:t>前項以書面以外方式陳述意見者，應作成紀錄，經向陳述人朗讀或使閱覽確認其內容無誤後，由陳述人簽名或捺印；其拒絕簽名或捺印者，應記明其事由。陳述人對紀錄有異議者，應更正之。</w:t>
      </w:r>
    </w:p>
    <w:p w:rsidR="00971DB8" w:rsidRPr="00AD774E" w:rsidRDefault="00971DB8" w:rsidP="00530CB5">
      <w:pPr>
        <w:pStyle w:val="034-7"/>
        <w:spacing w:line="455" w:lineRule="exact"/>
      </w:pPr>
      <w:r w:rsidRPr="00AD774E">
        <w:rPr>
          <w:rFonts w:hint="eastAsia"/>
          <w:spacing w:val="1"/>
          <w:w w:val="71"/>
          <w:fitText w:val="1400" w:id="-2124790770"/>
        </w:rPr>
        <w:t>第一百三十一條</w:t>
      </w:r>
      <w:r w:rsidRPr="00AD774E">
        <w:rPr>
          <w:rFonts w:hint="eastAsia"/>
        </w:rPr>
        <w:t xml:space="preserve">　　復審有下列情形之一者，應為不受理之決定：</w:t>
      </w:r>
    </w:p>
    <w:p w:rsidR="00971DB8" w:rsidRPr="00AD774E" w:rsidRDefault="00971DB8" w:rsidP="00530CB5">
      <w:pPr>
        <w:pStyle w:val="035"/>
        <w:spacing w:line="455" w:lineRule="exact"/>
      </w:pPr>
      <w:r w:rsidRPr="00AD774E">
        <w:rPr>
          <w:rFonts w:hint="eastAsia"/>
        </w:rPr>
        <w:t>一、復審內容非屬第一百二十一條之事項。</w:t>
      </w:r>
    </w:p>
    <w:p w:rsidR="00971DB8" w:rsidRPr="00AD774E" w:rsidRDefault="00971DB8" w:rsidP="00530CB5">
      <w:pPr>
        <w:pStyle w:val="035"/>
        <w:spacing w:line="455" w:lineRule="exact"/>
      </w:pPr>
      <w:r w:rsidRPr="00AD774E">
        <w:rPr>
          <w:rFonts w:hint="eastAsia"/>
        </w:rPr>
        <w:t>二、提起復審已逾第一百二十一條所定期間。</w:t>
      </w:r>
    </w:p>
    <w:p w:rsidR="00971DB8" w:rsidRPr="00AD774E" w:rsidRDefault="00971DB8" w:rsidP="00530CB5">
      <w:pPr>
        <w:pStyle w:val="035"/>
        <w:spacing w:line="455" w:lineRule="exact"/>
      </w:pPr>
      <w:r w:rsidRPr="00AD774E">
        <w:rPr>
          <w:rFonts w:hint="eastAsia"/>
        </w:rPr>
        <w:t>三、</w:t>
      </w:r>
      <w:r w:rsidRPr="00AD774E">
        <w:tab/>
      </w:r>
      <w:r w:rsidRPr="00AD774E">
        <w:rPr>
          <w:rFonts w:hint="eastAsia"/>
        </w:rPr>
        <w:t>復審書不合法定程式不能補正，或經依第一百二十五條規定通知補正，屆期不補正。</w:t>
      </w:r>
    </w:p>
    <w:p w:rsidR="00971DB8" w:rsidRPr="00AD774E" w:rsidRDefault="00971DB8" w:rsidP="00530CB5">
      <w:pPr>
        <w:pStyle w:val="035"/>
        <w:spacing w:line="455" w:lineRule="exact"/>
      </w:pPr>
      <w:r w:rsidRPr="00AD774E">
        <w:rPr>
          <w:rFonts w:hint="eastAsia"/>
        </w:rPr>
        <w:t>四、</w:t>
      </w:r>
      <w:r w:rsidRPr="00AD774E">
        <w:tab/>
      </w:r>
      <w:r w:rsidRPr="00AD774E">
        <w:rPr>
          <w:rFonts w:hint="eastAsia"/>
        </w:rPr>
        <w:t>對於已決定或已撤回之復審事件，就同一原因事實重行提起復審。</w:t>
      </w:r>
    </w:p>
    <w:p w:rsidR="00971DB8" w:rsidRPr="00AD774E" w:rsidRDefault="00971DB8" w:rsidP="005D2BA1">
      <w:pPr>
        <w:pStyle w:val="035"/>
        <w:spacing w:line="474" w:lineRule="exact"/>
      </w:pPr>
      <w:r w:rsidRPr="00AD774E">
        <w:rPr>
          <w:rFonts w:hint="eastAsia"/>
        </w:rPr>
        <w:lastRenderedPageBreak/>
        <w:t>五、復審人非受第一百二十一條處分之當事人。</w:t>
      </w:r>
    </w:p>
    <w:p w:rsidR="00971DB8" w:rsidRPr="00AD774E" w:rsidRDefault="00971DB8" w:rsidP="005D2BA1">
      <w:pPr>
        <w:pStyle w:val="035"/>
        <w:spacing w:line="474" w:lineRule="exact"/>
      </w:pPr>
      <w:r w:rsidRPr="00AD774E">
        <w:rPr>
          <w:rFonts w:hint="eastAsia"/>
        </w:rPr>
        <w:t>六、原處分已撤銷或變更。</w:t>
      </w:r>
    </w:p>
    <w:p w:rsidR="00971DB8" w:rsidRPr="00AD774E" w:rsidRDefault="00971DB8" w:rsidP="005D2BA1">
      <w:pPr>
        <w:pStyle w:val="034-7"/>
        <w:spacing w:line="474" w:lineRule="exact"/>
      </w:pPr>
      <w:r w:rsidRPr="00AD774E">
        <w:rPr>
          <w:rFonts w:hint="eastAsia"/>
          <w:spacing w:val="1"/>
          <w:w w:val="71"/>
          <w:fitText w:val="1400" w:id="-2124790769"/>
        </w:rPr>
        <w:t>第一百三十二條</w:t>
      </w:r>
      <w:r w:rsidRPr="00AD774E">
        <w:rPr>
          <w:rFonts w:hint="eastAsia"/>
        </w:rPr>
        <w:t xml:space="preserve">　　復審有理由者，應為撤銷或變更原處分。</w:t>
      </w:r>
    </w:p>
    <w:p w:rsidR="00971DB8" w:rsidRPr="00AD774E" w:rsidRDefault="00971DB8" w:rsidP="005D2BA1">
      <w:pPr>
        <w:pStyle w:val="0342"/>
        <w:spacing w:line="474" w:lineRule="exact"/>
        <w:ind w:left="1417"/>
      </w:pPr>
      <w:r w:rsidRPr="00AD774E">
        <w:rPr>
          <w:rFonts w:hint="eastAsia"/>
        </w:rPr>
        <w:t>復審無理由者，應為駁回之決定。</w:t>
      </w:r>
    </w:p>
    <w:p w:rsidR="00971DB8" w:rsidRPr="00AD774E" w:rsidRDefault="00971DB8" w:rsidP="005D2BA1">
      <w:pPr>
        <w:pStyle w:val="0342"/>
        <w:spacing w:line="474" w:lineRule="exact"/>
        <w:ind w:left="1417"/>
      </w:pPr>
      <w:r w:rsidRPr="00AD774E">
        <w:rPr>
          <w:rFonts w:hint="eastAsia"/>
        </w:rPr>
        <w:t>原處分所憑理由雖屬不當，但依其他理由認為正當者，應以復審為無理由。</w:t>
      </w:r>
    </w:p>
    <w:p w:rsidR="00971DB8" w:rsidRPr="00AD774E" w:rsidRDefault="00971DB8" w:rsidP="005D2BA1">
      <w:pPr>
        <w:pStyle w:val="034-7"/>
        <w:spacing w:line="474" w:lineRule="exact"/>
      </w:pPr>
      <w:r w:rsidRPr="00AD774E">
        <w:rPr>
          <w:rFonts w:hint="eastAsia"/>
          <w:spacing w:val="1"/>
          <w:w w:val="71"/>
          <w:fitText w:val="1400" w:id="-2124790768"/>
        </w:rPr>
        <w:t>第一百三十三條</w:t>
      </w:r>
      <w:r w:rsidRPr="00AD774E">
        <w:rPr>
          <w:rFonts w:hint="eastAsia"/>
        </w:rPr>
        <w:t xml:space="preserve">　　復審決定書，應載明下列事項：</w:t>
      </w:r>
    </w:p>
    <w:p w:rsidR="00971DB8" w:rsidRPr="00AD774E" w:rsidRDefault="00971DB8" w:rsidP="005D2BA1">
      <w:pPr>
        <w:pStyle w:val="035"/>
        <w:spacing w:line="474" w:lineRule="exact"/>
      </w:pPr>
      <w:r w:rsidRPr="00AD774E">
        <w:rPr>
          <w:rFonts w:hint="eastAsia"/>
        </w:rPr>
        <w:t>一、</w:t>
      </w:r>
      <w:r w:rsidRPr="00AD774E">
        <w:tab/>
      </w:r>
      <w:r w:rsidRPr="00AD774E">
        <w:rPr>
          <w:rFonts w:hint="eastAsia"/>
        </w:rPr>
        <w:t>復審人姓名、出生年月日、住居所、身分證明文件字號。</w:t>
      </w:r>
    </w:p>
    <w:p w:rsidR="00971DB8" w:rsidRPr="00AD774E" w:rsidRDefault="00971DB8" w:rsidP="005D2BA1">
      <w:pPr>
        <w:pStyle w:val="035"/>
        <w:spacing w:line="474" w:lineRule="exact"/>
      </w:pPr>
      <w:r w:rsidRPr="00AD774E">
        <w:rPr>
          <w:rFonts w:hint="eastAsia"/>
        </w:rPr>
        <w:t>二、有委任代理人或輔佐人者，其姓名、住居所。</w:t>
      </w:r>
    </w:p>
    <w:p w:rsidR="00971DB8" w:rsidRPr="00AD774E" w:rsidRDefault="00971DB8" w:rsidP="005D2BA1">
      <w:pPr>
        <w:pStyle w:val="035"/>
        <w:spacing w:line="474" w:lineRule="exact"/>
      </w:pPr>
      <w:r w:rsidRPr="00AD774E">
        <w:rPr>
          <w:rFonts w:hint="eastAsia"/>
        </w:rPr>
        <w:t>三、</w:t>
      </w:r>
      <w:r w:rsidRPr="00AD774E">
        <w:tab/>
      </w:r>
      <w:r w:rsidRPr="00AD774E">
        <w:rPr>
          <w:rFonts w:hint="eastAsia"/>
        </w:rPr>
        <w:t>主文、事實及理由。其係不受理決定者，得不記載事實。</w:t>
      </w:r>
    </w:p>
    <w:p w:rsidR="00971DB8" w:rsidRPr="00AD774E" w:rsidRDefault="00971DB8" w:rsidP="005D2BA1">
      <w:pPr>
        <w:pStyle w:val="035"/>
        <w:spacing w:line="474" w:lineRule="exact"/>
      </w:pPr>
      <w:r w:rsidRPr="00AD774E">
        <w:rPr>
          <w:rFonts w:hint="eastAsia"/>
        </w:rPr>
        <w:t>四、</w:t>
      </w:r>
      <w:r w:rsidRPr="00AD774E">
        <w:tab/>
      </w:r>
      <w:r w:rsidRPr="00AD774E">
        <w:rPr>
          <w:rFonts w:hint="eastAsia"/>
        </w:rPr>
        <w:t>附記如依本法規定得向法院起訴，其救濟方法、期間及其受理機關。</w:t>
      </w:r>
    </w:p>
    <w:p w:rsidR="00971DB8" w:rsidRPr="00AD774E" w:rsidRDefault="00971DB8" w:rsidP="005D2BA1">
      <w:pPr>
        <w:pStyle w:val="035"/>
        <w:spacing w:line="474" w:lineRule="exact"/>
      </w:pPr>
      <w:r w:rsidRPr="00AD774E">
        <w:rPr>
          <w:rFonts w:hint="eastAsia"/>
        </w:rPr>
        <w:t>五、決定機關及其首長。</w:t>
      </w:r>
    </w:p>
    <w:p w:rsidR="00971DB8" w:rsidRPr="00AD774E" w:rsidRDefault="00971DB8" w:rsidP="005D2BA1">
      <w:pPr>
        <w:pStyle w:val="035"/>
        <w:spacing w:line="474" w:lineRule="exact"/>
      </w:pPr>
      <w:r w:rsidRPr="00AD774E">
        <w:rPr>
          <w:rFonts w:hint="eastAsia"/>
        </w:rPr>
        <w:t>六、年、月、日。</w:t>
      </w:r>
    </w:p>
    <w:p w:rsidR="00971DB8" w:rsidRPr="00AD774E" w:rsidRDefault="00971DB8" w:rsidP="005D2BA1">
      <w:pPr>
        <w:pStyle w:val="0342"/>
        <w:spacing w:line="474" w:lineRule="exact"/>
        <w:ind w:left="1417"/>
      </w:pPr>
      <w:r w:rsidRPr="00AD774E">
        <w:rPr>
          <w:rFonts w:hint="eastAsia"/>
        </w:rPr>
        <w:t>前項決定書應送達復審人及委任代理人。</w:t>
      </w:r>
    </w:p>
    <w:p w:rsidR="00971DB8" w:rsidRPr="00AD774E" w:rsidRDefault="00971DB8" w:rsidP="005D2BA1">
      <w:pPr>
        <w:pStyle w:val="0342"/>
        <w:spacing w:line="474" w:lineRule="exact"/>
        <w:ind w:left="1417" w:firstLine="592"/>
        <w:rPr>
          <w:spacing w:val="8"/>
        </w:rPr>
      </w:pPr>
      <w:r w:rsidRPr="00AD774E">
        <w:rPr>
          <w:rFonts w:hint="eastAsia"/>
          <w:spacing w:val="8"/>
        </w:rPr>
        <w:t>復審決定書附記提起行政訴訟期間錯誤時，應由法務部以通知更正之，並自更正通知送達之日起，計算法定期間。</w:t>
      </w:r>
    </w:p>
    <w:p w:rsidR="00971DB8" w:rsidRPr="00AD774E" w:rsidRDefault="00971DB8" w:rsidP="005D2BA1">
      <w:pPr>
        <w:pStyle w:val="0342"/>
        <w:spacing w:line="474" w:lineRule="exact"/>
        <w:ind w:left="1417"/>
      </w:pPr>
      <w:r w:rsidRPr="00AD774E">
        <w:rPr>
          <w:rFonts w:hint="eastAsia"/>
        </w:rPr>
        <w:t>復審決定書未依第一項第四款規定為附記，或附記錯誤而未依前項規定通知更正，致受刑人遲誤行政訴訟期間者，如自復審決定書送達之日起三個月內提起行政訴訟，視為於法定期間內提起。</w:t>
      </w:r>
    </w:p>
    <w:p w:rsidR="00971DB8" w:rsidRPr="00DB2FF6" w:rsidRDefault="00971DB8" w:rsidP="00730223">
      <w:pPr>
        <w:pStyle w:val="034-7"/>
        <w:spacing w:line="474" w:lineRule="exact"/>
        <w:rPr>
          <w:spacing w:val="2"/>
        </w:rPr>
      </w:pPr>
      <w:r w:rsidRPr="00AD774E">
        <w:rPr>
          <w:rFonts w:hint="eastAsia"/>
          <w:spacing w:val="1"/>
          <w:w w:val="71"/>
          <w:fitText w:val="1400" w:id="-2124790784"/>
        </w:rPr>
        <w:lastRenderedPageBreak/>
        <w:t>第一百三十四條</w:t>
      </w:r>
      <w:r w:rsidRPr="00AD774E">
        <w:rPr>
          <w:rFonts w:hint="eastAsia"/>
        </w:rPr>
        <w:t xml:space="preserve">　　</w:t>
      </w:r>
      <w:r w:rsidRPr="00DB2FF6">
        <w:rPr>
          <w:rFonts w:hint="eastAsia"/>
          <w:spacing w:val="2"/>
        </w:rPr>
        <w:t>受刑人對於廢止假釋、不予許可假釋或撤銷假釋之處分不服，經依本法提起復審而不服其決定，或提起復審逾二個月不為決定或延長復審決定期間逾二個月不為決定者，應向監獄所在地或執行保護管束地之地方法院行政訴訟庭提起撤銷訴訟。</w:t>
      </w:r>
    </w:p>
    <w:p w:rsidR="00971DB8" w:rsidRPr="00DB2FF6" w:rsidRDefault="00971DB8" w:rsidP="00730223">
      <w:pPr>
        <w:pStyle w:val="0342"/>
        <w:spacing w:line="474" w:lineRule="exact"/>
        <w:ind w:left="1417" w:firstLine="568"/>
        <w:rPr>
          <w:spacing w:val="2"/>
        </w:rPr>
      </w:pPr>
      <w:r w:rsidRPr="00DB2FF6">
        <w:rPr>
          <w:rFonts w:hint="eastAsia"/>
          <w:spacing w:val="2"/>
        </w:rPr>
        <w:t>前項處分因已執行而無回復原狀可能或已消滅，有即受確認判決之法律上利益者，得提起確認處分違法之訴訟。其認為前項處分無效，有即受確認判決之法律上利益者，得提起確認處分無效之訴訟。</w:t>
      </w:r>
    </w:p>
    <w:p w:rsidR="00971DB8" w:rsidRPr="00DB2FF6" w:rsidRDefault="00971DB8" w:rsidP="00730223">
      <w:pPr>
        <w:pStyle w:val="0342"/>
        <w:spacing w:line="474" w:lineRule="exact"/>
        <w:ind w:left="1417" w:firstLine="568"/>
        <w:rPr>
          <w:spacing w:val="2"/>
        </w:rPr>
      </w:pPr>
      <w:r w:rsidRPr="00DB2FF6">
        <w:rPr>
          <w:rFonts w:hint="eastAsia"/>
          <w:spacing w:val="2"/>
        </w:rPr>
        <w:t>前二項訴訟之提起，應以書狀為之。</w:t>
      </w:r>
    </w:p>
    <w:p w:rsidR="00971DB8" w:rsidRPr="00AD774E" w:rsidRDefault="00971DB8" w:rsidP="00730223">
      <w:pPr>
        <w:pStyle w:val="034-7"/>
        <w:spacing w:line="474" w:lineRule="exact"/>
      </w:pPr>
      <w:r w:rsidRPr="00AD774E">
        <w:rPr>
          <w:rFonts w:hint="eastAsia"/>
          <w:spacing w:val="1"/>
          <w:w w:val="71"/>
          <w:fitText w:val="1400" w:id="-2124790783"/>
        </w:rPr>
        <w:t>第一百三十五條</w:t>
      </w:r>
      <w:r w:rsidRPr="00AD774E">
        <w:rPr>
          <w:rFonts w:hint="eastAsia"/>
        </w:rPr>
        <w:t xml:space="preserve">　　前條訴訟，不得與其他訴訟合併提起，且不得合併請求損害賠償。</w:t>
      </w:r>
    </w:p>
    <w:p w:rsidR="00971DB8" w:rsidRPr="00AD774E" w:rsidRDefault="00971DB8" w:rsidP="00730223">
      <w:pPr>
        <w:pStyle w:val="0342"/>
        <w:spacing w:line="474" w:lineRule="exact"/>
        <w:ind w:left="1417"/>
      </w:pPr>
      <w:r w:rsidRPr="00AD774E">
        <w:rPr>
          <w:rFonts w:hint="eastAsia"/>
        </w:rPr>
        <w:t>前條訴訟之提起，應於復審決定書送達後三十日之不變期間內為之。</w:t>
      </w:r>
    </w:p>
    <w:p w:rsidR="00971DB8" w:rsidRPr="00AD774E" w:rsidRDefault="00971DB8" w:rsidP="00730223">
      <w:pPr>
        <w:pStyle w:val="0342"/>
        <w:spacing w:line="474" w:lineRule="exact"/>
        <w:ind w:left="1417"/>
      </w:pPr>
      <w:r w:rsidRPr="00AD774E">
        <w:rPr>
          <w:rFonts w:hint="eastAsia"/>
        </w:rPr>
        <w:t>復審逾二個月不為決定或延長復審決定期間逾二個月不為決定者，前條訴訟自該應為決定期限屆滿後始得提起。但自該應為決定期限屆滿後逾六個月者，不得提起。</w:t>
      </w:r>
    </w:p>
    <w:p w:rsidR="00971DB8" w:rsidRPr="00AD774E" w:rsidRDefault="00971DB8" w:rsidP="00730223">
      <w:pPr>
        <w:pStyle w:val="034-7"/>
        <w:spacing w:line="474" w:lineRule="exact"/>
      </w:pPr>
      <w:r w:rsidRPr="00AD774E">
        <w:rPr>
          <w:rFonts w:hint="eastAsia"/>
          <w:spacing w:val="1"/>
          <w:w w:val="71"/>
          <w:fitText w:val="1400" w:id="-2124790782"/>
        </w:rPr>
        <w:t>第一百三十六條</w:t>
      </w:r>
      <w:r w:rsidRPr="00AD774E">
        <w:rPr>
          <w:rFonts w:hint="eastAsia"/>
        </w:rPr>
        <w:t xml:space="preserve">　　第一百十一條第一項、第一百十三條、第一百十四條之規定，於第一百三十四條之訴訟準用之。</w:t>
      </w:r>
    </w:p>
    <w:p w:rsidR="00971DB8" w:rsidRPr="00AD774E" w:rsidRDefault="00971DB8" w:rsidP="00730223">
      <w:pPr>
        <w:pStyle w:val="034-7"/>
        <w:spacing w:line="474" w:lineRule="exact"/>
        <w:rPr>
          <w:spacing w:val="8"/>
        </w:rPr>
      </w:pPr>
      <w:r w:rsidRPr="00AD774E">
        <w:rPr>
          <w:rFonts w:hint="eastAsia"/>
          <w:spacing w:val="1"/>
          <w:w w:val="71"/>
          <w:fitText w:val="1400" w:id="-2124790781"/>
        </w:rPr>
        <w:t>第一百三十七條</w:t>
      </w:r>
      <w:r w:rsidRPr="00AD774E">
        <w:rPr>
          <w:rFonts w:hint="eastAsia"/>
        </w:rPr>
        <w:t xml:space="preserve">　　</w:t>
      </w:r>
      <w:r w:rsidRPr="00AD774E">
        <w:rPr>
          <w:rFonts w:hint="eastAsia"/>
          <w:spacing w:val="8"/>
        </w:rPr>
        <w:t>法務部得將假釋之審查、維持、停止、廢止、撤銷、本章有關復審審議及其相關事項之權限，委任所屬矯正署辦理。</w:t>
      </w:r>
    </w:p>
    <w:p w:rsidR="00971DB8" w:rsidRPr="00AD774E" w:rsidRDefault="00971DB8" w:rsidP="00813FDB">
      <w:pPr>
        <w:pStyle w:val="033"/>
        <w:spacing w:line="474" w:lineRule="exact"/>
        <w:ind w:leftChars="900" w:left="3161" w:hanging="641"/>
      </w:pPr>
      <w:r w:rsidRPr="00AD774E">
        <w:rPr>
          <w:rFonts w:hint="eastAsia"/>
        </w:rPr>
        <w:t>第十四章　釋放及保護</w:t>
      </w:r>
    </w:p>
    <w:p w:rsidR="00971DB8" w:rsidRPr="00AD774E" w:rsidRDefault="00971DB8" w:rsidP="00730223">
      <w:pPr>
        <w:pStyle w:val="034-7"/>
        <w:spacing w:line="474" w:lineRule="exact"/>
      </w:pPr>
      <w:r w:rsidRPr="00AD774E">
        <w:rPr>
          <w:rFonts w:hint="eastAsia"/>
          <w:spacing w:val="1"/>
          <w:w w:val="71"/>
          <w:fitText w:val="1400" w:id="-2124790780"/>
        </w:rPr>
        <w:t>第一百三十八條</w:t>
      </w:r>
      <w:r w:rsidRPr="00AD774E">
        <w:rPr>
          <w:rFonts w:hint="eastAsia"/>
        </w:rPr>
        <w:t xml:space="preserve">　　執行期滿者，應於其刑期終了之當日午前釋放之。</w:t>
      </w:r>
    </w:p>
    <w:p w:rsidR="00971DB8" w:rsidRPr="00AD774E" w:rsidRDefault="00971DB8" w:rsidP="001E5D92">
      <w:pPr>
        <w:pStyle w:val="0342"/>
        <w:spacing w:line="455" w:lineRule="exact"/>
        <w:ind w:left="1417"/>
      </w:pPr>
      <w:r w:rsidRPr="00AD774E">
        <w:rPr>
          <w:rFonts w:hint="eastAsia"/>
        </w:rPr>
        <w:lastRenderedPageBreak/>
        <w:t>核准假釋者，應於保護管束命令送交監獄後二十四小時內釋放之。但有移交、接管、護送、安置、交通、銜接保護管束措施或其他安全顧慮特殊事由者，得於指定日期辦理釋放。</w:t>
      </w:r>
    </w:p>
    <w:p w:rsidR="00971DB8" w:rsidRPr="00AD774E" w:rsidRDefault="00971DB8" w:rsidP="001E5D92">
      <w:pPr>
        <w:pStyle w:val="0342"/>
        <w:spacing w:line="455" w:lineRule="exact"/>
        <w:ind w:left="1417"/>
      </w:pPr>
      <w:r w:rsidRPr="00AD774E">
        <w:rPr>
          <w:rFonts w:hint="eastAsia"/>
        </w:rPr>
        <w:t>前項釋放時，由監獄給與假釋證書，並告知如不於特定時間內向執行保護管束檢察署檢察官報到，得撤銷假釋之規定，並將出監日期通知執行保護管束之機關。</w:t>
      </w:r>
    </w:p>
    <w:p w:rsidR="00971DB8" w:rsidRPr="00410FF2" w:rsidRDefault="00971DB8" w:rsidP="001E5D92">
      <w:pPr>
        <w:pStyle w:val="0342"/>
        <w:spacing w:line="455" w:lineRule="exact"/>
        <w:ind w:left="1417" w:firstLine="544"/>
        <w:rPr>
          <w:spacing w:val="-4"/>
        </w:rPr>
      </w:pPr>
      <w:r w:rsidRPr="00410FF2">
        <w:rPr>
          <w:rFonts w:hint="eastAsia"/>
          <w:spacing w:val="-4"/>
        </w:rPr>
        <w:t>受赦免者，應於公文到達後至遲二十四小時內釋放之。</w:t>
      </w:r>
    </w:p>
    <w:p w:rsidR="00971DB8" w:rsidRPr="00AD774E" w:rsidRDefault="00971DB8" w:rsidP="001E5D92">
      <w:pPr>
        <w:pStyle w:val="034-7"/>
        <w:spacing w:line="455" w:lineRule="exact"/>
      </w:pPr>
      <w:r w:rsidRPr="00AD774E">
        <w:rPr>
          <w:rFonts w:hint="eastAsia"/>
          <w:spacing w:val="1"/>
          <w:w w:val="71"/>
          <w:fitText w:val="1400" w:id="-2124790779"/>
        </w:rPr>
        <w:t>第一百三十九條</w:t>
      </w:r>
      <w:r w:rsidRPr="00AD774E">
        <w:rPr>
          <w:rFonts w:hint="eastAsia"/>
        </w:rPr>
        <w:t xml:space="preserve">　　釋放後之保護扶助事項，除法規另有規定外，應於受刑人執行期滿出監前或提報假釋前先行調查，必要時，得於釋放前再予覆查。</w:t>
      </w:r>
    </w:p>
    <w:p w:rsidR="00971DB8" w:rsidRPr="008F07EA" w:rsidRDefault="00971DB8" w:rsidP="001E5D92">
      <w:pPr>
        <w:pStyle w:val="034-6"/>
        <w:spacing w:line="455" w:lineRule="exact"/>
        <w:rPr>
          <w:spacing w:val="2"/>
        </w:rPr>
      </w:pPr>
      <w:r w:rsidRPr="00AD774E">
        <w:rPr>
          <w:rFonts w:hint="eastAsia"/>
          <w:w w:val="83"/>
          <w:fitText w:val="1400" w:id="-2124790778"/>
        </w:rPr>
        <w:t>第一百四十</w:t>
      </w:r>
      <w:r w:rsidRPr="00AD774E">
        <w:rPr>
          <w:rFonts w:hint="eastAsia"/>
          <w:spacing w:val="4"/>
          <w:w w:val="83"/>
          <w:fitText w:val="1400" w:id="-2124790778"/>
        </w:rPr>
        <w:t>條</w:t>
      </w:r>
      <w:r w:rsidRPr="00AD774E">
        <w:rPr>
          <w:rFonts w:hint="eastAsia"/>
        </w:rPr>
        <w:t xml:space="preserve">　　</w:t>
      </w:r>
      <w:r w:rsidRPr="008F07EA">
        <w:rPr>
          <w:rFonts w:hint="eastAsia"/>
          <w:spacing w:val="2"/>
        </w:rPr>
        <w:t>受刑人依刑法第九十一條之一或性侵害犯罪防治法第二十二條之一規定，經鑑定、評估，認有再犯之危險，而有施以強制治療之必要者，監獄應於刑期屆滿前四月，將受刑人應接受強制治療之鑑定、評估報告等相關資料，送請該管檢察署檢察官，檢察官至遲應於受刑人刑期屆滿前二月，向法院聲請出監後強制治療之宣告。</w:t>
      </w:r>
    </w:p>
    <w:p w:rsidR="00971DB8" w:rsidRPr="008F07EA" w:rsidRDefault="00971DB8" w:rsidP="001E5D92">
      <w:pPr>
        <w:pStyle w:val="0342"/>
        <w:spacing w:line="455" w:lineRule="exact"/>
        <w:ind w:left="1417" w:firstLine="568"/>
        <w:rPr>
          <w:spacing w:val="2"/>
        </w:rPr>
      </w:pPr>
      <w:r w:rsidRPr="008F07EA">
        <w:rPr>
          <w:rFonts w:hint="eastAsia"/>
          <w:spacing w:val="2"/>
        </w:rPr>
        <w:t>前項強制治療宣告之執行，應於監獄以外之適當醫療機構為之。</w:t>
      </w:r>
    </w:p>
    <w:p w:rsidR="00971DB8" w:rsidRPr="008F07EA" w:rsidRDefault="00971DB8" w:rsidP="001E5D92">
      <w:pPr>
        <w:pStyle w:val="0342"/>
        <w:spacing w:line="455" w:lineRule="exact"/>
        <w:ind w:left="1417" w:firstLine="568"/>
        <w:rPr>
          <w:spacing w:val="2"/>
        </w:rPr>
      </w:pPr>
      <w:r w:rsidRPr="008F07EA">
        <w:rPr>
          <w:rFonts w:hint="eastAsia"/>
          <w:spacing w:val="2"/>
        </w:rPr>
        <w:t>第一項受刑人實際入監執行之刑期不足六月，無法進行評估者，監獄應檢具相關資料通知其戶籍所在地之直轄市、縣（市）主管機關，於受刑人出監後依性侵害犯罪防治法第二十條規定辦理。</w:t>
      </w:r>
    </w:p>
    <w:p w:rsidR="00971DB8" w:rsidRPr="00976E53" w:rsidRDefault="00971DB8" w:rsidP="001E5D92">
      <w:pPr>
        <w:pStyle w:val="034-7"/>
        <w:spacing w:line="455" w:lineRule="exact"/>
        <w:rPr>
          <w:spacing w:val="2"/>
        </w:rPr>
      </w:pPr>
      <w:r w:rsidRPr="00AD774E">
        <w:rPr>
          <w:rFonts w:hint="eastAsia"/>
          <w:spacing w:val="1"/>
          <w:w w:val="71"/>
          <w:fitText w:val="1400" w:id="-2124790777"/>
        </w:rPr>
        <w:t>第一百四十一條</w:t>
      </w:r>
      <w:r w:rsidRPr="00AD774E">
        <w:rPr>
          <w:rFonts w:hint="eastAsia"/>
        </w:rPr>
        <w:t xml:space="preserve">　　</w:t>
      </w:r>
      <w:r w:rsidRPr="00976E53">
        <w:rPr>
          <w:rFonts w:hint="eastAsia"/>
          <w:spacing w:val="2"/>
        </w:rPr>
        <w:t>釋放時，應斟酌被釋放者之健康，並按時令使其準備相當之衣類及出獄旅費。</w:t>
      </w:r>
    </w:p>
    <w:p w:rsidR="00971DB8" w:rsidRPr="0055190D" w:rsidRDefault="00971DB8" w:rsidP="00267792">
      <w:pPr>
        <w:pStyle w:val="0342"/>
        <w:spacing w:line="438" w:lineRule="exact"/>
        <w:ind w:left="1417" w:firstLine="568"/>
        <w:rPr>
          <w:spacing w:val="2"/>
        </w:rPr>
      </w:pPr>
      <w:r w:rsidRPr="0055190D">
        <w:rPr>
          <w:rFonts w:hint="eastAsia"/>
          <w:spacing w:val="2"/>
        </w:rPr>
        <w:lastRenderedPageBreak/>
        <w:t>前項衣類、旅費不敷時，監獄應通知當地更生保護團體或相關團體斟酌給與之。</w:t>
      </w:r>
    </w:p>
    <w:p w:rsidR="00971DB8" w:rsidRPr="0055190D" w:rsidRDefault="00971DB8" w:rsidP="00267792">
      <w:pPr>
        <w:pStyle w:val="034-7"/>
        <w:spacing w:line="438" w:lineRule="exact"/>
        <w:rPr>
          <w:spacing w:val="2"/>
        </w:rPr>
      </w:pPr>
      <w:r w:rsidRPr="00AD774E">
        <w:rPr>
          <w:rFonts w:hint="eastAsia"/>
          <w:spacing w:val="1"/>
          <w:w w:val="71"/>
          <w:fitText w:val="1400" w:id="-2124790776"/>
        </w:rPr>
        <w:t>第一百四十二條</w:t>
      </w:r>
      <w:r w:rsidRPr="00AD774E">
        <w:rPr>
          <w:rFonts w:hint="eastAsia"/>
        </w:rPr>
        <w:t xml:space="preserve">　　</w:t>
      </w:r>
      <w:r w:rsidRPr="0055190D">
        <w:rPr>
          <w:rFonts w:hint="eastAsia"/>
          <w:spacing w:val="2"/>
        </w:rPr>
        <w:t>釋放衰老、重病、身心障礙不能自理生活之受刑人前，應通知家屬或受刑人認為適當之人來監接回。無法通知或經通知後拒絕接回者，監獄應檢具相關資料通知受刑人戶籍所在地直轄市、縣（市）社會福利主管機關辦理轉介安置或為其他必要之處置。</w:t>
      </w:r>
    </w:p>
    <w:p w:rsidR="00971DB8" w:rsidRPr="0055190D" w:rsidRDefault="00971DB8" w:rsidP="00267792">
      <w:pPr>
        <w:pStyle w:val="0342"/>
        <w:spacing w:line="438" w:lineRule="exact"/>
        <w:ind w:left="1417" w:firstLine="568"/>
        <w:rPr>
          <w:spacing w:val="2"/>
        </w:rPr>
      </w:pPr>
      <w:r w:rsidRPr="0055190D">
        <w:rPr>
          <w:rFonts w:hint="eastAsia"/>
          <w:spacing w:val="2"/>
        </w:rPr>
        <w:t>依其他法規規定於受刑人釋放前應通知相關個人、法人、團體或機關（構）者，監獄應依規定辦理。</w:t>
      </w:r>
    </w:p>
    <w:p w:rsidR="00971DB8" w:rsidRPr="00AD774E" w:rsidRDefault="00971DB8" w:rsidP="00813FDB">
      <w:pPr>
        <w:pStyle w:val="033"/>
        <w:spacing w:line="438" w:lineRule="exact"/>
        <w:ind w:leftChars="900" w:left="3161" w:hanging="641"/>
      </w:pPr>
      <w:r w:rsidRPr="00AD774E">
        <w:rPr>
          <w:rFonts w:hint="eastAsia"/>
        </w:rPr>
        <w:t>第十五章　死　　亡</w:t>
      </w:r>
    </w:p>
    <w:p w:rsidR="00971DB8" w:rsidRPr="00AD774E" w:rsidRDefault="00971DB8" w:rsidP="00267792">
      <w:pPr>
        <w:pStyle w:val="034-7"/>
        <w:spacing w:line="438" w:lineRule="exact"/>
      </w:pPr>
      <w:r w:rsidRPr="00AD774E">
        <w:rPr>
          <w:rFonts w:hint="eastAsia"/>
          <w:spacing w:val="1"/>
          <w:w w:val="71"/>
          <w:fitText w:val="1400" w:id="-2124790775"/>
        </w:rPr>
        <w:t>第一百四十三條</w:t>
      </w:r>
      <w:r w:rsidRPr="00AD774E">
        <w:rPr>
          <w:rFonts w:hint="eastAsia"/>
        </w:rPr>
        <w:t xml:space="preserve">　　受刑人於執行中死亡，監獄應即通知家屬或最近親屬，並逕報檢察署指派檢察官相驗。家屬或最近親屬有數人者，得僅通知其中一人。</w:t>
      </w:r>
    </w:p>
    <w:p w:rsidR="00971DB8" w:rsidRPr="00AD774E" w:rsidRDefault="00971DB8" w:rsidP="00267792">
      <w:pPr>
        <w:pStyle w:val="0342"/>
        <w:spacing w:line="438" w:lineRule="exact"/>
        <w:ind w:left="1417"/>
      </w:pPr>
      <w:r w:rsidRPr="00AD774E">
        <w:rPr>
          <w:rFonts w:hint="eastAsia"/>
        </w:rPr>
        <w:t>監獄如知前項受刑人有委任律師，且其委任事務尚未處理完畢，亦應通知之。</w:t>
      </w:r>
    </w:p>
    <w:p w:rsidR="00971DB8" w:rsidRPr="00AD774E" w:rsidRDefault="00971DB8" w:rsidP="00267792">
      <w:pPr>
        <w:pStyle w:val="0342"/>
        <w:spacing w:line="438" w:lineRule="exact"/>
        <w:ind w:left="1417"/>
      </w:pPr>
      <w:r w:rsidRPr="00AD774E">
        <w:rPr>
          <w:rFonts w:hint="eastAsia"/>
        </w:rPr>
        <w:t>第一項情形，監獄應檢附相關資料，陳報監督機關。</w:t>
      </w:r>
    </w:p>
    <w:p w:rsidR="00971DB8" w:rsidRPr="00AD774E" w:rsidRDefault="00971DB8" w:rsidP="00267792">
      <w:pPr>
        <w:pStyle w:val="034-7"/>
        <w:spacing w:line="438" w:lineRule="exact"/>
      </w:pPr>
      <w:r w:rsidRPr="00AD774E">
        <w:rPr>
          <w:rFonts w:hint="eastAsia"/>
          <w:spacing w:val="1"/>
          <w:w w:val="71"/>
          <w:fitText w:val="1400" w:id="-2124790774"/>
        </w:rPr>
        <w:t>第一百四十四條</w:t>
      </w:r>
      <w:r w:rsidRPr="00AD774E">
        <w:rPr>
          <w:rFonts w:hint="eastAsia"/>
        </w:rPr>
        <w:t xml:space="preserve">　　死亡者之屍體，經依前條相驗並通知後七日內無人請領或無法通知者，得火化之，並存放於骨灰存放設施。</w:t>
      </w:r>
    </w:p>
    <w:p w:rsidR="00971DB8" w:rsidRPr="00AD774E" w:rsidRDefault="00971DB8" w:rsidP="00813FDB">
      <w:pPr>
        <w:pStyle w:val="033"/>
        <w:spacing w:line="438" w:lineRule="exact"/>
        <w:ind w:leftChars="900" w:left="3161" w:hanging="641"/>
      </w:pPr>
      <w:r w:rsidRPr="00AD774E">
        <w:rPr>
          <w:rFonts w:hint="eastAsia"/>
        </w:rPr>
        <w:t>第十六章　死刑之執行</w:t>
      </w:r>
    </w:p>
    <w:p w:rsidR="00971DB8" w:rsidRPr="00AD774E" w:rsidRDefault="00971DB8" w:rsidP="00267792">
      <w:pPr>
        <w:pStyle w:val="034-7"/>
        <w:spacing w:line="438" w:lineRule="exact"/>
      </w:pPr>
      <w:r w:rsidRPr="00AD774E">
        <w:rPr>
          <w:rFonts w:hint="eastAsia"/>
          <w:spacing w:val="1"/>
          <w:w w:val="71"/>
          <w:fitText w:val="1400" w:id="-2124790773"/>
        </w:rPr>
        <w:t>第一百四十五條</w:t>
      </w:r>
      <w:r w:rsidRPr="00AD774E">
        <w:rPr>
          <w:rFonts w:hint="eastAsia"/>
        </w:rPr>
        <w:t xml:space="preserve">　　死刑在監獄特定場所執行之。</w:t>
      </w:r>
    </w:p>
    <w:p w:rsidR="00971DB8" w:rsidRPr="00AD774E" w:rsidRDefault="00971DB8" w:rsidP="00267792">
      <w:pPr>
        <w:pStyle w:val="0342"/>
        <w:spacing w:line="438" w:lineRule="exact"/>
        <w:ind w:left="1417"/>
      </w:pPr>
      <w:r w:rsidRPr="00AD774E">
        <w:rPr>
          <w:rFonts w:hint="eastAsia"/>
        </w:rPr>
        <w:t>執行死刑之方式、限制、程序及相關事項之規則，由法務部定之。</w:t>
      </w:r>
    </w:p>
    <w:p w:rsidR="00971DB8" w:rsidRPr="00AD774E" w:rsidRDefault="00971DB8" w:rsidP="00267792">
      <w:pPr>
        <w:pStyle w:val="034-7"/>
        <w:spacing w:line="438" w:lineRule="exact"/>
      </w:pPr>
      <w:r w:rsidRPr="00AD774E">
        <w:rPr>
          <w:rFonts w:hint="eastAsia"/>
          <w:spacing w:val="1"/>
          <w:w w:val="71"/>
          <w:fitText w:val="1400" w:id="-2124790772"/>
        </w:rPr>
        <w:t>第一百四十六條</w:t>
      </w:r>
      <w:r w:rsidRPr="00AD774E">
        <w:rPr>
          <w:rFonts w:hint="eastAsia"/>
        </w:rPr>
        <w:t xml:space="preserve">　　執行死刑，應於當日告知本人。</w:t>
      </w:r>
    </w:p>
    <w:p w:rsidR="00971DB8" w:rsidRPr="00AD774E" w:rsidRDefault="00971DB8" w:rsidP="00267792">
      <w:pPr>
        <w:pStyle w:val="034-7"/>
        <w:spacing w:line="438" w:lineRule="exact"/>
      </w:pPr>
      <w:r w:rsidRPr="00AD774E">
        <w:rPr>
          <w:rFonts w:hint="eastAsia"/>
          <w:spacing w:val="1"/>
          <w:w w:val="71"/>
          <w:fitText w:val="1400" w:id="-2124790771"/>
        </w:rPr>
        <w:t>第一百四十七條</w:t>
      </w:r>
      <w:r w:rsidRPr="00AD774E">
        <w:rPr>
          <w:rFonts w:hint="eastAsia"/>
        </w:rPr>
        <w:t xml:space="preserve">　　第一百四十四條之規定，於執行死刑之屍體準用之。</w:t>
      </w:r>
    </w:p>
    <w:p w:rsidR="00971DB8" w:rsidRPr="00AD774E" w:rsidRDefault="00971DB8" w:rsidP="00267792">
      <w:pPr>
        <w:pStyle w:val="034-7"/>
        <w:spacing w:line="438" w:lineRule="exact"/>
      </w:pPr>
      <w:r w:rsidRPr="00AD774E">
        <w:rPr>
          <w:rFonts w:hint="eastAsia"/>
          <w:spacing w:val="1"/>
          <w:w w:val="71"/>
          <w:fitText w:val="1400" w:id="-2124790770"/>
        </w:rPr>
        <w:t>第一百四十八條</w:t>
      </w:r>
      <w:r w:rsidRPr="00AD774E">
        <w:rPr>
          <w:rFonts w:hint="eastAsia"/>
        </w:rPr>
        <w:t xml:space="preserve">　　死刑定讞待執行者，應由檢察官簽發死刑確定待執行指揮書，交由監獄收容。</w:t>
      </w:r>
    </w:p>
    <w:p w:rsidR="00971DB8" w:rsidRPr="00AD774E" w:rsidRDefault="00971DB8" w:rsidP="00EC02CF">
      <w:pPr>
        <w:pStyle w:val="0342"/>
        <w:spacing w:line="455" w:lineRule="exact"/>
        <w:ind w:left="1417"/>
      </w:pPr>
      <w:r w:rsidRPr="00AD774E">
        <w:rPr>
          <w:rFonts w:hint="eastAsia"/>
        </w:rPr>
        <w:lastRenderedPageBreak/>
        <w:t>死刑定讞待執行者，得準用本法有關戒護、作業、教化與文康、給養、衛生及醫療、接見及通信、保管、陳情、申訴及訴訟救濟等規定。</w:t>
      </w:r>
    </w:p>
    <w:p w:rsidR="00971DB8" w:rsidRPr="00AD774E" w:rsidRDefault="00971DB8" w:rsidP="00EC02CF">
      <w:pPr>
        <w:pStyle w:val="0342"/>
        <w:spacing w:line="455" w:lineRule="exact"/>
        <w:ind w:left="1417"/>
      </w:pPr>
      <w:r w:rsidRPr="00AD774E">
        <w:rPr>
          <w:rFonts w:hint="eastAsia"/>
        </w:rPr>
        <w:t>監獄得適度放寬第一項之待執行者接見、通信，並依其意願提供作業及教化輔導之機會。</w:t>
      </w:r>
    </w:p>
    <w:p w:rsidR="00971DB8" w:rsidRPr="00AD774E" w:rsidRDefault="00971DB8" w:rsidP="00813FDB">
      <w:pPr>
        <w:pStyle w:val="033"/>
        <w:spacing w:line="455" w:lineRule="exact"/>
        <w:ind w:leftChars="900" w:left="3161" w:hanging="641"/>
      </w:pPr>
      <w:r w:rsidRPr="00AD774E">
        <w:rPr>
          <w:rFonts w:hint="eastAsia"/>
        </w:rPr>
        <w:t>第十七章　附　　則</w:t>
      </w:r>
    </w:p>
    <w:p w:rsidR="00971DB8" w:rsidRPr="00AD774E" w:rsidRDefault="00971DB8" w:rsidP="00EC02CF">
      <w:pPr>
        <w:pStyle w:val="034-7"/>
        <w:spacing w:line="455" w:lineRule="exact"/>
      </w:pPr>
      <w:r w:rsidRPr="00AD774E">
        <w:rPr>
          <w:rFonts w:hint="eastAsia"/>
          <w:spacing w:val="1"/>
          <w:w w:val="71"/>
          <w:fitText w:val="1400" w:id="-2124790769"/>
        </w:rPr>
        <w:t>第一百四十九條</w:t>
      </w:r>
      <w:r w:rsidRPr="00AD774E">
        <w:rPr>
          <w:rFonts w:hint="eastAsia"/>
        </w:rPr>
        <w:t xml:space="preserve">　　為使受刑人從事生產事業、服務業、公共建設或其他特定作業，並實施階段性處遇，使其逐步適應社會生活，得設外役監；其管理及處遇之實施另以法律定之。</w:t>
      </w:r>
    </w:p>
    <w:p w:rsidR="00971DB8" w:rsidRPr="00AD774E" w:rsidRDefault="00971DB8" w:rsidP="00EC02CF">
      <w:pPr>
        <w:pStyle w:val="034-6"/>
        <w:spacing w:line="455" w:lineRule="exact"/>
      </w:pPr>
      <w:r w:rsidRPr="00AD774E">
        <w:rPr>
          <w:rFonts w:hint="eastAsia"/>
          <w:w w:val="83"/>
          <w:fitText w:val="1400" w:id="-2124790768"/>
        </w:rPr>
        <w:t>第一百五十</w:t>
      </w:r>
      <w:r w:rsidRPr="00AD774E">
        <w:rPr>
          <w:rFonts w:hint="eastAsia"/>
          <w:spacing w:val="4"/>
          <w:w w:val="83"/>
          <w:fitText w:val="1400" w:id="-2124790768"/>
        </w:rPr>
        <w:t>條</w:t>
      </w:r>
      <w:r w:rsidRPr="00AD774E">
        <w:rPr>
          <w:rFonts w:hint="eastAsia"/>
        </w:rPr>
        <w:t xml:space="preserve">　　依第六十條第二項及第六十二條第二項規定，應由受刑人自行負擔之交通費用，由監獄先行支付者，監獄得由受刑人保管金或勞作金中扣除，無可供扣除之款項，由監獄以書面行政處分命受刑人於三十日內償還；屆期未償還者，得移送行政執行。</w:t>
      </w:r>
    </w:p>
    <w:p w:rsidR="00971DB8" w:rsidRPr="00AD774E" w:rsidRDefault="00971DB8" w:rsidP="00EC02CF">
      <w:pPr>
        <w:pStyle w:val="034-7"/>
        <w:spacing w:line="455" w:lineRule="exact"/>
      </w:pPr>
      <w:r w:rsidRPr="00AD774E">
        <w:rPr>
          <w:rFonts w:hint="eastAsia"/>
          <w:spacing w:val="1"/>
          <w:w w:val="71"/>
          <w:fitText w:val="1400" w:id="-2124790784"/>
        </w:rPr>
        <w:t>第一百五十一條</w:t>
      </w:r>
      <w:r w:rsidRPr="00AD774E">
        <w:rPr>
          <w:rFonts w:hint="eastAsia"/>
        </w:rPr>
        <w:t xml:space="preserve">　　本法中華民國一百零八年十二月十七日修正之條文施行前已受理之申訴事件，尚未作成決定者，適用修正施行後之規定。</w:t>
      </w:r>
    </w:p>
    <w:p w:rsidR="00971DB8" w:rsidRPr="00AD774E" w:rsidRDefault="00971DB8" w:rsidP="00EC02CF">
      <w:pPr>
        <w:pStyle w:val="0342"/>
        <w:spacing w:line="455" w:lineRule="exact"/>
        <w:ind w:left="1417"/>
      </w:pPr>
      <w:r w:rsidRPr="00AD774E">
        <w:rPr>
          <w:rFonts w:hint="eastAsia"/>
        </w:rPr>
        <w:t>本法中華民國一百零八年十二月十七日修正之條文施行前得提起申訴之事件，於修正施行日尚未逾法定救濟期間者，得於修正施行日之次日起算十日內，依本法規定提起申訴。</w:t>
      </w:r>
    </w:p>
    <w:p w:rsidR="00971DB8" w:rsidRPr="00AD774E" w:rsidRDefault="00971DB8" w:rsidP="00EC02CF">
      <w:pPr>
        <w:pStyle w:val="0342"/>
        <w:spacing w:line="455" w:lineRule="exact"/>
        <w:ind w:left="1417"/>
      </w:pPr>
      <w:r w:rsidRPr="00AD774E">
        <w:rPr>
          <w:rFonts w:hint="eastAsia"/>
        </w:rPr>
        <w:t>本法中華民國一百零八年十二月十七日修正之條文施行前，有第九十三條第一項第二款、第三款之情形，其按第九十三條第二項計算之申訴期間於修正施行日尚未屆滿者，其申訴自修正施行日之次日起算十日不變期間。</w:t>
      </w:r>
    </w:p>
    <w:p w:rsidR="00971DB8" w:rsidRPr="005A7C26" w:rsidRDefault="00971DB8" w:rsidP="008D6C9C">
      <w:pPr>
        <w:pStyle w:val="034-7"/>
        <w:spacing w:line="455" w:lineRule="exact"/>
        <w:rPr>
          <w:spacing w:val="2"/>
        </w:rPr>
      </w:pPr>
      <w:r w:rsidRPr="00AD774E">
        <w:rPr>
          <w:rFonts w:hint="eastAsia"/>
          <w:spacing w:val="1"/>
          <w:w w:val="71"/>
          <w:fitText w:val="1400" w:id="-2124790783"/>
        </w:rPr>
        <w:lastRenderedPageBreak/>
        <w:t>第一百五十二條</w:t>
      </w:r>
      <w:r w:rsidRPr="00AD774E">
        <w:rPr>
          <w:rFonts w:hint="eastAsia"/>
        </w:rPr>
        <w:t xml:space="preserve">　　</w:t>
      </w:r>
      <w:r w:rsidRPr="005A7C26">
        <w:rPr>
          <w:rFonts w:hint="eastAsia"/>
          <w:spacing w:val="2"/>
        </w:rPr>
        <w:t>本法中華民國一百零八年十二月十七日修正之條文施行前，已受理之假釋訴願事件，尚未作成決定者，於修正施行後仍由原受理訴願機關依訴願法之規定決定之。訴願人不服其決定，或提起訴願逾三個月不為決定，或延長訴願決定期間逾二個月不為決定者，得依本法規定向管轄地方法院行政訴訟庭提起訴訟。</w:t>
      </w:r>
    </w:p>
    <w:p w:rsidR="00971DB8" w:rsidRPr="005A7C26" w:rsidRDefault="00971DB8" w:rsidP="008D6C9C">
      <w:pPr>
        <w:pStyle w:val="0342"/>
        <w:spacing w:line="455" w:lineRule="exact"/>
        <w:ind w:left="1417" w:firstLine="568"/>
        <w:rPr>
          <w:spacing w:val="2"/>
        </w:rPr>
      </w:pPr>
      <w:r w:rsidRPr="005A7C26">
        <w:rPr>
          <w:rFonts w:hint="eastAsia"/>
          <w:spacing w:val="2"/>
        </w:rPr>
        <w:t>本法中華民國一百零八年十二月十七日修正之條文施行前得提起假釋訴願之事件，於修正施行日尚未逾法定救濟期間者，得於修正施行日之次日起算十日內，依本法規定提起復審。</w:t>
      </w:r>
    </w:p>
    <w:p w:rsidR="00971DB8" w:rsidRPr="005A7C26" w:rsidRDefault="00971DB8" w:rsidP="008D6C9C">
      <w:pPr>
        <w:pStyle w:val="0342"/>
        <w:spacing w:line="455" w:lineRule="exact"/>
        <w:ind w:left="1417" w:firstLine="568"/>
        <w:rPr>
          <w:spacing w:val="2"/>
        </w:rPr>
      </w:pPr>
      <w:r w:rsidRPr="005A7C26">
        <w:rPr>
          <w:rFonts w:hint="eastAsia"/>
          <w:spacing w:val="2"/>
        </w:rPr>
        <w:t>本法中華民國一百零八年十二月十七日修正之條文施行前得提起假釋行政訴訟之事件，於修正施行日尚未逾法定救濟期間者，得於修正施行日之次日起算十日內，依本法規定向管轄地方法院行政訴訟庭提起訴訟。</w:t>
      </w:r>
    </w:p>
    <w:p w:rsidR="00971DB8" w:rsidRPr="005A7C26" w:rsidRDefault="00971DB8" w:rsidP="008D6C9C">
      <w:pPr>
        <w:pStyle w:val="034-7"/>
        <w:spacing w:line="455" w:lineRule="exact"/>
        <w:rPr>
          <w:spacing w:val="2"/>
        </w:rPr>
      </w:pPr>
      <w:r w:rsidRPr="00AD774E">
        <w:rPr>
          <w:rFonts w:hint="eastAsia"/>
          <w:spacing w:val="1"/>
          <w:w w:val="71"/>
          <w:fitText w:val="1400" w:id="-2124790782"/>
        </w:rPr>
        <w:t>第一百五十三條</w:t>
      </w:r>
      <w:r w:rsidRPr="00AD774E">
        <w:rPr>
          <w:rFonts w:hint="eastAsia"/>
        </w:rPr>
        <w:t xml:space="preserve">　　</w:t>
      </w:r>
      <w:r w:rsidRPr="005A7C26">
        <w:rPr>
          <w:rFonts w:hint="eastAsia"/>
          <w:spacing w:val="2"/>
        </w:rPr>
        <w:t>本法中華民國一百零八年十二月十七日修正之條文施行前，因撤銷假釋已繫屬於法院之聲明異議案件，尚未終結者，於修正施行後，仍由原法院依司法院釋字第六八一號解釋意旨，依刑事訴訟法之規定審理。</w:t>
      </w:r>
    </w:p>
    <w:p w:rsidR="00971DB8" w:rsidRPr="005A7C26" w:rsidRDefault="00971DB8" w:rsidP="008D6C9C">
      <w:pPr>
        <w:pStyle w:val="0342"/>
        <w:spacing w:line="455" w:lineRule="exact"/>
        <w:ind w:left="1417" w:firstLine="568"/>
        <w:rPr>
          <w:spacing w:val="2"/>
        </w:rPr>
      </w:pPr>
      <w:r w:rsidRPr="005A7C26">
        <w:rPr>
          <w:rFonts w:hint="eastAsia"/>
          <w:spacing w:val="2"/>
        </w:rPr>
        <w:t>前項裁定之抗告、再抗告及本法中華民國一百零八年十二月十七日修正之條文施行前已由地方法院或高等法院終結之聲明異議案件之抗告、再抗告案件，尚未終結者，於修正施行後由高等法院或最高法院依司法院釋字第六八一號解釋意旨，依刑事訴訟法之規定審理。</w:t>
      </w:r>
    </w:p>
    <w:p w:rsidR="00971DB8" w:rsidRPr="005A7C26" w:rsidRDefault="00971DB8" w:rsidP="008D6C9C">
      <w:pPr>
        <w:pStyle w:val="0342"/>
        <w:spacing w:line="455" w:lineRule="exact"/>
        <w:ind w:left="1417" w:firstLine="568"/>
        <w:rPr>
          <w:spacing w:val="2"/>
        </w:rPr>
      </w:pPr>
      <w:r w:rsidRPr="005A7C26">
        <w:rPr>
          <w:rFonts w:hint="eastAsia"/>
          <w:spacing w:val="2"/>
        </w:rPr>
        <w:t>本法中華民國一百零八年十二月十七日修正之條文施行前，因撤銷假釋得聲明異議之案件，得於修正施行日</w:t>
      </w:r>
      <w:r w:rsidRPr="005A7C26">
        <w:rPr>
          <w:rFonts w:hint="eastAsia"/>
          <w:spacing w:val="2"/>
        </w:rPr>
        <w:lastRenderedPageBreak/>
        <w:t>之次日起算三十日內，依本法規定向管轄地方法院行政訴訟庭提起訴訟。</w:t>
      </w:r>
    </w:p>
    <w:p w:rsidR="00971DB8" w:rsidRPr="005A7C26" w:rsidRDefault="00971DB8" w:rsidP="007D22EA">
      <w:pPr>
        <w:pStyle w:val="0342"/>
        <w:spacing w:line="455" w:lineRule="exact"/>
        <w:ind w:left="1417" w:firstLine="568"/>
        <w:rPr>
          <w:spacing w:val="2"/>
        </w:rPr>
      </w:pPr>
      <w:r w:rsidRPr="005A7C26">
        <w:rPr>
          <w:rFonts w:hint="eastAsia"/>
          <w:spacing w:val="2"/>
        </w:rPr>
        <w:t>本法中華民國一百零八年十二月十七日修正之條文施行前，因不予許可假釋而依司法院釋字第六九一號解釋已繫屬於高等行政法院之行政訴訟事件，於修正施行後，依下列規定辦理：</w:t>
      </w:r>
    </w:p>
    <w:p w:rsidR="00971DB8" w:rsidRPr="005A7C26" w:rsidRDefault="00971DB8" w:rsidP="007D22EA">
      <w:pPr>
        <w:pStyle w:val="035"/>
        <w:spacing w:line="455" w:lineRule="exact"/>
        <w:ind w:left="2539" w:hanging="571"/>
        <w:rPr>
          <w:spacing w:val="2"/>
        </w:rPr>
      </w:pPr>
      <w:r w:rsidRPr="005A7C26">
        <w:rPr>
          <w:rFonts w:hint="eastAsia"/>
          <w:spacing w:val="2"/>
        </w:rPr>
        <w:t>一、</w:t>
      </w:r>
      <w:r w:rsidRPr="005A7C26">
        <w:rPr>
          <w:spacing w:val="2"/>
        </w:rPr>
        <w:tab/>
      </w:r>
      <w:r w:rsidRPr="005A7C26">
        <w:rPr>
          <w:rFonts w:hint="eastAsia"/>
          <w:spacing w:val="2"/>
        </w:rPr>
        <w:t>尚未終結者：由高等行政法院裁定移送管轄之地方法院行政訴訟庭，依本法規定審理；其上訴、抗告，亦同。</w:t>
      </w:r>
    </w:p>
    <w:p w:rsidR="00971DB8" w:rsidRPr="005A7C26" w:rsidRDefault="00971DB8" w:rsidP="007D22EA">
      <w:pPr>
        <w:pStyle w:val="035"/>
        <w:spacing w:line="455" w:lineRule="exact"/>
        <w:ind w:left="2539" w:hanging="571"/>
        <w:rPr>
          <w:spacing w:val="2"/>
        </w:rPr>
      </w:pPr>
      <w:r w:rsidRPr="005A7C26">
        <w:rPr>
          <w:rFonts w:hint="eastAsia"/>
          <w:spacing w:val="2"/>
        </w:rPr>
        <w:t>二、</w:t>
      </w:r>
      <w:r w:rsidRPr="005A7C26">
        <w:rPr>
          <w:spacing w:val="2"/>
        </w:rPr>
        <w:tab/>
      </w:r>
      <w:r w:rsidRPr="005A7C26">
        <w:rPr>
          <w:rFonts w:hint="eastAsia"/>
          <w:spacing w:val="2"/>
        </w:rPr>
        <w:t>已終結者：其上訴、抗告，仍依原訴訟程序規定辦理，不適用修正施行後之規定。</w:t>
      </w:r>
    </w:p>
    <w:p w:rsidR="00971DB8" w:rsidRPr="005A7C26" w:rsidRDefault="00971DB8" w:rsidP="007D22EA">
      <w:pPr>
        <w:pStyle w:val="0342"/>
        <w:spacing w:line="455" w:lineRule="exact"/>
        <w:ind w:left="1417" w:firstLine="568"/>
        <w:rPr>
          <w:spacing w:val="2"/>
        </w:rPr>
      </w:pPr>
      <w:r w:rsidRPr="005A7C26">
        <w:rPr>
          <w:rFonts w:hint="eastAsia"/>
          <w:spacing w:val="2"/>
        </w:rPr>
        <w:t>本法中華民國一百零八年十二月十七日修正之條文施行前，因不予許可假釋而依司法院釋字第六九一號解釋已繫屬於最高行政法院，而於修正施行時，尚未終結之前項事件，仍依原訴訟程序規定辦理，不適用修正施行後之規定。如認上訴或抗告不合法或無理由者，應予駁回；有理由者，應為上訴人或抗告人勝訴之裁判；必要時，發交管轄之地方法院行政訴訟庭依修正施行後之條文審判之。</w:t>
      </w:r>
    </w:p>
    <w:p w:rsidR="00971DB8" w:rsidRPr="005A7C26" w:rsidRDefault="00971DB8" w:rsidP="007D22EA">
      <w:pPr>
        <w:pStyle w:val="0342"/>
        <w:spacing w:line="455" w:lineRule="exact"/>
        <w:ind w:left="1417" w:firstLine="568"/>
        <w:rPr>
          <w:spacing w:val="2"/>
        </w:rPr>
      </w:pPr>
      <w:r w:rsidRPr="005A7C26">
        <w:rPr>
          <w:rFonts w:hint="eastAsia"/>
          <w:spacing w:val="2"/>
        </w:rPr>
        <w:t>本法中華民國一百零八年十二月十七日修正之條文施行前確定之不予許可假釋行政訴訟事件裁判，其再審之提起或聲請，由高等行政法院、最高行政法院依原訴訟程序規定辦理，不適用修正施行後之規定。</w:t>
      </w:r>
    </w:p>
    <w:p w:rsidR="00971DB8" w:rsidRPr="00AD774E" w:rsidRDefault="00971DB8" w:rsidP="007D22EA">
      <w:pPr>
        <w:pStyle w:val="034-7"/>
        <w:spacing w:line="455" w:lineRule="exact"/>
      </w:pPr>
      <w:r w:rsidRPr="00AD774E">
        <w:rPr>
          <w:rFonts w:hint="eastAsia"/>
          <w:spacing w:val="1"/>
          <w:w w:val="71"/>
          <w:fitText w:val="1400" w:id="-2124790781"/>
        </w:rPr>
        <w:t>第一百五十四條</w:t>
      </w:r>
      <w:r w:rsidRPr="00AD774E">
        <w:rPr>
          <w:rFonts w:hint="eastAsia"/>
        </w:rPr>
        <w:t xml:space="preserve">　　依軍事審判法執行之軍事受刑人準用本法之規定。</w:t>
      </w:r>
    </w:p>
    <w:p w:rsidR="00971DB8" w:rsidRPr="00AD774E" w:rsidRDefault="00971DB8" w:rsidP="007D22EA">
      <w:pPr>
        <w:pStyle w:val="034-7"/>
        <w:spacing w:line="455" w:lineRule="exact"/>
      </w:pPr>
      <w:r w:rsidRPr="00AD774E">
        <w:rPr>
          <w:rFonts w:hint="eastAsia"/>
          <w:spacing w:val="1"/>
          <w:w w:val="71"/>
          <w:fitText w:val="1400" w:id="-2124790780"/>
        </w:rPr>
        <w:t>第一百五十五條</w:t>
      </w:r>
      <w:r w:rsidRPr="00AD774E">
        <w:rPr>
          <w:rFonts w:hint="eastAsia"/>
        </w:rPr>
        <w:t xml:space="preserve">　　本法施行細則，由法務部定之。</w:t>
      </w:r>
    </w:p>
    <w:p w:rsidR="00B502C3" w:rsidRPr="00AD774E" w:rsidRDefault="00971DB8" w:rsidP="007D22EA">
      <w:pPr>
        <w:pStyle w:val="034-7"/>
        <w:spacing w:line="455" w:lineRule="exact"/>
      </w:pPr>
      <w:r w:rsidRPr="00AD774E">
        <w:rPr>
          <w:rFonts w:hint="eastAsia"/>
          <w:spacing w:val="1"/>
          <w:w w:val="71"/>
          <w:fitText w:val="1400" w:id="-2124790779"/>
        </w:rPr>
        <w:t>第一百五十六條</w:t>
      </w:r>
      <w:r w:rsidRPr="00AD774E">
        <w:rPr>
          <w:rFonts w:hint="eastAsia"/>
        </w:rPr>
        <w:t xml:space="preserve">　　本法自公布日後六個月施行。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AD774E" w:rsidRPr="00AD774E" w:rsidTr="00AD774E">
        <w:trPr>
          <w:trHeight w:hRule="exact" w:val="851"/>
        </w:trPr>
        <w:tc>
          <w:tcPr>
            <w:tcW w:w="1988" w:type="dxa"/>
            <w:vAlign w:val="center"/>
          </w:tcPr>
          <w:p w:rsidR="00AD774E" w:rsidRPr="00AD774E" w:rsidRDefault="00AD774E" w:rsidP="00AD774E">
            <w:pPr>
              <w:pStyle w:val="022"/>
            </w:pPr>
            <w:r w:rsidRPr="00AD774E">
              <w:rPr>
                <w:szCs w:val="28"/>
              </w:rPr>
              <w:lastRenderedPageBreak/>
              <w:br w:type="page"/>
            </w:r>
            <w:r w:rsidRPr="00AD774E">
              <w:br w:type="page"/>
            </w:r>
            <w:r w:rsidRPr="00AD774E">
              <w:br w:type="page"/>
            </w:r>
            <w:r w:rsidRPr="00AD774E">
              <w:rPr>
                <w:sz w:val="32"/>
              </w:rPr>
              <w:br w:type="page"/>
            </w:r>
            <w:r w:rsidRPr="00AD774E">
              <w:rPr>
                <w:rFonts w:hint="eastAsia"/>
              </w:rPr>
              <w:t>總統令</w:t>
            </w:r>
          </w:p>
        </w:tc>
        <w:tc>
          <w:tcPr>
            <w:tcW w:w="4759" w:type="dxa"/>
            <w:vAlign w:val="center"/>
          </w:tcPr>
          <w:p w:rsidR="00AD774E" w:rsidRPr="00AD774E" w:rsidRDefault="00AD774E" w:rsidP="00AD774E">
            <w:pPr>
              <w:pStyle w:val="0220"/>
            </w:pPr>
            <w:r w:rsidRPr="00AD774E">
              <w:rPr>
                <w:rFonts w:hint="eastAsia"/>
              </w:rPr>
              <w:t>中華民國</w:t>
            </w:r>
            <w:r w:rsidRPr="00AD774E">
              <w:rPr>
                <w:rFonts w:hint="eastAsia"/>
              </w:rPr>
              <w:t>1</w:t>
            </w:r>
            <w:r w:rsidRPr="00AD774E">
              <w:t>09</w:t>
            </w:r>
            <w:r w:rsidRPr="00AD774E">
              <w:rPr>
                <w:rFonts w:hint="eastAsia"/>
              </w:rPr>
              <w:t>年</w:t>
            </w:r>
            <w:r w:rsidRPr="00AD774E">
              <w:rPr>
                <w:rFonts w:hint="eastAsia"/>
              </w:rPr>
              <w:t>1</w:t>
            </w:r>
            <w:r w:rsidRPr="00AD774E">
              <w:rPr>
                <w:rFonts w:hint="eastAsia"/>
              </w:rPr>
              <w:t>月</w:t>
            </w:r>
            <w:r w:rsidRPr="00AD774E">
              <w:rPr>
                <w:rFonts w:hint="eastAsia"/>
              </w:rPr>
              <w:t>1</w:t>
            </w:r>
            <w:r w:rsidRPr="00AD774E">
              <w:t>5</w:t>
            </w:r>
            <w:r w:rsidRPr="00AD774E">
              <w:rPr>
                <w:rFonts w:hint="eastAsia"/>
              </w:rPr>
              <w:t>日</w:t>
            </w:r>
          </w:p>
          <w:p w:rsidR="00AD774E" w:rsidRPr="00AD774E" w:rsidRDefault="006D7FAF" w:rsidP="00AD774E">
            <w:pPr>
              <w:pStyle w:val="0220"/>
              <w:rPr>
                <w:spacing w:val="-8"/>
              </w:rPr>
            </w:pPr>
            <w:r>
              <w:rPr>
                <w:rFonts w:hint="eastAsia"/>
              </w:rPr>
              <w:t>華總一義字</w:t>
            </w:r>
            <w:r w:rsidR="00AD774E" w:rsidRPr="00AD774E">
              <w:rPr>
                <w:rFonts w:hint="eastAsia"/>
              </w:rPr>
              <w:t>第</w:t>
            </w:r>
            <w:r w:rsidR="00AD774E" w:rsidRPr="00AD774E">
              <w:rPr>
                <w:rFonts w:hint="eastAsia"/>
              </w:rPr>
              <w:t>10900004151</w:t>
            </w:r>
            <w:r w:rsidR="00AD774E" w:rsidRPr="00AD774E">
              <w:rPr>
                <w:rFonts w:hint="eastAsia"/>
              </w:rPr>
              <w:t>號</w:t>
            </w:r>
          </w:p>
        </w:tc>
      </w:tr>
    </w:tbl>
    <w:p w:rsidR="00AD774E" w:rsidRPr="002570C9" w:rsidRDefault="00AD774E" w:rsidP="00491933">
      <w:pPr>
        <w:pStyle w:val="031"/>
        <w:spacing w:beforeLines="0" w:before="0" w:afterLines="0" w:after="0" w:line="466" w:lineRule="exact"/>
        <w:rPr>
          <w:spacing w:val="10"/>
        </w:rPr>
      </w:pPr>
      <w:r w:rsidRPr="002570C9">
        <w:rPr>
          <w:rFonts w:hint="eastAsia"/>
          <w:spacing w:val="10"/>
          <w:sz w:val="28"/>
          <w:szCs w:val="28"/>
        </w:rPr>
        <w:t>茲將「智慧財產法院組織法」名稱修正為「智慧財產及商業法院組織法」；並修正條文，公布之。</w:t>
      </w:r>
    </w:p>
    <w:p w:rsidR="00AD774E" w:rsidRPr="00AD774E" w:rsidRDefault="00AD774E" w:rsidP="00074528">
      <w:pPr>
        <w:spacing w:beforeLines="100" w:before="240"/>
      </w:pPr>
      <w:r w:rsidRPr="00AD774E">
        <w:rPr>
          <w:rFonts w:hint="eastAsia"/>
        </w:rPr>
        <w:t>總　　　統　蔡英文</w:t>
      </w:r>
    </w:p>
    <w:p w:rsidR="00AD774E" w:rsidRPr="00AD774E" w:rsidRDefault="00AD774E" w:rsidP="00074528">
      <w:pPr>
        <w:spacing w:afterLines="100" w:after="240"/>
      </w:pPr>
      <w:r w:rsidRPr="00AD774E">
        <w:rPr>
          <w:rFonts w:hint="eastAsia"/>
        </w:rPr>
        <w:t>行政院院長　蘇貞昌</w:t>
      </w:r>
    </w:p>
    <w:p w:rsidR="00AD774E" w:rsidRPr="002570C9" w:rsidRDefault="00AD774E" w:rsidP="00491933">
      <w:pPr>
        <w:pStyle w:val="031"/>
        <w:spacing w:beforeLines="0" w:before="0" w:afterLines="0" w:after="0" w:line="460" w:lineRule="exact"/>
        <w:rPr>
          <w:rFonts w:eastAsia="華康細明體"/>
          <w:spacing w:val="10"/>
          <w:sz w:val="21"/>
        </w:rPr>
      </w:pPr>
      <w:r w:rsidRPr="002570C9">
        <w:rPr>
          <w:rFonts w:hint="eastAsia"/>
          <w:spacing w:val="10"/>
        </w:rPr>
        <w:t>智慧財產及商業法院組織法</w:t>
      </w:r>
    </w:p>
    <w:p w:rsidR="00AD774E" w:rsidRPr="002570C9" w:rsidRDefault="00AD774E" w:rsidP="00491933">
      <w:pPr>
        <w:widowControl/>
        <w:adjustRightInd/>
        <w:spacing w:afterLines="50" w:after="120" w:line="460" w:lineRule="exact"/>
        <w:textAlignment w:val="auto"/>
        <w:rPr>
          <w:spacing w:val="10"/>
        </w:rPr>
      </w:pPr>
      <w:r w:rsidRPr="002570C9">
        <w:rPr>
          <w:rFonts w:hint="eastAsia"/>
          <w:spacing w:val="10"/>
        </w:rPr>
        <w:t>中</w:t>
      </w:r>
      <w:r w:rsidRPr="002570C9">
        <w:rPr>
          <w:spacing w:val="10"/>
        </w:rPr>
        <w:t>華民國</w:t>
      </w:r>
      <w:r w:rsidRPr="002570C9">
        <w:rPr>
          <w:rFonts w:hint="eastAsia"/>
          <w:spacing w:val="10"/>
        </w:rPr>
        <w:t>1</w:t>
      </w:r>
      <w:r w:rsidRPr="002570C9">
        <w:rPr>
          <w:spacing w:val="10"/>
        </w:rPr>
        <w:t>09</w:t>
      </w:r>
      <w:r w:rsidRPr="002570C9">
        <w:rPr>
          <w:rFonts w:hint="eastAsia"/>
          <w:spacing w:val="10"/>
        </w:rPr>
        <w:t>年</w:t>
      </w:r>
      <w:r w:rsidRPr="002570C9">
        <w:rPr>
          <w:spacing w:val="10"/>
        </w:rPr>
        <w:t>1</w:t>
      </w:r>
      <w:r w:rsidRPr="002570C9">
        <w:rPr>
          <w:rFonts w:hint="eastAsia"/>
          <w:spacing w:val="10"/>
        </w:rPr>
        <w:t>月</w:t>
      </w:r>
      <w:r w:rsidRPr="002570C9">
        <w:rPr>
          <w:rFonts w:hint="eastAsia"/>
          <w:spacing w:val="10"/>
        </w:rPr>
        <w:t>15</w:t>
      </w:r>
      <w:r w:rsidRPr="002570C9">
        <w:rPr>
          <w:spacing w:val="10"/>
        </w:rPr>
        <w:t>日公布</w:t>
      </w:r>
    </w:p>
    <w:p w:rsidR="00AD774E" w:rsidRPr="00AD774E" w:rsidRDefault="00AD774E" w:rsidP="00491933">
      <w:pPr>
        <w:pStyle w:val="033"/>
        <w:spacing w:line="460" w:lineRule="exact"/>
        <w:ind w:leftChars="900" w:left="3161" w:hanging="641"/>
      </w:pPr>
      <w:r w:rsidRPr="00AD774E">
        <w:rPr>
          <w:rFonts w:hint="eastAsia"/>
        </w:rPr>
        <w:t>第一章　總　　則</w:t>
      </w:r>
    </w:p>
    <w:p w:rsidR="00AD774E" w:rsidRPr="00AD774E" w:rsidRDefault="00AD774E" w:rsidP="00491933">
      <w:pPr>
        <w:pStyle w:val="034"/>
        <w:spacing w:line="460" w:lineRule="exact"/>
      </w:pPr>
      <w:r w:rsidRPr="00AD774E">
        <w:rPr>
          <w:rFonts w:hint="eastAsia"/>
        </w:rPr>
        <w:t>第　一　條　　為保障智慧財產權，優化經商環境，妥適處理智慧財產及商業案件，促進國家科技與經濟發展，特制定本法。</w:t>
      </w:r>
    </w:p>
    <w:p w:rsidR="00AD774E" w:rsidRPr="00AD774E" w:rsidRDefault="00AD774E" w:rsidP="00491933">
      <w:pPr>
        <w:pStyle w:val="034"/>
        <w:spacing w:line="460" w:lineRule="exact"/>
      </w:pPr>
      <w:r w:rsidRPr="00AD774E">
        <w:rPr>
          <w:rFonts w:hint="eastAsia"/>
        </w:rPr>
        <w:t>第　二　條　　智慧財產及商業法院依法掌理下列事務：</w:t>
      </w:r>
    </w:p>
    <w:p w:rsidR="00AD774E" w:rsidRPr="00AD774E" w:rsidRDefault="00AD774E" w:rsidP="00491933">
      <w:pPr>
        <w:pStyle w:val="035"/>
        <w:spacing w:line="460" w:lineRule="exact"/>
      </w:pPr>
      <w:r w:rsidRPr="00AD774E">
        <w:rPr>
          <w:rFonts w:hint="eastAsia"/>
        </w:rPr>
        <w:t>一、智慧財產之民事、刑事及行政訴訟。</w:t>
      </w:r>
    </w:p>
    <w:p w:rsidR="00AD774E" w:rsidRPr="00AD774E" w:rsidRDefault="00AD774E" w:rsidP="00491933">
      <w:pPr>
        <w:pStyle w:val="035"/>
        <w:spacing w:line="460" w:lineRule="exact"/>
      </w:pPr>
      <w:r w:rsidRPr="00AD774E">
        <w:rPr>
          <w:rFonts w:hint="eastAsia"/>
        </w:rPr>
        <w:t>二、商業之民事訴訟與非訟事件。</w:t>
      </w:r>
    </w:p>
    <w:p w:rsidR="00AD774E" w:rsidRPr="00AD774E" w:rsidRDefault="00AD774E" w:rsidP="00491933">
      <w:pPr>
        <w:pStyle w:val="034"/>
        <w:spacing w:line="460" w:lineRule="exact"/>
      </w:pPr>
      <w:r w:rsidRPr="00AD774E">
        <w:rPr>
          <w:rFonts w:hint="eastAsia"/>
        </w:rPr>
        <w:t>第　三　條　　智慧財產及商業法院管轄案件如下：</w:t>
      </w:r>
    </w:p>
    <w:p w:rsidR="00AD774E" w:rsidRPr="009F0328" w:rsidRDefault="00AD774E" w:rsidP="00491933">
      <w:pPr>
        <w:pStyle w:val="035"/>
        <w:spacing w:line="460" w:lineRule="exact"/>
        <w:rPr>
          <w:spacing w:val="2"/>
        </w:rPr>
      </w:pPr>
      <w:r w:rsidRPr="00AD774E">
        <w:rPr>
          <w:rFonts w:hint="eastAsia"/>
        </w:rPr>
        <w:t>一、</w:t>
      </w:r>
      <w:r w:rsidR="00BC6B58" w:rsidRPr="009F0328">
        <w:rPr>
          <w:spacing w:val="2"/>
        </w:rPr>
        <w:tab/>
      </w:r>
      <w:r w:rsidRPr="009F0328">
        <w:rPr>
          <w:rFonts w:hint="eastAsia"/>
          <w:spacing w:val="2"/>
        </w:rPr>
        <w:t>依專利法、商標法、著作權法、光碟管理條例、營業秘密法、積體電路電路布局保護法、植物品種及種苗法或公平交易法所保護之智慧財產權益所生之第一審及第二審民事訴訟事件，及依商業事件審理法規定由商業法院管轄之商業事件。</w:t>
      </w:r>
    </w:p>
    <w:p w:rsidR="00AD774E" w:rsidRPr="009F0328" w:rsidRDefault="00AD774E" w:rsidP="00491933">
      <w:pPr>
        <w:pStyle w:val="035"/>
        <w:spacing w:line="460" w:lineRule="exact"/>
        <w:rPr>
          <w:spacing w:val="2"/>
        </w:rPr>
      </w:pPr>
      <w:r w:rsidRPr="00AD774E">
        <w:rPr>
          <w:rFonts w:hint="eastAsia"/>
        </w:rPr>
        <w:t>二、</w:t>
      </w:r>
      <w:r w:rsidRPr="00AD774E">
        <w:tab/>
      </w:r>
      <w:r w:rsidRPr="009F0328">
        <w:rPr>
          <w:rFonts w:hint="eastAsia"/>
          <w:spacing w:val="2"/>
        </w:rPr>
        <w:t>因刑法第二百五十三條至第二百五十五條、第三百十七條、第三百十八條之罪或違反商標法、著作權法、營業秘密法及智慧財產案件審理法第三十五條第一項、第三十六條第一項案件，不服地</w:t>
      </w:r>
      <w:r w:rsidRPr="009F0328">
        <w:rPr>
          <w:rFonts w:hint="eastAsia"/>
          <w:spacing w:val="2"/>
        </w:rPr>
        <w:lastRenderedPageBreak/>
        <w:t>方法院依通常、簡式審判或協商程序所為之第一審裁判而上訴或抗告之刑事案件。但少年刑事案件，不在此限。</w:t>
      </w:r>
    </w:p>
    <w:p w:rsidR="00AD774E" w:rsidRPr="009F0328" w:rsidRDefault="00AD774E" w:rsidP="00763977">
      <w:pPr>
        <w:pStyle w:val="035"/>
        <w:spacing w:line="455" w:lineRule="exact"/>
        <w:rPr>
          <w:spacing w:val="2"/>
        </w:rPr>
      </w:pPr>
      <w:r w:rsidRPr="00AD774E">
        <w:rPr>
          <w:rFonts w:hint="eastAsia"/>
        </w:rPr>
        <w:t>三、</w:t>
      </w:r>
      <w:r w:rsidRPr="00AD774E">
        <w:tab/>
      </w:r>
      <w:r w:rsidRPr="009F0328">
        <w:rPr>
          <w:rFonts w:hint="eastAsia"/>
          <w:spacing w:val="2"/>
        </w:rPr>
        <w:t>因專利法、商標法、著作權法、光碟管理條例、積體電路電路布局保護法、植物品種及種苗法或公平交易法涉及智慧財產權所生之第一審行政訴訟事件及強制執行事件。</w:t>
      </w:r>
    </w:p>
    <w:p w:rsidR="00AD774E" w:rsidRPr="009F0328" w:rsidRDefault="00AD774E" w:rsidP="00763977">
      <w:pPr>
        <w:pStyle w:val="035"/>
        <w:spacing w:line="455" w:lineRule="exact"/>
        <w:rPr>
          <w:spacing w:val="2"/>
        </w:rPr>
      </w:pPr>
      <w:r w:rsidRPr="00AD774E">
        <w:rPr>
          <w:rFonts w:hint="eastAsia"/>
        </w:rPr>
        <w:t>四、</w:t>
      </w:r>
      <w:r w:rsidRPr="009F0328">
        <w:rPr>
          <w:rFonts w:hint="eastAsia"/>
          <w:spacing w:val="2"/>
        </w:rPr>
        <w:t>其他依法律規定或經司法院指定由智慧財產及商業法院管轄之案件。</w:t>
      </w:r>
    </w:p>
    <w:p w:rsidR="00AD774E" w:rsidRPr="00AD774E" w:rsidRDefault="00AD774E" w:rsidP="00763977">
      <w:pPr>
        <w:pStyle w:val="034"/>
        <w:spacing w:line="455" w:lineRule="exact"/>
      </w:pPr>
      <w:r w:rsidRPr="00AD774E">
        <w:rPr>
          <w:rFonts w:hint="eastAsia"/>
        </w:rPr>
        <w:t>第　四　條　　智慧財產及商業法院之設置地點，由司法院定之。</w:t>
      </w:r>
    </w:p>
    <w:p w:rsidR="00AD774E" w:rsidRPr="00AD774E" w:rsidRDefault="00AD774E" w:rsidP="00763977">
      <w:pPr>
        <w:pStyle w:val="0342"/>
        <w:spacing w:line="455" w:lineRule="exact"/>
        <w:ind w:left="1417"/>
      </w:pPr>
      <w:r w:rsidRPr="00AD774E">
        <w:rPr>
          <w:rFonts w:hint="eastAsia"/>
        </w:rPr>
        <w:t>司法院得視地理環境及案件多寡，增設智慧財產及商業法院分院。</w:t>
      </w:r>
    </w:p>
    <w:p w:rsidR="00AD774E" w:rsidRPr="00AD774E" w:rsidRDefault="00AD774E" w:rsidP="00763977">
      <w:pPr>
        <w:pStyle w:val="034"/>
        <w:spacing w:line="455" w:lineRule="exact"/>
      </w:pPr>
      <w:r w:rsidRPr="00AD774E">
        <w:rPr>
          <w:rFonts w:hint="eastAsia"/>
        </w:rPr>
        <w:t>第　五　條　　智慧財產及商業法院對應設置高等檢察署智慧財產分署，其類別及員額依附表之規定。</w:t>
      </w:r>
    </w:p>
    <w:p w:rsidR="00AD774E" w:rsidRPr="00AD774E" w:rsidRDefault="00AD774E" w:rsidP="00763977">
      <w:pPr>
        <w:pStyle w:val="0342"/>
        <w:spacing w:line="455" w:lineRule="exact"/>
        <w:ind w:left="1417"/>
      </w:pPr>
      <w:r w:rsidRPr="00AD774E">
        <w:rPr>
          <w:rFonts w:hint="eastAsia"/>
        </w:rPr>
        <w:t>各地方檢察署及其分署檢察官辦理第三條第二款及第四款之刑事案件，其直接上級檢察署檢察長為高等檢察署智慧財產分署檢察長。</w:t>
      </w:r>
    </w:p>
    <w:p w:rsidR="00AD774E" w:rsidRPr="00AD774E" w:rsidRDefault="00AD774E" w:rsidP="00763977">
      <w:pPr>
        <w:pStyle w:val="034"/>
        <w:spacing w:line="455" w:lineRule="exact"/>
      </w:pPr>
      <w:r w:rsidRPr="00AD774E">
        <w:rPr>
          <w:rFonts w:hint="eastAsia"/>
        </w:rPr>
        <w:t xml:space="preserve">第　六　條　　</w:t>
      </w:r>
      <w:r w:rsidRPr="00AD774E">
        <w:rPr>
          <w:rFonts w:hint="eastAsia"/>
          <w:spacing w:val="8"/>
        </w:rPr>
        <w:t>智慧財產及商業法院審判案件，除智慧財產之民事事件第一審程序以法官一人獨任行之外，其餘以三人合議行之。</w:t>
      </w:r>
    </w:p>
    <w:p w:rsidR="00AD774E" w:rsidRPr="00AD774E" w:rsidRDefault="00AD774E" w:rsidP="00763977">
      <w:pPr>
        <w:pStyle w:val="0342"/>
        <w:spacing w:line="455" w:lineRule="exact"/>
        <w:ind w:left="1417"/>
      </w:pPr>
      <w:r w:rsidRPr="00AD774E">
        <w:rPr>
          <w:rFonts w:hint="eastAsia"/>
        </w:rPr>
        <w:t>合議審判，以庭長充審判長；無庭長或庭長有事故時，以庭員中資深者充之，資同以年長者充之。</w:t>
      </w:r>
    </w:p>
    <w:p w:rsidR="00AD774E" w:rsidRPr="00AD774E" w:rsidRDefault="00AD774E" w:rsidP="00763977">
      <w:pPr>
        <w:pStyle w:val="0342"/>
        <w:spacing w:line="455" w:lineRule="exact"/>
        <w:ind w:left="1417"/>
      </w:pPr>
      <w:r w:rsidRPr="00AD774E">
        <w:rPr>
          <w:rFonts w:hint="eastAsia"/>
        </w:rPr>
        <w:t>獨任審判，即以該法官行審判長之職權。</w:t>
      </w:r>
    </w:p>
    <w:p w:rsidR="00AD774E" w:rsidRPr="00AD774E" w:rsidRDefault="00AD774E" w:rsidP="00763977">
      <w:pPr>
        <w:pStyle w:val="034"/>
        <w:spacing w:line="455" w:lineRule="exact"/>
      </w:pPr>
      <w:r w:rsidRPr="00AD774E">
        <w:rPr>
          <w:rFonts w:hint="eastAsia"/>
        </w:rPr>
        <w:t>第　七　條　　智慧財產及商業法院或其分院之類別及員額，依附表之規定。</w:t>
      </w:r>
    </w:p>
    <w:p w:rsidR="00AD774E" w:rsidRPr="00AD774E" w:rsidRDefault="00AD774E" w:rsidP="00691D06">
      <w:pPr>
        <w:pStyle w:val="0342"/>
        <w:spacing w:line="438" w:lineRule="exact"/>
        <w:ind w:left="1417"/>
      </w:pPr>
      <w:r w:rsidRPr="00AD774E">
        <w:rPr>
          <w:rFonts w:hint="eastAsia"/>
        </w:rPr>
        <w:lastRenderedPageBreak/>
        <w:t>智慧財產及商業法院或其分院應適用之類別及其變更，由司法院以命令定之。</w:t>
      </w:r>
    </w:p>
    <w:p w:rsidR="00AD774E" w:rsidRPr="00FE4AFF" w:rsidRDefault="00AD774E" w:rsidP="00691D06">
      <w:pPr>
        <w:pStyle w:val="034"/>
        <w:spacing w:line="438" w:lineRule="exact"/>
        <w:rPr>
          <w:spacing w:val="2"/>
        </w:rPr>
      </w:pPr>
      <w:r w:rsidRPr="00AD774E">
        <w:rPr>
          <w:rFonts w:hint="eastAsia"/>
        </w:rPr>
        <w:t xml:space="preserve">第　八　條　　</w:t>
      </w:r>
      <w:r w:rsidRPr="00FE4AFF">
        <w:rPr>
          <w:rFonts w:hint="eastAsia"/>
          <w:spacing w:val="2"/>
        </w:rPr>
        <w:t>智慧財產及商業法院置院長，由法官兼任，綜理全院行政事務。</w:t>
      </w:r>
    </w:p>
    <w:p w:rsidR="00AD774E" w:rsidRPr="00FE4AFF" w:rsidRDefault="00AD774E" w:rsidP="00691D06">
      <w:pPr>
        <w:pStyle w:val="0342"/>
        <w:spacing w:line="438" w:lineRule="exact"/>
        <w:ind w:left="1417" w:firstLine="568"/>
        <w:rPr>
          <w:spacing w:val="2"/>
        </w:rPr>
      </w:pPr>
      <w:r w:rsidRPr="00FE4AFF">
        <w:rPr>
          <w:rFonts w:hint="eastAsia"/>
          <w:spacing w:val="2"/>
        </w:rPr>
        <w:t>智慧財產及商業法院院長，應就具有最高法院法官、最高行政法院法官或最高檢察署檢察官任用資格，並有領導才能者遴任之。</w:t>
      </w:r>
    </w:p>
    <w:p w:rsidR="00AD774E" w:rsidRPr="00FE4AFF" w:rsidRDefault="00AD774E" w:rsidP="00691D06">
      <w:pPr>
        <w:pStyle w:val="034"/>
        <w:spacing w:line="438" w:lineRule="exact"/>
        <w:rPr>
          <w:spacing w:val="2"/>
        </w:rPr>
      </w:pPr>
      <w:r w:rsidRPr="00AD774E">
        <w:rPr>
          <w:rFonts w:hint="eastAsia"/>
        </w:rPr>
        <w:t xml:space="preserve">第　九　條　　</w:t>
      </w:r>
      <w:r w:rsidRPr="00FE4AFF">
        <w:rPr>
          <w:rFonts w:hint="eastAsia"/>
          <w:spacing w:val="2"/>
        </w:rPr>
        <w:t>智慧財產及商業法院分設智慧財產法庭、商業法庭，其庭數視事務之繁簡定之。</w:t>
      </w:r>
    </w:p>
    <w:p w:rsidR="00AD774E" w:rsidRPr="00FE4AFF" w:rsidRDefault="00AD774E" w:rsidP="00691D06">
      <w:pPr>
        <w:pStyle w:val="0342"/>
        <w:spacing w:line="438" w:lineRule="exact"/>
        <w:ind w:left="1417" w:firstLine="568"/>
        <w:rPr>
          <w:spacing w:val="2"/>
        </w:rPr>
      </w:pPr>
      <w:r w:rsidRPr="00FE4AFF">
        <w:rPr>
          <w:rFonts w:hint="eastAsia"/>
          <w:spacing w:val="2"/>
        </w:rPr>
        <w:t>各庭置庭長一人，分別於智慧財產法庭、商業法庭法官中遴兼之，監督各該庭事務。</w:t>
      </w:r>
    </w:p>
    <w:p w:rsidR="00AD774E" w:rsidRPr="00FE4AFF" w:rsidRDefault="00AD774E" w:rsidP="00691D06">
      <w:pPr>
        <w:pStyle w:val="034"/>
        <w:spacing w:line="438" w:lineRule="exact"/>
        <w:rPr>
          <w:spacing w:val="2"/>
        </w:rPr>
      </w:pPr>
      <w:r w:rsidRPr="00AD774E">
        <w:rPr>
          <w:rFonts w:hint="eastAsia"/>
        </w:rPr>
        <w:t xml:space="preserve">第　十　條　　</w:t>
      </w:r>
      <w:r w:rsidRPr="00FE4AFF">
        <w:rPr>
          <w:rFonts w:hint="eastAsia"/>
          <w:spacing w:val="2"/>
        </w:rPr>
        <w:t>智慧財產及商業法院置法官、試署法官，分別依其改任或遴選之類別，辦理智慧財產案件或商業事件之審判相關事務。</w:t>
      </w:r>
    </w:p>
    <w:p w:rsidR="00AD774E" w:rsidRPr="00FE4AFF" w:rsidRDefault="00AD774E" w:rsidP="00691D06">
      <w:pPr>
        <w:pStyle w:val="0342"/>
        <w:spacing w:line="438" w:lineRule="exact"/>
        <w:ind w:left="1417" w:firstLine="568"/>
        <w:rPr>
          <w:spacing w:val="2"/>
        </w:rPr>
      </w:pPr>
      <w:r w:rsidRPr="00FE4AFF">
        <w:rPr>
          <w:rFonts w:hint="eastAsia"/>
          <w:spacing w:val="2"/>
        </w:rPr>
        <w:t>司法院因應業務需要，得調地方法院及其分院試署法官或候補法官至智慧財產及商業法院辦事，協助法官辦理案件程序之進行、爭點之整理、資料之蒐集、分析及裁判書之草擬等事項。</w:t>
      </w:r>
    </w:p>
    <w:p w:rsidR="00AD774E" w:rsidRPr="00FE4AFF" w:rsidRDefault="00AD774E" w:rsidP="00691D06">
      <w:pPr>
        <w:pStyle w:val="0342"/>
        <w:spacing w:line="438" w:lineRule="exact"/>
        <w:ind w:left="1417" w:firstLine="568"/>
        <w:rPr>
          <w:spacing w:val="2"/>
        </w:rPr>
      </w:pPr>
      <w:r w:rsidRPr="00FE4AFF">
        <w:rPr>
          <w:rFonts w:hint="eastAsia"/>
          <w:spacing w:val="2"/>
        </w:rPr>
        <w:t>試署法官或候補法官調智慧財產及商業法院辦事期間，計入其試署法官或候補法官年資。</w:t>
      </w:r>
    </w:p>
    <w:p w:rsidR="00AD774E" w:rsidRPr="00FE4AFF" w:rsidRDefault="00AD774E" w:rsidP="00691D06">
      <w:pPr>
        <w:pStyle w:val="0342"/>
        <w:spacing w:line="438" w:lineRule="exact"/>
        <w:ind w:left="1417" w:firstLine="568"/>
        <w:rPr>
          <w:spacing w:val="2"/>
        </w:rPr>
      </w:pPr>
      <w:r w:rsidRPr="00FE4AFF">
        <w:rPr>
          <w:rFonts w:hint="eastAsia"/>
          <w:spacing w:val="2"/>
        </w:rPr>
        <w:t>智慧財產及商業法院置法官助理，依聘用人員相關法令聘用專業人員，或調派各級法院或行政法院其他司法人員或借調其他機關適當人員充任，協助法官辦理案件程序之進行、爭點之整理、資料之蒐集、分析等事項。</w:t>
      </w:r>
    </w:p>
    <w:p w:rsidR="00AD774E" w:rsidRPr="00FE4AFF" w:rsidRDefault="00AD774E" w:rsidP="00691D06">
      <w:pPr>
        <w:pStyle w:val="0342"/>
        <w:spacing w:line="438" w:lineRule="exact"/>
        <w:ind w:left="1417" w:firstLine="568"/>
        <w:rPr>
          <w:spacing w:val="2"/>
        </w:rPr>
      </w:pPr>
      <w:r w:rsidRPr="00FE4AFF">
        <w:rPr>
          <w:rFonts w:hint="eastAsia"/>
          <w:spacing w:val="2"/>
        </w:rPr>
        <w:t>具專業證照執業資格者，經聘用充任法官助理期間，計入其專業執業年資。</w:t>
      </w:r>
    </w:p>
    <w:p w:rsidR="00AD774E" w:rsidRPr="00FE4AFF" w:rsidRDefault="00AD774E" w:rsidP="000A464D">
      <w:pPr>
        <w:pStyle w:val="0342"/>
        <w:spacing w:line="455" w:lineRule="exact"/>
        <w:ind w:left="1417" w:firstLine="568"/>
        <w:rPr>
          <w:spacing w:val="2"/>
        </w:rPr>
      </w:pPr>
      <w:r w:rsidRPr="00FE4AFF">
        <w:rPr>
          <w:rFonts w:hint="eastAsia"/>
          <w:spacing w:val="2"/>
        </w:rPr>
        <w:lastRenderedPageBreak/>
        <w:t>法官助理之遴聘、訓練、業務、管理及考核等相關事項，由司法院定之。</w:t>
      </w:r>
    </w:p>
    <w:p w:rsidR="00AD774E" w:rsidRPr="00FE4AFF" w:rsidRDefault="00AD774E" w:rsidP="000A464D">
      <w:pPr>
        <w:pStyle w:val="034"/>
        <w:spacing w:line="455" w:lineRule="exact"/>
        <w:rPr>
          <w:spacing w:val="2"/>
        </w:rPr>
      </w:pPr>
      <w:r w:rsidRPr="00AD774E">
        <w:rPr>
          <w:rFonts w:hint="eastAsia"/>
        </w:rPr>
        <w:t>第</w:t>
      </w:r>
      <w:r w:rsidRPr="00AD774E">
        <w:t xml:space="preserve"> </w:t>
      </w:r>
      <w:r w:rsidRPr="00AD774E">
        <w:rPr>
          <w:rFonts w:hint="eastAsia"/>
        </w:rPr>
        <w:t>十一</w:t>
      </w:r>
      <w:r w:rsidRPr="00AD774E">
        <w:t xml:space="preserve"> </w:t>
      </w:r>
      <w:r w:rsidRPr="00AD774E">
        <w:rPr>
          <w:rFonts w:hint="eastAsia"/>
        </w:rPr>
        <w:t xml:space="preserve">條　　</w:t>
      </w:r>
      <w:r w:rsidRPr="00FE4AFF">
        <w:rPr>
          <w:rFonts w:hint="eastAsia"/>
          <w:spacing w:val="2"/>
        </w:rPr>
        <w:t>智慧財產及商業法院得設執行處，由法官或司法事務官辦理智慧財產案件之強制執行事務，或囑託普通法院民事執行處或行政機關代為執行。</w:t>
      </w:r>
    </w:p>
    <w:p w:rsidR="00AD774E" w:rsidRPr="00AD774E" w:rsidRDefault="00AD774E" w:rsidP="000A464D">
      <w:pPr>
        <w:pStyle w:val="034"/>
        <w:spacing w:line="455" w:lineRule="exact"/>
      </w:pPr>
      <w:r w:rsidRPr="00AD774E">
        <w:rPr>
          <w:rFonts w:hint="eastAsia"/>
        </w:rPr>
        <w:t>第</w:t>
      </w:r>
      <w:r w:rsidRPr="00AD774E">
        <w:t xml:space="preserve"> </w:t>
      </w:r>
      <w:r w:rsidRPr="00AD774E">
        <w:rPr>
          <w:rFonts w:hint="eastAsia"/>
        </w:rPr>
        <w:t>十二</w:t>
      </w:r>
      <w:r w:rsidRPr="00AD774E">
        <w:t xml:space="preserve"> </w:t>
      </w:r>
      <w:r w:rsidRPr="00AD774E">
        <w:rPr>
          <w:rFonts w:hint="eastAsia"/>
        </w:rPr>
        <w:t xml:space="preserve">條　　</w:t>
      </w:r>
      <w:r w:rsidRPr="00AD774E">
        <w:rPr>
          <w:rFonts w:hint="eastAsia"/>
          <w:spacing w:val="8"/>
        </w:rPr>
        <w:t>智慧財產及商業法院設公設辯護人室，置公設辯護人，簡任第十職等至第十一職等或薦任第九職等；其合計在二人以上者，置主任公設辯護人，簡任第十職等至第十二職等。</w:t>
      </w:r>
    </w:p>
    <w:p w:rsidR="00AD774E" w:rsidRPr="00AD774E" w:rsidRDefault="00AD774E" w:rsidP="000A464D">
      <w:pPr>
        <w:pStyle w:val="0342"/>
        <w:spacing w:line="455" w:lineRule="exact"/>
        <w:ind w:left="1417"/>
      </w:pPr>
      <w:r w:rsidRPr="00AD774E">
        <w:rPr>
          <w:rFonts w:hint="eastAsia"/>
        </w:rPr>
        <w:t>前項公設辯護人繼續服務四年以上，成績優良，經審查合格者，得晉敘至簡任第十二職等；已依法院組織法第十七條第二項、第三項、少年及家事法院組織法第十一條第二項、第三項規定晉敘有案者，得敘至簡任第十二職等。</w:t>
      </w:r>
    </w:p>
    <w:p w:rsidR="00AD774E" w:rsidRPr="00AD774E" w:rsidRDefault="00AD774E" w:rsidP="000A464D">
      <w:pPr>
        <w:pStyle w:val="0342"/>
        <w:spacing w:line="455" w:lineRule="exact"/>
        <w:ind w:left="1417"/>
      </w:pPr>
      <w:r w:rsidRPr="00AD774E">
        <w:rPr>
          <w:rFonts w:hint="eastAsia"/>
        </w:rPr>
        <w:t>前項智慧財產及商業法院公設辯護人之服務年資與曾任高等法院或其分院公設辯護人之服務年資，合併計算。</w:t>
      </w:r>
    </w:p>
    <w:p w:rsidR="00AD774E" w:rsidRPr="00AD774E" w:rsidRDefault="00AD774E" w:rsidP="000A464D">
      <w:pPr>
        <w:pStyle w:val="0342"/>
        <w:spacing w:line="455" w:lineRule="exact"/>
        <w:ind w:left="1417"/>
      </w:pPr>
      <w:r w:rsidRPr="00AD774E">
        <w:rPr>
          <w:rFonts w:hint="eastAsia"/>
        </w:rPr>
        <w:t>第二項之審查辦法，由司法院定之。</w:t>
      </w:r>
    </w:p>
    <w:p w:rsidR="00AD774E" w:rsidRPr="00AD774E" w:rsidRDefault="00AD774E" w:rsidP="000A464D">
      <w:pPr>
        <w:pStyle w:val="034"/>
        <w:spacing w:line="455" w:lineRule="exact"/>
      </w:pPr>
      <w:r w:rsidRPr="00AD774E">
        <w:rPr>
          <w:rFonts w:hint="eastAsia"/>
        </w:rPr>
        <w:t>第</w:t>
      </w:r>
      <w:r w:rsidRPr="00AD774E">
        <w:t xml:space="preserve"> </w:t>
      </w:r>
      <w:r w:rsidRPr="00AD774E">
        <w:rPr>
          <w:rFonts w:hint="eastAsia"/>
        </w:rPr>
        <w:t>十三</w:t>
      </w:r>
      <w:r w:rsidRPr="00AD774E">
        <w:t xml:space="preserve"> </w:t>
      </w:r>
      <w:r w:rsidRPr="00AD774E">
        <w:rPr>
          <w:rFonts w:hint="eastAsia"/>
        </w:rPr>
        <w:t>條　　智慧財產及商業法院設司法事務官室，置司法事務官，薦任第七職等至第九職等；司法事務官在二人以上者，置主任司法事務官，薦任第九職等至簡任第十職等。</w:t>
      </w:r>
    </w:p>
    <w:p w:rsidR="00AD774E" w:rsidRPr="00AD774E" w:rsidRDefault="00AD774E" w:rsidP="000A464D">
      <w:pPr>
        <w:pStyle w:val="0342"/>
        <w:spacing w:line="455" w:lineRule="exact"/>
        <w:ind w:left="1417"/>
      </w:pPr>
      <w:r w:rsidRPr="00AD774E">
        <w:rPr>
          <w:rFonts w:hint="eastAsia"/>
        </w:rPr>
        <w:t>具律師執業資格者，擔任司法事務官期間，計入其律師執業年資。</w:t>
      </w:r>
    </w:p>
    <w:p w:rsidR="00AD774E" w:rsidRPr="00AD774E" w:rsidRDefault="00AD774E" w:rsidP="00425505">
      <w:pPr>
        <w:pStyle w:val="033"/>
        <w:spacing w:line="455" w:lineRule="exact"/>
        <w:ind w:leftChars="900" w:left="3161" w:hanging="641"/>
      </w:pPr>
      <w:r w:rsidRPr="00AD774E">
        <w:rPr>
          <w:rFonts w:hint="eastAsia"/>
        </w:rPr>
        <w:t>第二章　法官之任用資格</w:t>
      </w:r>
    </w:p>
    <w:p w:rsidR="00AD774E" w:rsidRPr="00AD774E" w:rsidRDefault="00AD774E" w:rsidP="000A464D">
      <w:pPr>
        <w:pStyle w:val="034"/>
        <w:spacing w:line="455" w:lineRule="exact"/>
      </w:pPr>
      <w:r w:rsidRPr="00AD774E">
        <w:rPr>
          <w:rFonts w:hint="eastAsia"/>
        </w:rPr>
        <w:t>第</w:t>
      </w:r>
      <w:r w:rsidRPr="00AD774E">
        <w:t xml:space="preserve"> </w:t>
      </w:r>
      <w:r w:rsidRPr="00AD774E">
        <w:rPr>
          <w:rFonts w:hint="eastAsia"/>
        </w:rPr>
        <w:t>十四</w:t>
      </w:r>
      <w:r w:rsidRPr="00AD774E">
        <w:t xml:space="preserve"> </w:t>
      </w:r>
      <w:r w:rsidRPr="00AD774E">
        <w:rPr>
          <w:rFonts w:hint="eastAsia"/>
        </w:rPr>
        <w:t>條　　智慧財產及商業法院法官，應就具有下列資格之一者任用之：</w:t>
      </w:r>
    </w:p>
    <w:p w:rsidR="00AD774E" w:rsidRPr="00AD774E" w:rsidRDefault="00AD774E" w:rsidP="000A464D">
      <w:pPr>
        <w:pStyle w:val="035"/>
        <w:spacing w:line="455" w:lineRule="exact"/>
      </w:pPr>
      <w:r w:rsidRPr="00AD774E">
        <w:rPr>
          <w:rFonts w:hint="eastAsia"/>
        </w:rPr>
        <w:t>一、曾任智慧財產及商業法院法官。</w:t>
      </w:r>
    </w:p>
    <w:p w:rsidR="00AD774E" w:rsidRPr="00AD774E" w:rsidRDefault="00AD774E" w:rsidP="001D023B">
      <w:pPr>
        <w:pStyle w:val="035"/>
        <w:spacing w:line="455" w:lineRule="exact"/>
      </w:pPr>
      <w:r w:rsidRPr="00AD774E">
        <w:rPr>
          <w:rFonts w:hint="eastAsia"/>
        </w:rPr>
        <w:lastRenderedPageBreak/>
        <w:t>二、曾任實任法官或實任檢察官。</w:t>
      </w:r>
    </w:p>
    <w:p w:rsidR="00AD774E" w:rsidRPr="00AD774E" w:rsidRDefault="00AD774E" w:rsidP="001D023B">
      <w:pPr>
        <w:pStyle w:val="035"/>
        <w:spacing w:line="455" w:lineRule="exact"/>
      </w:pPr>
      <w:r w:rsidRPr="00AD774E">
        <w:rPr>
          <w:rFonts w:hint="eastAsia"/>
        </w:rPr>
        <w:t>三、</w:t>
      </w:r>
      <w:r w:rsidRPr="00AD774E">
        <w:tab/>
      </w:r>
      <w:r w:rsidRPr="00AD774E">
        <w:rPr>
          <w:rFonts w:hint="eastAsia"/>
        </w:rPr>
        <w:t>曾任法官、檢察官職務並任薦任以上公務人員合計八年以上。</w:t>
      </w:r>
    </w:p>
    <w:p w:rsidR="00AD774E" w:rsidRPr="00AD774E" w:rsidRDefault="00AD774E" w:rsidP="001D023B">
      <w:pPr>
        <w:pStyle w:val="035"/>
        <w:spacing w:line="455" w:lineRule="exact"/>
      </w:pPr>
      <w:r w:rsidRPr="00AD774E">
        <w:rPr>
          <w:rFonts w:hint="eastAsia"/>
        </w:rPr>
        <w:t>四、曾實際執行智慧財產或商業訴訟律師業務八年以上，具擬任職務任用資格。</w:t>
      </w:r>
    </w:p>
    <w:p w:rsidR="00AD774E" w:rsidRPr="00AD774E" w:rsidRDefault="00AD774E" w:rsidP="001D023B">
      <w:pPr>
        <w:pStyle w:val="035"/>
        <w:spacing w:line="455" w:lineRule="exact"/>
      </w:pPr>
      <w:r w:rsidRPr="00AD774E">
        <w:rPr>
          <w:rFonts w:hint="eastAsia"/>
        </w:rPr>
        <w:t>五、公立或經立案之私立大學、獨立學院法律、政治、行政學系或其研究所畢業，曾任教育部審定合格之大學或獨立學院專任教授、副教授或助理教授合計八年以上，講授智慧財產權或商事法類之相關法律課程五年以上，有上述相關之專門著作，具擬任職務任用資格。</w:t>
      </w:r>
    </w:p>
    <w:p w:rsidR="00AD774E" w:rsidRPr="00AD774E" w:rsidRDefault="00AD774E" w:rsidP="001D023B">
      <w:pPr>
        <w:pStyle w:val="035"/>
        <w:spacing w:line="455" w:lineRule="exact"/>
      </w:pPr>
      <w:r w:rsidRPr="00AD774E">
        <w:rPr>
          <w:rFonts w:hint="eastAsia"/>
        </w:rPr>
        <w:t>六、公立或經立案之私立大學、獨立學院法律、政治、行政學系或其研究所畢業，曾任中央研究院特聘研究員、研究員、副研究員、助研究員合計八年以上，有智慧財產權或商事法類之相關法律專門著作，具擬任職務任用資格。</w:t>
      </w:r>
    </w:p>
    <w:p w:rsidR="00AD774E" w:rsidRPr="00AD774E" w:rsidRDefault="00AD774E" w:rsidP="001D023B">
      <w:pPr>
        <w:pStyle w:val="035"/>
        <w:spacing w:line="455" w:lineRule="exact"/>
      </w:pPr>
      <w:r w:rsidRPr="00AD774E">
        <w:rPr>
          <w:rFonts w:hint="eastAsia"/>
        </w:rPr>
        <w:t>七、公立或經立案之私立大學、獨立學院法律、政治、行政學系或其研究所畢業，曾任簡任公務人員，辦理有關智慧財產、商業管理、證券交易或管理、期貨交易或管理之審查、訴願或法制業務合計十年以上，有智慧財產權或商事法類之相關法律專門著作。</w:t>
      </w:r>
    </w:p>
    <w:p w:rsidR="00AD774E" w:rsidRPr="00AD774E" w:rsidRDefault="00AD774E" w:rsidP="001D023B">
      <w:pPr>
        <w:pStyle w:val="0342"/>
        <w:spacing w:line="455" w:lineRule="exact"/>
        <w:ind w:left="1417"/>
      </w:pPr>
      <w:r w:rsidRPr="00AD774E">
        <w:rPr>
          <w:rFonts w:hint="eastAsia"/>
        </w:rPr>
        <w:t>前項第五款、第六款之任職年資，得分別依其講授、著作之法律類別，合併計算。</w:t>
      </w:r>
    </w:p>
    <w:p w:rsidR="00AD774E" w:rsidRPr="00AD774E" w:rsidRDefault="00AD774E" w:rsidP="001D023B">
      <w:pPr>
        <w:pStyle w:val="0342"/>
        <w:spacing w:line="455" w:lineRule="exact"/>
        <w:ind w:left="1417"/>
      </w:pPr>
      <w:r w:rsidRPr="00AD774E">
        <w:rPr>
          <w:rFonts w:hint="eastAsia"/>
        </w:rPr>
        <w:t>符合第一項第二款、第三款之人員，其改任資格、程序、</w:t>
      </w:r>
      <w:r w:rsidRPr="00AD774E">
        <w:rPr>
          <w:rFonts w:hint="eastAsia"/>
        </w:rPr>
        <w:lastRenderedPageBreak/>
        <w:t>在職研習及調派辦事等事項，適用法官法第十條第一項所定辦法之規定。</w:t>
      </w:r>
    </w:p>
    <w:p w:rsidR="00AD774E" w:rsidRPr="006B1751" w:rsidRDefault="00AD774E" w:rsidP="00E1785C">
      <w:pPr>
        <w:pStyle w:val="0342"/>
        <w:spacing w:line="455" w:lineRule="exact"/>
        <w:ind w:left="1417" w:firstLine="568"/>
        <w:rPr>
          <w:spacing w:val="2"/>
        </w:rPr>
      </w:pPr>
      <w:r w:rsidRPr="006B1751">
        <w:rPr>
          <w:rFonts w:hint="eastAsia"/>
          <w:spacing w:val="2"/>
        </w:rPr>
        <w:t>符合第一項第四款至第七款之人員，其遴選程序、法官年齡限制及研習等事項，適用法官法第八條第二項、第三項所定辦法之規定。</w:t>
      </w:r>
    </w:p>
    <w:p w:rsidR="00AD774E" w:rsidRPr="00AD774E" w:rsidRDefault="00AD774E" w:rsidP="00E1785C">
      <w:pPr>
        <w:pStyle w:val="034"/>
        <w:spacing w:line="455" w:lineRule="exact"/>
        <w:rPr>
          <w:spacing w:val="4"/>
        </w:rPr>
      </w:pPr>
      <w:r w:rsidRPr="00AD774E">
        <w:rPr>
          <w:rFonts w:hint="eastAsia"/>
        </w:rPr>
        <w:t>第</w:t>
      </w:r>
      <w:r w:rsidRPr="00AD774E">
        <w:t xml:space="preserve"> </w:t>
      </w:r>
      <w:r w:rsidRPr="00AD774E">
        <w:rPr>
          <w:rFonts w:hint="eastAsia"/>
        </w:rPr>
        <w:t>十五</w:t>
      </w:r>
      <w:r w:rsidRPr="00AD774E">
        <w:t xml:space="preserve"> </w:t>
      </w:r>
      <w:r w:rsidRPr="00AD774E">
        <w:rPr>
          <w:rFonts w:hint="eastAsia"/>
        </w:rPr>
        <w:t xml:space="preserve">條　　</w:t>
      </w:r>
      <w:r w:rsidRPr="00AD774E">
        <w:rPr>
          <w:rFonts w:hint="eastAsia"/>
          <w:spacing w:val="4"/>
        </w:rPr>
        <w:t>任用符合前條第一項資格之人為智慧財產及商業法院法官，應各依智慧財產或商業之專業類別，分別改任或遴選之。改任與遴選審查，應注意其品德、經驗與專業法學之素養。</w:t>
      </w:r>
    </w:p>
    <w:p w:rsidR="00AD774E" w:rsidRPr="00AD774E" w:rsidRDefault="00AD774E" w:rsidP="00E1785C">
      <w:pPr>
        <w:pStyle w:val="0342"/>
        <w:spacing w:line="455" w:lineRule="exact"/>
        <w:ind w:left="1417"/>
      </w:pPr>
      <w:r w:rsidRPr="00AD774E">
        <w:rPr>
          <w:rFonts w:hint="eastAsia"/>
        </w:rPr>
        <w:t>司法院每年應辦理智慧財產及商業法院人員在職進修，以充實其法學及相關專業素養，提昇裁判品質。</w:t>
      </w:r>
    </w:p>
    <w:p w:rsidR="00AD774E" w:rsidRPr="00AD774E" w:rsidRDefault="00AD774E" w:rsidP="00425505">
      <w:pPr>
        <w:pStyle w:val="033"/>
        <w:spacing w:line="455" w:lineRule="exact"/>
        <w:ind w:leftChars="900" w:left="3161" w:hanging="641"/>
        <w:rPr>
          <w:spacing w:val="-8"/>
        </w:rPr>
      </w:pPr>
      <w:r w:rsidRPr="00AD774E">
        <w:rPr>
          <w:rFonts w:hint="eastAsia"/>
        </w:rPr>
        <w:t xml:space="preserve">第三章　</w:t>
      </w:r>
      <w:r w:rsidRPr="00AD774E">
        <w:rPr>
          <w:rFonts w:hint="eastAsia"/>
          <w:spacing w:val="-8"/>
        </w:rPr>
        <w:t>技術審查官及商業調查官之配置</w:t>
      </w:r>
    </w:p>
    <w:p w:rsidR="00AD774E" w:rsidRPr="007A1BCE" w:rsidRDefault="00AD774E" w:rsidP="00E1785C">
      <w:pPr>
        <w:pStyle w:val="034"/>
        <w:spacing w:line="455" w:lineRule="exact"/>
        <w:rPr>
          <w:spacing w:val="2"/>
        </w:rPr>
      </w:pPr>
      <w:r w:rsidRPr="00AD774E">
        <w:rPr>
          <w:rFonts w:hint="eastAsia"/>
        </w:rPr>
        <w:t>第</w:t>
      </w:r>
      <w:r w:rsidRPr="00AD774E">
        <w:t xml:space="preserve"> </w:t>
      </w:r>
      <w:r w:rsidRPr="00AD774E">
        <w:rPr>
          <w:rFonts w:hint="eastAsia"/>
        </w:rPr>
        <w:t>十六</w:t>
      </w:r>
      <w:r w:rsidRPr="00AD774E">
        <w:t xml:space="preserve"> </w:t>
      </w:r>
      <w:r w:rsidRPr="00AD774E">
        <w:rPr>
          <w:rFonts w:hint="eastAsia"/>
        </w:rPr>
        <w:t xml:space="preserve">條　　</w:t>
      </w:r>
      <w:r w:rsidRPr="007A1BCE">
        <w:rPr>
          <w:rFonts w:hint="eastAsia"/>
          <w:spacing w:val="2"/>
        </w:rPr>
        <w:t>智慧財產及商業法院設技術審查官室與商業調查官室，分別置技術審查官與商業調查官，均薦任第八職等至第九職等。技術審查官室、商業調查官室之技術審查官、商業調查官其中二分之一，得分別列簡任第十職等；合計在二人以上者，得各置主任技術審查官或主任商業調查官，簡任第十職等至第十一職等。</w:t>
      </w:r>
    </w:p>
    <w:p w:rsidR="00AD774E" w:rsidRPr="007A1BCE" w:rsidRDefault="00AD774E" w:rsidP="00E1785C">
      <w:pPr>
        <w:pStyle w:val="0342"/>
        <w:spacing w:line="455" w:lineRule="exact"/>
        <w:ind w:left="1417" w:firstLine="568"/>
        <w:rPr>
          <w:spacing w:val="2"/>
        </w:rPr>
      </w:pPr>
      <w:r w:rsidRPr="007A1BCE">
        <w:rPr>
          <w:rFonts w:hint="eastAsia"/>
          <w:spacing w:val="2"/>
        </w:rPr>
        <w:t>前項技術審查官與商業調查官，於業務需要時，得依聘用人員相關法令聘用或借調各種專業人員充任，其遴聘及借調辦法，由司法院定之。</w:t>
      </w:r>
    </w:p>
    <w:p w:rsidR="00AD774E" w:rsidRPr="007A1BCE" w:rsidRDefault="00AD774E" w:rsidP="00E1785C">
      <w:pPr>
        <w:pStyle w:val="0342"/>
        <w:spacing w:line="455" w:lineRule="exact"/>
        <w:ind w:left="1417" w:firstLine="568"/>
        <w:rPr>
          <w:spacing w:val="2"/>
        </w:rPr>
      </w:pPr>
      <w:r w:rsidRPr="007A1BCE">
        <w:rPr>
          <w:rFonts w:hint="eastAsia"/>
          <w:spacing w:val="2"/>
        </w:rPr>
        <w:t>技術審查官室、商業調查官室得視業務需要分組辦事，各組組長由技術審查官、商業調查官兼任，不另列等。</w:t>
      </w:r>
    </w:p>
    <w:p w:rsidR="00AD774E" w:rsidRPr="007A1BCE" w:rsidRDefault="00AD774E" w:rsidP="00E1785C">
      <w:pPr>
        <w:pStyle w:val="0342"/>
        <w:spacing w:line="455" w:lineRule="exact"/>
        <w:ind w:left="1417" w:firstLine="568"/>
        <w:rPr>
          <w:spacing w:val="2"/>
        </w:rPr>
      </w:pPr>
      <w:r w:rsidRPr="007A1BCE">
        <w:rPr>
          <w:rFonts w:hint="eastAsia"/>
          <w:spacing w:val="2"/>
        </w:rPr>
        <w:t>技術審查官及商業調查官分別承法官之命，辦理下列事務：</w:t>
      </w:r>
    </w:p>
    <w:p w:rsidR="00AD774E" w:rsidRPr="00AD774E" w:rsidRDefault="00AD774E" w:rsidP="00D232E0">
      <w:pPr>
        <w:pStyle w:val="035"/>
        <w:spacing w:line="455" w:lineRule="exact"/>
      </w:pPr>
      <w:r w:rsidRPr="00AD774E">
        <w:rPr>
          <w:rFonts w:hint="eastAsia"/>
        </w:rPr>
        <w:lastRenderedPageBreak/>
        <w:t>一、</w:t>
      </w:r>
      <w:r w:rsidRPr="00AD774E">
        <w:tab/>
      </w:r>
      <w:r w:rsidRPr="00AD774E">
        <w:rPr>
          <w:rFonts w:hint="eastAsia"/>
        </w:rPr>
        <w:t>案件技術或商業問題之判斷、資料之蒐集、分析及提供意見。</w:t>
      </w:r>
    </w:p>
    <w:p w:rsidR="00AD774E" w:rsidRPr="00AD774E" w:rsidRDefault="00AD774E" w:rsidP="00D232E0">
      <w:pPr>
        <w:pStyle w:val="035"/>
        <w:spacing w:line="455" w:lineRule="exact"/>
      </w:pPr>
      <w:r w:rsidRPr="00AD774E">
        <w:rPr>
          <w:rFonts w:hint="eastAsia"/>
        </w:rPr>
        <w:t>二、其他法令所定之事務。</w:t>
      </w:r>
    </w:p>
    <w:p w:rsidR="00AD774E" w:rsidRPr="00AD774E" w:rsidRDefault="00AD774E" w:rsidP="00D232E0">
      <w:pPr>
        <w:pStyle w:val="034"/>
        <w:spacing w:line="455" w:lineRule="exact"/>
      </w:pPr>
      <w:r w:rsidRPr="00AD774E">
        <w:rPr>
          <w:rFonts w:hint="eastAsia"/>
        </w:rPr>
        <w:t>第</w:t>
      </w:r>
      <w:r w:rsidRPr="00AD774E">
        <w:t xml:space="preserve"> </w:t>
      </w:r>
      <w:r w:rsidRPr="00AD774E">
        <w:rPr>
          <w:rFonts w:hint="eastAsia"/>
        </w:rPr>
        <w:t>十七</w:t>
      </w:r>
      <w:r w:rsidRPr="00AD774E">
        <w:t xml:space="preserve"> </w:t>
      </w:r>
      <w:r w:rsidRPr="00AD774E">
        <w:rPr>
          <w:rFonts w:hint="eastAsia"/>
        </w:rPr>
        <w:t>條　　技術審查官，應就具有下列資格之一，並有擬任職務任用資格者任用之：</w:t>
      </w:r>
    </w:p>
    <w:p w:rsidR="00AD774E" w:rsidRPr="00BC44AC" w:rsidRDefault="00AD774E" w:rsidP="00D232E0">
      <w:pPr>
        <w:pStyle w:val="035"/>
        <w:spacing w:line="455" w:lineRule="exact"/>
        <w:rPr>
          <w:spacing w:val="2"/>
        </w:rPr>
      </w:pPr>
      <w:r w:rsidRPr="00AD774E">
        <w:rPr>
          <w:rFonts w:hint="eastAsia"/>
        </w:rPr>
        <w:t>一、</w:t>
      </w:r>
      <w:r w:rsidRPr="00AD774E">
        <w:tab/>
      </w:r>
      <w:r w:rsidRPr="00BC44AC">
        <w:rPr>
          <w:rFonts w:hint="eastAsia"/>
          <w:spacing w:val="2"/>
        </w:rPr>
        <w:t>擔任專利審查官或商標審查官合計三年以上，成績優良並具證明者；或經公立或立案之私立大學、獨立學院研究所或經教育部承認之外國大學、獨立學院研究所畢業，具相關系所碩士以上學位，擔任專利或商標審查官或助理審查官合計六年以上，成績優良並具證明者；或公立或立案之私立專科以上學校或經教育部承認之國外專科以上學校相關系科畢業，擔任專利或商標審查官或助理審查官合計八年以上，成績優良並具證明者。</w:t>
      </w:r>
    </w:p>
    <w:p w:rsidR="00AD774E" w:rsidRPr="00AD774E" w:rsidRDefault="00AD774E" w:rsidP="00D232E0">
      <w:pPr>
        <w:pStyle w:val="035"/>
        <w:spacing w:line="455" w:lineRule="exact"/>
      </w:pPr>
      <w:r w:rsidRPr="00AD774E">
        <w:rPr>
          <w:rFonts w:hint="eastAsia"/>
        </w:rPr>
        <w:t>二、</w:t>
      </w:r>
      <w:r w:rsidRPr="00AD774E">
        <w:tab/>
      </w:r>
      <w:r w:rsidRPr="00AD774E">
        <w:rPr>
          <w:rFonts w:hint="eastAsia"/>
        </w:rPr>
        <w:t>現任或曾任公立或立案之私立大學、獨立學院相關系所講師六年以上、助理教授、副教授、教授合計三年以上或公、私立專業研究機構研究人員六年以上，有智慧財產權類專門著作並具證明者。</w:t>
      </w:r>
    </w:p>
    <w:p w:rsidR="00AD774E" w:rsidRPr="00AD774E" w:rsidRDefault="00AD774E" w:rsidP="00D232E0">
      <w:pPr>
        <w:pStyle w:val="0342"/>
        <w:spacing w:line="455" w:lineRule="exact"/>
        <w:ind w:left="1417"/>
      </w:pPr>
      <w:r w:rsidRPr="00AD774E">
        <w:rPr>
          <w:rFonts w:hint="eastAsia"/>
        </w:rPr>
        <w:t>商業調查官，應就具有下列資格之一，並有擬任職務任用資格者任用之：</w:t>
      </w:r>
    </w:p>
    <w:p w:rsidR="00AD774E" w:rsidRPr="00AD774E" w:rsidRDefault="00AD774E" w:rsidP="00D232E0">
      <w:pPr>
        <w:pStyle w:val="035"/>
        <w:spacing w:line="455" w:lineRule="exact"/>
      </w:pPr>
      <w:r w:rsidRPr="00AD774E">
        <w:rPr>
          <w:rFonts w:hint="eastAsia"/>
        </w:rPr>
        <w:t>一、</w:t>
      </w:r>
      <w:r w:rsidRPr="00AD774E">
        <w:tab/>
      </w:r>
      <w:r w:rsidRPr="00AD774E">
        <w:rPr>
          <w:rFonts w:hint="eastAsia"/>
        </w:rPr>
        <w:t>曾於行政院經濟部、金融監督管理委員會、臺灣證券交易所、證券櫃檯買賣中心、臺灣期貨交易所股份有限公司、臺灣集中保管結算所或其他相當單位任職合計三年以上，具會計、投資、財務分析、經濟及金融市場專業，成績優良並具證明者。</w:t>
      </w:r>
    </w:p>
    <w:p w:rsidR="00AD774E" w:rsidRPr="00AD774E" w:rsidRDefault="00AD774E" w:rsidP="00DE4A18">
      <w:pPr>
        <w:pStyle w:val="035"/>
        <w:spacing w:line="455" w:lineRule="exact"/>
      </w:pPr>
      <w:r w:rsidRPr="00AD774E">
        <w:rPr>
          <w:rFonts w:hint="eastAsia"/>
        </w:rPr>
        <w:lastRenderedPageBreak/>
        <w:t>二、</w:t>
      </w:r>
      <w:r w:rsidRPr="00AD774E">
        <w:tab/>
      </w:r>
      <w:r w:rsidRPr="00AD774E">
        <w:rPr>
          <w:rFonts w:hint="eastAsia"/>
        </w:rPr>
        <w:t>經公立或立案之私立大學、獨立學院研究所或經教育部承認之外國大學、獨立學院研究所畢業，具相關系所碩士以上學位，曾於行政院經濟部、金融監督管理委員會、臺灣證券交易所、證券櫃檯買賣中心、臺灣期貨交易所股份有限公司、臺灣集中保管結算所或其他相當單位任職合計二年以上，具會計、投資、財務分析、經濟及金融市場專業，成績優良並具證明者。</w:t>
      </w:r>
    </w:p>
    <w:p w:rsidR="00AD774E" w:rsidRPr="00AD774E" w:rsidRDefault="00AD774E" w:rsidP="00DE4A18">
      <w:pPr>
        <w:pStyle w:val="035"/>
        <w:spacing w:line="455" w:lineRule="exact"/>
      </w:pPr>
      <w:r w:rsidRPr="00AD774E">
        <w:rPr>
          <w:rFonts w:hint="eastAsia"/>
        </w:rPr>
        <w:t>三、</w:t>
      </w:r>
      <w:r w:rsidRPr="00AD774E">
        <w:tab/>
      </w:r>
      <w:r w:rsidRPr="00AD774E">
        <w:rPr>
          <w:rFonts w:hint="eastAsia"/>
        </w:rPr>
        <w:t>現任或曾任公立或立案之私立大學、獨立學院相關系所講師三年以上、助理教授、副教授、教授合計二年以上或公、私立專業研究機構研究人員三年以上，有會計、投資、財務分析、經濟及金融市場專業著作並具證明者。</w:t>
      </w:r>
    </w:p>
    <w:p w:rsidR="00AD774E" w:rsidRPr="00AD774E" w:rsidRDefault="00AD774E" w:rsidP="00DE4A18">
      <w:pPr>
        <w:pStyle w:val="0342"/>
        <w:spacing w:line="455" w:lineRule="exact"/>
        <w:ind w:left="1417"/>
      </w:pPr>
      <w:r w:rsidRPr="00AD774E">
        <w:rPr>
          <w:rFonts w:hint="eastAsia"/>
        </w:rPr>
        <w:t>第一項第一款技術審查官資格，於專利審查官資格條例及商標審查官資格條例施行前，曾在專利商標審查機關擔任專利商標審查工作之年資，得採計為擔任第一項技術審查官之年資。</w:t>
      </w:r>
    </w:p>
    <w:p w:rsidR="00AD774E" w:rsidRPr="00AD774E" w:rsidRDefault="00AD774E" w:rsidP="00DE4A18">
      <w:pPr>
        <w:pStyle w:val="0342"/>
        <w:spacing w:line="455" w:lineRule="exact"/>
        <w:ind w:left="1417"/>
      </w:pPr>
      <w:r w:rsidRPr="00AD774E">
        <w:rPr>
          <w:rFonts w:hint="eastAsia"/>
        </w:rPr>
        <w:t>第一項第一款、第二項第一款及第二款所稱成績優良，係指於最近三年考績二年列甲等、一年列乙等以上，且未受刑事、懲戒或平時考核記過以上處分，並經其服務機關出具證明者。</w:t>
      </w:r>
    </w:p>
    <w:p w:rsidR="00AD774E" w:rsidRPr="00AD774E" w:rsidRDefault="00AD774E" w:rsidP="00425505">
      <w:pPr>
        <w:pStyle w:val="033"/>
        <w:spacing w:line="455" w:lineRule="exact"/>
        <w:ind w:leftChars="900" w:left="3161" w:hanging="641"/>
      </w:pPr>
      <w:r w:rsidRPr="00AD774E">
        <w:rPr>
          <w:rFonts w:hint="eastAsia"/>
        </w:rPr>
        <w:t>第四章　書記處、輔助單位及其人員之配置</w:t>
      </w:r>
    </w:p>
    <w:p w:rsidR="00AD774E" w:rsidRPr="00D17E1D" w:rsidRDefault="00AD774E" w:rsidP="00DE4A18">
      <w:pPr>
        <w:pStyle w:val="034"/>
        <w:spacing w:line="455" w:lineRule="exact"/>
        <w:rPr>
          <w:spacing w:val="2"/>
        </w:rPr>
      </w:pPr>
      <w:r w:rsidRPr="00AD774E">
        <w:rPr>
          <w:rFonts w:hint="eastAsia"/>
        </w:rPr>
        <w:t>第</w:t>
      </w:r>
      <w:r w:rsidRPr="00AD774E">
        <w:t xml:space="preserve"> </w:t>
      </w:r>
      <w:r w:rsidRPr="00AD774E">
        <w:rPr>
          <w:rFonts w:hint="eastAsia"/>
        </w:rPr>
        <w:t>十八</w:t>
      </w:r>
      <w:r w:rsidRPr="00AD774E">
        <w:t xml:space="preserve"> </w:t>
      </w:r>
      <w:r w:rsidRPr="00AD774E">
        <w:rPr>
          <w:rFonts w:hint="eastAsia"/>
        </w:rPr>
        <w:t xml:space="preserve">條　　</w:t>
      </w:r>
      <w:r w:rsidRPr="00D17E1D">
        <w:rPr>
          <w:rFonts w:hint="eastAsia"/>
          <w:spacing w:val="2"/>
        </w:rPr>
        <w:t>智慧財產及商業法院設書記處，置書記官長，薦任第九職等至簡任第十一職等，承院長之命處理行政事務；一等書記官，薦任第八職等至第九職等；二等書記官，薦任</w:t>
      </w:r>
      <w:r w:rsidRPr="00D17E1D">
        <w:rPr>
          <w:rFonts w:hint="eastAsia"/>
          <w:spacing w:val="2"/>
        </w:rPr>
        <w:lastRenderedPageBreak/>
        <w:t>第六職等至第七職等；三等書記官，委任第四職等至第五職等，分掌紀錄、文書、研究考核、總務、資料及訴訟輔導事務；並得分科、分股辦事，科長由一等書記官兼任，股長由一等書記官或二等書記官兼任，均不另列等。但一等書記官人數少於設科數，且有業務需要時，科長得由二等書記官兼任之。</w:t>
      </w:r>
    </w:p>
    <w:p w:rsidR="00AD774E" w:rsidRPr="00036527" w:rsidRDefault="00AD774E" w:rsidP="00E84666">
      <w:pPr>
        <w:pStyle w:val="0342"/>
        <w:spacing w:line="455" w:lineRule="exact"/>
        <w:ind w:left="1417" w:firstLine="568"/>
        <w:rPr>
          <w:spacing w:val="2"/>
        </w:rPr>
      </w:pPr>
      <w:r w:rsidRPr="00036527">
        <w:rPr>
          <w:rFonts w:hint="eastAsia"/>
          <w:spacing w:val="2"/>
        </w:rPr>
        <w:t>前項一等書記官、二等書記官總額，不得逾同一智慧財產及商業法院一等書記官、二等書記官、三等書記官總額二分之一。</w:t>
      </w:r>
    </w:p>
    <w:p w:rsidR="00AD774E" w:rsidRPr="00036527" w:rsidRDefault="00AD774E" w:rsidP="00E84666">
      <w:pPr>
        <w:pStyle w:val="0342"/>
        <w:spacing w:line="455" w:lineRule="exact"/>
        <w:ind w:left="1417" w:firstLine="568"/>
        <w:rPr>
          <w:spacing w:val="2"/>
        </w:rPr>
      </w:pPr>
      <w:r w:rsidRPr="00036527">
        <w:rPr>
          <w:rFonts w:hint="eastAsia"/>
          <w:spacing w:val="2"/>
        </w:rPr>
        <w:t>第一項所定分科、分股及兼任、免兼等事項，由司法院定之。</w:t>
      </w:r>
    </w:p>
    <w:p w:rsidR="00AD774E" w:rsidRPr="00AD774E" w:rsidRDefault="00AD774E" w:rsidP="00E84666">
      <w:pPr>
        <w:pStyle w:val="034"/>
        <w:spacing w:line="455" w:lineRule="exact"/>
      </w:pPr>
      <w:r w:rsidRPr="00AD774E">
        <w:rPr>
          <w:rFonts w:hint="eastAsia"/>
        </w:rPr>
        <w:t>第</w:t>
      </w:r>
      <w:r w:rsidRPr="00AD774E">
        <w:t xml:space="preserve"> </w:t>
      </w:r>
      <w:r w:rsidRPr="00AD774E">
        <w:rPr>
          <w:rFonts w:hint="eastAsia"/>
        </w:rPr>
        <w:t>十九</w:t>
      </w:r>
      <w:r w:rsidRPr="00AD774E">
        <w:t xml:space="preserve"> </w:t>
      </w:r>
      <w:r w:rsidRPr="00AD774E">
        <w:rPr>
          <w:rFonts w:hint="eastAsia"/>
        </w:rPr>
        <w:t>條　　智慧財產及商業法院得設提存所，置主任，簡任第十職等；二等書記官，薦任第六職等至第七職等；三等書記官，委任第四職等至第五職等。</w:t>
      </w:r>
    </w:p>
    <w:p w:rsidR="00AD774E" w:rsidRPr="00AD774E" w:rsidRDefault="00AD774E" w:rsidP="00E84666">
      <w:pPr>
        <w:pStyle w:val="034"/>
        <w:spacing w:line="455" w:lineRule="exact"/>
      </w:pPr>
      <w:r w:rsidRPr="00AD774E">
        <w:rPr>
          <w:rFonts w:hint="eastAsia"/>
        </w:rPr>
        <w:t>第</w:t>
      </w:r>
      <w:r w:rsidRPr="00AD774E">
        <w:t xml:space="preserve"> </w:t>
      </w:r>
      <w:r w:rsidRPr="00AD774E">
        <w:rPr>
          <w:rFonts w:hint="eastAsia"/>
        </w:rPr>
        <w:t>二十</w:t>
      </w:r>
      <w:r w:rsidRPr="00AD774E">
        <w:t xml:space="preserve"> </w:t>
      </w:r>
      <w:r w:rsidRPr="00AD774E">
        <w:rPr>
          <w:rFonts w:hint="eastAsia"/>
        </w:rPr>
        <w:t>條　　智慧財產及商業法院置一等通譯，薦任第八職等至第九職等；二等通譯，薦任第六職等至第七職等；三等通譯，委任第四職等至第五職等；技士，委任第五職等或薦任第六職等至第七職等；執達員，委任第三職等至第五職等；錄事、庭務員均委任第一職等至第三職等。</w:t>
      </w:r>
    </w:p>
    <w:p w:rsidR="00AD774E" w:rsidRPr="00AD774E" w:rsidRDefault="00AD774E" w:rsidP="00E84666">
      <w:pPr>
        <w:pStyle w:val="0342"/>
        <w:spacing w:line="455" w:lineRule="exact"/>
        <w:ind w:left="1417"/>
      </w:pPr>
      <w:r w:rsidRPr="00AD774E">
        <w:rPr>
          <w:rFonts w:hint="eastAsia"/>
        </w:rPr>
        <w:t>前項一等通譯、二等通譯總額，不得逾同一智慧財產及商業法院一等通譯、二等通譯、三等通譯總額二分之一。</w:t>
      </w:r>
    </w:p>
    <w:p w:rsidR="00AD774E" w:rsidRPr="00AD774E" w:rsidRDefault="00AD774E" w:rsidP="00E84666">
      <w:pPr>
        <w:pStyle w:val="0342"/>
        <w:spacing w:line="455" w:lineRule="exact"/>
        <w:ind w:left="1417" w:firstLine="576"/>
        <w:rPr>
          <w:spacing w:val="4"/>
        </w:rPr>
      </w:pPr>
      <w:r w:rsidRPr="00AD774E">
        <w:rPr>
          <w:rFonts w:hint="eastAsia"/>
          <w:spacing w:val="4"/>
        </w:rPr>
        <w:t>智慧財產及商業法院因傳譯之需要，應逐案約聘原住民族或其他各種語言之特約通譯；其約聘辦法，由司法院定之。</w:t>
      </w:r>
    </w:p>
    <w:p w:rsidR="00AD774E" w:rsidRPr="00226913" w:rsidRDefault="00AD774E" w:rsidP="00E84666">
      <w:pPr>
        <w:pStyle w:val="034"/>
        <w:spacing w:line="455" w:lineRule="exact"/>
        <w:rPr>
          <w:spacing w:val="-2"/>
        </w:rPr>
      </w:pPr>
      <w:r w:rsidRPr="00AD774E">
        <w:rPr>
          <w:rFonts w:hint="eastAsia"/>
        </w:rPr>
        <w:t xml:space="preserve">第二十一條　　</w:t>
      </w:r>
      <w:r w:rsidRPr="00226913">
        <w:rPr>
          <w:rFonts w:hint="eastAsia"/>
          <w:spacing w:val="-2"/>
        </w:rPr>
        <w:t>智慧財產及商業法院置法警；法警長，委任第五職等或</w:t>
      </w:r>
      <w:r w:rsidRPr="00226913">
        <w:rPr>
          <w:rFonts w:hint="eastAsia"/>
          <w:spacing w:val="-2"/>
        </w:rPr>
        <w:lastRenderedPageBreak/>
        <w:t>薦任第六職等至第七職等；副法警長，委任第四職等至第五職等或薦任第六職等；法警，委任第三職等至第五職等。</w:t>
      </w:r>
    </w:p>
    <w:p w:rsidR="00AD774E" w:rsidRPr="00E174F1" w:rsidRDefault="00AD774E" w:rsidP="000368B9">
      <w:pPr>
        <w:pStyle w:val="034"/>
        <w:spacing w:line="434" w:lineRule="exact"/>
        <w:rPr>
          <w:spacing w:val="2"/>
        </w:rPr>
      </w:pPr>
      <w:r w:rsidRPr="00AD774E">
        <w:rPr>
          <w:rFonts w:hint="eastAsia"/>
        </w:rPr>
        <w:t xml:space="preserve">第二十二條　　</w:t>
      </w:r>
      <w:r w:rsidRPr="00E174F1">
        <w:rPr>
          <w:rFonts w:hint="eastAsia"/>
          <w:spacing w:val="2"/>
        </w:rPr>
        <w:t>智慧財產及商業法院設人事室，置主任，薦任第九職等至簡任第十職等；並得置專員，薦任第七職等至第八職等；科員，委任第五職等或薦任第六職等至第七職等，依法辦理人事管理事項。</w:t>
      </w:r>
    </w:p>
    <w:p w:rsidR="00AD774E" w:rsidRPr="00E174F1" w:rsidRDefault="00AD774E" w:rsidP="000368B9">
      <w:pPr>
        <w:pStyle w:val="034"/>
        <w:spacing w:line="434" w:lineRule="exact"/>
        <w:rPr>
          <w:spacing w:val="2"/>
        </w:rPr>
      </w:pPr>
      <w:r w:rsidRPr="00AD774E">
        <w:rPr>
          <w:rFonts w:hint="eastAsia"/>
        </w:rPr>
        <w:t xml:space="preserve">第二十三條　　</w:t>
      </w:r>
      <w:r w:rsidRPr="00E174F1">
        <w:rPr>
          <w:rFonts w:hint="eastAsia"/>
          <w:spacing w:val="2"/>
        </w:rPr>
        <w:t>智慧財產及商業法院設會計室、統計室，各置主任，均薦任第九職等至簡任第十職等；並得置專員，薦任第七職等至第八職等；科員，委任第五職等或薦任第六職等至第七職等，依法分別辦理歲計、會計及統計等事項。</w:t>
      </w:r>
    </w:p>
    <w:p w:rsidR="00AD774E" w:rsidRPr="00E174F1" w:rsidRDefault="00AD774E" w:rsidP="000368B9">
      <w:pPr>
        <w:pStyle w:val="034"/>
        <w:spacing w:line="434" w:lineRule="exact"/>
        <w:rPr>
          <w:spacing w:val="2"/>
        </w:rPr>
      </w:pPr>
      <w:r w:rsidRPr="00AD774E">
        <w:rPr>
          <w:rFonts w:hint="eastAsia"/>
        </w:rPr>
        <w:t xml:space="preserve">第二十四條　　</w:t>
      </w:r>
      <w:r w:rsidRPr="00E174F1">
        <w:rPr>
          <w:rFonts w:hint="eastAsia"/>
          <w:spacing w:val="2"/>
        </w:rPr>
        <w:t>智慧財產及商業法院設政風室，置主任，薦任第九職等至簡任第十職等；並得置專員，薦任第七職等至第八職等；科員，委任第五職等或薦任第六職等至第七職等，依法辦理政風事項。</w:t>
      </w:r>
    </w:p>
    <w:p w:rsidR="00AD774E" w:rsidRPr="00E174F1" w:rsidRDefault="00AD774E" w:rsidP="000368B9">
      <w:pPr>
        <w:pStyle w:val="034"/>
        <w:spacing w:line="434" w:lineRule="exact"/>
        <w:rPr>
          <w:spacing w:val="2"/>
        </w:rPr>
      </w:pPr>
      <w:r w:rsidRPr="00AD774E">
        <w:rPr>
          <w:rFonts w:hint="eastAsia"/>
        </w:rPr>
        <w:t xml:space="preserve">第二十五條　　</w:t>
      </w:r>
      <w:r w:rsidRPr="00E174F1">
        <w:rPr>
          <w:rFonts w:hint="eastAsia"/>
          <w:spacing w:val="2"/>
        </w:rPr>
        <w:t>智慧財產及商業法院設資訊室，置主任，薦任第九職等至簡任第十職等；設計師、管理師，均薦任第六職等至第八職等；助理設計師，委任第四職等至第五職等或薦任第六職等，處理資訊事項。</w:t>
      </w:r>
    </w:p>
    <w:p w:rsidR="00AD774E" w:rsidRPr="00E174F1" w:rsidRDefault="00AD774E" w:rsidP="000368B9">
      <w:pPr>
        <w:pStyle w:val="0342"/>
        <w:spacing w:line="434" w:lineRule="exact"/>
        <w:ind w:left="1417" w:firstLine="568"/>
        <w:rPr>
          <w:spacing w:val="2"/>
        </w:rPr>
      </w:pPr>
      <w:r w:rsidRPr="00E174F1">
        <w:rPr>
          <w:rFonts w:hint="eastAsia"/>
          <w:spacing w:val="2"/>
        </w:rPr>
        <w:t>前項薦任助理設計師員額，不得逾同一智慧財產及商業法院助理設計師總額二分之一。</w:t>
      </w:r>
    </w:p>
    <w:p w:rsidR="00AD774E" w:rsidRPr="00AD774E" w:rsidRDefault="00AD774E" w:rsidP="00992775">
      <w:pPr>
        <w:pStyle w:val="033"/>
        <w:spacing w:line="434" w:lineRule="exact"/>
        <w:ind w:leftChars="900" w:left="3161" w:hanging="641"/>
      </w:pPr>
      <w:r w:rsidRPr="00AD774E">
        <w:rPr>
          <w:rFonts w:hint="eastAsia"/>
        </w:rPr>
        <w:t>第五章　司法年度及事務分配</w:t>
      </w:r>
    </w:p>
    <w:p w:rsidR="00AD774E" w:rsidRPr="00AD774E" w:rsidRDefault="00AD774E" w:rsidP="000368B9">
      <w:pPr>
        <w:pStyle w:val="034"/>
        <w:spacing w:line="434" w:lineRule="exact"/>
        <w:rPr>
          <w:spacing w:val="8"/>
        </w:rPr>
      </w:pPr>
      <w:r w:rsidRPr="00AD774E">
        <w:rPr>
          <w:rFonts w:hint="eastAsia"/>
        </w:rPr>
        <w:t xml:space="preserve">第二十六條　　</w:t>
      </w:r>
      <w:r w:rsidRPr="00AD774E">
        <w:rPr>
          <w:rFonts w:hint="eastAsia"/>
          <w:spacing w:val="8"/>
        </w:rPr>
        <w:t>司法年度，每年自一月一日起至同年十二月三十一日止。</w:t>
      </w:r>
    </w:p>
    <w:p w:rsidR="00AD774E" w:rsidRPr="00AD774E" w:rsidRDefault="00AD774E" w:rsidP="000368B9">
      <w:pPr>
        <w:pStyle w:val="034"/>
        <w:spacing w:line="434" w:lineRule="exact"/>
      </w:pPr>
      <w:r w:rsidRPr="00AD774E">
        <w:rPr>
          <w:rFonts w:hint="eastAsia"/>
        </w:rPr>
        <w:t>第二十七條　　智慧財產及商業法院之處務規程，由司法院定之。</w:t>
      </w:r>
    </w:p>
    <w:p w:rsidR="00AD774E" w:rsidRPr="00AD774E" w:rsidRDefault="00AD774E" w:rsidP="000368B9">
      <w:pPr>
        <w:pStyle w:val="0342"/>
        <w:spacing w:line="434" w:lineRule="exact"/>
        <w:ind w:left="1417"/>
      </w:pPr>
      <w:r w:rsidRPr="00AD774E">
        <w:rPr>
          <w:rFonts w:hint="eastAsia"/>
        </w:rPr>
        <w:t>臺灣高等檢察署智慧財產分署之處務規程，由法務部定之。</w:t>
      </w:r>
    </w:p>
    <w:p w:rsidR="00AD774E" w:rsidRPr="00AD774E" w:rsidRDefault="00AD774E" w:rsidP="00920138">
      <w:pPr>
        <w:pStyle w:val="034"/>
        <w:spacing w:line="438" w:lineRule="exact"/>
      </w:pPr>
      <w:r w:rsidRPr="00AD774E">
        <w:rPr>
          <w:rFonts w:hint="eastAsia"/>
        </w:rPr>
        <w:lastRenderedPageBreak/>
        <w:t>第二十八條　　智慧財產及商業法院設法官會議。</w:t>
      </w:r>
    </w:p>
    <w:p w:rsidR="00AD774E" w:rsidRPr="00AD774E" w:rsidRDefault="00AD774E" w:rsidP="00920138">
      <w:pPr>
        <w:pStyle w:val="0342"/>
        <w:spacing w:line="438" w:lineRule="exact"/>
        <w:ind w:left="1417"/>
      </w:pPr>
      <w:r w:rsidRPr="00AD774E">
        <w:rPr>
          <w:rFonts w:hint="eastAsia"/>
        </w:rPr>
        <w:t>法官會議之組成、召開時間、議決事項及議決程序等事項，除另有規定外，適用法官法第四章之規定。</w:t>
      </w:r>
    </w:p>
    <w:p w:rsidR="00AD774E" w:rsidRPr="00AD774E" w:rsidRDefault="00AD774E" w:rsidP="00992775">
      <w:pPr>
        <w:pStyle w:val="033"/>
        <w:spacing w:line="438" w:lineRule="exact"/>
        <w:ind w:leftChars="900" w:left="3161" w:hanging="641"/>
      </w:pPr>
      <w:r w:rsidRPr="00AD774E">
        <w:rPr>
          <w:rFonts w:hint="eastAsia"/>
        </w:rPr>
        <w:t>第六章　法庭之開閉及秩序</w:t>
      </w:r>
    </w:p>
    <w:p w:rsidR="00AD774E" w:rsidRPr="00AD774E" w:rsidRDefault="00AD774E" w:rsidP="00920138">
      <w:pPr>
        <w:pStyle w:val="034"/>
        <w:spacing w:line="438" w:lineRule="exact"/>
      </w:pPr>
      <w:r w:rsidRPr="00AD774E">
        <w:rPr>
          <w:rFonts w:hint="eastAsia"/>
        </w:rPr>
        <w:t>第二十九條　　智慧財產及商業法院開庭，於法院內為之。但法律別有規定者，不在此限。</w:t>
      </w:r>
    </w:p>
    <w:p w:rsidR="00AD774E" w:rsidRPr="00AD774E" w:rsidRDefault="00AD774E" w:rsidP="00920138">
      <w:pPr>
        <w:pStyle w:val="0342"/>
        <w:spacing w:line="438" w:lineRule="exact"/>
        <w:ind w:left="1417"/>
      </w:pPr>
      <w:r w:rsidRPr="00AD774E">
        <w:rPr>
          <w:rFonts w:hint="eastAsia"/>
        </w:rPr>
        <w:t>智慧財產及商業法院法庭席位布置及旁聽規則，由司法院定之。</w:t>
      </w:r>
    </w:p>
    <w:p w:rsidR="00AD774E" w:rsidRPr="00AD774E" w:rsidRDefault="00AD774E" w:rsidP="00920138">
      <w:pPr>
        <w:pStyle w:val="034"/>
        <w:spacing w:line="438" w:lineRule="exact"/>
      </w:pPr>
      <w:r w:rsidRPr="00AD774E">
        <w:rPr>
          <w:rFonts w:hint="eastAsia"/>
        </w:rPr>
        <w:t>第</w:t>
      </w:r>
      <w:r w:rsidRPr="00AD774E">
        <w:t xml:space="preserve"> </w:t>
      </w:r>
      <w:r w:rsidRPr="00AD774E">
        <w:rPr>
          <w:rFonts w:hint="eastAsia"/>
        </w:rPr>
        <w:t>三十</w:t>
      </w:r>
      <w:r w:rsidRPr="00AD774E">
        <w:t xml:space="preserve"> </w:t>
      </w:r>
      <w:r w:rsidRPr="00AD774E">
        <w:rPr>
          <w:rFonts w:hint="eastAsia"/>
        </w:rPr>
        <w:t>條　　智慧財產及商業法院於必要時，得在管轄區域內指定地點臨時開庭。</w:t>
      </w:r>
    </w:p>
    <w:p w:rsidR="00AD774E" w:rsidRPr="00AD774E" w:rsidRDefault="00AD774E" w:rsidP="00920138">
      <w:pPr>
        <w:pStyle w:val="0342"/>
        <w:spacing w:line="438" w:lineRule="exact"/>
        <w:ind w:left="1417"/>
      </w:pPr>
      <w:r w:rsidRPr="00AD774E">
        <w:rPr>
          <w:rFonts w:hint="eastAsia"/>
        </w:rPr>
        <w:t>前項臨時開庭辦法，由司法院定之。</w:t>
      </w:r>
    </w:p>
    <w:p w:rsidR="00AD774E" w:rsidRPr="00AD774E" w:rsidRDefault="00AD774E" w:rsidP="00920138">
      <w:pPr>
        <w:pStyle w:val="034"/>
        <w:spacing w:line="438" w:lineRule="exact"/>
      </w:pPr>
      <w:r w:rsidRPr="00AD774E">
        <w:rPr>
          <w:rFonts w:hint="eastAsia"/>
        </w:rPr>
        <w:t>第三十一條　　審判長於法庭之開閉及審理訴訟，有指揮之權。</w:t>
      </w:r>
    </w:p>
    <w:p w:rsidR="00AD774E" w:rsidRPr="00AD774E" w:rsidRDefault="00AD774E" w:rsidP="00920138">
      <w:pPr>
        <w:pStyle w:val="034"/>
        <w:spacing w:line="438" w:lineRule="exact"/>
      </w:pPr>
      <w:r w:rsidRPr="00AD774E">
        <w:rPr>
          <w:rFonts w:hint="eastAsia"/>
        </w:rPr>
        <w:t>第三十二條　　法庭開庭時，審判長有維持秩序之權。</w:t>
      </w:r>
    </w:p>
    <w:p w:rsidR="00AD774E" w:rsidRPr="00AD774E" w:rsidRDefault="00AD774E" w:rsidP="00920138">
      <w:pPr>
        <w:pStyle w:val="034"/>
        <w:spacing w:line="438" w:lineRule="exact"/>
      </w:pPr>
      <w:r w:rsidRPr="00AD774E">
        <w:rPr>
          <w:rFonts w:hint="eastAsia"/>
        </w:rPr>
        <w:t>第三十三條　　有妨害法庭秩序或其他不當行為者，審判長得禁止其進入法庭或命其退出法庭，必要時得命看管至閉庭時。</w:t>
      </w:r>
    </w:p>
    <w:p w:rsidR="00AD774E" w:rsidRPr="00AD774E" w:rsidRDefault="00AD774E" w:rsidP="00920138">
      <w:pPr>
        <w:pStyle w:val="0342"/>
        <w:spacing w:line="438" w:lineRule="exact"/>
        <w:ind w:left="1417"/>
      </w:pPr>
      <w:r w:rsidRPr="00AD774E">
        <w:rPr>
          <w:rFonts w:hint="eastAsia"/>
        </w:rPr>
        <w:t>前項處分，不得聲明不服。</w:t>
      </w:r>
    </w:p>
    <w:p w:rsidR="00AD774E" w:rsidRPr="00342739" w:rsidRDefault="00AD774E" w:rsidP="00920138">
      <w:pPr>
        <w:pStyle w:val="0342"/>
        <w:spacing w:line="438" w:lineRule="exact"/>
        <w:ind w:left="1417" w:firstLine="544"/>
        <w:rPr>
          <w:spacing w:val="-4"/>
        </w:rPr>
      </w:pPr>
      <w:r w:rsidRPr="00342739">
        <w:rPr>
          <w:rFonts w:hint="eastAsia"/>
          <w:spacing w:val="-4"/>
        </w:rPr>
        <w:t>前二項之規定，於審判長在法庭外執行職務時準用之。</w:t>
      </w:r>
    </w:p>
    <w:p w:rsidR="00AD774E" w:rsidRPr="00AD774E" w:rsidRDefault="00AD774E" w:rsidP="00920138">
      <w:pPr>
        <w:pStyle w:val="034"/>
        <w:spacing w:line="438" w:lineRule="exact"/>
      </w:pPr>
      <w:r w:rsidRPr="00AD774E">
        <w:rPr>
          <w:rFonts w:hint="eastAsia"/>
        </w:rPr>
        <w:t>第三十四條　　訴訟代理人、辯護人在法庭代理訴訟或辯護案件，其言語行動如有不當，審判長得加以警告或禁止其開庭當日之代理或辯護。</w:t>
      </w:r>
    </w:p>
    <w:p w:rsidR="00AD774E" w:rsidRPr="00AD774E" w:rsidRDefault="00AD774E" w:rsidP="00920138">
      <w:pPr>
        <w:pStyle w:val="034"/>
        <w:spacing w:line="438" w:lineRule="exact"/>
      </w:pPr>
      <w:r w:rsidRPr="00AD774E">
        <w:rPr>
          <w:rFonts w:hint="eastAsia"/>
        </w:rPr>
        <w:t>第三十五條　　審判長為前二條之處分時，應記明其事由於筆錄。</w:t>
      </w:r>
    </w:p>
    <w:p w:rsidR="00AD774E" w:rsidRPr="00AD774E" w:rsidRDefault="00AD774E" w:rsidP="00920138">
      <w:pPr>
        <w:pStyle w:val="034"/>
        <w:spacing w:line="438" w:lineRule="exact"/>
      </w:pPr>
      <w:r w:rsidRPr="00AD774E">
        <w:rPr>
          <w:rFonts w:hint="eastAsia"/>
        </w:rPr>
        <w:t>第三十六條　　本章有關審判長之規定，於受命法官或受託法官執行職務時準用之。</w:t>
      </w:r>
    </w:p>
    <w:p w:rsidR="00AD774E" w:rsidRPr="00AD774E" w:rsidRDefault="00AD774E" w:rsidP="00920138">
      <w:pPr>
        <w:pStyle w:val="034"/>
        <w:spacing w:line="438" w:lineRule="exact"/>
      </w:pPr>
      <w:r w:rsidRPr="00AD774E">
        <w:rPr>
          <w:rFonts w:hint="eastAsia"/>
        </w:rPr>
        <w:t>第三十七條　　違反審判長、受命法官、受託法官所發維持法庭秩序之命令，致妨害法院執行職務，經制止不聽者，處三月以下有期徒刑、拘役或新臺幣三萬元以下罰金。</w:t>
      </w:r>
    </w:p>
    <w:p w:rsidR="00AD774E" w:rsidRPr="008E2CB0" w:rsidRDefault="00AD774E" w:rsidP="00D7415F">
      <w:pPr>
        <w:pStyle w:val="034"/>
        <w:spacing w:line="474" w:lineRule="exact"/>
        <w:rPr>
          <w:spacing w:val="-4"/>
        </w:rPr>
      </w:pPr>
      <w:r w:rsidRPr="00AD774E">
        <w:rPr>
          <w:rFonts w:hint="eastAsia"/>
        </w:rPr>
        <w:lastRenderedPageBreak/>
        <w:t xml:space="preserve">第三十八條　　</w:t>
      </w:r>
      <w:r w:rsidRPr="008E2CB0">
        <w:rPr>
          <w:rFonts w:hint="eastAsia"/>
          <w:spacing w:val="-4"/>
        </w:rPr>
        <w:t>持有法庭錄音、錄影內容之人，就所取得之錄音、錄影內容，不得散布、公開播送，或為其他非正當目的之使用。</w:t>
      </w:r>
    </w:p>
    <w:p w:rsidR="00AD774E" w:rsidRPr="008E2CB0" w:rsidRDefault="00AD774E" w:rsidP="00D7415F">
      <w:pPr>
        <w:pStyle w:val="0342"/>
        <w:spacing w:line="474" w:lineRule="exact"/>
        <w:ind w:left="1417" w:firstLine="568"/>
        <w:rPr>
          <w:spacing w:val="2"/>
        </w:rPr>
      </w:pPr>
      <w:r w:rsidRPr="008E2CB0">
        <w:rPr>
          <w:rFonts w:hint="eastAsia"/>
          <w:spacing w:val="2"/>
        </w:rPr>
        <w:t>違反前項之規定者，由行為人之住所、居所，或營業所、事務所所在地之地方法院處新臺幣三萬元以上三十萬元以下罰鍰。但其他法律另有特別規定者，依其規定。</w:t>
      </w:r>
    </w:p>
    <w:p w:rsidR="00AD774E" w:rsidRPr="00AD774E" w:rsidRDefault="00AD774E" w:rsidP="00D7415F">
      <w:pPr>
        <w:pStyle w:val="0342"/>
        <w:spacing w:line="474" w:lineRule="exact"/>
        <w:ind w:left="1417"/>
      </w:pPr>
      <w:r w:rsidRPr="00AD774E">
        <w:rPr>
          <w:rFonts w:hint="eastAsia"/>
        </w:rPr>
        <w:t>前項處罰及救濟之程序，準用相關法令之規定。</w:t>
      </w:r>
    </w:p>
    <w:p w:rsidR="00AD774E" w:rsidRPr="00AD774E" w:rsidRDefault="00AD774E" w:rsidP="00992775">
      <w:pPr>
        <w:pStyle w:val="033"/>
        <w:spacing w:line="474" w:lineRule="exact"/>
        <w:ind w:leftChars="900" w:left="3161" w:hanging="641"/>
      </w:pPr>
      <w:r w:rsidRPr="00AD774E">
        <w:rPr>
          <w:rFonts w:hint="eastAsia"/>
        </w:rPr>
        <w:t>第七章　司法行政之監督</w:t>
      </w:r>
    </w:p>
    <w:p w:rsidR="00AD774E" w:rsidRPr="00AD774E" w:rsidRDefault="00AD774E" w:rsidP="00D7415F">
      <w:pPr>
        <w:pStyle w:val="034"/>
        <w:spacing w:line="474" w:lineRule="exact"/>
      </w:pPr>
      <w:r w:rsidRPr="00AD774E">
        <w:rPr>
          <w:rFonts w:hint="eastAsia"/>
        </w:rPr>
        <w:t>第三十九條　　智慧財產及商業法院行政之監督，依下列規定：</w:t>
      </w:r>
    </w:p>
    <w:p w:rsidR="00AD774E" w:rsidRPr="00AD774E" w:rsidRDefault="00AD774E" w:rsidP="00D7415F">
      <w:pPr>
        <w:pStyle w:val="035"/>
        <w:spacing w:line="474" w:lineRule="exact"/>
      </w:pPr>
      <w:r w:rsidRPr="00AD774E">
        <w:rPr>
          <w:rFonts w:hint="eastAsia"/>
        </w:rPr>
        <w:t>一、司法院院長監督智慧財產及商業法院及其分院。</w:t>
      </w:r>
    </w:p>
    <w:p w:rsidR="00AD774E" w:rsidRPr="00AD774E" w:rsidRDefault="00AD774E" w:rsidP="00D7415F">
      <w:pPr>
        <w:pStyle w:val="035"/>
        <w:spacing w:line="474" w:lineRule="exact"/>
      </w:pPr>
      <w:r w:rsidRPr="00AD774E">
        <w:rPr>
          <w:rFonts w:hint="eastAsia"/>
        </w:rPr>
        <w:t>二、智慧財產及商業法院院長監督該法院及其分院。</w:t>
      </w:r>
    </w:p>
    <w:p w:rsidR="00AD774E" w:rsidRPr="00AD774E" w:rsidRDefault="00AD774E" w:rsidP="00D7415F">
      <w:pPr>
        <w:pStyle w:val="034"/>
        <w:spacing w:line="474" w:lineRule="exact"/>
      </w:pPr>
      <w:r w:rsidRPr="00AD774E">
        <w:rPr>
          <w:rFonts w:hint="eastAsia"/>
        </w:rPr>
        <w:t>第</w:t>
      </w:r>
      <w:r w:rsidRPr="00AD774E">
        <w:t xml:space="preserve"> </w:t>
      </w:r>
      <w:r w:rsidRPr="00AD774E">
        <w:rPr>
          <w:rFonts w:hint="eastAsia"/>
        </w:rPr>
        <w:t>四十</w:t>
      </w:r>
      <w:r w:rsidRPr="00AD774E">
        <w:t xml:space="preserve"> </w:t>
      </w:r>
      <w:r w:rsidRPr="00AD774E">
        <w:rPr>
          <w:rFonts w:hint="eastAsia"/>
        </w:rPr>
        <w:t>條　　依前條規定有監督權者，對於被監督之人員得為下列處分：</w:t>
      </w:r>
    </w:p>
    <w:p w:rsidR="00AD774E" w:rsidRPr="00AD774E" w:rsidRDefault="00AD774E" w:rsidP="00D7415F">
      <w:pPr>
        <w:pStyle w:val="035"/>
        <w:spacing w:line="474" w:lineRule="exact"/>
      </w:pPr>
      <w:r w:rsidRPr="00AD774E">
        <w:rPr>
          <w:rFonts w:hint="eastAsia"/>
        </w:rPr>
        <w:t>一、關於職務上之事項，得發命令使之注意。</w:t>
      </w:r>
    </w:p>
    <w:p w:rsidR="00AD774E" w:rsidRPr="00AD774E" w:rsidRDefault="00AD774E" w:rsidP="00D7415F">
      <w:pPr>
        <w:pStyle w:val="035"/>
        <w:spacing w:line="474" w:lineRule="exact"/>
      </w:pPr>
      <w:r w:rsidRPr="00AD774E">
        <w:rPr>
          <w:rFonts w:hint="eastAsia"/>
        </w:rPr>
        <w:t>二、</w:t>
      </w:r>
      <w:r w:rsidRPr="00AD774E">
        <w:tab/>
      </w:r>
      <w:r w:rsidRPr="00AD774E">
        <w:rPr>
          <w:rFonts w:hint="eastAsia"/>
        </w:rPr>
        <w:t>有廢弛職務、逾越權限或行為不檢者，依法懲處或懲戒。</w:t>
      </w:r>
    </w:p>
    <w:p w:rsidR="00AD774E" w:rsidRPr="00AD774E" w:rsidRDefault="00AD774E" w:rsidP="00D7415F">
      <w:pPr>
        <w:pStyle w:val="034"/>
        <w:spacing w:line="474" w:lineRule="exact"/>
      </w:pPr>
      <w:r w:rsidRPr="00AD774E">
        <w:rPr>
          <w:rFonts w:hint="eastAsia"/>
        </w:rPr>
        <w:t>第四十一條　　本章各條之規定，不影響審判權之獨立行使。</w:t>
      </w:r>
    </w:p>
    <w:p w:rsidR="00AD774E" w:rsidRPr="00AD774E" w:rsidRDefault="00AD774E" w:rsidP="00992775">
      <w:pPr>
        <w:pStyle w:val="033"/>
        <w:spacing w:line="474" w:lineRule="exact"/>
        <w:ind w:leftChars="900" w:left="3161" w:hanging="641"/>
      </w:pPr>
      <w:r w:rsidRPr="00AD774E">
        <w:rPr>
          <w:rFonts w:hint="eastAsia"/>
        </w:rPr>
        <w:t>第八章　附　　則</w:t>
      </w:r>
    </w:p>
    <w:p w:rsidR="00AD774E" w:rsidRPr="00AD774E" w:rsidRDefault="00AD774E" w:rsidP="00D7415F">
      <w:pPr>
        <w:pStyle w:val="034"/>
        <w:spacing w:line="474" w:lineRule="exact"/>
      </w:pPr>
      <w:r w:rsidRPr="00AD774E">
        <w:rPr>
          <w:rFonts w:hint="eastAsia"/>
        </w:rPr>
        <w:t>第四十二條　　智慧財產及商業法院訴訟之裁判，應規定期限；其期限由司法院以命令定之。</w:t>
      </w:r>
    </w:p>
    <w:p w:rsidR="00AD774E" w:rsidRPr="00AD774E" w:rsidRDefault="00AD774E" w:rsidP="00D7415F">
      <w:pPr>
        <w:pStyle w:val="034"/>
        <w:spacing w:line="474" w:lineRule="exact"/>
      </w:pPr>
      <w:r w:rsidRPr="00AD774E">
        <w:rPr>
          <w:rFonts w:hint="eastAsia"/>
        </w:rPr>
        <w:t>第四十三條　　智慧財產及商業法院及其分院之裁判書，涉及當事人或第三人之營業秘密部分，不得揭露。</w:t>
      </w:r>
    </w:p>
    <w:p w:rsidR="00AD774E" w:rsidRPr="00AD774E" w:rsidRDefault="00AD774E" w:rsidP="00D7415F">
      <w:pPr>
        <w:pStyle w:val="034"/>
        <w:spacing w:line="474" w:lineRule="exact"/>
        <w:rPr>
          <w:spacing w:val="8"/>
        </w:rPr>
      </w:pPr>
      <w:r w:rsidRPr="00AD774E">
        <w:rPr>
          <w:rFonts w:hint="eastAsia"/>
        </w:rPr>
        <w:t xml:space="preserve">第四十四條　　</w:t>
      </w:r>
      <w:r w:rsidRPr="00AD774E">
        <w:rPr>
          <w:rFonts w:hint="eastAsia"/>
          <w:spacing w:val="8"/>
        </w:rPr>
        <w:t>本法未規定者，準用法院組織法及其他有關法律之規定。</w:t>
      </w:r>
    </w:p>
    <w:p w:rsidR="00AD774E" w:rsidRPr="00AD774E" w:rsidRDefault="00AD774E" w:rsidP="00D7415F">
      <w:pPr>
        <w:pStyle w:val="034"/>
        <w:spacing w:afterLines="100" w:after="240" w:line="474" w:lineRule="exact"/>
      </w:pPr>
      <w:r w:rsidRPr="00AD774E">
        <w:rPr>
          <w:rFonts w:hint="eastAsia"/>
        </w:rPr>
        <w:t>第四十五條　　本法施行日期，由司法院以命令定之。</w:t>
      </w:r>
    </w:p>
    <w:tbl>
      <w:tblPr>
        <w:tblW w:w="0" w:type="auto"/>
        <w:tblBorders>
          <w:left w:val="single" w:sz="12" w:space="0" w:color="auto"/>
          <w:right w:val="single" w:sz="12"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784"/>
        <w:gridCol w:w="4726"/>
      </w:tblGrid>
      <w:tr w:rsidR="00575E3F" w:rsidTr="00575E3F">
        <w:trPr>
          <w:cantSplit/>
        </w:trPr>
        <w:tc>
          <w:tcPr>
            <w:tcW w:w="8510" w:type="dxa"/>
            <w:gridSpan w:val="2"/>
            <w:tcBorders>
              <w:top w:val="nil"/>
              <w:left w:val="nil"/>
              <w:bottom w:val="single" w:sz="12" w:space="0" w:color="auto"/>
              <w:right w:val="nil"/>
            </w:tcBorders>
            <w:hideMark/>
          </w:tcPr>
          <w:p w:rsidR="00575E3F" w:rsidRDefault="00575E3F">
            <w:pPr>
              <w:spacing w:line="400" w:lineRule="exact"/>
              <w:jc w:val="center"/>
            </w:pPr>
            <w:r>
              <w:lastRenderedPageBreak/>
              <w:br w:type="page"/>
            </w:r>
            <w:r>
              <w:rPr>
                <w:rFonts w:hint="eastAsia"/>
              </w:rPr>
              <w:t>智慧財產及商業法院組織法第五條附表</w:t>
            </w:r>
          </w:p>
          <w:p w:rsidR="00575E3F" w:rsidRDefault="00575E3F">
            <w:pPr>
              <w:spacing w:afterLines="50" w:after="120" w:line="400" w:lineRule="exact"/>
              <w:jc w:val="center"/>
            </w:pPr>
            <w:r>
              <w:rPr>
                <w:rFonts w:hint="eastAsia"/>
              </w:rPr>
              <w:t>高等檢察署智慧財產分署員額表</w:t>
            </w:r>
          </w:p>
        </w:tc>
      </w:tr>
      <w:tr w:rsidR="00575E3F" w:rsidTr="00575E3F">
        <w:tc>
          <w:tcPr>
            <w:tcW w:w="3784" w:type="dxa"/>
            <w:tcBorders>
              <w:top w:val="single" w:sz="12" w:space="0" w:color="auto"/>
              <w:left w:val="single" w:sz="12" w:space="0" w:color="auto"/>
              <w:bottom w:val="single" w:sz="4" w:space="0" w:color="auto"/>
              <w:right w:val="single" w:sz="4" w:space="0" w:color="auto"/>
            </w:tcBorders>
            <w:hideMark/>
          </w:tcPr>
          <w:p w:rsidR="00575E3F" w:rsidRDefault="00575E3F">
            <w:pPr>
              <w:spacing w:line="440" w:lineRule="exact"/>
              <w:jc w:val="distribute"/>
            </w:pPr>
            <w:r>
              <w:rPr>
                <w:rFonts w:hint="eastAsia"/>
              </w:rPr>
              <w:t>職稱</w:t>
            </w:r>
          </w:p>
        </w:tc>
        <w:tc>
          <w:tcPr>
            <w:tcW w:w="4726" w:type="dxa"/>
            <w:tcBorders>
              <w:top w:val="single" w:sz="12" w:space="0" w:color="auto"/>
              <w:left w:val="single" w:sz="4" w:space="0" w:color="auto"/>
              <w:bottom w:val="single" w:sz="4" w:space="0" w:color="auto"/>
              <w:right w:val="single" w:sz="12" w:space="0" w:color="auto"/>
            </w:tcBorders>
            <w:hideMark/>
          </w:tcPr>
          <w:p w:rsidR="00575E3F" w:rsidRDefault="00575E3F">
            <w:pPr>
              <w:spacing w:line="440" w:lineRule="exact"/>
              <w:jc w:val="distribute"/>
            </w:pPr>
            <w:r>
              <w:rPr>
                <w:rFonts w:hint="eastAsia"/>
              </w:rPr>
              <w:t>員額</w:t>
            </w:r>
          </w:p>
        </w:tc>
      </w:tr>
      <w:tr w:rsidR="00575E3F" w:rsidTr="00575E3F">
        <w:tc>
          <w:tcPr>
            <w:tcW w:w="3784" w:type="dxa"/>
            <w:tcBorders>
              <w:top w:val="single" w:sz="4" w:space="0" w:color="auto"/>
              <w:left w:val="single" w:sz="12" w:space="0" w:color="auto"/>
              <w:bottom w:val="single" w:sz="4" w:space="0" w:color="auto"/>
              <w:right w:val="single" w:sz="4" w:space="0" w:color="auto"/>
            </w:tcBorders>
            <w:hideMark/>
          </w:tcPr>
          <w:p w:rsidR="00575E3F" w:rsidRDefault="00575E3F">
            <w:pPr>
              <w:spacing w:line="440" w:lineRule="exact"/>
            </w:pPr>
            <w:r>
              <w:rPr>
                <w:rFonts w:hint="eastAsia"/>
              </w:rPr>
              <w:t>檢察長</w:t>
            </w:r>
          </w:p>
        </w:tc>
        <w:tc>
          <w:tcPr>
            <w:tcW w:w="4726" w:type="dxa"/>
            <w:tcBorders>
              <w:top w:val="single" w:sz="4" w:space="0" w:color="auto"/>
              <w:left w:val="single" w:sz="4" w:space="0" w:color="auto"/>
              <w:bottom w:val="single" w:sz="4" w:space="0" w:color="auto"/>
              <w:right w:val="single" w:sz="12" w:space="0" w:color="auto"/>
            </w:tcBorders>
            <w:hideMark/>
          </w:tcPr>
          <w:p w:rsidR="00575E3F" w:rsidRDefault="00575E3F">
            <w:pPr>
              <w:spacing w:line="440" w:lineRule="exact"/>
              <w:ind w:leftChars="500" w:left="1400" w:firstLineChars="200" w:firstLine="560"/>
            </w:pPr>
            <w:r>
              <w:rPr>
                <w:rFonts w:hint="eastAsia"/>
              </w:rPr>
              <w:t>一</w:t>
            </w:r>
          </w:p>
        </w:tc>
      </w:tr>
      <w:tr w:rsidR="00575E3F" w:rsidTr="00575E3F">
        <w:tc>
          <w:tcPr>
            <w:tcW w:w="3784" w:type="dxa"/>
            <w:tcBorders>
              <w:top w:val="single" w:sz="4" w:space="0" w:color="auto"/>
              <w:left w:val="single" w:sz="12" w:space="0" w:color="auto"/>
              <w:bottom w:val="single" w:sz="4" w:space="0" w:color="auto"/>
              <w:right w:val="single" w:sz="4" w:space="0" w:color="auto"/>
            </w:tcBorders>
            <w:hideMark/>
          </w:tcPr>
          <w:p w:rsidR="00575E3F" w:rsidRDefault="00575E3F">
            <w:pPr>
              <w:spacing w:line="440" w:lineRule="exact"/>
            </w:pPr>
            <w:r>
              <w:rPr>
                <w:rFonts w:hint="eastAsia"/>
              </w:rPr>
              <w:t>主任檢察官</w:t>
            </w:r>
          </w:p>
        </w:tc>
        <w:tc>
          <w:tcPr>
            <w:tcW w:w="4726" w:type="dxa"/>
            <w:tcBorders>
              <w:top w:val="single" w:sz="4" w:space="0" w:color="auto"/>
              <w:left w:val="single" w:sz="4" w:space="0" w:color="auto"/>
              <w:bottom w:val="single" w:sz="4" w:space="0" w:color="auto"/>
              <w:right w:val="single" w:sz="12" w:space="0" w:color="auto"/>
            </w:tcBorders>
            <w:hideMark/>
          </w:tcPr>
          <w:p w:rsidR="00575E3F" w:rsidRDefault="00575E3F">
            <w:pPr>
              <w:spacing w:line="440" w:lineRule="exact"/>
              <w:ind w:leftChars="500" w:left="1400" w:firstLineChars="200" w:firstLine="560"/>
            </w:pPr>
            <w:r>
              <w:rPr>
                <w:rFonts w:hint="eastAsia"/>
              </w:rPr>
              <w:t>二</w:t>
            </w:r>
          </w:p>
        </w:tc>
      </w:tr>
      <w:tr w:rsidR="00575E3F" w:rsidTr="00575E3F">
        <w:tc>
          <w:tcPr>
            <w:tcW w:w="3784" w:type="dxa"/>
            <w:tcBorders>
              <w:top w:val="single" w:sz="4" w:space="0" w:color="auto"/>
              <w:left w:val="single" w:sz="12" w:space="0" w:color="auto"/>
              <w:bottom w:val="single" w:sz="4" w:space="0" w:color="auto"/>
              <w:right w:val="single" w:sz="4" w:space="0" w:color="auto"/>
            </w:tcBorders>
            <w:hideMark/>
          </w:tcPr>
          <w:p w:rsidR="00575E3F" w:rsidRDefault="00575E3F">
            <w:pPr>
              <w:spacing w:line="440" w:lineRule="exact"/>
            </w:pPr>
            <w:r>
              <w:rPr>
                <w:rFonts w:hint="eastAsia"/>
              </w:rPr>
              <w:t>檢察官</w:t>
            </w:r>
          </w:p>
        </w:tc>
        <w:tc>
          <w:tcPr>
            <w:tcW w:w="4726" w:type="dxa"/>
            <w:tcBorders>
              <w:top w:val="single" w:sz="4" w:space="0" w:color="auto"/>
              <w:left w:val="single" w:sz="4" w:space="0" w:color="auto"/>
              <w:bottom w:val="single" w:sz="4" w:space="0" w:color="auto"/>
              <w:right w:val="single" w:sz="12" w:space="0" w:color="auto"/>
            </w:tcBorders>
            <w:hideMark/>
          </w:tcPr>
          <w:p w:rsidR="00575E3F" w:rsidRDefault="00575E3F">
            <w:pPr>
              <w:spacing w:line="440" w:lineRule="exact"/>
              <w:ind w:leftChars="500" w:left="1400" w:firstLineChars="200" w:firstLine="560"/>
            </w:pPr>
            <w:r>
              <w:rPr>
                <w:rFonts w:hint="eastAsia"/>
              </w:rPr>
              <w:t>十二</w:t>
            </w:r>
          </w:p>
        </w:tc>
      </w:tr>
      <w:tr w:rsidR="00575E3F" w:rsidTr="00575E3F">
        <w:tc>
          <w:tcPr>
            <w:tcW w:w="3784" w:type="dxa"/>
            <w:tcBorders>
              <w:top w:val="single" w:sz="4" w:space="0" w:color="auto"/>
              <w:left w:val="single" w:sz="12" w:space="0" w:color="auto"/>
              <w:bottom w:val="single" w:sz="4" w:space="0" w:color="auto"/>
              <w:right w:val="single" w:sz="4" w:space="0" w:color="auto"/>
            </w:tcBorders>
            <w:hideMark/>
          </w:tcPr>
          <w:p w:rsidR="00575E3F" w:rsidRDefault="00575E3F">
            <w:pPr>
              <w:spacing w:line="440" w:lineRule="exact"/>
            </w:pPr>
            <w:r>
              <w:rPr>
                <w:rFonts w:hint="eastAsia"/>
              </w:rPr>
              <w:t>檢察事務官</w:t>
            </w:r>
          </w:p>
        </w:tc>
        <w:tc>
          <w:tcPr>
            <w:tcW w:w="4726" w:type="dxa"/>
            <w:tcBorders>
              <w:top w:val="single" w:sz="4" w:space="0" w:color="auto"/>
              <w:left w:val="single" w:sz="4" w:space="0" w:color="auto"/>
              <w:bottom w:val="single" w:sz="4" w:space="0" w:color="auto"/>
              <w:right w:val="single" w:sz="12" w:space="0" w:color="auto"/>
            </w:tcBorders>
            <w:hideMark/>
          </w:tcPr>
          <w:p w:rsidR="00575E3F" w:rsidRDefault="00575E3F">
            <w:pPr>
              <w:spacing w:line="440" w:lineRule="exact"/>
              <w:ind w:leftChars="500" w:left="1400" w:firstLineChars="200" w:firstLine="560"/>
            </w:pPr>
            <w:r>
              <w:rPr>
                <w:rFonts w:hint="eastAsia"/>
              </w:rPr>
              <w:t>六</w:t>
            </w:r>
          </w:p>
        </w:tc>
      </w:tr>
      <w:tr w:rsidR="00575E3F" w:rsidTr="00575E3F">
        <w:tc>
          <w:tcPr>
            <w:tcW w:w="3784" w:type="dxa"/>
            <w:tcBorders>
              <w:top w:val="single" w:sz="4" w:space="0" w:color="auto"/>
              <w:left w:val="single" w:sz="12" w:space="0" w:color="auto"/>
              <w:bottom w:val="single" w:sz="4" w:space="0" w:color="auto"/>
              <w:right w:val="single" w:sz="4" w:space="0" w:color="auto"/>
            </w:tcBorders>
            <w:hideMark/>
          </w:tcPr>
          <w:p w:rsidR="00575E3F" w:rsidRDefault="00575E3F">
            <w:pPr>
              <w:spacing w:line="440" w:lineRule="exact"/>
            </w:pPr>
            <w:r>
              <w:rPr>
                <w:rFonts w:hint="eastAsia"/>
              </w:rPr>
              <w:t>一、二、三等書記官</w:t>
            </w:r>
          </w:p>
        </w:tc>
        <w:tc>
          <w:tcPr>
            <w:tcW w:w="4726" w:type="dxa"/>
            <w:tcBorders>
              <w:top w:val="single" w:sz="4" w:space="0" w:color="auto"/>
              <w:left w:val="single" w:sz="4" w:space="0" w:color="auto"/>
              <w:bottom w:val="single" w:sz="4" w:space="0" w:color="auto"/>
              <w:right w:val="single" w:sz="12" w:space="0" w:color="auto"/>
            </w:tcBorders>
            <w:hideMark/>
          </w:tcPr>
          <w:p w:rsidR="00575E3F" w:rsidRDefault="00575E3F">
            <w:pPr>
              <w:spacing w:line="440" w:lineRule="exact"/>
              <w:ind w:leftChars="500" w:left="1400" w:firstLineChars="200" w:firstLine="560"/>
            </w:pPr>
            <w:r>
              <w:rPr>
                <w:rFonts w:hint="eastAsia"/>
              </w:rPr>
              <w:t>六</w:t>
            </w:r>
          </w:p>
        </w:tc>
      </w:tr>
      <w:tr w:rsidR="00575E3F" w:rsidTr="00575E3F">
        <w:tc>
          <w:tcPr>
            <w:tcW w:w="3784" w:type="dxa"/>
            <w:tcBorders>
              <w:top w:val="single" w:sz="4" w:space="0" w:color="auto"/>
              <w:left w:val="single" w:sz="12" w:space="0" w:color="auto"/>
              <w:bottom w:val="single" w:sz="4" w:space="0" w:color="auto"/>
              <w:right w:val="single" w:sz="4" w:space="0" w:color="auto"/>
            </w:tcBorders>
            <w:hideMark/>
          </w:tcPr>
          <w:p w:rsidR="00575E3F" w:rsidRDefault="00575E3F">
            <w:pPr>
              <w:spacing w:line="440" w:lineRule="exact"/>
            </w:pPr>
            <w:r>
              <w:rPr>
                <w:rFonts w:hint="eastAsia"/>
              </w:rPr>
              <w:t>法警</w:t>
            </w:r>
          </w:p>
        </w:tc>
        <w:tc>
          <w:tcPr>
            <w:tcW w:w="4726" w:type="dxa"/>
            <w:tcBorders>
              <w:top w:val="single" w:sz="4" w:space="0" w:color="auto"/>
              <w:left w:val="single" w:sz="4" w:space="0" w:color="auto"/>
              <w:bottom w:val="single" w:sz="4" w:space="0" w:color="auto"/>
              <w:right w:val="single" w:sz="12" w:space="0" w:color="auto"/>
            </w:tcBorders>
            <w:hideMark/>
          </w:tcPr>
          <w:p w:rsidR="00575E3F" w:rsidRDefault="00575E3F">
            <w:pPr>
              <w:spacing w:line="440" w:lineRule="exact"/>
              <w:ind w:leftChars="500" w:left="1400" w:firstLineChars="200" w:firstLine="560"/>
            </w:pPr>
            <w:r>
              <w:rPr>
                <w:rFonts w:hint="eastAsia"/>
              </w:rPr>
              <w:t>三</w:t>
            </w:r>
          </w:p>
        </w:tc>
      </w:tr>
      <w:tr w:rsidR="00575E3F" w:rsidTr="00575E3F">
        <w:tc>
          <w:tcPr>
            <w:tcW w:w="3784" w:type="dxa"/>
            <w:tcBorders>
              <w:top w:val="single" w:sz="4" w:space="0" w:color="auto"/>
              <w:left w:val="single" w:sz="12" w:space="0" w:color="auto"/>
              <w:bottom w:val="single" w:sz="12" w:space="0" w:color="auto"/>
              <w:right w:val="single" w:sz="4" w:space="0" w:color="auto"/>
            </w:tcBorders>
            <w:hideMark/>
          </w:tcPr>
          <w:p w:rsidR="00575E3F" w:rsidRDefault="00575E3F">
            <w:pPr>
              <w:spacing w:line="440" w:lineRule="exact"/>
            </w:pPr>
            <w:r>
              <w:rPr>
                <w:rFonts w:hint="eastAsia"/>
              </w:rPr>
              <w:t>合計</w:t>
            </w:r>
          </w:p>
        </w:tc>
        <w:tc>
          <w:tcPr>
            <w:tcW w:w="4726" w:type="dxa"/>
            <w:tcBorders>
              <w:top w:val="single" w:sz="4" w:space="0" w:color="auto"/>
              <w:left w:val="single" w:sz="4" w:space="0" w:color="auto"/>
              <w:bottom w:val="single" w:sz="12" w:space="0" w:color="auto"/>
              <w:right w:val="single" w:sz="12" w:space="0" w:color="auto"/>
            </w:tcBorders>
            <w:hideMark/>
          </w:tcPr>
          <w:p w:rsidR="00575E3F" w:rsidRDefault="00575E3F">
            <w:pPr>
              <w:spacing w:line="440" w:lineRule="exact"/>
              <w:ind w:leftChars="500" w:left="1400" w:firstLineChars="200" w:firstLine="560"/>
            </w:pPr>
            <w:r>
              <w:rPr>
                <w:rFonts w:hint="eastAsia"/>
              </w:rPr>
              <w:t>三十</w:t>
            </w:r>
          </w:p>
        </w:tc>
      </w:tr>
    </w:tbl>
    <w:p w:rsidR="00EE0900" w:rsidRDefault="00EE0900" w:rsidP="002E2833">
      <w:pPr>
        <w:spacing w:beforeLines="100" w:before="240" w:line="440" w:lineRule="exact"/>
        <w:ind w:left="1120" w:hangingChars="400" w:hanging="1120"/>
      </w:pPr>
      <w:r>
        <w:rPr>
          <w:rFonts w:hint="eastAsia"/>
        </w:rPr>
        <w:t>說明一、高等檢察署智慧財產分署暫不分類別。</w:t>
      </w:r>
    </w:p>
    <w:p w:rsidR="00EE0900" w:rsidRDefault="00EE0900" w:rsidP="002E2833">
      <w:pPr>
        <w:spacing w:line="440" w:lineRule="exact"/>
        <w:ind w:left="1120" w:hangingChars="400" w:hanging="1120"/>
      </w:pPr>
      <w:r>
        <w:rPr>
          <w:rFonts w:hint="eastAsia"/>
        </w:rPr>
        <w:t>說明二、</w:t>
      </w:r>
      <w:r>
        <w:rPr>
          <w:rFonts w:hint="eastAsia"/>
          <w:spacing w:val="-4"/>
        </w:rPr>
        <w:t>高等檢察署智慧財產分署檢察長，得由高等檢察署或其分署檢</w:t>
      </w:r>
      <w:r>
        <w:rPr>
          <w:rFonts w:hint="eastAsia"/>
        </w:rPr>
        <w:t>察長兼任。</w:t>
      </w:r>
    </w:p>
    <w:p w:rsidR="00EE0900" w:rsidRDefault="00EE0900" w:rsidP="002E2833">
      <w:pPr>
        <w:spacing w:line="440" w:lineRule="exact"/>
        <w:ind w:left="1120" w:hangingChars="400" w:hanging="1120"/>
      </w:pPr>
      <w:r>
        <w:rPr>
          <w:rFonts w:hint="eastAsia"/>
        </w:rPr>
        <w:t>說明三、有關人事、會計、統計、政風、總務、文書、研考、資訊人員等行政人力，由高等檢察署或其分署現有員額中借調人力至該分署辦事或兼辦，故所附員額表並未列該等人力之員額。</w:t>
      </w:r>
    </w:p>
    <w:p w:rsidR="00EE0900" w:rsidRPr="00AD774E" w:rsidRDefault="00EE0900" w:rsidP="002E2833">
      <w:pPr>
        <w:spacing w:line="440" w:lineRule="exact"/>
        <w:ind w:left="1120" w:hangingChars="400" w:hanging="1120"/>
        <w:rPr>
          <w:sz w:val="32"/>
        </w:rPr>
      </w:pPr>
      <w:r>
        <w:rPr>
          <w:rFonts w:hint="eastAsia"/>
        </w:rPr>
        <w:t>說明四、表列之員額由檢察機關現有員額調用之。</w:t>
      </w:r>
    </w:p>
    <w:p w:rsidR="00EE0900" w:rsidRDefault="00EE0900">
      <w:pPr>
        <w:widowControl/>
        <w:adjustRightInd/>
        <w:spacing w:line="240" w:lineRule="auto"/>
        <w:jc w:val="left"/>
        <w:textAlignment w:val="auto"/>
        <w:rPr>
          <w:sz w:val="32"/>
        </w:rPr>
      </w:pPr>
      <w:r>
        <w:rPr>
          <w:sz w:val="32"/>
        </w:rPr>
        <w:br w:type="page"/>
      </w:r>
    </w:p>
    <w:tbl>
      <w:tblPr>
        <w:tblW w:w="4985" w:type="pct"/>
        <w:tblBorders>
          <w:left w:val="single" w:sz="12" w:space="0" w:color="auto"/>
          <w:right w:val="single" w:sz="12"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71"/>
        <w:gridCol w:w="1693"/>
        <w:gridCol w:w="1950"/>
        <w:gridCol w:w="2124"/>
        <w:gridCol w:w="2017"/>
      </w:tblGrid>
      <w:tr w:rsidR="00EE0900" w:rsidRPr="00992775" w:rsidTr="009A4EF3">
        <w:trPr>
          <w:cantSplit/>
          <w:trHeight w:val="785"/>
        </w:trPr>
        <w:tc>
          <w:tcPr>
            <w:tcW w:w="5000" w:type="pct"/>
            <w:gridSpan w:val="5"/>
            <w:tcBorders>
              <w:top w:val="single" w:sz="12" w:space="0" w:color="auto"/>
              <w:left w:val="single" w:sz="12" w:space="0" w:color="auto"/>
              <w:bottom w:val="single" w:sz="4" w:space="0" w:color="auto"/>
              <w:right w:val="single" w:sz="12" w:space="0" w:color="auto"/>
            </w:tcBorders>
            <w:hideMark/>
          </w:tcPr>
          <w:p w:rsidR="00EE0900" w:rsidRPr="00992775" w:rsidRDefault="00EE0900" w:rsidP="009A4EF3">
            <w:pPr>
              <w:snapToGrid w:val="0"/>
              <w:spacing w:beforeLines="50" w:before="120" w:line="320" w:lineRule="exact"/>
              <w:jc w:val="center"/>
              <w:rPr>
                <w:sz w:val="32"/>
                <w:szCs w:val="32"/>
              </w:rPr>
            </w:pPr>
            <w:r w:rsidRPr="00992775">
              <w:lastRenderedPageBreak/>
              <w:br w:type="page"/>
            </w:r>
            <w:r w:rsidRPr="00992775">
              <w:br w:type="page"/>
            </w:r>
            <w:r w:rsidRPr="00992775">
              <w:br w:type="page"/>
            </w:r>
            <w:r w:rsidRPr="00992775">
              <w:rPr>
                <w:sz w:val="24"/>
              </w:rPr>
              <w:br w:type="page"/>
            </w:r>
            <w:r w:rsidRPr="00992775">
              <w:rPr>
                <w:sz w:val="24"/>
              </w:rPr>
              <w:br w:type="page"/>
            </w:r>
            <w:r w:rsidRPr="00992775">
              <w:rPr>
                <w:rFonts w:hint="eastAsia"/>
                <w:sz w:val="32"/>
                <w:szCs w:val="32"/>
              </w:rPr>
              <w:t>智慧財產及商業法院組織法第七條附表</w:t>
            </w:r>
          </w:p>
          <w:p w:rsidR="00EE0900" w:rsidRPr="00992775" w:rsidRDefault="00EE0900" w:rsidP="009A4EF3">
            <w:pPr>
              <w:snapToGrid w:val="0"/>
              <w:spacing w:line="320" w:lineRule="exact"/>
              <w:jc w:val="center"/>
              <w:rPr>
                <w:sz w:val="20"/>
                <w:szCs w:val="24"/>
              </w:rPr>
            </w:pPr>
            <w:r w:rsidRPr="00992775">
              <w:rPr>
                <w:rFonts w:hint="eastAsia"/>
                <w:sz w:val="32"/>
                <w:szCs w:val="32"/>
              </w:rPr>
              <w:t>智慧財產及商業法院或其分院員額表</w:t>
            </w:r>
            <w:bookmarkStart w:id="0" w:name="TA2370416"/>
            <w:bookmarkEnd w:id="0"/>
          </w:p>
        </w:tc>
      </w:tr>
      <w:tr w:rsidR="00EE0900" w:rsidRPr="00992775" w:rsidTr="009A4EF3">
        <w:trPr>
          <w:cantSplit/>
          <w:trHeight w:val="863"/>
        </w:trPr>
        <w:tc>
          <w:tcPr>
            <w:tcW w:w="1398" w:type="pct"/>
            <w:gridSpan w:val="2"/>
            <w:tcBorders>
              <w:top w:val="single" w:sz="4" w:space="0" w:color="auto"/>
              <w:left w:val="single" w:sz="12" w:space="0" w:color="auto"/>
              <w:bottom w:val="single" w:sz="4" w:space="0" w:color="auto"/>
              <w:right w:val="single" w:sz="4" w:space="0" w:color="auto"/>
              <w:tl2br w:val="single" w:sz="8" w:space="0" w:color="auto"/>
            </w:tcBorders>
            <w:hideMark/>
          </w:tcPr>
          <w:p w:rsidR="00EE0900" w:rsidRPr="00992775" w:rsidRDefault="00EE0900">
            <w:pPr>
              <w:spacing w:line="438" w:lineRule="exact"/>
              <w:ind w:leftChars="50" w:left="140" w:rightChars="50" w:right="140"/>
              <w:jc w:val="right"/>
              <w:rPr>
                <w:szCs w:val="28"/>
              </w:rPr>
            </w:pPr>
            <w:r w:rsidRPr="00992775">
              <w:rPr>
                <w:rFonts w:hint="eastAsia"/>
                <w:szCs w:val="28"/>
              </w:rPr>
              <w:t>類</w:t>
            </w:r>
            <w:r w:rsidRPr="00992775">
              <w:rPr>
                <w:szCs w:val="28"/>
              </w:rPr>
              <w:t xml:space="preserve">   </w:t>
            </w:r>
            <w:r w:rsidRPr="00992775">
              <w:rPr>
                <w:rFonts w:hint="eastAsia"/>
                <w:szCs w:val="28"/>
              </w:rPr>
              <w:t>別</w:t>
            </w:r>
          </w:p>
          <w:p w:rsidR="00EE0900" w:rsidRPr="00992775" w:rsidRDefault="00EE0900">
            <w:pPr>
              <w:spacing w:line="438" w:lineRule="exact"/>
              <w:ind w:leftChars="50" w:left="140" w:rightChars="50" w:right="140"/>
              <w:rPr>
                <w:szCs w:val="28"/>
              </w:rPr>
            </w:pPr>
            <w:r w:rsidRPr="00992775">
              <w:rPr>
                <w:rFonts w:hint="eastAsia"/>
                <w:szCs w:val="28"/>
              </w:rPr>
              <w:t>職</w:t>
            </w:r>
            <w:r w:rsidRPr="00992775">
              <w:rPr>
                <w:szCs w:val="28"/>
              </w:rPr>
              <w:t xml:space="preserve">   </w:t>
            </w:r>
            <w:r w:rsidRPr="00992775">
              <w:rPr>
                <w:rFonts w:hint="eastAsia"/>
                <w:szCs w:val="28"/>
              </w:rPr>
              <w:t>稱</w:t>
            </w:r>
          </w:p>
        </w:tc>
        <w:tc>
          <w:tcPr>
            <w:tcW w:w="1153" w:type="pct"/>
            <w:tcBorders>
              <w:top w:val="single" w:sz="4" w:space="0" w:color="auto"/>
              <w:left w:val="single" w:sz="4" w:space="0" w:color="auto"/>
              <w:bottom w:val="single" w:sz="4" w:space="0" w:color="auto"/>
              <w:right w:val="single" w:sz="4" w:space="0" w:color="auto"/>
            </w:tcBorders>
            <w:vAlign w:val="center"/>
            <w:hideMark/>
          </w:tcPr>
          <w:p w:rsidR="00EE0900" w:rsidRPr="00992775" w:rsidRDefault="00EE0900">
            <w:pPr>
              <w:spacing w:line="438" w:lineRule="exact"/>
              <w:ind w:leftChars="50" w:left="140" w:rightChars="50" w:right="140"/>
              <w:jc w:val="distribute"/>
              <w:rPr>
                <w:szCs w:val="28"/>
              </w:rPr>
            </w:pPr>
            <w:r w:rsidRPr="00992775">
              <w:rPr>
                <w:rFonts w:hint="eastAsia"/>
                <w:szCs w:val="28"/>
              </w:rPr>
              <w:t>第一類</w:t>
            </w:r>
          </w:p>
        </w:tc>
        <w:tc>
          <w:tcPr>
            <w:tcW w:w="1256" w:type="pct"/>
            <w:tcBorders>
              <w:top w:val="single" w:sz="4" w:space="0" w:color="auto"/>
              <w:left w:val="single" w:sz="4" w:space="0" w:color="auto"/>
              <w:bottom w:val="single" w:sz="4" w:space="0" w:color="auto"/>
              <w:right w:val="single" w:sz="4" w:space="0" w:color="auto"/>
            </w:tcBorders>
            <w:vAlign w:val="center"/>
            <w:hideMark/>
          </w:tcPr>
          <w:p w:rsidR="00EE0900" w:rsidRPr="00992775" w:rsidRDefault="00EE0900">
            <w:pPr>
              <w:spacing w:line="438" w:lineRule="exact"/>
              <w:ind w:leftChars="50" w:left="140" w:rightChars="50" w:right="140"/>
              <w:jc w:val="distribute"/>
              <w:rPr>
                <w:szCs w:val="28"/>
              </w:rPr>
            </w:pPr>
            <w:r w:rsidRPr="00992775">
              <w:rPr>
                <w:rFonts w:hint="eastAsia"/>
                <w:szCs w:val="28"/>
              </w:rPr>
              <w:t>第二類</w:t>
            </w:r>
          </w:p>
        </w:tc>
        <w:tc>
          <w:tcPr>
            <w:tcW w:w="1193" w:type="pct"/>
            <w:tcBorders>
              <w:top w:val="single" w:sz="4" w:space="0" w:color="auto"/>
              <w:left w:val="single" w:sz="4" w:space="0" w:color="auto"/>
              <w:bottom w:val="single" w:sz="4" w:space="0" w:color="auto"/>
              <w:right w:val="single" w:sz="12" w:space="0" w:color="auto"/>
            </w:tcBorders>
            <w:vAlign w:val="center"/>
            <w:hideMark/>
          </w:tcPr>
          <w:p w:rsidR="00EE0900" w:rsidRPr="00992775" w:rsidRDefault="00EE0900">
            <w:pPr>
              <w:spacing w:line="438" w:lineRule="exact"/>
              <w:ind w:leftChars="50" w:left="140" w:rightChars="50" w:right="140"/>
              <w:jc w:val="distribute"/>
              <w:rPr>
                <w:szCs w:val="28"/>
              </w:rPr>
            </w:pPr>
            <w:r w:rsidRPr="00992775">
              <w:rPr>
                <w:rFonts w:hint="eastAsia"/>
                <w:szCs w:val="28"/>
              </w:rPr>
              <w:t>第三類</w:t>
            </w:r>
          </w:p>
        </w:tc>
      </w:tr>
      <w:tr w:rsidR="00EE0900" w:rsidRPr="00992775" w:rsidTr="009A4EF3">
        <w:trPr>
          <w:cantSplit/>
          <w:trHeight w:val="113"/>
        </w:trPr>
        <w:tc>
          <w:tcPr>
            <w:tcW w:w="1398" w:type="pct"/>
            <w:gridSpan w:val="2"/>
            <w:tcBorders>
              <w:top w:val="single" w:sz="4" w:space="0" w:color="auto"/>
              <w:left w:val="single" w:sz="12"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distribute"/>
              <w:rPr>
                <w:sz w:val="24"/>
                <w:szCs w:val="24"/>
              </w:rPr>
            </w:pPr>
            <w:r w:rsidRPr="00992775">
              <w:rPr>
                <w:rFonts w:hint="eastAsia"/>
                <w:sz w:val="24"/>
                <w:szCs w:val="24"/>
              </w:rPr>
              <w:t>院長</w:t>
            </w:r>
          </w:p>
        </w:tc>
        <w:tc>
          <w:tcPr>
            <w:tcW w:w="1153"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一</w:t>
            </w:r>
          </w:p>
        </w:tc>
        <w:tc>
          <w:tcPr>
            <w:tcW w:w="1256"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一</w:t>
            </w:r>
          </w:p>
        </w:tc>
        <w:tc>
          <w:tcPr>
            <w:tcW w:w="1193" w:type="pct"/>
            <w:tcBorders>
              <w:top w:val="single" w:sz="4" w:space="0" w:color="auto"/>
              <w:left w:val="single" w:sz="4" w:space="0" w:color="auto"/>
              <w:bottom w:val="single" w:sz="4" w:space="0" w:color="auto"/>
              <w:right w:val="single" w:sz="12"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一</w:t>
            </w:r>
          </w:p>
        </w:tc>
      </w:tr>
      <w:tr w:rsidR="00EE0900" w:rsidRPr="00992775" w:rsidTr="009A4EF3">
        <w:trPr>
          <w:cantSplit/>
          <w:trHeight w:val="113"/>
        </w:trPr>
        <w:tc>
          <w:tcPr>
            <w:tcW w:w="1398" w:type="pct"/>
            <w:gridSpan w:val="2"/>
            <w:tcBorders>
              <w:top w:val="single" w:sz="4" w:space="0" w:color="auto"/>
              <w:left w:val="single" w:sz="12"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distribute"/>
              <w:rPr>
                <w:sz w:val="24"/>
                <w:szCs w:val="24"/>
              </w:rPr>
            </w:pPr>
            <w:r w:rsidRPr="00992775">
              <w:rPr>
                <w:rFonts w:hint="eastAsia"/>
                <w:sz w:val="24"/>
                <w:szCs w:val="24"/>
              </w:rPr>
              <w:t>庭長</w:t>
            </w:r>
          </w:p>
        </w:tc>
        <w:tc>
          <w:tcPr>
            <w:tcW w:w="1153"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二十～四十</w:t>
            </w:r>
          </w:p>
        </w:tc>
        <w:tc>
          <w:tcPr>
            <w:tcW w:w="1256"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十～二十</w:t>
            </w:r>
          </w:p>
        </w:tc>
        <w:tc>
          <w:tcPr>
            <w:tcW w:w="1193" w:type="pct"/>
            <w:tcBorders>
              <w:top w:val="single" w:sz="4" w:space="0" w:color="auto"/>
              <w:left w:val="single" w:sz="4" w:space="0" w:color="auto"/>
              <w:bottom w:val="single" w:sz="4" w:space="0" w:color="auto"/>
              <w:right w:val="single" w:sz="12"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五～十</w:t>
            </w:r>
          </w:p>
        </w:tc>
      </w:tr>
      <w:tr w:rsidR="00EE0900" w:rsidRPr="00992775" w:rsidTr="009A4EF3">
        <w:trPr>
          <w:cantSplit/>
          <w:trHeight w:val="113"/>
        </w:trPr>
        <w:tc>
          <w:tcPr>
            <w:tcW w:w="1398" w:type="pct"/>
            <w:gridSpan w:val="2"/>
            <w:tcBorders>
              <w:top w:val="single" w:sz="4" w:space="0" w:color="auto"/>
              <w:left w:val="single" w:sz="12"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distribute"/>
              <w:rPr>
                <w:sz w:val="24"/>
                <w:szCs w:val="24"/>
              </w:rPr>
            </w:pPr>
            <w:r w:rsidRPr="00992775">
              <w:rPr>
                <w:rFonts w:hint="eastAsia"/>
                <w:sz w:val="24"/>
                <w:szCs w:val="24"/>
              </w:rPr>
              <w:t>法官</w:t>
            </w:r>
          </w:p>
        </w:tc>
        <w:tc>
          <w:tcPr>
            <w:tcW w:w="1153"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四十～八十</w:t>
            </w:r>
          </w:p>
        </w:tc>
        <w:tc>
          <w:tcPr>
            <w:tcW w:w="1256"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二十～四十</w:t>
            </w:r>
          </w:p>
        </w:tc>
        <w:tc>
          <w:tcPr>
            <w:tcW w:w="1193" w:type="pct"/>
            <w:tcBorders>
              <w:top w:val="single" w:sz="4" w:space="0" w:color="auto"/>
              <w:left w:val="single" w:sz="4" w:space="0" w:color="auto"/>
              <w:bottom w:val="single" w:sz="4" w:space="0" w:color="auto"/>
              <w:right w:val="single" w:sz="12"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十～三十</w:t>
            </w:r>
          </w:p>
        </w:tc>
      </w:tr>
      <w:tr w:rsidR="00EE0900" w:rsidRPr="00992775" w:rsidTr="009A4EF3">
        <w:trPr>
          <w:cantSplit/>
          <w:trHeight w:val="113"/>
        </w:trPr>
        <w:tc>
          <w:tcPr>
            <w:tcW w:w="1398" w:type="pct"/>
            <w:gridSpan w:val="2"/>
            <w:tcBorders>
              <w:top w:val="single" w:sz="4" w:space="0" w:color="auto"/>
              <w:left w:val="single" w:sz="12"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distribute"/>
              <w:rPr>
                <w:sz w:val="24"/>
                <w:szCs w:val="24"/>
              </w:rPr>
            </w:pPr>
            <w:r w:rsidRPr="00992775">
              <w:rPr>
                <w:rFonts w:hint="eastAsia"/>
                <w:sz w:val="24"/>
                <w:szCs w:val="24"/>
              </w:rPr>
              <w:t>法官助理</w:t>
            </w:r>
          </w:p>
        </w:tc>
        <w:tc>
          <w:tcPr>
            <w:tcW w:w="1153"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pacing w:val="-8"/>
                <w:sz w:val="24"/>
                <w:szCs w:val="24"/>
              </w:rPr>
            </w:pPr>
            <w:r w:rsidRPr="00992775">
              <w:rPr>
                <w:rFonts w:hint="eastAsia"/>
                <w:spacing w:val="-8"/>
                <w:sz w:val="24"/>
                <w:szCs w:val="24"/>
              </w:rPr>
              <w:t>六十～一二○</w:t>
            </w:r>
          </w:p>
        </w:tc>
        <w:tc>
          <w:tcPr>
            <w:tcW w:w="1256"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pacing w:val="-8"/>
                <w:sz w:val="24"/>
                <w:szCs w:val="24"/>
              </w:rPr>
            </w:pPr>
            <w:r w:rsidRPr="00992775">
              <w:rPr>
                <w:rFonts w:hint="eastAsia"/>
                <w:spacing w:val="-8"/>
                <w:sz w:val="24"/>
                <w:szCs w:val="24"/>
              </w:rPr>
              <w:t>三十～六十</w:t>
            </w:r>
          </w:p>
        </w:tc>
        <w:tc>
          <w:tcPr>
            <w:tcW w:w="1193" w:type="pct"/>
            <w:tcBorders>
              <w:top w:val="single" w:sz="4" w:space="0" w:color="auto"/>
              <w:left w:val="single" w:sz="4" w:space="0" w:color="auto"/>
              <w:bottom w:val="single" w:sz="4" w:space="0" w:color="auto"/>
              <w:right w:val="single" w:sz="12" w:space="0" w:color="auto"/>
            </w:tcBorders>
            <w:hideMark/>
          </w:tcPr>
          <w:p w:rsidR="00EE0900" w:rsidRPr="00992775" w:rsidRDefault="00EE0900">
            <w:pPr>
              <w:spacing w:line="438" w:lineRule="exact"/>
              <w:ind w:leftChars="50" w:left="140" w:rightChars="50" w:right="140"/>
              <w:jc w:val="right"/>
              <w:rPr>
                <w:spacing w:val="-8"/>
                <w:sz w:val="24"/>
                <w:szCs w:val="24"/>
              </w:rPr>
            </w:pPr>
            <w:r w:rsidRPr="00992775">
              <w:rPr>
                <w:rFonts w:hint="eastAsia"/>
                <w:spacing w:val="-8"/>
                <w:sz w:val="24"/>
                <w:szCs w:val="24"/>
              </w:rPr>
              <w:t>十五～四十</w:t>
            </w:r>
          </w:p>
        </w:tc>
      </w:tr>
      <w:tr w:rsidR="00EE0900" w:rsidRPr="00992775" w:rsidTr="009A4EF3">
        <w:trPr>
          <w:cantSplit/>
          <w:trHeight w:val="113"/>
        </w:trPr>
        <w:tc>
          <w:tcPr>
            <w:tcW w:w="1398" w:type="pct"/>
            <w:gridSpan w:val="2"/>
            <w:tcBorders>
              <w:top w:val="single" w:sz="4" w:space="0" w:color="auto"/>
              <w:left w:val="single" w:sz="12"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distribute"/>
              <w:rPr>
                <w:sz w:val="24"/>
                <w:szCs w:val="24"/>
              </w:rPr>
            </w:pPr>
            <w:r w:rsidRPr="00992775">
              <w:rPr>
                <w:rFonts w:hint="eastAsia"/>
                <w:sz w:val="24"/>
                <w:szCs w:val="24"/>
              </w:rPr>
              <w:t>司法事務官</w:t>
            </w:r>
          </w:p>
        </w:tc>
        <w:tc>
          <w:tcPr>
            <w:tcW w:w="1153"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五～八</w:t>
            </w:r>
          </w:p>
        </w:tc>
        <w:tc>
          <w:tcPr>
            <w:tcW w:w="1256"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三～五</w:t>
            </w:r>
          </w:p>
        </w:tc>
        <w:tc>
          <w:tcPr>
            <w:tcW w:w="1193" w:type="pct"/>
            <w:tcBorders>
              <w:top w:val="single" w:sz="4" w:space="0" w:color="auto"/>
              <w:left w:val="single" w:sz="4" w:space="0" w:color="auto"/>
              <w:bottom w:val="single" w:sz="4" w:space="0" w:color="auto"/>
              <w:right w:val="single" w:sz="12"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○～四</w:t>
            </w:r>
          </w:p>
        </w:tc>
      </w:tr>
      <w:tr w:rsidR="00EE0900" w:rsidRPr="00992775" w:rsidTr="009A4EF3">
        <w:trPr>
          <w:cantSplit/>
          <w:trHeight w:val="113"/>
        </w:trPr>
        <w:tc>
          <w:tcPr>
            <w:tcW w:w="1398" w:type="pct"/>
            <w:gridSpan w:val="2"/>
            <w:tcBorders>
              <w:top w:val="single" w:sz="4" w:space="0" w:color="auto"/>
              <w:left w:val="single" w:sz="12"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distribute"/>
              <w:rPr>
                <w:sz w:val="24"/>
                <w:szCs w:val="24"/>
              </w:rPr>
            </w:pPr>
            <w:r w:rsidRPr="00992775">
              <w:rPr>
                <w:rFonts w:hint="eastAsia"/>
                <w:sz w:val="24"/>
                <w:szCs w:val="24"/>
              </w:rPr>
              <w:t>公設辯護人</w:t>
            </w:r>
          </w:p>
        </w:tc>
        <w:tc>
          <w:tcPr>
            <w:tcW w:w="1153"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二～四</w:t>
            </w:r>
          </w:p>
        </w:tc>
        <w:tc>
          <w:tcPr>
            <w:tcW w:w="1256"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一～二</w:t>
            </w:r>
          </w:p>
        </w:tc>
        <w:tc>
          <w:tcPr>
            <w:tcW w:w="1193" w:type="pct"/>
            <w:tcBorders>
              <w:top w:val="single" w:sz="4" w:space="0" w:color="auto"/>
              <w:left w:val="single" w:sz="4" w:space="0" w:color="auto"/>
              <w:bottom w:val="single" w:sz="4" w:space="0" w:color="auto"/>
              <w:right w:val="single" w:sz="12"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二</w:t>
            </w:r>
          </w:p>
        </w:tc>
      </w:tr>
      <w:tr w:rsidR="00EE0900" w:rsidRPr="00992775" w:rsidTr="009A4EF3">
        <w:trPr>
          <w:cantSplit/>
          <w:trHeight w:val="113"/>
        </w:trPr>
        <w:tc>
          <w:tcPr>
            <w:tcW w:w="1398" w:type="pct"/>
            <w:gridSpan w:val="2"/>
            <w:tcBorders>
              <w:top w:val="single" w:sz="4" w:space="0" w:color="auto"/>
              <w:left w:val="single" w:sz="12"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distribute"/>
              <w:rPr>
                <w:sz w:val="24"/>
                <w:szCs w:val="24"/>
              </w:rPr>
            </w:pPr>
            <w:r w:rsidRPr="00992775">
              <w:rPr>
                <w:rFonts w:hint="eastAsia"/>
                <w:sz w:val="24"/>
                <w:szCs w:val="24"/>
              </w:rPr>
              <w:t>技術審查官</w:t>
            </w:r>
          </w:p>
        </w:tc>
        <w:tc>
          <w:tcPr>
            <w:tcW w:w="1153"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pacing w:val="-8"/>
                <w:sz w:val="24"/>
                <w:szCs w:val="24"/>
              </w:rPr>
            </w:pPr>
            <w:r w:rsidRPr="00992775">
              <w:rPr>
                <w:rFonts w:hint="eastAsia"/>
                <w:spacing w:val="-8"/>
                <w:sz w:val="24"/>
                <w:szCs w:val="24"/>
              </w:rPr>
              <w:t>五十二～一○四</w:t>
            </w:r>
          </w:p>
        </w:tc>
        <w:tc>
          <w:tcPr>
            <w:tcW w:w="1256"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pacing w:val="-8"/>
                <w:sz w:val="24"/>
                <w:szCs w:val="24"/>
              </w:rPr>
            </w:pPr>
            <w:r w:rsidRPr="00992775">
              <w:rPr>
                <w:rFonts w:hint="eastAsia"/>
                <w:spacing w:val="-8"/>
                <w:sz w:val="24"/>
                <w:szCs w:val="24"/>
              </w:rPr>
              <w:t>二十六～五十二</w:t>
            </w:r>
          </w:p>
        </w:tc>
        <w:tc>
          <w:tcPr>
            <w:tcW w:w="1193" w:type="pct"/>
            <w:tcBorders>
              <w:top w:val="single" w:sz="4" w:space="0" w:color="auto"/>
              <w:left w:val="single" w:sz="4" w:space="0" w:color="auto"/>
              <w:bottom w:val="single" w:sz="4" w:space="0" w:color="auto"/>
              <w:right w:val="single" w:sz="12" w:space="0" w:color="auto"/>
            </w:tcBorders>
            <w:hideMark/>
          </w:tcPr>
          <w:p w:rsidR="00EE0900" w:rsidRPr="00992775" w:rsidRDefault="00EE0900">
            <w:pPr>
              <w:spacing w:line="438" w:lineRule="exact"/>
              <w:ind w:leftChars="50" w:left="140" w:rightChars="50" w:right="140"/>
              <w:jc w:val="right"/>
              <w:rPr>
                <w:spacing w:val="-8"/>
                <w:sz w:val="24"/>
                <w:szCs w:val="24"/>
              </w:rPr>
            </w:pPr>
            <w:r w:rsidRPr="00992775">
              <w:rPr>
                <w:rFonts w:hint="eastAsia"/>
                <w:spacing w:val="-8"/>
                <w:sz w:val="24"/>
                <w:szCs w:val="24"/>
              </w:rPr>
              <w:t>十三～二十六</w:t>
            </w:r>
          </w:p>
        </w:tc>
      </w:tr>
      <w:tr w:rsidR="00EE0900" w:rsidRPr="00992775" w:rsidTr="009A4EF3">
        <w:trPr>
          <w:cantSplit/>
          <w:trHeight w:val="113"/>
        </w:trPr>
        <w:tc>
          <w:tcPr>
            <w:tcW w:w="1398" w:type="pct"/>
            <w:gridSpan w:val="2"/>
            <w:tcBorders>
              <w:top w:val="single" w:sz="4" w:space="0" w:color="auto"/>
              <w:left w:val="single" w:sz="12"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distribute"/>
              <w:rPr>
                <w:sz w:val="24"/>
                <w:szCs w:val="24"/>
              </w:rPr>
            </w:pPr>
            <w:r w:rsidRPr="00992775">
              <w:rPr>
                <w:rFonts w:hint="eastAsia"/>
                <w:sz w:val="24"/>
                <w:szCs w:val="24"/>
              </w:rPr>
              <w:t>商業調查官</w:t>
            </w:r>
          </w:p>
        </w:tc>
        <w:tc>
          <w:tcPr>
            <w:tcW w:w="1153"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pacing w:val="-8"/>
                <w:sz w:val="24"/>
                <w:szCs w:val="24"/>
              </w:rPr>
            </w:pPr>
            <w:r w:rsidRPr="00992775">
              <w:rPr>
                <w:rFonts w:hint="eastAsia"/>
                <w:spacing w:val="-8"/>
                <w:sz w:val="24"/>
                <w:szCs w:val="24"/>
              </w:rPr>
              <w:t>三十四～四十四</w:t>
            </w:r>
          </w:p>
        </w:tc>
        <w:tc>
          <w:tcPr>
            <w:tcW w:w="1256"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pacing w:val="-8"/>
                <w:sz w:val="24"/>
                <w:szCs w:val="24"/>
              </w:rPr>
            </w:pPr>
            <w:r w:rsidRPr="00992775">
              <w:rPr>
                <w:rFonts w:hint="eastAsia"/>
                <w:spacing w:val="-8"/>
                <w:sz w:val="24"/>
                <w:szCs w:val="24"/>
              </w:rPr>
              <w:t>十四～二十二</w:t>
            </w:r>
          </w:p>
        </w:tc>
        <w:tc>
          <w:tcPr>
            <w:tcW w:w="1193" w:type="pct"/>
            <w:tcBorders>
              <w:top w:val="single" w:sz="4" w:space="0" w:color="auto"/>
              <w:left w:val="single" w:sz="4" w:space="0" w:color="auto"/>
              <w:bottom w:val="single" w:sz="4" w:space="0" w:color="auto"/>
              <w:right w:val="single" w:sz="12" w:space="0" w:color="auto"/>
            </w:tcBorders>
            <w:hideMark/>
          </w:tcPr>
          <w:p w:rsidR="00EE0900" w:rsidRPr="00992775" w:rsidRDefault="00EE0900">
            <w:pPr>
              <w:spacing w:line="438" w:lineRule="exact"/>
              <w:ind w:leftChars="50" w:left="140" w:rightChars="50" w:right="140"/>
              <w:jc w:val="right"/>
              <w:rPr>
                <w:spacing w:val="-8"/>
                <w:sz w:val="24"/>
                <w:szCs w:val="24"/>
              </w:rPr>
            </w:pPr>
            <w:r w:rsidRPr="00992775">
              <w:rPr>
                <w:rFonts w:hint="eastAsia"/>
                <w:spacing w:val="-8"/>
                <w:sz w:val="24"/>
                <w:szCs w:val="24"/>
              </w:rPr>
              <w:t>三～十一</w:t>
            </w:r>
          </w:p>
        </w:tc>
      </w:tr>
      <w:tr w:rsidR="00EE0900" w:rsidRPr="00992775" w:rsidTr="009A4EF3">
        <w:trPr>
          <w:cantSplit/>
          <w:trHeight w:val="113"/>
        </w:trPr>
        <w:tc>
          <w:tcPr>
            <w:tcW w:w="1398" w:type="pct"/>
            <w:gridSpan w:val="2"/>
            <w:tcBorders>
              <w:top w:val="single" w:sz="4" w:space="0" w:color="auto"/>
              <w:left w:val="single" w:sz="12"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distribute"/>
              <w:rPr>
                <w:sz w:val="24"/>
                <w:szCs w:val="24"/>
              </w:rPr>
            </w:pPr>
            <w:r w:rsidRPr="00992775">
              <w:rPr>
                <w:rFonts w:hint="eastAsia"/>
                <w:sz w:val="24"/>
                <w:szCs w:val="24"/>
              </w:rPr>
              <w:t>書記官長</w:t>
            </w:r>
          </w:p>
        </w:tc>
        <w:tc>
          <w:tcPr>
            <w:tcW w:w="1153"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一</w:t>
            </w:r>
          </w:p>
        </w:tc>
        <w:tc>
          <w:tcPr>
            <w:tcW w:w="1256"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一</w:t>
            </w:r>
          </w:p>
        </w:tc>
        <w:tc>
          <w:tcPr>
            <w:tcW w:w="1193" w:type="pct"/>
            <w:tcBorders>
              <w:top w:val="single" w:sz="4" w:space="0" w:color="auto"/>
              <w:left w:val="single" w:sz="4" w:space="0" w:color="auto"/>
              <w:bottom w:val="single" w:sz="4" w:space="0" w:color="auto"/>
              <w:right w:val="single" w:sz="12"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一</w:t>
            </w:r>
          </w:p>
        </w:tc>
      </w:tr>
      <w:tr w:rsidR="00EE0900" w:rsidRPr="00992775" w:rsidTr="009A4EF3">
        <w:trPr>
          <w:cantSplit/>
          <w:trHeight w:val="113"/>
        </w:trPr>
        <w:tc>
          <w:tcPr>
            <w:tcW w:w="1398" w:type="pct"/>
            <w:gridSpan w:val="2"/>
            <w:tcBorders>
              <w:top w:val="single" w:sz="4" w:space="0" w:color="auto"/>
              <w:left w:val="single" w:sz="12"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distribute"/>
              <w:rPr>
                <w:sz w:val="24"/>
                <w:szCs w:val="24"/>
              </w:rPr>
            </w:pPr>
            <w:r w:rsidRPr="00992775">
              <w:rPr>
                <w:rFonts w:hint="eastAsia"/>
                <w:sz w:val="24"/>
                <w:szCs w:val="24"/>
              </w:rPr>
              <w:t>一、二、三等書記官</w:t>
            </w:r>
          </w:p>
        </w:tc>
        <w:tc>
          <w:tcPr>
            <w:tcW w:w="1153"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pacing w:val="-8"/>
                <w:sz w:val="24"/>
                <w:szCs w:val="24"/>
              </w:rPr>
            </w:pPr>
            <w:r w:rsidRPr="00992775">
              <w:rPr>
                <w:rFonts w:hint="eastAsia"/>
                <w:spacing w:val="-8"/>
                <w:sz w:val="24"/>
                <w:szCs w:val="24"/>
              </w:rPr>
              <w:t>六十八～一二八</w:t>
            </w:r>
          </w:p>
        </w:tc>
        <w:tc>
          <w:tcPr>
            <w:tcW w:w="1256"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pacing w:val="-8"/>
                <w:sz w:val="24"/>
                <w:szCs w:val="24"/>
              </w:rPr>
            </w:pPr>
            <w:r w:rsidRPr="00992775">
              <w:rPr>
                <w:rFonts w:hint="eastAsia"/>
                <w:spacing w:val="-8"/>
                <w:sz w:val="24"/>
                <w:szCs w:val="24"/>
              </w:rPr>
              <w:t>三十八～六十八</w:t>
            </w:r>
          </w:p>
        </w:tc>
        <w:tc>
          <w:tcPr>
            <w:tcW w:w="1193" w:type="pct"/>
            <w:tcBorders>
              <w:top w:val="single" w:sz="4" w:space="0" w:color="auto"/>
              <w:left w:val="single" w:sz="4" w:space="0" w:color="auto"/>
              <w:bottom w:val="single" w:sz="4" w:space="0" w:color="auto"/>
              <w:right w:val="single" w:sz="12" w:space="0" w:color="auto"/>
            </w:tcBorders>
            <w:hideMark/>
          </w:tcPr>
          <w:p w:rsidR="00EE0900" w:rsidRPr="00992775" w:rsidRDefault="00EE0900">
            <w:pPr>
              <w:spacing w:line="438" w:lineRule="exact"/>
              <w:ind w:leftChars="50" w:left="140" w:rightChars="50" w:right="140"/>
              <w:jc w:val="right"/>
              <w:rPr>
                <w:spacing w:val="-8"/>
                <w:sz w:val="24"/>
                <w:szCs w:val="24"/>
              </w:rPr>
            </w:pPr>
            <w:r w:rsidRPr="00992775">
              <w:rPr>
                <w:rFonts w:hint="eastAsia"/>
                <w:spacing w:val="-8"/>
                <w:sz w:val="24"/>
                <w:szCs w:val="24"/>
              </w:rPr>
              <w:t>十九～四十七</w:t>
            </w:r>
          </w:p>
        </w:tc>
      </w:tr>
      <w:tr w:rsidR="00EE0900" w:rsidRPr="00992775" w:rsidTr="009A4EF3">
        <w:trPr>
          <w:cantSplit/>
          <w:trHeight w:val="113"/>
        </w:trPr>
        <w:tc>
          <w:tcPr>
            <w:tcW w:w="397" w:type="pct"/>
            <w:vMerge w:val="restart"/>
            <w:tcBorders>
              <w:top w:val="single" w:sz="4" w:space="0" w:color="auto"/>
              <w:left w:val="single" w:sz="12" w:space="0" w:color="auto"/>
              <w:bottom w:val="single" w:sz="4" w:space="0" w:color="auto"/>
              <w:right w:val="single" w:sz="4" w:space="0" w:color="auto"/>
            </w:tcBorders>
            <w:vAlign w:val="center"/>
            <w:hideMark/>
          </w:tcPr>
          <w:p w:rsidR="00EE0900" w:rsidRPr="00992775" w:rsidRDefault="00EE0900">
            <w:pPr>
              <w:spacing w:line="438" w:lineRule="exact"/>
              <w:ind w:leftChars="50" w:left="140" w:rightChars="50" w:right="140"/>
              <w:jc w:val="center"/>
              <w:rPr>
                <w:spacing w:val="-8"/>
                <w:sz w:val="24"/>
                <w:szCs w:val="24"/>
              </w:rPr>
            </w:pPr>
            <w:r w:rsidRPr="00992775">
              <w:rPr>
                <w:rFonts w:hint="eastAsia"/>
                <w:spacing w:val="-8"/>
                <w:sz w:val="24"/>
                <w:szCs w:val="24"/>
              </w:rPr>
              <w:t>提存所</w:t>
            </w:r>
          </w:p>
        </w:tc>
        <w:tc>
          <w:tcPr>
            <w:tcW w:w="1001"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distribute"/>
              <w:rPr>
                <w:sz w:val="24"/>
                <w:szCs w:val="24"/>
              </w:rPr>
            </w:pPr>
            <w:r w:rsidRPr="00992775">
              <w:rPr>
                <w:rFonts w:hint="eastAsia"/>
                <w:sz w:val="24"/>
                <w:szCs w:val="24"/>
              </w:rPr>
              <w:t>主任</w:t>
            </w:r>
          </w:p>
        </w:tc>
        <w:tc>
          <w:tcPr>
            <w:tcW w:w="1153"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一</w:t>
            </w:r>
          </w:p>
        </w:tc>
        <w:tc>
          <w:tcPr>
            <w:tcW w:w="1256"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一</w:t>
            </w:r>
          </w:p>
        </w:tc>
        <w:tc>
          <w:tcPr>
            <w:tcW w:w="1193" w:type="pct"/>
            <w:tcBorders>
              <w:top w:val="single" w:sz="4" w:space="0" w:color="auto"/>
              <w:left w:val="single" w:sz="4" w:space="0" w:color="auto"/>
              <w:bottom w:val="single" w:sz="4" w:space="0" w:color="auto"/>
              <w:right w:val="single" w:sz="12"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一</w:t>
            </w:r>
          </w:p>
        </w:tc>
      </w:tr>
      <w:tr w:rsidR="00EE0900" w:rsidRPr="00992775" w:rsidTr="009A4EF3">
        <w:trPr>
          <w:cantSplit/>
          <w:trHeight w:val="113"/>
        </w:trPr>
        <w:tc>
          <w:tcPr>
            <w:tcW w:w="397" w:type="pct"/>
            <w:vMerge/>
            <w:tcBorders>
              <w:top w:val="single" w:sz="4" w:space="0" w:color="auto"/>
              <w:left w:val="single" w:sz="12" w:space="0" w:color="auto"/>
              <w:bottom w:val="single" w:sz="4" w:space="0" w:color="auto"/>
              <w:right w:val="single" w:sz="4" w:space="0" w:color="auto"/>
            </w:tcBorders>
            <w:vAlign w:val="center"/>
            <w:hideMark/>
          </w:tcPr>
          <w:p w:rsidR="00EE0900" w:rsidRPr="00992775" w:rsidRDefault="00EE0900">
            <w:pPr>
              <w:widowControl/>
              <w:jc w:val="left"/>
              <w:rPr>
                <w:kern w:val="2"/>
                <w:sz w:val="24"/>
                <w:szCs w:val="24"/>
              </w:rPr>
            </w:pPr>
          </w:p>
        </w:tc>
        <w:tc>
          <w:tcPr>
            <w:tcW w:w="1001" w:type="pct"/>
            <w:tcBorders>
              <w:top w:val="single" w:sz="4" w:space="0" w:color="auto"/>
              <w:left w:val="single" w:sz="4" w:space="0" w:color="auto"/>
              <w:bottom w:val="single" w:sz="4" w:space="0" w:color="auto"/>
              <w:right w:val="single" w:sz="4" w:space="0" w:color="auto"/>
            </w:tcBorders>
            <w:vAlign w:val="center"/>
            <w:hideMark/>
          </w:tcPr>
          <w:p w:rsidR="00EE0900" w:rsidRPr="00992775" w:rsidRDefault="00EE0900">
            <w:pPr>
              <w:spacing w:line="438" w:lineRule="exact"/>
              <w:ind w:leftChars="50" w:left="140" w:rightChars="50" w:right="140"/>
              <w:jc w:val="distribute"/>
              <w:rPr>
                <w:spacing w:val="-20"/>
                <w:sz w:val="24"/>
                <w:szCs w:val="24"/>
              </w:rPr>
            </w:pPr>
            <w:r w:rsidRPr="00992775">
              <w:rPr>
                <w:rFonts w:hint="eastAsia"/>
                <w:spacing w:val="-20"/>
                <w:sz w:val="24"/>
                <w:szCs w:val="24"/>
              </w:rPr>
              <w:t>二、三等書記官</w:t>
            </w:r>
          </w:p>
        </w:tc>
        <w:tc>
          <w:tcPr>
            <w:tcW w:w="1153" w:type="pct"/>
            <w:tcBorders>
              <w:top w:val="single" w:sz="4" w:space="0" w:color="auto"/>
              <w:left w:val="single" w:sz="4" w:space="0" w:color="auto"/>
              <w:bottom w:val="single" w:sz="4" w:space="0" w:color="auto"/>
              <w:right w:val="single" w:sz="4" w:space="0" w:color="auto"/>
            </w:tcBorders>
            <w:vAlign w:val="center"/>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一～二</w:t>
            </w:r>
          </w:p>
        </w:tc>
        <w:tc>
          <w:tcPr>
            <w:tcW w:w="1256" w:type="pct"/>
            <w:tcBorders>
              <w:top w:val="single" w:sz="4" w:space="0" w:color="auto"/>
              <w:left w:val="single" w:sz="4" w:space="0" w:color="auto"/>
              <w:bottom w:val="single" w:sz="4" w:space="0" w:color="auto"/>
              <w:right w:val="single" w:sz="4" w:space="0" w:color="auto"/>
            </w:tcBorders>
            <w:vAlign w:val="center"/>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w:t>
            </w:r>
          </w:p>
        </w:tc>
        <w:tc>
          <w:tcPr>
            <w:tcW w:w="1193" w:type="pct"/>
            <w:tcBorders>
              <w:top w:val="single" w:sz="4" w:space="0" w:color="auto"/>
              <w:left w:val="single" w:sz="4" w:space="0" w:color="auto"/>
              <w:bottom w:val="single" w:sz="4" w:space="0" w:color="auto"/>
              <w:right w:val="single" w:sz="12" w:space="0" w:color="auto"/>
            </w:tcBorders>
            <w:vAlign w:val="center"/>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w:t>
            </w:r>
          </w:p>
        </w:tc>
      </w:tr>
      <w:tr w:rsidR="00EE0900" w:rsidRPr="00992775" w:rsidTr="009A4EF3">
        <w:trPr>
          <w:cantSplit/>
          <w:trHeight w:val="113"/>
        </w:trPr>
        <w:tc>
          <w:tcPr>
            <w:tcW w:w="397" w:type="pct"/>
            <w:vMerge w:val="restart"/>
            <w:tcBorders>
              <w:top w:val="single" w:sz="4" w:space="0" w:color="auto"/>
              <w:left w:val="single" w:sz="12" w:space="0" w:color="auto"/>
              <w:bottom w:val="single" w:sz="4" w:space="0" w:color="auto"/>
              <w:right w:val="single" w:sz="4" w:space="0" w:color="auto"/>
            </w:tcBorders>
            <w:vAlign w:val="center"/>
            <w:hideMark/>
          </w:tcPr>
          <w:p w:rsidR="00EE0900" w:rsidRPr="00992775" w:rsidRDefault="00EE0900">
            <w:pPr>
              <w:spacing w:line="438" w:lineRule="exact"/>
              <w:ind w:leftChars="50" w:left="140" w:rightChars="50" w:right="140"/>
              <w:jc w:val="center"/>
              <w:rPr>
                <w:sz w:val="24"/>
                <w:szCs w:val="24"/>
              </w:rPr>
            </w:pPr>
            <w:r w:rsidRPr="00992775">
              <w:rPr>
                <w:rFonts w:hint="eastAsia"/>
                <w:sz w:val="24"/>
                <w:szCs w:val="24"/>
              </w:rPr>
              <w:t>人事室</w:t>
            </w:r>
          </w:p>
        </w:tc>
        <w:tc>
          <w:tcPr>
            <w:tcW w:w="1001"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distribute"/>
              <w:rPr>
                <w:sz w:val="24"/>
                <w:szCs w:val="24"/>
              </w:rPr>
            </w:pPr>
            <w:r w:rsidRPr="00992775">
              <w:rPr>
                <w:rFonts w:hint="eastAsia"/>
                <w:sz w:val="24"/>
                <w:szCs w:val="24"/>
              </w:rPr>
              <w:t>主任</w:t>
            </w:r>
          </w:p>
        </w:tc>
        <w:tc>
          <w:tcPr>
            <w:tcW w:w="1153"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一</w:t>
            </w:r>
          </w:p>
        </w:tc>
        <w:tc>
          <w:tcPr>
            <w:tcW w:w="1256"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一</w:t>
            </w:r>
          </w:p>
        </w:tc>
        <w:tc>
          <w:tcPr>
            <w:tcW w:w="1193" w:type="pct"/>
            <w:tcBorders>
              <w:top w:val="single" w:sz="4" w:space="0" w:color="auto"/>
              <w:left w:val="single" w:sz="4" w:space="0" w:color="auto"/>
              <w:bottom w:val="single" w:sz="4" w:space="0" w:color="auto"/>
              <w:right w:val="single" w:sz="12"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一</w:t>
            </w:r>
          </w:p>
        </w:tc>
      </w:tr>
      <w:tr w:rsidR="00EE0900" w:rsidRPr="00992775" w:rsidTr="009A4EF3">
        <w:trPr>
          <w:cantSplit/>
          <w:trHeight w:val="113"/>
        </w:trPr>
        <w:tc>
          <w:tcPr>
            <w:tcW w:w="397" w:type="pct"/>
            <w:vMerge/>
            <w:tcBorders>
              <w:top w:val="single" w:sz="4" w:space="0" w:color="auto"/>
              <w:left w:val="single" w:sz="12" w:space="0" w:color="auto"/>
              <w:bottom w:val="single" w:sz="4" w:space="0" w:color="auto"/>
              <w:right w:val="single" w:sz="4" w:space="0" w:color="auto"/>
            </w:tcBorders>
            <w:vAlign w:val="center"/>
            <w:hideMark/>
          </w:tcPr>
          <w:p w:rsidR="00EE0900" w:rsidRPr="00992775" w:rsidRDefault="00EE0900">
            <w:pPr>
              <w:widowControl/>
              <w:jc w:val="left"/>
              <w:rPr>
                <w:kern w:val="2"/>
                <w:sz w:val="24"/>
                <w:szCs w:val="24"/>
              </w:rPr>
            </w:pPr>
          </w:p>
        </w:tc>
        <w:tc>
          <w:tcPr>
            <w:tcW w:w="1001"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distribute"/>
              <w:rPr>
                <w:sz w:val="24"/>
                <w:szCs w:val="24"/>
              </w:rPr>
            </w:pPr>
            <w:r w:rsidRPr="00992775">
              <w:rPr>
                <w:rFonts w:hint="eastAsia"/>
                <w:sz w:val="24"/>
                <w:szCs w:val="24"/>
              </w:rPr>
              <w:t>專員</w:t>
            </w:r>
          </w:p>
        </w:tc>
        <w:tc>
          <w:tcPr>
            <w:tcW w:w="1153"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○～一</w:t>
            </w:r>
          </w:p>
        </w:tc>
        <w:tc>
          <w:tcPr>
            <w:tcW w:w="1256"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w:t>
            </w:r>
          </w:p>
        </w:tc>
        <w:tc>
          <w:tcPr>
            <w:tcW w:w="1193" w:type="pct"/>
            <w:tcBorders>
              <w:top w:val="single" w:sz="4" w:space="0" w:color="auto"/>
              <w:left w:val="single" w:sz="4" w:space="0" w:color="auto"/>
              <w:bottom w:val="single" w:sz="4" w:space="0" w:color="auto"/>
              <w:right w:val="single" w:sz="12"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w:t>
            </w:r>
          </w:p>
        </w:tc>
      </w:tr>
      <w:tr w:rsidR="00EE0900" w:rsidRPr="00992775" w:rsidTr="009A4EF3">
        <w:trPr>
          <w:cantSplit/>
          <w:trHeight w:val="113"/>
        </w:trPr>
        <w:tc>
          <w:tcPr>
            <w:tcW w:w="397" w:type="pct"/>
            <w:vMerge/>
            <w:tcBorders>
              <w:top w:val="single" w:sz="4" w:space="0" w:color="auto"/>
              <w:left w:val="single" w:sz="12" w:space="0" w:color="auto"/>
              <w:bottom w:val="single" w:sz="4" w:space="0" w:color="auto"/>
              <w:right w:val="single" w:sz="4" w:space="0" w:color="auto"/>
            </w:tcBorders>
            <w:vAlign w:val="center"/>
            <w:hideMark/>
          </w:tcPr>
          <w:p w:rsidR="00EE0900" w:rsidRPr="00992775" w:rsidRDefault="00EE0900">
            <w:pPr>
              <w:widowControl/>
              <w:jc w:val="left"/>
              <w:rPr>
                <w:kern w:val="2"/>
                <w:sz w:val="24"/>
                <w:szCs w:val="24"/>
              </w:rPr>
            </w:pPr>
          </w:p>
        </w:tc>
        <w:tc>
          <w:tcPr>
            <w:tcW w:w="1001"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distribute"/>
              <w:rPr>
                <w:sz w:val="24"/>
                <w:szCs w:val="24"/>
              </w:rPr>
            </w:pPr>
            <w:r w:rsidRPr="00992775">
              <w:rPr>
                <w:rFonts w:hint="eastAsia"/>
                <w:sz w:val="24"/>
                <w:szCs w:val="24"/>
              </w:rPr>
              <w:t>科員</w:t>
            </w:r>
          </w:p>
        </w:tc>
        <w:tc>
          <w:tcPr>
            <w:tcW w:w="1153"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八～十五</w:t>
            </w:r>
          </w:p>
        </w:tc>
        <w:tc>
          <w:tcPr>
            <w:tcW w:w="1256"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四～八</w:t>
            </w:r>
          </w:p>
        </w:tc>
        <w:tc>
          <w:tcPr>
            <w:tcW w:w="1193" w:type="pct"/>
            <w:tcBorders>
              <w:top w:val="single" w:sz="4" w:space="0" w:color="auto"/>
              <w:left w:val="single" w:sz="4" w:space="0" w:color="auto"/>
              <w:bottom w:val="single" w:sz="4" w:space="0" w:color="auto"/>
              <w:right w:val="single" w:sz="12"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二～四</w:t>
            </w:r>
          </w:p>
        </w:tc>
      </w:tr>
      <w:tr w:rsidR="00EE0900" w:rsidRPr="00992775" w:rsidTr="009A4EF3">
        <w:trPr>
          <w:cantSplit/>
          <w:trHeight w:val="113"/>
        </w:trPr>
        <w:tc>
          <w:tcPr>
            <w:tcW w:w="397" w:type="pct"/>
            <w:vMerge w:val="restart"/>
            <w:tcBorders>
              <w:top w:val="single" w:sz="4" w:space="0" w:color="auto"/>
              <w:left w:val="single" w:sz="12" w:space="0" w:color="auto"/>
              <w:bottom w:val="single" w:sz="4" w:space="0" w:color="auto"/>
              <w:right w:val="single" w:sz="4" w:space="0" w:color="auto"/>
            </w:tcBorders>
            <w:vAlign w:val="center"/>
            <w:hideMark/>
          </w:tcPr>
          <w:p w:rsidR="00EE0900" w:rsidRPr="00992775" w:rsidRDefault="00EE0900">
            <w:pPr>
              <w:spacing w:line="438" w:lineRule="exact"/>
              <w:ind w:leftChars="50" w:left="140" w:rightChars="50" w:right="140"/>
              <w:jc w:val="center"/>
              <w:rPr>
                <w:sz w:val="24"/>
                <w:szCs w:val="24"/>
              </w:rPr>
            </w:pPr>
            <w:r w:rsidRPr="00992775">
              <w:rPr>
                <w:rFonts w:hint="eastAsia"/>
                <w:sz w:val="24"/>
                <w:szCs w:val="24"/>
              </w:rPr>
              <w:t>會計室</w:t>
            </w:r>
          </w:p>
        </w:tc>
        <w:tc>
          <w:tcPr>
            <w:tcW w:w="1001"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distribute"/>
              <w:rPr>
                <w:sz w:val="24"/>
                <w:szCs w:val="24"/>
              </w:rPr>
            </w:pPr>
            <w:r w:rsidRPr="00992775">
              <w:rPr>
                <w:rFonts w:hint="eastAsia"/>
                <w:sz w:val="24"/>
                <w:szCs w:val="24"/>
              </w:rPr>
              <w:t>主任</w:t>
            </w:r>
          </w:p>
        </w:tc>
        <w:tc>
          <w:tcPr>
            <w:tcW w:w="1153"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一</w:t>
            </w:r>
          </w:p>
        </w:tc>
        <w:tc>
          <w:tcPr>
            <w:tcW w:w="1256"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一</w:t>
            </w:r>
          </w:p>
        </w:tc>
        <w:tc>
          <w:tcPr>
            <w:tcW w:w="1193" w:type="pct"/>
            <w:tcBorders>
              <w:top w:val="single" w:sz="4" w:space="0" w:color="auto"/>
              <w:left w:val="single" w:sz="4" w:space="0" w:color="auto"/>
              <w:bottom w:val="single" w:sz="4" w:space="0" w:color="auto"/>
              <w:right w:val="single" w:sz="12"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一</w:t>
            </w:r>
          </w:p>
        </w:tc>
      </w:tr>
      <w:tr w:rsidR="00EE0900" w:rsidRPr="00992775" w:rsidTr="009A4EF3">
        <w:trPr>
          <w:cantSplit/>
          <w:trHeight w:val="113"/>
        </w:trPr>
        <w:tc>
          <w:tcPr>
            <w:tcW w:w="397" w:type="pct"/>
            <w:vMerge/>
            <w:tcBorders>
              <w:top w:val="single" w:sz="4" w:space="0" w:color="auto"/>
              <w:left w:val="single" w:sz="12" w:space="0" w:color="auto"/>
              <w:bottom w:val="single" w:sz="4" w:space="0" w:color="auto"/>
              <w:right w:val="single" w:sz="4" w:space="0" w:color="auto"/>
            </w:tcBorders>
            <w:vAlign w:val="center"/>
            <w:hideMark/>
          </w:tcPr>
          <w:p w:rsidR="00EE0900" w:rsidRPr="00992775" w:rsidRDefault="00EE0900">
            <w:pPr>
              <w:widowControl/>
              <w:jc w:val="left"/>
              <w:rPr>
                <w:kern w:val="2"/>
                <w:sz w:val="24"/>
                <w:szCs w:val="24"/>
              </w:rPr>
            </w:pPr>
          </w:p>
        </w:tc>
        <w:tc>
          <w:tcPr>
            <w:tcW w:w="1001"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distribute"/>
              <w:rPr>
                <w:sz w:val="24"/>
                <w:szCs w:val="24"/>
              </w:rPr>
            </w:pPr>
            <w:r w:rsidRPr="00992775">
              <w:rPr>
                <w:rFonts w:hint="eastAsia"/>
                <w:sz w:val="24"/>
                <w:szCs w:val="24"/>
              </w:rPr>
              <w:t>專員</w:t>
            </w:r>
          </w:p>
        </w:tc>
        <w:tc>
          <w:tcPr>
            <w:tcW w:w="1153"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○～一</w:t>
            </w:r>
          </w:p>
        </w:tc>
        <w:tc>
          <w:tcPr>
            <w:tcW w:w="1256"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w:t>
            </w:r>
          </w:p>
        </w:tc>
        <w:tc>
          <w:tcPr>
            <w:tcW w:w="1193" w:type="pct"/>
            <w:tcBorders>
              <w:top w:val="single" w:sz="4" w:space="0" w:color="auto"/>
              <w:left w:val="single" w:sz="4" w:space="0" w:color="auto"/>
              <w:bottom w:val="single" w:sz="4" w:space="0" w:color="auto"/>
              <w:right w:val="single" w:sz="12"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w:t>
            </w:r>
          </w:p>
        </w:tc>
      </w:tr>
      <w:tr w:rsidR="00EE0900" w:rsidRPr="00992775" w:rsidTr="009A4EF3">
        <w:trPr>
          <w:cantSplit/>
          <w:trHeight w:val="113"/>
        </w:trPr>
        <w:tc>
          <w:tcPr>
            <w:tcW w:w="397" w:type="pct"/>
            <w:vMerge/>
            <w:tcBorders>
              <w:top w:val="single" w:sz="4" w:space="0" w:color="auto"/>
              <w:left w:val="single" w:sz="12" w:space="0" w:color="auto"/>
              <w:bottom w:val="single" w:sz="4" w:space="0" w:color="auto"/>
              <w:right w:val="single" w:sz="4" w:space="0" w:color="auto"/>
            </w:tcBorders>
            <w:vAlign w:val="center"/>
            <w:hideMark/>
          </w:tcPr>
          <w:p w:rsidR="00EE0900" w:rsidRPr="00992775" w:rsidRDefault="00EE0900">
            <w:pPr>
              <w:widowControl/>
              <w:jc w:val="left"/>
              <w:rPr>
                <w:kern w:val="2"/>
                <w:sz w:val="24"/>
                <w:szCs w:val="24"/>
              </w:rPr>
            </w:pPr>
          </w:p>
        </w:tc>
        <w:tc>
          <w:tcPr>
            <w:tcW w:w="1001"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distribute"/>
              <w:rPr>
                <w:sz w:val="24"/>
                <w:szCs w:val="24"/>
              </w:rPr>
            </w:pPr>
            <w:r w:rsidRPr="00992775">
              <w:rPr>
                <w:rFonts w:hint="eastAsia"/>
                <w:sz w:val="24"/>
                <w:szCs w:val="24"/>
              </w:rPr>
              <w:t>科員</w:t>
            </w:r>
          </w:p>
        </w:tc>
        <w:tc>
          <w:tcPr>
            <w:tcW w:w="1153"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八～十五</w:t>
            </w:r>
          </w:p>
        </w:tc>
        <w:tc>
          <w:tcPr>
            <w:tcW w:w="1256"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四～八</w:t>
            </w:r>
          </w:p>
        </w:tc>
        <w:tc>
          <w:tcPr>
            <w:tcW w:w="1193" w:type="pct"/>
            <w:tcBorders>
              <w:top w:val="single" w:sz="4" w:space="0" w:color="auto"/>
              <w:left w:val="single" w:sz="4" w:space="0" w:color="auto"/>
              <w:bottom w:val="single" w:sz="4" w:space="0" w:color="auto"/>
              <w:right w:val="single" w:sz="12"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二～四</w:t>
            </w:r>
          </w:p>
        </w:tc>
      </w:tr>
      <w:tr w:rsidR="00EE0900" w:rsidRPr="00992775" w:rsidTr="00EE0900">
        <w:trPr>
          <w:cantSplit/>
        </w:trPr>
        <w:tc>
          <w:tcPr>
            <w:tcW w:w="397" w:type="pct"/>
            <w:vMerge w:val="restart"/>
            <w:tcBorders>
              <w:top w:val="single" w:sz="4" w:space="0" w:color="auto"/>
              <w:left w:val="single" w:sz="12" w:space="0" w:color="auto"/>
              <w:bottom w:val="single" w:sz="4" w:space="0" w:color="auto"/>
              <w:right w:val="single" w:sz="4" w:space="0" w:color="auto"/>
            </w:tcBorders>
            <w:vAlign w:val="center"/>
            <w:hideMark/>
          </w:tcPr>
          <w:p w:rsidR="00EE0900" w:rsidRPr="00992775" w:rsidRDefault="00EE0900">
            <w:pPr>
              <w:spacing w:line="438" w:lineRule="exact"/>
              <w:ind w:leftChars="50" w:left="140" w:rightChars="50" w:right="140"/>
              <w:jc w:val="center"/>
              <w:rPr>
                <w:sz w:val="24"/>
                <w:szCs w:val="24"/>
              </w:rPr>
            </w:pPr>
            <w:r w:rsidRPr="00992775">
              <w:rPr>
                <w:rFonts w:hint="eastAsia"/>
                <w:sz w:val="24"/>
                <w:szCs w:val="24"/>
              </w:rPr>
              <w:lastRenderedPageBreak/>
              <w:t>統計室</w:t>
            </w:r>
          </w:p>
        </w:tc>
        <w:tc>
          <w:tcPr>
            <w:tcW w:w="1001"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distribute"/>
              <w:rPr>
                <w:sz w:val="24"/>
                <w:szCs w:val="24"/>
              </w:rPr>
            </w:pPr>
            <w:r w:rsidRPr="00992775">
              <w:rPr>
                <w:rFonts w:hint="eastAsia"/>
                <w:sz w:val="24"/>
                <w:szCs w:val="24"/>
              </w:rPr>
              <w:t>主任</w:t>
            </w:r>
          </w:p>
        </w:tc>
        <w:tc>
          <w:tcPr>
            <w:tcW w:w="1153"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一</w:t>
            </w:r>
          </w:p>
        </w:tc>
        <w:tc>
          <w:tcPr>
            <w:tcW w:w="1256"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一</w:t>
            </w:r>
          </w:p>
        </w:tc>
        <w:tc>
          <w:tcPr>
            <w:tcW w:w="1193" w:type="pct"/>
            <w:tcBorders>
              <w:top w:val="single" w:sz="4" w:space="0" w:color="auto"/>
              <w:left w:val="single" w:sz="4" w:space="0" w:color="auto"/>
              <w:bottom w:val="single" w:sz="4" w:space="0" w:color="auto"/>
              <w:right w:val="single" w:sz="12"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一</w:t>
            </w:r>
          </w:p>
        </w:tc>
      </w:tr>
      <w:tr w:rsidR="00EE0900" w:rsidRPr="00992775" w:rsidTr="00EE0900">
        <w:trPr>
          <w:cantSplit/>
        </w:trPr>
        <w:tc>
          <w:tcPr>
            <w:tcW w:w="397" w:type="pct"/>
            <w:vMerge/>
            <w:tcBorders>
              <w:top w:val="single" w:sz="4" w:space="0" w:color="auto"/>
              <w:left w:val="single" w:sz="12" w:space="0" w:color="auto"/>
              <w:bottom w:val="single" w:sz="4" w:space="0" w:color="auto"/>
              <w:right w:val="single" w:sz="4" w:space="0" w:color="auto"/>
            </w:tcBorders>
            <w:vAlign w:val="center"/>
            <w:hideMark/>
          </w:tcPr>
          <w:p w:rsidR="00EE0900" w:rsidRPr="00992775" w:rsidRDefault="00EE0900">
            <w:pPr>
              <w:widowControl/>
              <w:jc w:val="left"/>
              <w:rPr>
                <w:kern w:val="2"/>
                <w:sz w:val="24"/>
                <w:szCs w:val="24"/>
              </w:rPr>
            </w:pPr>
          </w:p>
        </w:tc>
        <w:tc>
          <w:tcPr>
            <w:tcW w:w="1001"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distribute"/>
              <w:rPr>
                <w:sz w:val="24"/>
                <w:szCs w:val="24"/>
              </w:rPr>
            </w:pPr>
            <w:r w:rsidRPr="00992775">
              <w:rPr>
                <w:rFonts w:hint="eastAsia"/>
                <w:sz w:val="24"/>
                <w:szCs w:val="24"/>
              </w:rPr>
              <w:t>專員</w:t>
            </w:r>
          </w:p>
        </w:tc>
        <w:tc>
          <w:tcPr>
            <w:tcW w:w="1153"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○～一</w:t>
            </w:r>
          </w:p>
        </w:tc>
        <w:tc>
          <w:tcPr>
            <w:tcW w:w="1256"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w:t>
            </w:r>
          </w:p>
        </w:tc>
        <w:tc>
          <w:tcPr>
            <w:tcW w:w="1193" w:type="pct"/>
            <w:tcBorders>
              <w:top w:val="single" w:sz="4" w:space="0" w:color="auto"/>
              <w:left w:val="single" w:sz="4" w:space="0" w:color="auto"/>
              <w:bottom w:val="single" w:sz="4" w:space="0" w:color="auto"/>
              <w:right w:val="single" w:sz="12"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w:t>
            </w:r>
          </w:p>
        </w:tc>
      </w:tr>
      <w:tr w:rsidR="00EE0900" w:rsidRPr="00992775" w:rsidTr="00EE0900">
        <w:trPr>
          <w:cantSplit/>
        </w:trPr>
        <w:tc>
          <w:tcPr>
            <w:tcW w:w="397" w:type="pct"/>
            <w:vMerge/>
            <w:tcBorders>
              <w:top w:val="single" w:sz="4" w:space="0" w:color="auto"/>
              <w:left w:val="single" w:sz="12" w:space="0" w:color="auto"/>
              <w:bottom w:val="single" w:sz="4" w:space="0" w:color="auto"/>
              <w:right w:val="single" w:sz="4" w:space="0" w:color="auto"/>
            </w:tcBorders>
            <w:vAlign w:val="center"/>
            <w:hideMark/>
          </w:tcPr>
          <w:p w:rsidR="00EE0900" w:rsidRPr="00992775" w:rsidRDefault="00EE0900">
            <w:pPr>
              <w:widowControl/>
              <w:jc w:val="left"/>
              <w:rPr>
                <w:kern w:val="2"/>
                <w:sz w:val="24"/>
                <w:szCs w:val="24"/>
              </w:rPr>
            </w:pPr>
          </w:p>
        </w:tc>
        <w:tc>
          <w:tcPr>
            <w:tcW w:w="1001"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distribute"/>
              <w:rPr>
                <w:sz w:val="24"/>
                <w:szCs w:val="24"/>
              </w:rPr>
            </w:pPr>
            <w:r w:rsidRPr="00992775">
              <w:rPr>
                <w:rFonts w:hint="eastAsia"/>
                <w:sz w:val="24"/>
                <w:szCs w:val="24"/>
              </w:rPr>
              <w:t>科員</w:t>
            </w:r>
          </w:p>
        </w:tc>
        <w:tc>
          <w:tcPr>
            <w:tcW w:w="1153"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八～十五</w:t>
            </w:r>
          </w:p>
        </w:tc>
        <w:tc>
          <w:tcPr>
            <w:tcW w:w="1256"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四～八</w:t>
            </w:r>
          </w:p>
        </w:tc>
        <w:tc>
          <w:tcPr>
            <w:tcW w:w="1193" w:type="pct"/>
            <w:tcBorders>
              <w:top w:val="single" w:sz="4" w:space="0" w:color="auto"/>
              <w:left w:val="single" w:sz="4" w:space="0" w:color="auto"/>
              <w:bottom w:val="single" w:sz="4" w:space="0" w:color="auto"/>
              <w:right w:val="single" w:sz="12"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二～四</w:t>
            </w:r>
          </w:p>
        </w:tc>
      </w:tr>
      <w:tr w:rsidR="00EE0900" w:rsidRPr="00992775" w:rsidTr="00EE0900">
        <w:trPr>
          <w:cantSplit/>
        </w:trPr>
        <w:tc>
          <w:tcPr>
            <w:tcW w:w="397" w:type="pct"/>
            <w:vMerge w:val="restart"/>
            <w:tcBorders>
              <w:top w:val="single" w:sz="4" w:space="0" w:color="auto"/>
              <w:left w:val="single" w:sz="12" w:space="0" w:color="auto"/>
              <w:bottom w:val="single" w:sz="4" w:space="0" w:color="auto"/>
              <w:right w:val="single" w:sz="4" w:space="0" w:color="auto"/>
            </w:tcBorders>
            <w:vAlign w:val="center"/>
            <w:hideMark/>
          </w:tcPr>
          <w:p w:rsidR="00EE0900" w:rsidRPr="00992775" w:rsidRDefault="00EE0900">
            <w:pPr>
              <w:spacing w:line="438" w:lineRule="exact"/>
              <w:ind w:leftChars="50" w:left="140" w:rightChars="50" w:right="140"/>
              <w:jc w:val="center"/>
              <w:rPr>
                <w:sz w:val="24"/>
                <w:szCs w:val="24"/>
              </w:rPr>
            </w:pPr>
            <w:r w:rsidRPr="00992775">
              <w:rPr>
                <w:rFonts w:hint="eastAsia"/>
                <w:sz w:val="24"/>
                <w:szCs w:val="24"/>
              </w:rPr>
              <w:t>政風室</w:t>
            </w:r>
          </w:p>
        </w:tc>
        <w:tc>
          <w:tcPr>
            <w:tcW w:w="1001"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distribute"/>
              <w:rPr>
                <w:sz w:val="24"/>
                <w:szCs w:val="24"/>
              </w:rPr>
            </w:pPr>
            <w:r w:rsidRPr="00992775">
              <w:rPr>
                <w:rFonts w:hint="eastAsia"/>
                <w:sz w:val="24"/>
                <w:szCs w:val="24"/>
              </w:rPr>
              <w:t>主任</w:t>
            </w:r>
          </w:p>
        </w:tc>
        <w:tc>
          <w:tcPr>
            <w:tcW w:w="1153"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一</w:t>
            </w:r>
          </w:p>
        </w:tc>
        <w:tc>
          <w:tcPr>
            <w:tcW w:w="1256"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一</w:t>
            </w:r>
          </w:p>
        </w:tc>
        <w:tc>
          <w:tcPr>
            <w:tcW w:w="1193" w:type="pct"/>
            <w:tcBorders>
              <w:top w:val="single" w:sz="4" w:space="0" w:color="auto"/>
              <w:left w:val="single" w:sz="4" w:space="0" w:color="auto"/>
              <w:bottom w:val="single" w:sz="4" w:space="0" w:color="auto"/>
              <w:right w:val="single" w:sz="12"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一</w:t>
            </w:r>
          </w:p>
        </w:tc>
      </w:tr>
      <w:tr w:rsidR="00EE0900" w:rsidRPr="00992775" w:rsidTr="00EE0900">
        <w:trPr>
          <w:cantSplit/>
        </w:trPr>
        <w:tc>
          <w:tcPr>
            <w:tcW w:w="397" w:type="pct"/>
            <w:vMerge/>
            <w:tcBorders>
              <w:top w:val="single" w:sz="4" w:space="0" w:color="auto"/>
              <w:left w:val="single" w:sz="12" w:space="0" w:color="auto"/>
              <w:bottom w:val="single" w:sz="4" w:space="0" w:color="auto"/>
              <w:right w:val="single" w:sz="4" w:space="0" w:color="auto"/>
            </w:tcBorders>
            <w:vAlign w:val="center"/>
            <w:hideMark/>
          </w:tcPr>
          <w:p w:rsidR="00EE0900" w:rsidRPr="00992775" w:rsidRDefault="00EE0900">
            <w:pPr>
              <w:widowControl/>
              <w:jc w:val="left"/>
              <w:rPr>
                <w:kern w:val="2"/>
                <w:sz w:val="24"/>
                <w:szCs w:val="24"/>
              </w:rPr>
            </w:pPr>
          </w:p>
        </w:tc>
        <w:tc>
          <w:tcPr>
            <w:tcW w:w="1001"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distribute"/>
              <w:rPr>
                <w:sz w:val="24"/>
                <w:szCs w:val="24"/>
              </w:rPr>
            </w:pPr>
            <w:r w:rsidRPr="00992775">
              <w:rPr>
                <w:rFonts w:hint="eastAsia"/>
                <w:sz w:val="24"/>
                <w:szCs w:val="24"/>
              </w:rPr>
              <w:t>專員</w:t>
            </w:r>
          </w:p>
        </w:tc>
        <w:tc>
          <w:tcPr>
            <w:tcW w:w="1153"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○～一</w:t>
            </w:r>
          </w:p>
        </w:tc>
        <w:tc>
          <w:tcPr>
            <w:tcW w:w="1256"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w:t>
            </w:r>
          </w:p>
        </w:tc>
        <w:tc>
          <w:tcPr>
            <w:tcW w:w="1193" w:type="pct"/>
            <w:tcBorders>
              <w:top w:val="single" w:sz="4" w:space="0" w:color="auto"/>
              <w:left w:val="single" w:sz="4" w:space="0" w:color="auto"/>
              <w:bottom w:val="single" w:sz="4" w:space="0" w:color="auto"/>
              <w:right w:val="single" w:sz="12"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w:t>
            </w:r>
          </w:p>
        </w:tc>
      </w:tr>
      <w:tr w:rsidR="00EE0900" w:rsidRPr="00992775" w:rsidTr="00EE0900">
        <w:trPr>
          <w:cantSplit/>
        </w:trPr>
        <w:tc>
          <w:tcPr>
            <w:tcW w:w="397" w:type="pct"/>
            <w:vMerge/>
            <w:tcBorders>
              <w:top w:val="single" w:sz="4" w:space="0" w:color="auto"/>
              <w:left w:val="single" w:sz="12" w:space="0" w:color="auto"/>
              <w:bottom w:val="single" w:sz="4" w:space="0" w:color="auto"/>
              <w:right w:val="single" w:sz="4" w:space="0" w:color="auto"/>
            </w:tcBorders>
            <w:vAlign w:val="center"/>
            <w:hideMark/>
          </w:tcPr>
          <w:p w:rsidR="00EE0900" w:rsidRPr="00992775" w:rsidRDefault="00EE0900">
            <w:pPr>
              <w:widowControl/>
              <w:jc w:val="left"/>
              <w:rPr>
                <w:kern w:val="2"/>
                <w:sz w:val="24"/>
                <w:szCs w:val="24"/>
              </w:rPr>
            </w:pPr>
          </w:p>
        </w:tc>
        <w:tc>
          <w:tcPr>
            <w:tcW w:w="1001"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distribute"/>
              <w:rPr>
                <w:sz w:val="24"/>
                <w:szCs w:val="24"/>
              </w:rPr>
            </w:pPr>
            <w:r w:rsidRPr="00992775">
              <w:rPr>
                <w:rFonts w:hint="eastAsia"/>
                <w:sz w:val="24"/>
                <w:szCs w:val="24"/>
              </w:rPr>
              <w:t>科員</w:t>
            </w:r>
          </w:p>
        </w:tc>
        <w:tc>
          <w:tcPr>
            <w:tcW w:w="1153"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四～七</w:t>
            </w:r>
          </w:p>
        </w:tc>
        <w:tc>
          <w:tcPr>
            <w:tcW w:w="1256"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二～四</w:t>
            </w:r>
          </w:p>
        </w:tc>
        <w:tc>
          <w:tcPr>
            <w:tcW w:w="1193" w:type="pct"/>
            <w:tcBorders>
              <w:top w:val="single" w:sz="4" w:space="0" w:color="auto"/>
              <w:left w:val="single" w:sz="4" w:space="0" w:color="auto"/>
              <w:bottom w:val="single" w:sz="4" w:space="0" w:color="auto"/>
              <w:right w:val="single" w:sz="12"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一～二</w:t>
            </w:r>
          </w:p>
        </w:tc>
      </w:tr>
      <w:tr w:rsidR="00EE0900" w:rsidRPr="00992775" w:rsidTr="00EE0900">
        <w:trPr>
          <w:cantSplit/>
        </w:trPr>
        <w:tc>
          <w:tcPr>
            <w:tcW w:w="397" w:type="pct"/>
            <w:vMerge w:val="restart"/>
            <w:tcBorders>
              <w:top w:val="single" w:sz="4" w:space="0" w:color="auto"/>
              <w:left w:val="single" w:sz="12" w:space="0" w:color="auto"/>
              <w:bottom w:val="single" w:sz="4" w:space="0" w:color="auto"/>
              <w:right w:val="single" w:sz="4" w:space="0" w:color="auto"/>
            </w:tcBorders>
            <w:vAlign w:val="center"/>
            <w:hideMark/>
          </w:tcPr>
          <w:p w:rsidR="00EE0900" w:rsidRPr="00992775" w:rsidRDefault="00EE0900">
            <w:pPr>
              <w:spacing w:line="438" w:lineRule="exact"/>
              <w:ind w:leftChars="50" w:left="140" w:rightChars="50" w:right="140"/>
              <w:jc w:val="center"/>
              <w:rPr>
                <w:sz w:val="24"/>
                <w:szCs w:val="24"/>
              </w:rPr>
            </w:pPr>
            <w:r w:rsidRPr="00992775">
              <w:rPr>
                <w:rFonts w:hint="eastAsia"/>
                <w:sz w:val="24"/>
                <w:szCs w:val="24"/>
              </w:rPr>
              <w:t>資訊室</w:t>
            </w:r>
          </w:p>
        </w:tc>
        <w:tc>
          <w:tcPr>
            <w:tcW w:w="1001"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distribute"/>
              <w:rPr>
                <w:sz w:val="24"/>
                <w:szCs w:val="24"/>
              </w:rPr>
            </w:pPr>
            <w:r w:rsidRPr="00992775">
              <w:rPr>
                <w:rFonts w:hint="eastAsia"/>
                <w:sz w:val="24"/>
                <w:szCs w:val="24"/>
              </w:rPr>
              <w:t>主任</w:t>
            </w:r>
          </w:p>
        </w:tc>
        <w:tc>
          <w:tcPr>
            <w:tcW w:w="1153"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一</w:t>
            </w:r>
          </w:p>
        </w:tc>
        <w:tc>
          <w:tcPr>
            <w:tcW w:w="1256"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一</w:t>
            </w:r>
          </w:p>
        </w:tc>
        <w:tc>
          <w:tcPr>
            <w:tcW w:w="1193" w:type="pct"/>
            <w:tcBorders>
              <w:top w:val="single" w:sz="4" w:space="0" w:color="auto"/>
              <w:left w:val="single" w:sz="4" w:space="0" w:color="auto"/>
              <w:bottom w:val="single" w:sz="4" w:space="0" w:color="auto"/>
              <w:right w:val="single" w:sz="12"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一</w:t>
            </w:r>
          </w:p>
        </w:tc>
      </w:tr>
      <w:tr w:rsidR="00EE0900" w:rsidRPr="00992775" w:rsidTr="00EE0900">
        <w:trPr>
          <w:cantSplit/>
        </w:trPr>
        <w:tc>
          <w:tcPr>
            <w:tcW w:w="397" w:type="pct"/>
            <w:vMerge/>
            <w:tcBorders>
              <w:top w:val="single" w:sz="4" w:space="0" w:color="auto"/>
              <w:left w:val="single" w:sz="12" w:space="0" w:color="auto"/>
              <w:bottom w:val="single" w:sz="4" w:space="0" w:color="auto"/>
              <w:right w:val="single" w:sz="4" w:space="0" w:color="auto"/>
            </w:tcBorders>
            <w:vAlign w:val="center"/>
            <w:hideMark/>
          </w:tcPr>
          <w:p w:rsidR="00EE0900" w:rsidRPr="00992775" w:rsidRDefault="00EE0900">
            <w:pPr>
              <w:widowControl/>
              <w:jc w:val="left"/>
              <w:rPr>
                <w:kern w:val="2"/>
                <w:sz w:val="24"/>
                <w:szCs w:val="24"/>
              </w:rPr>
            </w:pPr>
          </w:p>
        </w:tc>
        <w:tc>
          <w:tcPr>
            <w:tcW w:w="1001"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distribute"/>
              <w:rPr>
                <w:sz w:val="24"/>
                <w:szCs w:val="24"/>
              </w:rPr>
            </w:pPr>
            <w:r w:rsidRPr="00992775">
              <w:rPr>
                <w:rFonts w:hint="eastAsia"/>
                <w:sz w:val="24"/>
                <w:szCs w:val="24"/>
              </w:rPr>
              <w:t>設計師</w:t>
            </w:r>
          </w:p>
        </w:tc>
        <w:tc>
          <w:tcPr>
            <w:tcW w:w="1153"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一</w:t>
            </w:r>
          </w:p>
        </w:tc>
        <w:tc>
          <w:tcPr>
            <w:tcW w:w="1256"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一</w:t>
            </w:r>
          </w:p>
        </w:tc>
        <w:tc>
          <w:tcPr>
            <w:tcW w:w="1193" w:type="pct"/>
            <w:tcBorders>
              <w:top w:val="single" w:sz="4" w:space="0" w:color="auto"/>
              <w:left w:val="single" w:sz="4" w:space="0" w:color="auto"/>
              <w:bottom w:val="single" w:sz="4" w:space="0" w:color="auto"/>
              <w:right w:val="single" w:sz="12"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一</w:t>
            </w:r>
          </w:p>
        </w:tc>
      </w:tr>
      <w:tr w:rsidR="00EE0900" w:rsidRPr="00992775" w:rsidTr="00EE0900">
        <w:trPr>
          <w:cantSplit/>
        </w:trPr>
        <w:tc>
          <w:tcPr>
            <w:tcW w:w="397" w:type="pct"/>
            <w:vMerge/>
            <w:tcBorders>
              <w:top w:val="single" w:sz="4" w:space="0" w:color="auto"/>
              <w:left w:val="single" w:sz="12" w:space="0" w:color="auto"/>
              <w:bottom w:val="single" w:sz="4" w:space="0" w:color="auto"/>
              <w:right w:val="single" w:sz="4" w:space="0" w:color="auto"/>
            </w:tcBorders>
            <w:vAlign w:val="center"/>
            <w:hideMark/>
          </w:tcPr>
          <w:p w:rsidR="00EE0900" w:rsidRPr="00992775" w:rsidRDefault="00EE0900">
            <w:pPr>
              <w:widowControl/>
              <w:jc w:val="left"/>
              <w:rPr>
                <w:kern w:val="2"/>
                <w:sz w:val="24"/>
                <w:szCs w:val="24"/>
              </w:rPr>
            </w:pPr>
          </w:p>
        </w:tc>
        <w:tc>
          <w:tcPr>
            <w:tcW w:w="1001"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distribute"/>
              <w:rPr>
                <w:sz w:val="24"/>
                <w:szCs w:val="24"/>
              </w:rPr>
            </w:pPr>
            <w:r w:rsidRPr="00992775">
              <w:rPr>
                <w:rFonts w:hint="eastAsia"/>
                <w:sz w:val="24"/>
                <w:szCs w:val="24"/>
              </w:rPr>
              <w:t>管理師</w:t>
            </w:r>
          </w:p>
        </w:tc>
        <w:tc>
          <w:tcPr>
            <w:tcW w:w="1153"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一～二</w:t>
            </w:r>
          </w:p>
        </w:tc>
        <w:tc>
          <w:tcPr>
            <w:tcW w:w="1256"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一</w:t>
            </w:r>
          </w:p>
        </w:tc>
        <w:tc>
          <w:tcPr>
            <w:tcW w:w="1193" w:type="pct"/>
            <w:tcBorders>
              <w:top w:val="single" w:sz="4" w:space="0" w:color="auto"/>
              <w:left w:val="single" w:sz="4" w:space="0" w:color="auto"/>
              <w:bottom w:val="single" w:sz="4" w:space="0" w:color="auto"/>
              <w:right w:val="single" w:sz="12"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二</w:t>
            </w:r>
          </w:p>
        </w:tc>
      </w:tr>
      <w:tr w:rsidR="00EE0900" w:rsidRPr="00992775" w:rsidTr="00EE0900">
        <w:trPr>
          <w:cantSplit/>
        </w:trPr>
        <w:tc>
          <w:tcPr>
            <w:tcW w:w="397" w:type="pct"/>
            <w:vMerge/>
            <w:tcBorders>
              <w:top w:val="single" w:sz="4" w:space="0" w:color="auto"/>
              <w:left w:val="single" w:sz="12" w:space="0" w:color="auto"/>
              <w:bottom w:val="single" w:sz="4" w:space="0" w:color="auto"/>
              <w:right w:val="single" w:sz="4" w:space="0" w:color="auto"/>
            </w:tcBorders>
            <w:vAlign w:val="center"/>
            <w:hideMark/>
          </w:tcPr>
          <w:p w:rsidR="00EE0900" w:rsidRPr="00992775" w:rsidRDefault="00EE0900">
            <w:pPr>
              <w:widowControl/>
              <w:jc w:val="left"/>
              <w:rPr>
                <w:kern w:val="2"/>
                <w:sz w:val="24"/>
                <w:szCs w:val="24"/>
              </w:rPr>
            </w:pPr>
          </w:p>
        </w:tc>
        <w:tc>
          <w:tcPr>
            <w:tcW w:w="1001"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distribute"/>
              <w:rPr>
                <w:sz w:val="24"/>
                <w:szCs w:val="24"/>
              </w:rPr>
            </w:pPr>
            <w:r w:rsidRPr="00992775">
              <w:rPr>
                <w:rFonts w:hint="eastAsia"/>
                <w:sz w:val="24"/>
                <w:szCs w:val="24"/>
              </w:rPr>
              <w:t>助理設計師</w:t>
            </w:r>
          </w:p>
        </w:tc>
        <w:tc>
          <w:tcPr>
            <w:tcW w:w="1153"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四～五</w:t>
            </w:r>
          </w:p>
        </w:tc>
        <w:tc>
          <w:tcPr>
            <w:tcW w:w="1256"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三～四</w:t>
            </w:r>
          </w:p>
        </w:tc>
        <w:tc>
          <w:tcPr>
            <w:tcW w:w="1193" w:type="pct"/>
            <w:tcBorders>
              <w:top w:val="single" w:sz="4" w:space="0" w:color="auto"/>
              <w:left w:val="single" w:sz="4" w:space="0" w:color="auto"/>
              <w:bottom w:val="single" w:sz="4" w:space="0" w:color="auto"/>
              <w:right w:val="single" w:sz="12"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一～二</w:t>
            </w:r>
          </w:p>
        </w:tc>
      </w:tr>
      <w:tr w:rsidR="00EE0900" w:rsidRPr="00992775" w:rsidTr="00EE0900">
        <w:trPr>
          <w:cantSplit/>
        </w:trPr>
        <w:tc>
          <w:tcPr>
            <w:tcW w:w="1398" w:type="pct"/>
            <w:gridSpan w:val="2"/>
            <w:tcBorders>
              <w:top w:val="single" w:sz="4" w:space="0" w:color="auto"/>
              <w:left w:val="single" w:sz="12"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distribute"/>
              <w:rPr>
                <w:sz w:val="24"/>
                <w:szCs w:val="24"/>
              </w:rPr>
            </w:pPr>
            <w:r w:rsidRPr="00992775">
              <w:rPr>
                <w:rFonts w:hint="eastAsia"/>
                <w:sz w:val="24"/>
                <w:szCs w:val="24"/>
              </w:rPr>
              <w:t>一、二、三等通譯</w:t>
            </w:r>
          </w:p>
        </w:tc>
        <w:tc>
          <w:tcPr>
            <w:tcW w:w="1153"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二十～四十</w:t>
            </w:r>
          </w:p>
        </w:tc>
        <w:tc>
          <w:tcPr>
            <w:tcW w:w="1256"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十～二十</w:t>
            </w:r>
          </w:p>
        </w:tc>
        <w:tc>
          <w:tcPr>
            <w:tcW w:w="1193" w:type="pct"/>
            <w:tcBorders>
              <w:top w:val="single" w:sz="4" w:space="0" w:color="auto"/>
              <w:left w:val="single" w:sz="4" w:space="0" w:color="auto"/>
              <w:bottom w:val="single" w:sz="4" w:space="0" w:color="auto"/>
              <w:right w:val="single" w:sz="12"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五～十</w:t>
            </w:r>
          </w:p>
        </w:tc>
      </w:tr>
      <w:tr w:rsidR="00EE0900" w:rsidRPr="00992775" w:rsidTr="00EE0900">
        <w:trPr>
          <w:cantSplit/>
        </w:trPr>
        <w:tc>
          <w:tcPr>
            <w:tcW w:w="1398" w:type="pct"/>
            <w:gridSpan w:val="2"/>
            <w:tcBorders>
              <w:top w:val="single" w:sz="4" w:space="0" w:color="auto"/>
              <w:left w:val="single" w:sz="12"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distribute"/>
              <w:rPr>
                <w:sz w:val="24"/>
                <w:szCs w:val="24"/>
              </w:rPr>
            </w:pPr>
            <w:r w:rsidRPr="00992775">
              <w:rPr>
                <w:rFonts w:hint="eastAsia"/>
                <w:sz w:val="24"/>
                <w:szCs w:val="24"/>
              </w:rPr>
              <w:t>法警長</w:t>
            </w:r>
          </w:p>
        </w:tc>
        <w:tc>
          <w:tcPr>
            <w:tcW w:w="1153"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一</w:t>
            </w:r>
          </w:p>
        </w:tc>
        <w:tc>
          <w:tcPr>
            <w:tcW w:w="1256"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一</w:t>
            </w:r>
          </w:p>
        </w:tc>
        <w:tc>
          <w:tcPr>
            <w:tcW w:w="1193" w:type="pct"/>
            <w:tcBorders>
              <w:top w:val="single" w:sz="4" w:space="0" w:color="auto"/>
              <w:left w:val="single" w:sz="4" w:space="0" w:color="auto"/>
              <w:bottom w:val="single" w:sz="4" w:space="0" w:color="auto"/>
              <w:right w:val="single" w:sz="12"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一</w:t>
            </w:r>
          </w:p>
        </w:tc>
      </w:tr>
      <w:tr w:rsidR="00EE0900" w:rsidRPr="00992775" w:rsidTr="00EE0900">
        <w:trPr>
          <w:cantSplit/>
        </w:trPr>
        <w:tc>
          <w:tcPr>
            <w:tcW w:w="1398" w:type="pct"/>
            <w:gridSpan w:val="2"/>
            <w:tcBorders>
              <w:top w:val="single" w:sz="4" w:space="0" w:color="auto"/>
              <w:left w:val="single" w:sz="12"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distribute"/>
              <w:rPr>
                <w:sz w:val="24"/>
                <w:szCs w:val="24"/>
              </w:rPr>
            </w:pPr>
            <w:r w:rsidRPr="00992775">
              <w:rPr>
                <w:rFonts w:hint="eastAsia"/>
                <w:sz w:val="24"/>
                <w:szCs w:val="24"/>
              </w:rPr>
              <w:t>副法警長</w:t>
            </w:r>
          </w:p>
        </w:tc>
        <w:tc>
          <w:tcPr>
            <w:tcW w:w="1153"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一～二</w:t>
            </w:r>
          </w:p>
        </w:tc>
        <w:tc>
          <w:tcPr>
            <w:tcW w:w="1256"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一</w:t>
            </w:r>
          </w:p>
        </w:tc>
        <w:tc>
          <w:tcPr>
            <w:tcW w:w="1193" w:type="pct"/>
            <w:tcBorders>
              <w:top w:val="single" w:sz="4" w:space="0" w:color="auto"/>
              <w:left w:val="single" w:sz="4" w:space="0" w:color="auto"/>
              <w:bottom w:val="single" w:sz="4" w:space="0" w:color="auto"/>
              <w:right w:val="single" w:sz="12"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一</w:t>
            </w:r>
          </w:p>
        </w:tc>
      </w:tr>
      <w:tr w:rsidR="00EE0900" w:rsidRPr="00992775" w:rsidTr="00EE0900">
        <w:trPr>
          <w:cantSplit/>
        </w:trPr>
        <w:tc>
          <w:tcPr>
            <w:tcW w:w="1398" w:type="pct"/>
            <w:gridSpan w:val="2"/>
            <w:tcBorders>
              <w:top w:val="single" w:sz="4" w:space="0" w:color="auto"/>
              <w:left w:val="single" w:sz="12"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distribute"/>
              <w:rPr>
                <w:sz w:val="24"/>
                <w:szCs w:val="24"/>
              </w:rPr>
            </w:pPr>
            <w:r w:rsidRPr="00992775">
              <w:rPr>
                <w:rFonts w:hint="eastAsia"/>
                <w:sz w:val="24"/>
                <w:szCs w:val="24"/>
              </w:rPr>
              <w:t>法警</w:t>
            </w:r>
          </w:p>
        </w:tc>
        <w:tc>
          <w:tcPr>
            <w:tcW w:w="1153"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pacing w:val="-8"/>
                <w:sz w:val="24"/>
                <w:szCs w:val="24"/>
              </w:rPr>
              <w:t>四十五～八十九</w:t>
            </w:r>
          </w:p>
        </w:tc>
        <w:tc>
          <w:tcPr>
            <w:tcW w:w="1256"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pacing w:val="-8"/>
                <w:sz w:val="24"/>
                <w:szCs w:val="24"/>
              </w:rPr>
            </w:pPr>
            <w:r w:rsidRPr="00992775">
              <w:rPr>
                <w:rFonts w:hint="eastAsia"/>
                <w:spacing w:val="-8"/>
                <w:sz w:val="24"/>
                <w:szCs w:val="24"/>
              </w:rPr>
              <w:t>二十四～四十四</w:t>
            </w:r>
          </w:p>
        </w:tc>
        <w:tc>
          <w:tcPr>
            <w:tcW w:w="1193" w:type="pct"/>
            <w:tcBorders>
              <w:top w:val="single" w:sz="4" w:space="0" w:color="auto"/>
              <w:left w:val="single" w:sz="4" w:space="0" w:color="auto"/>
              <w:bottom w:val="single" w:sz="4" w:space="0" w:color="auto"/>
              <w:right w:val="single" w:sz="12" w:space="0" w:color="auto"/>
            </w:tcBorders>
            <w:hideMark/>
          </w:tcPr>
          <w:p w:rsidR="00EE0900" w:rsidRPr="00992775" w:rsidRDefault="00EE0900">
            <w:pPr>
              <w:spacing w:line="438" w:lineRule="exact"/>
              <w:ind w:leftChars="50" w:left="140" w:rightChars="50" w:right="140"/>
              <w:jc w:val="right"/>
              <w:rPr>
                <w:spacing w:val="-8"/>
                <w:sz w:val="24"/>
                <w:szCs w:val="24"/>
              </w:rPr>
            </w:pPr>
            <w:r w:rsidRPr="00992775">
              <w:rPr>
                <w:rFonts w:hint="eastAsia"/>
                <w:spacing w:val="-8"/>
                <w:sz w:val="24"/>
                <w:szCs w:val="24"/>
              </w:rPr>
              <w:t>十四～二十三</w:t>
            </w:r>
          </w:p>
        </w:tc>
      </w:tr>
      <w:tr w:rsidR="00EE0900" w:rsidRPr="00992775" w:rsidTr="00EE0900">
        <w:trPr>
          <w:cantSplit/>
        </w:trPr>
        <w:tc>
          <w:tcPr>
            <w:tcW w:w="1398" w:type="pct"/>
            <w:gridSpan w:val="2"/>
            <w:tcBorders>
              <w:top w:val="single" w:sz="4" w:space="0" w:color="auto"/>
              <w:left w:val="single" w:sz="12"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distribute"/>
              <w:rPr>
                <w:sz w:val="24"/>
                <w:szCs w:val="24"/>
              </w:rPr>
            </w:pPr>
            <w:r w:rsidRPr="00992775">
              <w:rPr>
                <w:rFonts w:hint="eastAsia"/>
                <w:sz w:val="24"/>
                <w:szCs w:val="24"/>
              </w:rPr>
              <w:t>執達員</w:t>
            </w:r>
          </w:p>
        </w:tc>
        <w:tc>
          <w:tcPr>
            <w:tcW w:w="1153"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四～六</w:t>
            </w:r>
          </w:p>
        </w:tc>
        <w:tc>
          <w:tcPr>
            <w:tcW w:w="1256"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三～四</w:t>
            </w:r>
          </w:p>
        </w:tc>
        <w:tc>
          <w:tcPr>
            <w:tcW w:w="1193" w:type="pct"/>
            <w:tcBorders>
              <w:top w:val="single" w:sz="4" w:space="0" w:color="auto"/>
              <w:left w:val="single" w:sz="4" w:space="0" w:color="auto"/>
              <w:bottom w:val="single" w:sz="4" w:space="0" w:color="auto"/>
              <w:right w:val="single" w:sz="12"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二～三</w:t>
            </w:r>
          </w:p>
        </w:tc>
      </w:tr>
      <w:tr w:rsidR="00EE0900" w:rsidRPr="00992775" w:rsidTr="00EE0900">
        <w:trPr>
          <w:cantSplit/>
        </w:trPr>
        <w:tc>
          <w:tcPr>
            <w:tcW w:w="1398" w:type="pct"/>
            <w:gridSpan w:val="2"/>
            <w:tcBorders>
              <w:top w:val="single" w:sz="4" w:space="0" w:color="auto"/>
              <w:left w:val="single" w:sz="12"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distribute"/>
              <w:rPr>
                <w:sz w:val="24"/>
                <w:szCs w:val="24"/>
              </w:rPr>
            </w:pPr>
            <w:r w:rsidRPr="00992775">
              <w:rPr>
                <w:rFonts w:hint="eastAsia"/>
                <w:sz w:val="24"/>
                <w:szCs w:val="24"/>
              </w:rPr>
              <w:t>錄事</w:t>
            </w:r>
          </w:p>
        </w:tc>
        <w:tc>
          <w:tcPr>
            <w:tcW w:w="1153"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pacing w:val="-8"/>
                <w:sz w:val="24"/>
                <w:szCs w:val="24"/>
              </w:rPr>
              <w:t>六十五～一二二</w:t>
            </w:r>
          </w:p>
        </w:tc>
        <w:tc>
          <w:tcPr>
            <w:tcW w:w="1256"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pacing w:val="-8"/>
                <w:sz w:val="24"/>
                <w:szCs w:val="24"/>
              </w:rPr>
            </w:pPr>
            <w:r w:rsidRPr="00992775">
              <w:rPr>
                <w:rFonts w:hint="eastAsia"/>
                <w:spacing w:val="-8"/>
                <w:sz w:val="24"/>
                <w:szCs w:val="24"/>
              </w:rPr>
              <w:t>三十二～六十七</w:t>
            </w:r>
          </w:p>
        </w:tc>
        <w:tc>
          <w:tcPr>
            <w:tcW w:w="1193" w:type="pct"/>
            <w:tcBorders>
              <w:top w:val="single" w:sz="4" w:space="0" w:color="auto"/>
              <w:left w:val="single" w:sz="4" w:space="0" w:color="auto"/>
              <w:bottom w:val="single" w:sz="4" w:space="0" w:color="auto"/>
              <w:right w:val="single" w:sz="12" w:space="0" w:color="auto"/>
            </w:tcBorders>
            <w:hideMark/>
          </w:tcPr>
          <w:p w:rsidR="00EE0900" w:rsidRPr="00992775" w:rsidRDefault="00EE0900">
            <w:pPr>
              <w:spacing w:line="438" w:lineRule="exact"/>
              <w:ind w:leftChars="50" w:left="140" w:rightChars="50" w:right="140"/>
              <w:jc w:val="right"/>
              <w:rPr>
                <w:spacing w:val="-8"/>
                <w:sz w:val="24"/>
                <w:szCs w:val="24"/>
              </w:rPr>
            </w:pPr>
            <w:r w:rsidRPr="00992775">
              <w:rPr>
                <w:rFonts w:hint="eastAsia"/>
                <w:spacing w:val="-8"/>
                <w:sz w:val="24"/>
                <w:szCs w:val="24"/>
              </w:rPr>
              <w:t>十七～四十</w:t>
            </w:r>
          </w:p>
        </w:tc>
      </w:tr>
      <w:tr w:rsidR="00EE0900" w:rsidRPr="00992775" w:rsidTr="00EE0900">
        <w:trPr>
          <w:cantSplit/>
        </w:trPr>
        <w:tc>
          <w:tcPr>
            <w:tcW w:w="1398" w:type="pct"/>
            <w:gridSpan w:val="2"/>
            <w:tcBorders>
              <w:top w:val="single" w:sz="4" w:space="0" w:color="auto"/>
              <w:left w:val="single" w:sz="12"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distribute"/>
              <w:rPr>
                <w:sz w:val="24"/>
                <w:szCs w:val="24"/>
              </w:rPr>
            </w:pPr>
            <w:r w:rsidRPr="00992775">
              <w:rPr>
                <w:rFonts w:hint="eastAsia"/>
                <w:sz w:val="24"/>
                <w:szCs w:val="24"/>
              </w:rPr>
              <w:t>庭務員</w:t>
            </w:r>
          </w:p>
        </w:tc>
        <w:tc>
          <w:tcPr>
            <w:tcW w:w="1153"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九～十七</w:t>
            </w:r>
          </w:p>
        </w:tc>
        <w:tc>
          <w:tcPr>
            <w:tcW w:w="1256"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六～九</w:t>
            </w:r>
          </w:p>
        </w:tc>
        <w:tc>
          <w:tcPr>
            <w:tcW w:w="1193" w:type="pct"/>
            <w:tcBorders>
              <w:top w:val="single" w:sz="4" w:space="0" w:color="auto"/>
              <w:left w:val="single" w:sz="4" w:space="0" w:color="auto"/>
              <w:bottom w:val="single" w:sz="4" w:space="0" w:color="auto"/>
              <w:right w:val="single" w:sz="12"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四～七</w:t>
            </w:r>
          </w:p>
        </w:tc>
      </w:tr>
      <w:tr w:rsidR="00EE0900" w:rsidRPr="00992775" w:rsidTr="00EE0900">
        <w:trPr>
          <w:cantSplit/>
        </w:trPr>
        <w:tc>
          <w:tcPr>
            <w:tcW w:w="1398" w:type="pct"/>
            <w:gridSpan w:val="2"/>
            <w:tcBorders>
              <w:top w:val="single" w:sz="4" w:space="0" w:color="auto"/>
              <w:left w:val="single" w:sz="12"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distribute"/>
              <w:rPr>
                <w:sz w:val="24"/>
                <w:szCs w:val="24"/>
              </w:rPr>
            </w:pPr>
            <w:r w:rsidRPr="00992775">
              <w:rPr>
                <w:rFonts w:hint="eastAsia"/>
                <w:sz w:val="24"/>
                <w:szCs w:val="24"/>
              </w:rPr>
              <w:t>技士</w:t>
            </w:r>
          </w:p>
        </w:tc>
        <w:tc>
          <w:tcPr>
            <w:tcW w:w="1153"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一</w:t>
            </w:r>
          </w:p>
        </w:tc>
        <w:tc>
          <w:tcPr>
            <w:tcW w:w="1256" w:type="pct"/>
            <w:tcBorders>
              <w:top w:val="single" w:sz="4" w:space="0" w:color="auto"/>
              <w:left w:val="single" w:sz="4" w:space="0" w:color="auto"/>
              <w:bottom w:val="single" w:sz="4"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w:t>
            </w:r>
          </w:p>
        </w:tc>
        <w:tc>
          <w:tcPr>
            <w:tcW w:w="1193" w:type="pct"/>
            <w:tcBorders>
              <w:top w:val="single" w:sz="4" w:space="0" w:color="auto"/>
              <w:left w:val="single" w:sz="4" w:space="0" w:color="auto"/>
              <w:bottom w:val="single" w:sz="4" w:space="0" w:color="auto"/>
              <w:right w:val="single" w:sz="12"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z w:val="24"/>
                <w:szCs w:val="24"/>
              </w:rPr>
              <w:t>○</w:t>
            </w:r>
          </w:p>
        </w:tc>
      </w:tr>
      <w:tr w:rsidR="00EE0900" w:rsidRPr="00992775" w:rsidTr="00EE0900">
        <w:trPr>
          <w:cantSplit/>
        </w:trPr>
        <w:tc>
          <w:tcPr>
            <w:tcW w:w="1398" w:type="pct"/>
            <w:gridSpan w:val="2"/>
            <w:tcBorders>
              <w:top w:val="single" w:sz="4" w:space="0" w:color="auto"/>
              <w:left w:val="single" w:sz="12" w:space="0" w:color="auto"/>
              <w:bottom w:val="single" w:sz="12" w:space="0" w:color="auto"/>
              <w:right w:val="single" w:sz="4" w:space="0" w:color="auto"/>
            </w:tcBorders>
            <w:hideMark/>
          </w:tcPr>
          <w:p w:rsidR="00EE0900" w:rsidRPr="00992775" w:rsidRDefault="00EE0900">
            <w:pPr>
              <w:spacing w:line="438" w:lineRule="exact"/>
              <w:ind w:leftChars="50" w:left="140" w:rightChars="50" w:right="140"/>
              <w:jc w:val="distribute"/>
              <w:rPr>
                <w:sz w:val="24"/>
                <w:szCs w:val="24"/>
              </w:rPr>
            </w:pPr>
            <w:r w:rsidRPr="00992775">
              <w:rPr>
                <w:rFonts w:hint="eastAsia"/>
                <w:sz w:val="24"/>
                <w:szCs w:val="24"/>
              </w:rPr>
              <w:t>合計</w:t>
            </w:r>
          </w:p>
        </w:tc>
        <w:tc>
          <w:tcPr>
            <w:tcW w:w="1153" w:type="pct"/>
            <w:tcBorders>
              <w:top w:val="single" w:sz="4" w:space="0" w:color="auto"/>
              <w:left w:val="single" w:sz="4" w:space="0" w:color="auto"/>
              <w:bottom w:val="single" w:sz="12" w:space="0" w:color="auto"/>
              <w:right w:val="single" w:sz="4" w:space="0" w:color="auto"/>
            </w:tcBorders>
            <w:hideMark/>
          </w:tcPr>
          <w:p w:rsidR="00EE0900" w:rsidRPr="00992775" w:rsidRDefault="00EE0900">
            <w:pPr>
              <w:spacing w:line="438" w:lineRule="exact"/>
              <w:ind w:leftChars="50" w:left="140" w:rightChars="50" w:right="140"/>
              <w:jc w:val="right"/>
              <w:rPr>
                <w:sz w:val="24"/>
                <w:szCs w:val="24"/>
              </w:rPr>
            </w:pPr>
            <w:r w:rsidRPr="00992775">
              <w:rPr>
                <w:rFonts w:hint="eastAsia"/>
                <w:spacing w:val="-8"/>
                <w:sz w:val="24"/>
                <w:szCs w:val="24"/>
              </w:rPr>
              <w:t>四七○～八八○</w:t>
            </w:r>
          </w:p>
        </w:tc>
        <w:tc>
          <w:tcPr>
            <w:tcW w:w="1256" w:type="pct"/>
            <w:tcBorders>
              <w:top w:val="single" w:sz="4" w:space="0" w:color="auto"/>
              <w:left w:val="single" w:sz="4" w:space="0" w:color="auto"/>
              <w:bottom w:val="single" w:sz="12" w:space="0" w:color="auto"/>
              <w:right w:val="single" w:sz="4" w:space="0" w:color="auto"/>
            </w:tcBorders>
            <w:hideMark/>
          </w:tcPr>
          <w:p w:rsidR="00EE0900" w:rsidRPr="00992775" w:rsidRDefault="00EE0900">
            <w:pPr>
              <w:spacing w:line="438" w:lineRule="exact"/>
              <w:ind w:leftChars="50" w:left="140" w:rightChars="50" w:right="140"/>
              <w:jc w:val="right"/>
              <w:rPr>
                <w:spacing w:val="-8"/>
                <w:sz w:val="24"/>
                <w:szCs w:val="24"/>
              </w:rPr>
            </w:pPr>
            <w:r w:rsidRPr="00992775">
              <w:rPr>
                <w:rFonts w:hint="eastAsia"/>
                <w:spacing w:val="-8"/>
                <w:sz w:val="24"/>
                <w:szCs w:val="24"/>
              </w:rPr>
              <w:t>二四六～四五七</w:t>
            </w:r>
          </w:p>
        </w:tc>
        <w:tc>
          <w:tcPr>
            <w:tcW w:w="1193" w:type="pct"/>
            <w:tcBorders>
              <w:top w:val="single" w:sz="4" w:space="0" w:color="auto"/>
              <w:left w:val="single" w:sz="4" w:space="0" w:color="auto"/>
              <w:bottom w:val="single" w:sz="12" w:space="0" w:color="auto"/>
              <w:right w:val="single" w:sz="12" w:space="0" w:color="auto"/>
            </w:tcBorders>
            <w:hideMark/>
          </w:tcPr>
          <w:p w:rsidR="00EE0900" w:rsidRPr="00992775" w:rsidRDefault="00EE0900">
            <w:pPr>
              <w:spacing w:line="438" w:lineRule="exact"/>
              <w:ind w:leftChars="50" w:left="140" w:rightChars="50" w:right="140"/>
              <w:jc w:val="right"/>
              <w:rPr>
                <w:spacing w:val="-8"/>
                <w:sz w:val="24"/>
                <w:szCs w:val="24"/>
              </w:rPr>
            </w:pPr>
            <w:r w:rsidRPr="00992775">
              <w:rPr>
                <w:rFonts w:hint="eastAsia"/>
                <w:spacing w:val="-8"/>
                <w:sz w:val="24"/>
                <w:szCs w:val="24"/>
              </w:rPr>
              <w:t>一三○～二八二</w:t>
            </w:r>
          </w:p>
        </w:tc>
      </w:tr>
    </w:tbl>
    <w:p w:rsidR="00EE0900" w:rsidRPr="005F4526" w:rsidRDefault="00EE0900" w:rsidP="009303D7">
      <w:pPr>
        <w:spacing w:line="440" w:lineRule="exact"/>
        <w:ind w:left="828" w:hangingChars="300" w:hanging="828"/>
        <w:rPr>
          <w:rFonts w:eastAsia="華康細明體"/>
          <w:kern w:val="2"/>
          <w:szCs w:val="28"/>
        </w:rPr>
      </w:pPr>
      <w:r w:rsidRPr="005F4526">
        <w:rPr>
          <w:rFonts w:ascii="Cambria" w:hAnsi="標楷體" w:hint="eastAsia"/>
          <w:spacing w:val="-2"/>
          <w:szCs w:val="28"/>
        </w:rPr>
        <w:t>說明：</w:t>
      </w:r>
      <w:r w:rsidRPr="005F4526">
        <w:rPr>
          <w:rFonts w:ascii="Cambria" w:hAnsi="標楷體" w:hint="eastAsia"/>
          <w:spacing w:val="-8"/>
          <w:szCs w:val="28"/>
        </w:rPr>
        <w:t>智慧財產及商業法院每年受理案件一萬件以上者，為第一類；每年受理案件五千件以上未滿一萬件者，為第二類；每年受理案件未滿五千件者，為第三類。</w:t>
      </w:r>
    </w:p>
    <w:p w:rsidR="00A139E5" w:rsidRPr="00AD774E" w:rsidRDefault="00A139E5">
      <w:pPr>
        <w:widowControl/>
        <w:adjustRightInd/>
        <w:spacing w:line="240" w:lineRule="auto"/>
        <w:jc w:val="left"/>
        <w:textAlignment w:val="auto"/>
        <w:rPr>
          <w:sz w:val="32"/>
        </w:rPr>
      </w:pPr>
      <w:r w:rsidRPr="00AD774E">
        <w:rPr>
          <w:sz w:val="32"/>
        </w:rPr>
        <w:br w:type="page"/>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7B6559" w:rsidRPr="00AD774E" w:rsidTr="00751E47">
        <w:trPr>
          <w:trHeight w:hRule="exact" w:val="851"/>
        </w:trPr>
        <w:tc>
          <w:tcPr>
            <w:tcW w:w="1988" w:type="dxa"/>
            <w:vAlign w:val="center"/>
          </w:tcPr>
          <w:p w:rsidR="007B6559" w:rsidRPr="00AD774E" w:rsidRDefault="007B6559" w:rsidP="00751E47">
            <w:pPr>
              <w:pStyle w:val="022"/>
            </w:pPr>
            <w:r w:rsidRPr="00AD774E">
              <w:lastRenderedPageBreak/>
              <w:br w:type="page"/>
            </w:r>
            <w:r w:rsidRPr="00AD774E">
              <w:br w:type="page"/>
            </w:r>
            <w:r w:rsidRPr="00AD774E">
              <w:rPr>
                <w:rFonts w:hint="eastAsia"/>
              </w:rPr>
              <w:t>總統令</w:t>
            </w:r>
          </w:p>
        </w:tc>
        <w:tc>
          <w:tcPr>
            <w:tcW w:w="4759" w:type="dxa"/>
            <w:vAlign w:val="center"/>
          </w:tcPr>
          <w:p w:rsidR="007B6559" w:rsidRPr="00AD774E" w:rsidRDefault="007B6559" w:rsidP="00433141">
            <w:pPr>
              <w:pStyle w:val="0220"/>
            </w:pPr>
            <w:r w:rsidRPr="00AD774E">
              <w:rPr>
                <w:rFonts w:hint="eastAsia"/>
              </w:rPr>
              <w:t>中華民國</w:t>
            </w:r>
            <w:r w:rsidRPr="00AD774E">
              <w:rPr>
                <w:rFonts w:hint="eastAsia"/>
              </w:rPr>
              <w:t>10</w:t>
            </w:r>
            <w:r w:rsidR="008672D4" w:rsidRPr="00AD774E">
              <w:t>9</w:t>
            </w:r>
            <w:r w:rsidRPr="00AD774E">
              <w:rPr>
                <w:rFonts w:hint="eastAsia"/>
              </w:rPr>
              <w:t>年</w:t>
            </w:r>
            <w:r w:rsidR="00433141" w:rsidRPr="00AD774E">
              <w:rPr>
                <w:rFonts w:hint="eastAsia"/>
              </w:rPr>
              <w:t>1</w:t>
            </w:r>
            <w:r w:rsidRPr="00AD774E">
              <w:rPr>
                <w:rFonts w:hint="eastAsia"/>
              </w:rPr>
              <w:t>月</w:t>
            </w:r>
            <w:r w:rsidR="00433141" w:rsidRPr="00AD774E">
              <w:rPr>
                <w:rFonts w:hint="eastAsia"/>
              </w:rPr>
              <w:t>6</w:t>
            </w:r>
            <w:r w:rsidRPr="00AD774E">
              <w:rPr>
                <w:rFonts w:hint="eastAsia"/>
              </w:rPr>
              <w:t>日</w:t>
            </w:r>
          </w:p>
        </w:tc>
      </w:tr>
    </w:tbl>
    <w:p w:rsidR="00B02126" w:rsidRPr="0013346B" w:rsidRDefault="00B02126" w:rsidP="004425BE">
      <w:pPr>
        <w:pStyle w:val="0241"/>
        <w:spacing w:line="460" w:lineRule="exact"/>
        <w:ind w:firstLine="624"/>
        <w:rPr>
          <w:spacing w:val="16"/>
        </w:rPr>
      </w:pPr>
      <w:r w:rsidRPr="0013346B">
        <w:rPr>
          <w:rFonts w:hint="eastAsia"/>
          <w:spacing w:val="16"/>
        </w:rPr>
        <w:t>追晉故空軍二級上將沈一鳴為空軍一級上將，故空軍少將于親文為空軍中將，故陸軍少將洪鴻鈞為陸軍中將，故空軍中校葉建儀為空軍上校，故空軍少校黃聖航為空軍中校，故空軍上尉劉鎮富為空軍少校。</w:t>
      </w:r>
    </w:p>
    <w:p w:rsidR="007B6559" w:rsidRPr="00F03750" w:rsidRDefault="00B02126" w:rsidP="004425BE">
      <w:pPr>
        <w:pStyle w:val="0241"/>
        <w:spacing w:line="460" w:lineRule="exact"/>
        <w:ind w:firstLine="600"/>
        <w:rPr>
          <w:spacing w:val="10"/>
        </w:rPr>
      </w:pPr>
      <w:r w:rsidRPr="00F03750">
        <w:rPr>
          <w:rFonts w:hint="eastAsia"/>
          <w:spacing w:val="10"/>
        </w:rPr>
        <w:t>此令自中華民國</w:t>
      </w:r>
      <w:r w:rsidRPr="00F03750">
        <w:rPr>
          <w:rFonts w:hint="eastAsia"/>
          <w:spacing w:val="10"/>
        </w:rPr>
        <w:t>109</w:t>
      </w:r>
      <w:r w:rsidRPr="00F03750">
        <w:rPr>
          <w:rFonts w:hint="eastAsia"/>
          <w:spacing w:val="10"/>
        </w:rPr>
        <w:t>年</w:t>
      </w:r>
      <w:r w:rsidRPr="00F03750">
        <w:rPr>
          <w:rFonts w:hint="eastAsia"/>
          <w:spacing w:val="10"/>
        </w:rPr>
        <w:t>1</w:t>
      </w:r>
      <w:r w:rsidRPr="00F03750">
        <w:rPr>
          <w:rFonts w:hint="eastAsia"/>
          <w:spacing w:val="10"/>
        </w:rPr>
        <w:t>月</w:t>
      </w:r>
      <w:r w:rsidRPr="00F03750">
        <w:rPr>
          <w:rFonts w:hint="eastAsia"/>
          <w:spacing w:val="10"/>
        </w:rPr>
        <w:t>2</w:t>
      </w:r>
      <w:r w:rsidRPr="00F03750">
        <w:rPr>
          <w:rFonts w:hint="eastAsia"/>
          <w:spacing w:val="10"/>
        </w:rPr>
        <w:t>日生效。</w:t>
      </w:r>
    </w:p>
    <w:p w:rsidR="007B6559" w:rsidRPr="00AD774E" w:rsidRDefault="007B6559" w:rsidP="0041472D">
      <w:pPr>
        <w:pStyle w:val="025"/>
        <w:jc w:val="both"/>
      </w:pPr>
      <w:r w:rsidRPr="00AD774E">
        <w:rPr>
          <w:rFonts w:hint="eastAsia"/>
        </w:rPr>
        <w:t>總　　　統　蔡英文</w:t>
      </w:r>
      <w:r w:rsidRPr="00AD774E">
        <w:br/>
      </w:r>
      <w:r w:rsidRPr="00AD774E">
        <w:rPr>
          <w:rFonts w:hint="eastAsia"/>
        </w:rPr>
        <w:t>行政院院長　蘇貞昌</w:t>
      </w:r>
      <w:r w:rsidR="0042512A" w:rsidRPr="00AD774E">
        <w:br/>
      </w:r>
      <w:r w:rsidR="0042512A" w:rsidRPr="00AD774E">
        <w:rPr>
          <w:rFonts w:hint="eastAsia"/>
        </w:rPr>
        <w:t>國</w:t>
      </w:r>
      <w:r w:rsidR="0042512A" w:rsidRPr="00AD774E">
        <w:t>防部部長</w:t>
      </w:r>
      <w:r w:rsidR="0042512A" w:rsidRPr="00AD774E">
        <w:rPr>
          <w:rFonts w:hint="eastAsia"/>
        </w:rPr>
        <w:t xml:space="preserve">　嚴</w:t>
      </w:r>
      <w:r w:rsidR="0042512A" w:rsidRPr="00AD774E">
        <w:t>德發</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AD774E" w:rsidTr="00751E47">
        <w:trPr>
          <w:trHeight w:hRule="exact" w:val="851"/>
        </w:trPr>
        <w:tc>
          <w:tcPr>
            <w:tcW w:w="1988" w:type="dxa"/>
            <w:vAlign w:val="center"/>
          </w:tcPr>
          <w:p w:rsidR="00D81B3A" w:rsidRPr="00AD774E" w:rsidRDefault="00D81B3A" w:rsidP="00751E47">
            <w:pPr>
              <w:pStyle w:val="022"/>
            </w:pPr>
            <w:r w:rsidRPr="00AD774E">
              <w:br w:type="page"/>
            </w:r>
            <w:r w:rsidRPr="00AD774E">
              <w:br w:type="page"/>
            </w:r>
            <w:r w:rsidRPr="00AD774E">
              <w:rPr>
                <w:rFonts w:hint="eastAsia"/>
              </w:rPr>
              <w:t>總統令</w:t>
            </w:r>
          </w:p>
        </w:tc>
        <w:tc>
          <w:tcPr>
            <w:tcW w:w="4759" w:type="dxa"/>
            <w:vAlign w:val="center"/>
          </w:tcPr>
          <w:p w:rsidR="00D81B3A" w:rsidRPr="00AD774E" w:rsidRDefault="00D81B3A" w:rsidP="00720A83">
            <w:pPr>
              <w:pStyle w:val="0220"/>
            </w:pPr>
            <w:r w:rsidRPr="00AD774E">
              <w:rPr>
                <w:rFonts w:hint="eastAsia"/>
              </w:rPr>
              <w:t>中華民國</w:t>
            </w:r>
            <w:r w:rsidRPr="00AD774E">
              <w:rPr>
                <w:rFonts w:hint="eastAsia"/>
              </w:rPr>
              <w:t>10</w:t>
            </w:r>
            <w:r w:rsidR="00712163" w:rsidRPr="00AD774E">
              <w:t>9</w:t>
            </w:r>
            <w:r w:rsidRPr="00AD774E">
              <w:rPr>
                <w:rFonts w:hint="eastAsia"/>
              </w:rPr>
              <w:t>年</w:t>
            </w:r>
            <w:r w:rsidR="00720A83" w:rsidRPr="00AD774E">
              <w:rPr>
                <w:rFonts w:hint="eastAsia"/>
              </w:rPr>
              <w:t>1</w:t>
            </w:r>
            <w:r w:rsidRPr="00AD774E">
              <w:rPr>
                <w:rFonts w:hint="eastAsia"/>
              </w:rPr>
              <w:t>月</w:t>
            </w:r>
            <w:r w:rsidR="00720A83" w:rsidRPr="00AD774E">
              <w:rPr>
                <w:rFonts w:hint="eastAsia"/>
              </w:rPr>
              <w:t>6</w:t>
            </w:r>
            <w:r w:rsidRPr="00AD774E">
              <w:rPr>
                <w:rFonts w:hint="eastAsia"/>
              </w:rPr>
              <w:t>日</w:t>
            </w:r>
          </w:p>
        </w:tc>
      </w:tr>
    </w:tbl>
    <w:p w:rsidR="00D81B3A" w:rsidRPr="00AD774E" w:rsidRDefault="001271E0" w:rsidP="00A62756">
      <w:pPr>
        <w:pStyle w:val="0241"/>
        <w:spacing w:line="448" w:lineRule="exact"/>
      </w:pPr>
      <w:r w:rsidRPr="00AD774E">
        <w:rPr>
          <w:rFonts w:hint="eastAsia"/>
        </w:rPr>
        <w:t>任命范家翔、洪繼懋、李文立、林照松、詹芳澤為簡任公務人員。</w:t>
      </w:r>
    </w:p>
    <w:p w:rsidR="001271E0" w:rsidRPr="00AD774E" w:rsidRDefault="001271E0" w:rsidP="00A62756">
      <w:pPr>
        <w:pStyle w:val="0241"/>
        <w:spacing w:line="448" w:lineRule="exact"/>
      </w:pPr>
      <w:r w:rsidRPr="00AD774E">
        <w:rPr>
          <w:rFonts w:hint="eastAsia"/>
        </w:rPr>
        <w:t>任命董曉音為簡任公務人員。</w:t>
      </w:r>
    </w:p>
    <w:p w:rsidR="001271E0" w:rsidRPr="00AD774E" w:rsidRDefault="001271E0" w:rsidP="00A62756">
      <w:pPr>
        <w:pStyle w:val="0241"/>
        <w:spacing w:line="448" w:lineRule="exact"/>
      </w:pPr>
      <w:r w:rsidRPr="00AD774E">
        <w:rPr>
          <w:rFonts w:hint="eastAsia"/>
        </w:rPr>
        <w:t>任命劉榮麟、曾耀毅為簡任公務人員。</w:t>
      </w:r>
    </w:p>
    <w:p w:rsidR="001271E0" w:rsidRPr="00AD774E" w:rsidRDefault="001271E0" w:rsidP="00A62756">
      <w:pPr>
        <w:pStyle w:val="0241"/>
        <w:spacing w:line="448" w:lineRule="exact"/>
      </w:pPr>
      <w:r w:rsidRPr="00AD774E">
        <w:rPr>
          <w:rFonts w:hint="eastAsia"/>
        </w:rPr>
        <w:t>任命莊惠如為簡任公務人員。</w:t>
      </w:r>
    </w:p>
    <w:p w:rsidR="00F56876" w:rsidRPr="00AD774E" w:rsidRDefault="00F56876" w:rsidP="00A62756">
      <w:pPr>
        <w:pStyle w:val="0241"/>
        <w:spacing w:line="448" w:lineRule="exact"/>
      </w:pPr>
      <w:r w:rsidRPr="00AD774E">
        <w:rPr>
          <w:rFonts w:hint="eastAsia"/>
        </w:rPr>
        <w:t>任命林坤隆為簡任公務人員。</w:t>
      </w:r>
    </w:p>
    <w:p w:rsidR="00F56876" w:rsidRPr="00AD774E" w:rsidRDefault="00F56876" w:rsidP="00A62756">
      <w:pPr>
        <w:pStyle w:val="0241"/>
        <w:spacing w:line="448" w:lineRule="exact"/>
      </w:pPr>
      <w:r w:rsidRPr="00AD774E">
        <w:rPr>
          <w:rFonts w:hint="eastAsia"/>
        </w:rPr>
        <w:t>任命王文卿、李滿堂為簡任公務人員。</w:t>
      </w:r>
    </w:p>
    <w:p w:rsidR="00F56876" w:rsidRPr="00AD774E" w:rsidRDefault="00F56876" w:rsidP="00A62756">
      <w:pPr>
        <w:pStyle w:val="0241"/>
        <w:spacing w:line="448" w:lineRule="exact"/>
      </w:pPr>
      <w:r w:rsidRPr="00AD774E">
        <w:rPr>
          <w:rFonts w:hint="eastAsia"/>
        </w:rPr>
        <w:t>任命温玉玲為薦任公務人員。</w:t>
      </w:r>
    </w:p>
    <w:p w:rsidR="00E11E5F" w:rsidRPr="00AD774E" w:rsidRDefault="00E11E5F" w:rsidP="00A62756">
      <w:pPr>
        <w:pStyle w:val="0241"/>
        <w:spacing w:line="448" w:lineRule="exact"/>
      </w:pPr>
      <w:r w:rsidRPr="00AD774E">
        <w:rPr>
          <w:rFonts w:hint="eastAsia"/>
        </w:rPr>
        <w:t>任命許立金、黃寂槐、黃立中為薦任公務人員。</w:t>
      </w:r>
    </w:p>
    <w:p w:rsidR="00E11E5F" w:rsidRPr="00AD774E" w:rsidRDefault="00E11E5F" w:rsidP="00A62756">
      <w:pPr>
        <w:pStyle w:val="0241"/>
        <w:spacing w:line="448" w:lineRule="exact"/>
      </w:pPr>
      <w:r w:rsidRPr="00AD774E">
        <w:rPr>
          <w:rFonts w:hint="eastAsia"/>
        </w:rPr>
        <w:t>任命莊淑如為薦任公務人員。</w:t>
      </w:r>
    </w:p>
    <w:p w:rsidR="0029653D" w:rsidRPr="00AD774E" w:rsidRDefault="0029653D" w:rsidP="00A62756">
      <w:pPr>
        <w:pStyle w:val="0241"/>
        <w:spacing w:line="448" w:lineRule="exact"/>
      </w:pPr>
      <w:r w:rsidRPr="00AD774E">
        <w:rPr>
          <w:rFonts w:hint="eastAsia"/>
        </w:rPr>
        <w:t>任命桑霈雲為薦任公務人員。</w:t>
      </w:r>
    </w:p>
    <w:p w:rsidR="00CB0511" w:rsidRPr="00AD774E" w:rsidRDefault="00CB0511" w:rsidP="00A62756">
      <w:pPr>
        <w:pStyle w:val="0241"/>
        <w:spacing w:line="448" w:lineRule="exact"/>
      </w:pPr>
      <w:r w:rsidRPr="00AD774E">
        <w:rPr>
          <w:rFonts w:hint="eastAsia"/>
        </w:rPr>
        <w:t>任命吳</w:t>
      </w:r>
      <w:r w:rsidR="00103C17">
        <w:rPr>
          <w:rFonts w:hint="eastAsia"/>
        </w:rPr>
        <w:t>咏</w:t>
      </w:r>
      <w:r w:rsidRPr="00AD774E">
        <w:rPr>
          <w:rFonts w:hint="eastAsia"/>
        </w:rPr>
        <w:t>臻、吳孟璇、邱豑養為薦任公務人員。</w:t>
      </w:r>
    </w:p>
    <w:p w:rsidR="00026494" w:rsidRPr="00AD774E" w:rsidRDefault="00026494" w:rsidP="00A62756">
      <w:pPr>
        <w:pStyle w:val="0241"/>
        <w:spacing w:line="448" w:lineRule="exact"/>
      </w:pPr>
      <w:r w:rsidRPr="00AD774E">
        <w:rPr>
          <w:rFonts w:hint="eastAsia"/>
        </w:rPr>
        <w:t>任命蔡惠雯為薦任公務人員。</w:t>
      </w:r>
    </w:p>
    <w:p w:rsidR="008C2FA8" w:rsidRPr="00AD774E" w:rsidRDefault="008C2FA8" w:rsidP="00A62756">
      <w:pPr>
        <w:pStyle w:val="0241"/>
        <w:spacing w:line="448" w:lineRule="exact"/>
      </w:pPr>
      <w:r w:rsidRPr="00AD774E">
        <w:rPr>
          <w:rFonts w:hint="eastAsia"/>
        </w:rPr>
        <w:t>任命林立為薦任公務人員。</w:t>
      </w:r>
    </w:p>
    <w:p w:rsidR="005A0FB3" w:rsidRPr="00AD774E" w:rsidRDefault="005A0FB3" w:rsidP="00CA4A56">
      <w:pPr>
        <w:pStyle w:val="0241"/>
        <w:spacing w:line="446" w:lineRule="exact"/>
      </w:pPr>
      <w:r w:rsidRPr="00AD774E">
        <w:rPr>
          <w:rFonts w:hint="eastAsia"/>
        </w:rPr>
        <w:lastRenderedPageBreak/>
        <w:t>任命黃毓臻、范升福、蔡志宏、郭哲嫚、詹書瑋、謝群育為薦任公務人員。</w:t>
      </w:r>
    </w:p>
    <w:p w:rsidR="001271E0" w:rsidRPr="00AD774E" w:rsidRDefault="00B60976" w:rsidP="00CA4A56">
      <w:pPr>
        <w:pStyle w:val="0241"/>
        <w:spacing w:line="446" w:lineRule="exact"/>
      </w:pPr>
      <w:r w:rsidRPr="00AD774E">
        <w:rPr>
          <w:rFonts w:hint="eastAsia"/>
        </w:rPr>
        <w:t>任命楊庭安為薦任公務人員。</w:t>
      </w:r>
    </w:p>
    <w:p w:rsidR="000E301E" w:rsidRPr="00AD774E" w:rsidRDefault="000E301E" w:rsidP="00CA4A56">
      <w:pPr>
        <w:pStyle w:val="0241"/>
        <w:spacing w:line="446" w:lineRule="exact"/>
      </w:pPr>
      <w:r w:rsidRPr="00AD774E">
        <w:rPr>
          <w:rFonts w:hint="eastAsia"/>
        </w:rPr>
        <w:t>任命蔡承祐為委任公務人員。</w:t>
      </w:r>
    </w:p>
    <w:p w:rsidR="000E301E" w:rsidRPr="00AD774E" w:rsidRDefault="000E301E" w:rsidP="00CA4A56">
      <w:pPr>
        <w:pStyle w:val="0241"/>
        <w:spacing w:line="446" w:lineRule="exact"/>
      </w:pPr>
      <w:r w:rsidRPr="00AD774E">
        <w:rPr>
          <w:rFonts w:hint="eastAsia"/>
        </w:rPr>
        <w:t>任命陳彥叡為委任公務人員。</w:t>
      </w:r>
    </w:p>
    <w:p w:rsidR="005462D1" w:rsidRPr="00AD774E" w:rsidRDefault="005462D1" w:rsidP="00CA4A56">
      <w:pPr>
        <w:pStyle w:val="0241"/>
        <w:spacing w:line="446" w:lineRule="exact"/>
      </w:pPr>
      <w:r w:rsidRPr="00AD774E">
        <w:rPr>
          <w:rFonts w:hint="eastAsia"/>
        </w:rPr>
        <w:t>任命陳令文、郭建川、侯儀偵為委任公務人員。</w:t>
      </w:r>
    </w:p>
    <w:p w:rsidR="00F4091F" w:rsidRPr="00AD774E" w:rsidRDefault="00F4091F" w:rsidP="00CA4A56">
      <w:pPr>
        <w:pStyle w:val="0241"/>
        <w:spacing w:line="446" w:lineRule="exact"/>
        <w:ind w:firstLine="568"/>
        <w:rPr>
          <w:spacing w:val="2"/>
        </w:rPr>
      </w:pPr>
      <w:r w:rsidRPr="00AD774E">
        <w:rPr>
          <w:rFonts w:hint="eastAsia"/>
          <w:spacing w:val="2"/>
        </w:rPr>
        <w:t>任命張國勳、林惠瑜、蕭忠仁為臺北高等行政法院法官兼庭長，李協明為高雄高等行政法院法官兼庭長。</w:t>
      </w:r>
    </w:p>
    <w:p w:rsidR="000E301E" w:rsidRPr="00AD774E" w:rsidRDefault="00F4091F" w:rsidP="00CA4A56">
      <w:pPr>
        <w:pStyle w:val="0241"/>
        <w:spacing w:line="446" w:lineRule="exact"/>
      </w:pPr>
      <w:r w:rsidRPr="00AD774E">
        <w:rPr>
          <w:rFonts w:hint="eastAsia"/>
        </w:rPr>
        <w:t>任命丁兆嘉、陳世源為法官。</w:t>
      </w:r>
    </w:p>
    <w:p w:rsidR="00432813" w:rsidRPr="00AD774E" w:rsidRDefault="00D81B3A" w:rsidP="0041472D">
      <w:pPr>
        <w:pStyle w:val="025"/>
      </w:pPr>
      <w:r w:rsidRPr="00AD774E">
        <w:rPr>
          <w:rFonts w:hint="eastAsia"/>
        </w:rPr>
        <w:t>總　　　統　蔡英文</w:t>
      </w:r>
      <w:r w:rsidRPr="00AD774E">
        <w:br/>
      </w:r>
      <w:r w:rsidRPr="00AD774E">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AD774E" w:rsidTr="00751E47">
        <w:trPr>
          <w:trHeight w:hRule="exact" w:val="851"/>
        </w:trPr>
        <w:tc>
          <w:tcPr>
            <w:tcW w:w="1988" w:type="dxa"/>
            <w:vAlign w:val="center"/>
          </w:tcPr>
          <w:p w:rsidR="00D81B3A" w:rsidRPr="00AD774E" w:rsidRDefault="00D81B3A" w:rsidP="00751E47">
            <w:pPr>
              <w:pStyle w:val="022"/>
            </w:pPr>
            <w:r w:rsidRPr="00AD774E">
              <w:br w:type="page"/>
            </w:r>
            <w:r w:rsidRPr="00AD774E">
              <w:br w:type="page"/>
            </w:r>
            <w:r w:rsidRPr="00AD774E">
              <w:rPr>
                <w:rFonts w:hint="eastAsia"/>
              </w:rPr>
              <w:t>總統令</w:t>
            </w:r>
          </w:p>
        </w:tc>
        <w:tc>
          <w:tcPr>
            <w:tcW w:w="4759" w:type="dxa"/>
            <w:vAlign w:val="center"/>
          </w:tcPr>
          <w:p w:rsidR="00D81B3A" w:rsidRPr="00AD774E" w:rsidRDefault="00D81B3A" w:rsidP="00F65F55">
            <w:pPr>
              <w:pStyle w:val="0220"/>
            </w:pPr>
            <w:r w:rsidRPr="00AD774E">
              <w:rPr>
                <w:rFonts w:hint="eastAsia"/>
              </w:rPr>
              <w:t>中華民國</w:t>
            </w:r>
            <w:r w:rsidRPr="00AD774E">
              <w:rPr>
                <w:rFonts w:hint="eastAsia"/>
              </w:rPr>
              <w:t>10</w:t>
            </w:r>
            <w:r w:rsidR="007B7871" w:rsidRPr="00AD774E">
              <w:t>9</w:t>
            </w:r>
            <w:r w:rsidRPr="00AD774E">
              <w:rPr>
                <w:rFonts w:hint="eastAsia"/>
              </w:rPr>
              <w:t>年</w:t>
            </w:r>
            <w:r w:rsidR="00F65F55" w:rsidRPr="00AD774E">
              <w:rPr>
                <w:rFonts w:hint="eastAsia"/>
              </w:rPr>
              <w:t>1</w:t>
            </w:r>
            <w:r w:rsidRPr="00AD774E">
              <w:rPr>
                <w:rFonts w:hint="eastAsia"/>
              </w:rPr>
              <w:t>月</w:t>
            </w:r>
            <w:r w:rsidR="00F65F55" w:rsidRPr="00AD774E">
              <w:rPr>
                <w:rFonts w:hint="eastAsia"/>
              </w:rPr>
              <w:t>7</w:t>
            </w:r>
            <w:r w:rsidRPr="00AD774E">
              <w:rPr>
                <w:rFonts w:hint="eastAsia"/>
              </w:rPr>
              <w:t>日</w:t>
            </w:r>
          </w:p>
        </w:tc>
      </w:tr>
    </w:tbl>
    <w:p w:rsidR="00927FA7" w:rsidRPr="00AD774E" w:rsidRDefault="00927FA7" w:rsidP="00CA4A56">
      <w:pPr>
        <w:pStyle w:val="0241"/>
        <w:spacing w:line="442" w:lineRule="exact"/>
      </w:pPr>
      <w:r w:rsidRPr="00AD774E">
        <w:rPr>
          <w:rFonts w:hint="eastAsia"/>
        </w:rPr>
        <w:t>任命陳威成、陳高孝、黃哲賢、林欽旭為簡任公務人員。</w:t>
      </w:r>
    </w:p>
    <w:p w:rsidR="00927FA7" w:rsidRPr="00AD774E" w:rsidRDefault="00927FA7" w:rsidP="00CA4A56">
      <w:pPr>
        <w:pStyle w:val="0241"/>
        <w:spacing w:line="442" w:lineRule="exact"/>
      </w:pPr>
      <w:r w:rsidRPr="00AD774E">
        <w:rPr>
          <w:rFonts w:hint="eastAsia"/>
        </w:rPr>
        <w:t>任命王金蘭為簡任公務人員。</w:t>
      </w:r>
    </w:p>
    <w:p w:rsidR="003D56A5" w:rsidRPr="00AD774E" w:rsidRDefault="003D56A5" w:rsidP="00CA4A56">
      <w:pPr>
        <w:pStyle w:val="0241"/>
        <w:spacing w:line="442" w:lineRule="exact"/>
      </w:pPr>
      <w:r w:rsidRPr="00AD774E">
        <w:rPr>
          <w:rFonts w:hint="eastAsia"/>
        </w:rPr>
        <w:t>任命陳秋櫻、陳靜文、俞必勤、馬嘉駿、蔡麗薇、許玉雪、林玉香、黃昭月為簡任公務人員。</w:t>
      </w:r>
    </w:p>
    <w:p w:rsidR="003D56A5" w:rsidRPr="00AD774E" w:rsidRDefault="003D56A5" w:rsidP="00CA4A56">
      <w:pPr>
        <w:pStyle w:val="0241"/>
        <w:spacing w:line="442" w:lineRule="exact"/>
      </w:pPr>
      <w:r w:rsidRPr="00AD774E">
        <w:rPr>
          <w:rFonts w:hint="eastAsia"/>
        </w:rPr>
        <w:t>任命楊淑雅、許孟智、古素幸為簡任公務人員。</w:t>
      </w:r>
    </w:p>
    <w:p w:rsidR="00190B69" w:rsidRPr="00AD774E" w:rsidRDefault="00190B69" w:rsidP="00CA4A56">
      <w:pPr>
        <w:pStyle w:val="0241"/>
        <w:spacing w:line="442" w:lineRule="exact"/>
      </w:pPr>
      <w:r w:rsidRPr="00AD774E">
        <w:rPr>
          <w:rFonts w:hint="eastAsia"/>
        </w:rPr>
        <w:t>任命江慶隆、黃正勇、黃鴻禧為簡任公務人員。</w:t>
      </w:r>
    </w:p>
    <w:p w:rsidR="00190B69" w:rsidRPr="00AD774E" w:rsidRDefault="00190B69" w:rsidP="00CA4A56">
      <w:pPr>
        <w:pStyle w:val="0241"/>
        <w:spacing w:line="442" w:lineRule="exact"/>
      </w:pPr>
      <w:r w:rsidRPr="00AD774E">
        <w:rPr>
          <w:rFonts w:hint="eastAsia"/>
        </w:rPr>
        <w:t>任命吳慧蘭、孫元平、陳誠章、饒金蘭為簡任公務人員。</w:t>
      </w:r>
    </w:p>
    <w:p w:rsidR="00D3633D" w:rsidRPr="00AD774E" w:rsidRDefault="00D3633D" w:rsidP="00CA4A56">
      <w:pPr>
        <w:pStyle w:val="0241"/>
        <w:spacing w:line="442" w:lineRule="exact"/>
      </w:pPr>
      <w:r w:rsidRPr="00AD774E">
        <w:rPr>
          <w:rFonts w:hint="eastAsia"/>
        </w:rPr>
        <w:t>任命吳佩蓉、謝俊雄、謝哲雄、林清洲、江澍人、陳洋升、鄭芳田、李輝宏、翁焜根、楊聰賢、朱建東、顏召宜、賈毓虎為簡任公務人員。</w:t>
      </w:r>
    </w:p>
    <w:p w:rsidR="00690FB7" w:rsidRPr="00AD774E" w:rsidRDefault="00690FB7" w:rsidP="00CA4A56">
      <w:pPr>
        <w:pStyle w:val="0241"/>
        <w:spacing w:line="442" w:lineRule="exact"/>
      </w:pPr>
      <w:r w:rsidRPr="00AD774E">
        <w:rPr>
          <w:rFonts w:hint="eastAsia"/>
        </w:rPr>
        <w:t>任命林志強為簡任公務人員。</w:t>
      </w:r>
    </w:p>
    <w:p w:rsidR="00612958" w:rsidRPr="00AD774E" w:rsidRDefault="00612958" w:rsidP="00CA4A56">
      <w:pPr>
        <w:pStyle w:val="0241"/>
        <w:spacing w:line="442" w:lineRule="exact"/>
      </w:pPr>
      <w:r w:rsidRPr="00AD774E">
        <w:rPr>
          <w:rFonts w:hint="eastAsia"/>
        </w:rPr>
        <w:t>任命盧安琪、韓佩軒、黃珮珊為簡任公務人員。</w:t>
      </w:r>
    </w:p>
    <w:p w:rsidR="00612958" w:rsidRPr="00AD774E" w:rsidRDefault="00612958" w:rsidP="00CA4A56">
      <w:pPr>
        <w:pStyle w:val="0241"/>
        <w:spacing w:line="442" w:lineRule="exact"/>
      </w:pPr>
      <w:r w:rsidRPr="00AD774E">
        <w:rPr>
          <w:rFonts w:hint="eastAsia"/>
        </w:rPr>
        <w:t>任命陳智盛為簡任公務人員。</w:t>
      </w:r>
    </w:p>
    <w:p w:rsidR="00612958" w:rsidRPr="00AD774E" w:rsidRDefault="00612958" w:rsidP="00DE587F">
      <w:pPr>
        <w:pStyle w:val="0241"/>
        <w:spacing w:line="455" w:lineRule="exact"/>
      </w:pPr>
      <w:r w:rsidRPr="00AD774E">
        <w:rPr>
          <w:rFonts w:hint="eastAsia"/>
        </w:rPr>
        <w:lastRenderedPageBreak/>
        <w:t>任命林立昌為簡任公務人員。</w:t>
      </w:r>
    </w:p>
    <w:p w:rsidR="00D14AB3" w:rsidRPr="00AD774E" w:rsidRDefault="00D14AB3" w:rsidP="00DE587F">
      <w:pPr>
        <w:pStyle w:val="0241"/>
        <w:spacing w:line="455" w:lineRule="exact"/>
      </w:pPr>
      <w:r w:rsidRPr="00AD774E">
        <w:rPr>
          <w:rFonts w:hint="eastAsia"/>
        </w:rPr>
        <w:t>任命傅瓊慧、葉慶隆為簡任公務人員。</w:t>
      </w:r>
    </w:p>
    <w:p w:rsidR="00D14AB3" w:rsidRPr="00AD774E" w:rsidRDefault="00D14AB3" w:rsidP="00DE587F">
      <w:pPr>
        <w:pStyle w:val="0241"/>
        <w:spacing w:line="455" w:lineRule="exact"/>
      </w:pPr>
      <w:r w:rsidRPr="00AD774E">
        <w:rPr>
          <w:rFonts w:hint="eastAsia"/>
        </w:rPr>
        <w:t>任命林義順為簡任公務人員。</w:t>
      </w:r>
    </w:p>
    <w:p w:rsidR="00252A1D" w:rsidRPr="00AD774E" w:rsidRDefault="00252A1D" w:rsidP="00DE587F">
      <w:pPr>
        <w:pStyle w:val="0241"/>
        <w:spacing w:line="455" w:lineRule="exact"/>
      </w:pPr>
      <w:r w:rsidRPr="00AD774E">
        <w:rPr>
          <w:rFonts w:hint="eastAsia"/>
        </w:rPr>
        <w:t>任命張瑞霖為簡任公務人員。</w:t>
      </w:r>
    </w:p>
    <w:p w:rsidR="008D64FA" w:rsidRPr="00AD774E" w:rsidRDefault="008D64FA" w:rsidP="00DE587F">
      <w:pPr>
        <w:pStyle w:val="0241"/>
        <w:spacing w:line="455" w:lineRule="exact"/>
      </w:pPr>
      <w:r w:rsidRPr="00AD774E">
        <w:rPr>
          <w:rFonts w:hint="eastAsia"/>
        </w:rPr>
        <w:t>任命蘇美英為簡任公務人員。</w:t>
      </w:r>
    </w:p>
    <w:p w:rsidR="000A11A7" w:rsidRPr="00AD774E" w:rsidRDefault="000A11A7" w:rsidP="00DE587F">
      <w:pPr>
        <w:pStyle w:val="0241"/>
        <w:spacing w:line="455" w:lineRule="exact"/>
      </w:pPr>
      <w:r w:rsidRPr="00AD774E">
        <w:rPr>
          <w:rFonts w:hint="eastAsia"/>
        </w:rPr>
        <w:t>任命黃政釧為簡任公務人員。</w:t>
      </w:r>
    </w:p>
    <w:p w:rsidR="00FB44D3" w:rsidRPr="00AD774E" w:rsidRDefault="00FB44D3" w:rsidP="00DE587F">
      <w:pPr>
        <w:pStyle w:val="0241"/>
        <w:spacing w:line="455" w:lineRule="exact"/>
      </w:pPr>
      <w:r w:rsidRPr="00AD774E">
        <w:rPr>
          <w:rFonts w:hint="eastAsia"/>
        </w:rPr>
        <w:t>任命陳寶緞為簡任公務人員。</w:t>
      </w:r>
    </w:p>
    <w:p w:rsidR="0049601D" w:rsidRPr="00AD774E" w:rsidRDefault="0049601D" w:rsidP="00DE587F">
      <w:pPr>
        <w:pStyle w:val="0241"/>
        <w:spacing w:line="455" w:lineRule="exact"/>
      </w:pPr>
      <w:r w:rsidRPr="00AD774E">
        <w:rPr>
          <w:rFonts w:hint="eastAsia"/>
        </w:rPr>
        <w:t>任命薛永固為簡任公務人員。</w:t>
      </w:r>
    </w:p>
    <w:p w:rsidR="00DF6158" w:rsidRPr="00AD774E" w:rsidRDefault="00DF6158" w:rsidP="00DE587F">
      <w:pPr>
        <w:pStyle w:val="0241"/>
        <w:spacing w:line="455" w:lineRule="exact"/>
      </w:pPr>
      <w:r w:rsidRPr="00AD774E">
        <w:rPr>
          <w:rFonts w:hint="eastAsia"/>
        </w:rPr>
        <w:t>任命陳思琳、張崇賓、苗延宇、李泱融、張舒雯、許城銘、林慶彰、王竣昇、劉國能、鄭家偉為薦任公務人員。</w:t>
      </w:r>
    </w:p>
    <w:p w:rsidR="00F40863" w:rsidRPr="00AD774E" w:rsidRDefault="00F40863" w:rsidP="00DE587F">
      <w:pPr>
        <w:pStyle w:val="0241"/>
        <w:spacing w:line="455" w:lineRule="exact"/>
      </w:pPr>
      <w:r w:rsidRPr="00AD774E">
        <w:rPr>
          <w:rFonts w:hint="eastAsia"/>
        </w:rPr>
        <w:t>任命陳詠方、盧俊安、葉信章、胡百鴻為薦任公務人員。</w:t>
      </w:r>
    </w:p>
    <w:p w:rsidR="00EF0632" w:rsidRPr="00AD774E" w:rsidRDefault="00EF0632" w:rsidP="00DE587F">
      <w:pPr>
        <w:pStyle w:val="0241"/>
        <w:spacing w:line="455" w:lineRule="exact"/>
      </w:pPr>
      <w:r w:rsidRPr="00AD774E">
        <w:rPr>
          <w:rFonts w:hint="eastAsia"/>
        </w:rPr>
        <w:t>任命曾宇、孟慶璿、朱敏綺、朱芳儀、張育嘉、鄭錦瑩、陳冠瑋、王康杰、陳香均、吳爵廷、王世鴻、陳鏞升、顧芝菁、夏予涵、郭建容、楊啓靖、許智翔、劉佩珊、何宗晟、陳詠詮、莊博皓、李威儀、李祐旻、林星濰、張宇婷、吳貞儀、趙晧嵎、張柏詠、謝依瑾、林婉瑜、張瑋珊、蔡正圓、楊潔心、王貫蓁、施庭宇、許文耀、王柏清、林芳怡、林睿玥、蘇貫緯、林裕盛、涂如意、柯怡安、李筑筠、劉致寧、黃亭雅、吳艾璇、翁伯瑋、陳建良、唐儷嘉、林秉恆、殷偉翔、黃珍琪、李泰穎、姜雅馨、李文欽、張暐正、鄭翊、李彥毅、李泓達、王聖棻、陳嘉仁、吳嘉展為薦任公務人員。</w:t>
      </w:r>
    </w:p>
    <w:p w:rsidR="00BC5C9A" w:rsidRPr="00AD774E" w:rsidRDefault="00BC5C9A" w:rsidP="00DE587F">
      <w:pPr>
        <w:pStyle w:val="0241"/>
        <w:spacing w:line="455" w:lineRule="exact"/>
      </w:pPr>
      <w:r w:rsidRPr="00AD774E">
        <w:rPr>
          <w:rFonts w:hint="eastAsia"/>
        </w:rPr>
        <w:t>任命林逸修、林聖鈞、黃柏維為薦任公務人員。</w:t>
      </w:r>
    </w:p>
    <w:p w:rsidR="00165408" w:rsidRPr="00AD774E" w:rsidRDefault="00165408" w:rsidP="00DE587F">
      <w:pPr>
        <w:pStyle w:val="0241"/>
        <w:spacing w:line="455" w:lineRule="exact"/>
      </w:pPr>
      <w:r w:rsidRPr="00AD774E">
        <w:rPr>
          <w:rFonts w:hint="eastAsia"/>
        </w:rPr>
        <w:t>任命李昇、周立磐、黃伊巧、涂佳晏、黃宸宥、魏劭至、王欣怡、陳威勳、王介華、洪慶華、蔡志成、張書嘉、洪家翔、何薇莉、陳鵬介、陸冠宏、陳進龍、邱仲賜、郭麗華、邱少昶、陳禎康、詹昀燃、王泰堅、張玄政、余文揩、陳建學、黃民偉、廖瑞仕、黃陳全、鄭培民、張原富、</w:t>
      </w:r>
      <w:r w:rsidRPr="00AD774E">
        <w:rPr>
          <w:rFonts w:hint="eastAsia"/>
        </w:rPr>
        <w:lastRenderedPageBreak/>
        <w:t>陳舜賢、郭純鑑、徐文義、周建勳、吳侃澔、王慶雄、黃淑琦、吳金美、黃輝東、林國祥、吳國正、洪瑞鴻、楊金票、蘇美足、簡偉宸、呂瑋庭、曾照熙、陳冠群、林衣婕、黃心薰、陳述敦、戴良翰、陳美芳、趙麗娟、鍾慧珍、林增熾、廖文傑、林維信、李柏諠、黃永松、游明傳、楊永濃、黃友進、王淑賀、錢樵雄、林國原、林銘欽、鍾富順、賴麗純、林泳洲、黃建興、石修鵬、李榮勝、劉昌烈、謝秋煌、蔡伯文、徐明溪、宋文進、邱瑞錦、洪智富、林育秀、陳芊羽、蘇雍翔、王琇嬿、陳蕙禎、許國良、陳萬益、林敏月、侯錫文、楊然凱、謝承翰、謝永誠、范順發、楊富程、邱瑞昌、黃蕙菁、洪明澤、呂怡廷、沈威、曾傳盛、程淑霞、林湘芬為薦任公務人員。</w:t>
      </w:r>
    </w:p>
    <w:p w:rsidR="00CD05C0" w:rsidRPr="00AD774E" w:rsidRDefault="00CD05C0" w:rsidP="000420E3">
      <w:pPr>
        <w:pStyle w:val="0241"/>
        <w:spacing w:line="455" w:lineRule="exact"/>
      </w:pPr>
      <w:r w:rsidRPr="00AD774E">
        <w:rPr>
          <w:rFonts w:hint="eastAsia"/>
        </w:rPr>
        <w:t>任命倪嘉隆為薦任公務人員。</w:t>
      </w:r>
    </w:p>
    <w:p w:rsidR="00546D74" w:rsidRPr="00AD774E" w:rsidRDefault="00546D74" w:rsidP="000420E3">
      <w:pPr>
        <w:pStyle w:val="0241"/>
        <w:spacing w:line="455" w:lineRule="exact"/>
      </w:pPr>
      <w:r w:rsidRPr="00AD774E">
        <w:rPr>
          <w:rFonts w:hint="eastAsia"/>
        </w:rPr>
        <w:t>任命林上景為薦任公務人員。</w:t>
      </w:r>
    </w:p>
    <w:p w:rsidR="00C542EB" w:rsidRPr="00AD774E" w:rsidRDefault="00C542EB" w:rsidP="000420E3">
      <w:pPr>
        <w:pStyle w:val="0241"/>
        <w:spacing w:line="455" w:lineRule="exact"/>
      </w:pPr>
      <w:r w:rsidRPr="00AD774E">
        <w:rPr>
          <w:rFonts w:hint="eastAsia"/>
        </w:rPr>
        <w:t>任命巫春徽、嚴隆慶、林育丞、陳怡帆、詹雅惠、李宜芬、馮惠靖、曾文寬、江昕潔、林子郁、陳富添、王士瑋、李宛玲、黃秀逸為薦任公務人員。</w:t>
      </w:r>
    </w:p>
    <w:p w:rsidR="00C0092F" w:rsidRPr="00AD774E" w:rsidRDefault="00C0092F" w:rsidP="000420E3">
      <w:pPr>
        <w:pStyle w:val="0241"/>
        <w:spacing w:line="455" w:lineRule="exact"/>
      </w:pPr>
      <w:r w:rsidRPr="00AD774E">
        <w:rPr>
          <w:rFonts w:hint="eastAsia"/>
        </w:rPr>
        <w:t>任命王鈺婷、張芳綺、易容羽、郭志賢、王肇榮、王蔓瑜、張哲誠、蔡錦華、李香慧、羅慧蓉、熊光凱、陳苗英、林育立為薦任公務人員。</w:t>
      </w:r>
    </w:p>
    <w:p w:rsidR="008A4183" w:rsidRPr="00AD774E" w:rsidRDefault="008A4183" w:rsidP="000420E3">
      <w:pPr>
        <w:pStyle w:val="0241"/>
        <w:spacing w:line="455" w:lineRule="exact"/>
      </w:pPr>
      <w:r w:rsidRPr="00AD774E">
        <w:rPr>
          <w:rFonts w:hint="eastAsia"/>
        </w:rPr>
        <w:t>任命楊以岑、楊清勇、熊子翔、張儒斌、劉闊融、楊鎮鴻為薦任公務人員。</w:t>
      </w:r>
    </w:p>
    <w:p w:rsidR="00C6449E" w:rsidRPr="00AD774E" w:rsidRDefault="00C6449E" w:rsidP="000420E3">
      <w:pPr>
        <w:pStyle w:val="0241"/>
        <w:spacing w:line="455" w:lineRule="exact"/>
      </w:pPr>
      <w:r w:rsidRPr="00AD774E">
        <w:rPr>
          <w:rFonts w:hint="eastAsia"/>
        </w:rPr>
        <w:t>任命任芸萱、李秀娥、李惠蘭、郭盛偉、陳彥霖、王御誠、紀青龍、馮敏、吳舜文為薦任公務人員。</w:t>
      </w:r>
    </w:p>
    <w:p w:rsidR="004278CF" w:rsidRPr="00AD774E" w:rsidRDefault="004278CF" w:rsidP="000420E3">
      <w:pPr>
        <w:pStyle w:val="0241"/>
        <w:spacing w:line="455" w:lineRule="exact"/>
      </w:pPr>
      <w:r w:rsidRPr="00AD774E">
        <w:rPr>
          <w:rFonts w:hint="eastAsia"/>
        </w:rPr>
        <w:t>任命鄭雨琦、林翊涵、蔡亞庭、林宗緯、何彥廷、楊孝博、洪輔祥、李欣芸為薦任公務人員。</w:t>
      </w:r>
    </w:p>
    <w:p w:rsidR="002127E9" w:rsidRPr="00AD774E" w:rsidRDefault="002127E9" w:rsidP="000420E3">
      <w:pPr>
        <w:pStyle w:val="0241"/>
        <w:spacing w:line="455" w:lineRule="exact"/>
      </w:pPr>
      <w:r w:rsidRPr="00AD774E">
        <w:rPr>
          <w:rFonts w:hint="eastAsia"/>
        </w:rPr>
        <w:t>任命李恒興、黃孟萍、邱瓊慧、林伊姿、翁詩婷、李佳蓉、楊欣穎為薦任公務人員。</w:t>
      </w:r>
    </w:p>
    <w:p w:rsidR="00875131" w:rsidRPr="00AD774E" w:rsidRDefault="00875131" w:rsidP="00D4714B">
      <w:pPr>
        <w:pStyle w:val="0241"/>
        <w:spacing w:line="455" w:lineRule="exact"/>
      </w:pPr>
      <w:r w:rsidRPr="00AD774E">
        <w:rPr>
          <w:rFonts w:hint="eastAsia"/>
        </w:rPr>
        <w:lastRenderedPageBreak/>
        <w:t>任命陳怡華為薦任公務人員。</w:t>
      </w:r>
    </w:p>
    <w:p w:rsidR="00775797" w:rsidRPr="00AD774E" w:rsidRDefault="00775797" w:rsidP="00D4714B">
      <w:pPr>
        <w:pStyle w:val="0241"/>
        <w:spacing w:line="455" w:lineRule="exact"/>
      </w:pPr>
      <w:r w:rsidRPr="00AD774E">
        <w:rPr>
          <w:rFonts w:hint="eastAsia"/>
        </w:rPr>
        <w:t>任命盤月容、魏嘉怡為薦任公務人員。</w:t>
      </w:r>
    </w:p>
    <w:p w:rsidR="00CC08FC" w:rsidRPr="00AD774E" w:rsidRDefault="00CC08FC" w:rsidP="00D4714B">
      <w:pPr>
        <w:pStyle w:val="0241"/>
        <w:spacing w:line="455" w:lineRule="exact"/>
      </w:pPr>
      <w:r w:rsidRPr="00AD774E">
        <w:rPr>
          <w:rFonts w:hint="eastAsia"/>
        </w:rPr>
        <w:t>任命黃暐琳、鄒毅兪、張雅琪、徐韻惠為薦任公務人員。</w:t>
      </w:r>
    </w:p>
    <w:p w:rsidR="00874FF7" w:rsidRPr="00AD774E" w:rsidRDefault="00874FF7" w:rsidP="00D4714B">
      <w:pPr>
        <w:pStyle w:val="0241"/>
        <w:spacing w:line="455" w:lineRule="exact"/>
      </w:pPr>
      <w:r w:rsidRPr="00AD774E">
        <w:rPr>
          <w:rFonts w:hint="eastAsia"/>
        </w:rPr>
        <w:t>任命曹育銘、洪博璿、莊雅瀞為薦任公務人員。</w:t>
      </w:r>
    </w:p>
    <w:p w:rsidR="00D94BCF" w:rsidRPr="00AD774E" w:rsidRDefault="00D94BCF" w:rsidP="00D4714B">
      <w:pPr>
        <w:pStyle w:val="0241"/>
        <w:spacing w:line="455" w:lineRule="exact"/>
      </w:pPr>
      <w:r w:rsidRPr="00AD774E">
        <w:rPr>
          <w:rFonts w:hint="eastAsia"/>
        </w:rPr>
        <w:t>任命陳泓杰、楊嘉彬為薦任公務人員。</w:t>
      </w:r>
    </w:p>
    <w:p w:rsidR="001D4863" w:rsidRPr="00AD774E" w:rsidRDefault="001D4863" w:rsidP="00D4714B">
      <w:pPr>
        <w:pStyle w:val="0241"/>
        <w:spacing w:line="455" w:lineRule="exact"/>
      </w:pPr>
      <w:r w:rsidRPr="00AD774E">
        <w:rPr>
          <w:rFonts w:hint="eastAsia"/>
        </w:rPr>
        <w:t>任命張景淞、廖雅綿為薦任公務人員。</w:t>
      </w:r>
    </w:p>
    <w:p w:rsidR="00C4196D" w:rsidRPr="00AD774E" w:rsidRDefault="00C4196D" w:rsidP="00D4714B">
      <w:pPr>
        <w:pStyle w:val="0241"/>
        <w:spacing w:line="455" w:lineRule="exact"/>
      </w:pPr>
      <w:r w:rsidRPr="00AD774E">
        <w:rPr>
          <w:rFonts w:hint="eastAsia"/>
        </w:rPr>
        <w:t>任命蔡帛翰、魏汝蓉、黃春旺為薦任公務人員。</w:t>
      </w:r>
    </w:p>
    <w:p w:rsidR="005917A4" w:rsidRPr="00AD774E" w:rsidRDefault="005917A4" w:rsidP="00D4714B">
      <w:pPr>
        <w:pStyle w:val="0241"/>
        <w:spacing w:line="455" w:lineRule="exact"/>
      </w:pPr>
      <w:r w:rsidRPr="00AD774E">
        <w:rPr>
          <w:rFonts w:hint="eastAsia"/>
        </w:rPr>
        <w:t>任命房珮誼為薦任公務人員。</w:t>
      </w:r>
    </w:p>
    <w:p w:rsidR="00E0486D" w:rsidRPr="00AD774E" w:rsidRDefault="00E0486D" w:rsidP="00D4714B">
      <w:pPr>
        <w:pStyle w:val="0241"/>
        <w:spacing w:line="455" w:lineRule="exact"/>
      </w:pPr>
      <w:r w:rsidRPr="00AD774E">
        <w:rPr>
          <w:rFonts w:hint="eastAsia"/>
        </w:rPr>
        <w:t>任命胡富翔為薦任公務人員。</w:t>
      </w:r>
    </w:p>
    <w:p w:rsidR="006630AF" w:rsidRPr="00AD774E" w:rsidRDefault="006630AF" w:rsidP="00D4714B">
      <w:pPr>
        <w:pStyle w:val="0241"/>
        <w:spacing w:line="455" w:lineRule="exact"/>
      </w:pPr>
      <w:r w:rsidRPr="00AD774E">
        <w:rPr>
          <w:rFonts w:hint="eastAsia"/>
        </w:rPr>
        <w:t>任命鄭雅慧為薦任公務人員。</w:t>
      </w:r>
    </w:p>
    <w:p w:rsidR="006D6F57" w:rsidRPr="00AD774E" w:rsidRDefault="006D6F57" w:rsidP="00D4714B">
      <w:pPr>
        <w:pStyle w:val="0241"/>
        <w:spacing w:line="455" w:lineRule="exact"/>
      </w:pPr>
      <w:r w:rsidRPr="00AD774E">
        <w:rPr>
          <w:rFonts w:hint="eastAsia"/>
        </w:rPr>
        <w:t>任命李政憲為薦任公務人員。</w:t>
      </w:r>
    </w:p>
    <w:p w:rsidR="00D81B3A" w:rsidRPr="00AD774E" w:rsidRDefault="000049CF" w:rsidP="00D4714B">
      <w:pPr>
        <w:pStyle w:val="0241"/>
        <w:spacing w:line="455" w:lineRule="exact"/>
      </w:pPr>
      <w:r w:rsidRPr="00AD774E">
        <w:rPr>
          <w:rFonts w:hint="eastAsia"/>
        </w:rPr>
        <w:t>任命蔡一帆為薦任公務人員。</w:t>
      </w:r>
    </w:p>
    <w:p w:rsidR="00172283" w:rsidRPr="00AD774E" w:rsidRDefault="00172283" w:rsidP="00D4714B">
      <w:pPr>
        <w:pStyle w:val="0241"/>
        <w:spacing w:line="455" w:lineRule="exact"/>
      </w:pPr>
      <w:r w:rsidRPr="00AD774E">
        <w:rPr>
          <w:rFonts w:hint="eastAsia"/>
        </w:rPr>
        <w:t>任命黃才銘、謝泓君為薦任公務人員。</w:t>
      </w:r>
    </w:p>
    <w:p w:rsidR="00172283" w:rsidRPr="00AD774E" w:rsidRDefault="00172283" w:rsidP="00D4714B">
      <w:pPr>
        <w:pStyle w:val="0241"/>
        <w:spacing w:line="455" w:lineRule="exact"/>
      </w:pPr>
      <w:r w:rsidRPr="00AD774E">
        <w:rPr>
          <w:rFonts w:hint="eastAsia"/>
        </w:rPr>
        <w:t>任命蔡雅淳為薦任關務人員。</w:t>
      </w:r>
    </w:p>
    <w:p w:rsidR="008702DF" w:rsidRPr="00AD774E" w:rsidRDefault="008702DF" w:rsidP="00D4714B">
      <w:pPr>
        <w:pStyle w:val="0241"/>
        <w:spacing w:line="455" w:lineRule="exact"/>
      </w:pPr>
      <w:r w:rsidRPr="00AD774E">
        <w:rPr>
          <w:rFonts w:hint="eastAsia"/>
        </w:rPr>
        <w:t>任命張焮雅、鍾建瑋、李朋洋、詹宜雯、李彥妮、劉隆益、黃月姿、葉瑋庭為委任公務人員。</w:t>
      </w:r>
    </w:p>
    <w:p w:rsidR="00B57573" w:rsidRPr="00AD774E" w:rsidRDefault="00B57573" w:rsidP="00D4714B">
      <w:pPr>
        <w:pStyle w:val="0241"/>
        <w:spacing w:line="455" w:lineRule="exact"/>
      </w:pPr>
      <w:r w:rsidRPr="00AD774E">
        <w:rPr>
          <w:rFonts w:hint="eastAsia"/>
        </w:rPr>
        <w:t>任命倪宇亭、王霈瑾為委任公務人員。</w:t>
      </w:r>
    </w:p>
    <w:p w:rsidR="00B57573" w:rsidRPr="00AD774E" w:rsidRDefault="00B57573" w:rsidP="00D4714B">
      <w:pPr>
        <w:pStyle w:val="0241"/>
        <w:spacing w:line="455" w:lineRule="exact"/>
      </w:pPr>
      <w:r w:rsidRPr="00AD774E">
        <w:rPr>
          <w:rFonts w:hint="eastAsia"/>
        </w:rPr>
        <w:t>任命劉庭瑋、陳勇臣為委任公務人員。</w:t>
      </w:r>
    </w:p>
    <w:p w:rsidR="00001EDC" w:rsidRPr="00AD774E" w:rsidRDefault="00001EDC" w:rsidP="00D4714B">
      <w:pPr>
        <w:pStyle w:val="0241"/>
        <w:spacing w:line="455" w:lineRule="exact"/>
      </w:pPr>
      <w:r w:rsidRPr="00AD774E">
        <w:rPr>
          <w:rFonts w:hint="eastAsia"/>
        </w:rPr>
        <w:t>任命羅泱桓、陳秀蓁、林君屏、林裕傑、杜貞瑩、陳慧璇、呂鴻仙、張益權、何銘芳、王志華、劉懿賢、湯昇平、鄒珍宜、張佑銓、陳靜梅、黃荔蘋、簡台</w:t>
      </w:r>
      <w:r w:rsidR="00103C17" w:rsidRPr="00103C17">
        <w:rPr>
          <w:rFonts w:hint="eastAsia"/>
        </w:rPr>
        <w:t>頴</w:t>
      </w:r>
      <w:r w:rsidRPr="00AD774E">
        <w:rPr>
          <w:rFonts w:hint="eastAsia"/>
        </w:rPr>
        <w:t>、簡俊亦、白偉吉、李國隆、陳海棠、黃亞倫、李喬軒、簡國哲、劉亭妤、吳卓勳、余長洲、幸思聰、劉明岳、鄒誌偉、陳忠賢、田欣瑋、薛璟宏、劉松澤、楊盛枝、范家倫、張隆華、張亮傑、黃荔貞、賴秋如、陳淳鈺、楊淑彩、李文玉、鄭建保、黃英瑞、葉姿伶、吳靜惠、盧慧萍、鄧廣燊、駱曉明、廖立昇、瓦栗思‧阿勁、陳錦鎮、梁朝武、</w:t>
      </w:r>
      <w:r w:rsidRPr="00AD774E">
        <w:rPr>
          <w:rFonts w:hint="eastAsia"/>
        </w:rPr>
        <w:lastRenderedPageBreak/>
        <w:t>羅道嘉、林秋輝、賴志松、劉智仁、陳儒興、康立杰、蔡志明、陳亭佑、鄭婉華、林秀如、林金璇、馬</w:t>
      </w:r>
      <w:r w:rsidR="002D2A0D" w:rsidRPr="000C2829">
        <w:rPr>
          <w:rFonts w:hint="eastAsia"/>
          <w:sz w:val="16"/>
          <w:szCs w:val="16"/>
        </w:rPr>
        <w:t>糹晋</w:t>
      </w:r>
      <w:r w:rsidRPr="00AD774E">
        <w:rPr>
          <w:rFonts w:hint="eastAsia"/>
        </w:rPr>
        <w:t>怡、郭泓彣、林映汝、蘇美枝、張瑩玲、李淑媛、黃厚穎、蕭琬茹、姚美姿、陳勝芳、莊國琳、李立耕、田晏昇、張正穎、蘇莞茵、施宜佳、施怡圖、陳錫亨、郭倉旻、</w:t>
      </w:r>
      <w:r w:rsidR="009946BD">
        <w:rPr>
          <w:rFonts w:hint="eastAsia"/>
        </w:rPr>
        <w:t>黄</w:t>
      </w:r>
      <w:r w:rsidRPr="00AD774E">
        <w:rPr>
          <w:rFonts w:hint="eastAsia"/>
        </w:rPr>
        <w:t>昭証、許志農、楊凱程、王士瑋、賴冠璋、蔡滿枝、許雅雲、陳琬蓉、巫怡燕、陳毓倩、曾忠騰、王寵凱、汪啟仁、邱英霞、陳江龍、王德麟、蔡素如、蔡瑞彬、林庭伃、張靜芬、丁裕榮、謝孟儒、葉昱麟、楊仁文、林廣大、嚴淑芬、朱俊彥、劉俊彥為委任公務人員。</w:t>
      </w:r>
    </w:p>
    <w:p w:rsidR="00226201" w:rsidRPr="00AD774E" w:rsidRDefault="00226201" w:rsidP="003B5A68">
      <w:pPr>
        <w:pStyle w:val="0241"/>
        <w:spacing w:line="455" w:lineRule="exact"/>
      </w:pPr>
      <w:r w:rsidRPr="00AD774E">
        <w:rPr>
          <w:rFonts w:hint="eastAsia"/>
        </w:rPr>
        <w:t>任命蘇聖文為委任公務人員。</w:t>
      </w:r>
    </w:p>
    <w:p w:rsidR="00DC4FD2" w:rsidRPr="00AD774E" w:rsidRDefault="00DC4FD2" w:rsidP="003B5A68">
      <w:pPr>
        <w:pStyle w:val="0241"/>
        <w:spacing w:line="455" w:lineRule="exact"/>
      </w:pPr>
      <w:r w:rsidRPr="00AD774E">
        <w:rPr>
          <w:rFonts w:hint="eastAsia"/>
        </w:rPr>
        <w:t>任命王慧惠、簡士傑、李佳樺、邱奕棟、陳炤旭、洪筱筑、侯琬琦、古欣以為委任公務人員。</w:t>
      </w:r>
    </w:p>
    <w:p w:rsidR="00DC6978" w:rsidRPr="00AD774E" w:rsidRDefault="00DC6978" w:rsidP="003B5A68">
      <w:pPr>
        <w:pStyle w:val="0241"/>
        <w:spacing w:line="455" w:lineRule="exact"/>
      </w:pPr>
      <w:r w:rsidRPr="00AD774E">
        <w:rPr>
          <w:rFonts w:hint="eastAsia"/>
        </w:rPr>
        <w:t>任命郭珮妏、黃千如、郭庭瑞、張紫鈺、黃薔而為委任公務人員。</w:t>
      </w:r>
    </w:p>
    <w:p w:rsidR="002F6DD9" w:rsidRPr="00AD774E" w:rsidRDefault="002F6DD9" w:rsidP="003B5A68">
      <w:pPr>
        <w:pStyle w:val="0241"/>
        <w:spacing w:line="455" w:lineRule="exact"/>
      </w:pPr>
      <w:r w:rsidRPr="00AD774E">
        <w:rPr>
          <w:rFonts w:hint="eastAsia"/>
        </w:rPr>
        <w:t>任命邱淑亭、陳玫蓉、周舶皓、</w:t>
      </w:r>
      <w:r w:rsidR="009946BD">
        <w:rPr>
          <w:rFonts w:hint="eastAsia"/>
        </w:rPr>
        <w:t>黄</w:t>
      </w:r>
      <w:r w:rsidRPr="00AD774E">
        <w:rPr>
          <w:rFonts w:hint="eastAsia"/>
        </w:rPr>
        <w:t>曉晴、吳明遠、陳珍輝為委任公務人員。</w:t>
      </w:r>
    </w:p>
    <w:p w:rsidR="00286B1D" w:rsidRPr="00AD774E" w:rsidRDefault="00286B1D" w:rsidP="003B5A68">
      <w:pPr>
        <w:pStyle w:val="0241"/>
        <w:spacing w:line="455" w:lineRule="exact"/>
      </w:pPr>
      <w:r w:rsidRPr="00AD774E">
        <w:rPr>
          <w:rFonts w:hint="eastAsia"/>
        </w:rPr>
        <w:t>任命洪健仁、蔡博源、王柏叡、曾文貞為委任公務人員。</w:t>
      </w:r>
    </w:p>
    <w:p w:rsidR="006363A7" w:rsidRPr="00AD774E" w:rsidRDefault="006363A7" w:rsidP="003B5A68">
      <w:pPr>
        <w:pStyle w:val="0241"/>
        <w:spacing w:line="455" w:lineRule="exact"/>
      </w:pPr>
      <w:r w:rsidRPr="00AD774E">
        <w:rPr>
          <w:rFonts w:hint="eastAsia"/>
        </w:rPr>
        <w:t>任命顏佩盈、楊媛莉為委任公務人員。</w:t>
      </w:r>
    </w:p>
    <w:p w:rsidR="00D20C84" w:rsidRPr="00AD774E" w:rsidRDefault="00D20C84" w:rsidP="003B5A68">
      <w:pPr>
        <w:pStyle w:val="0241"/>
        <w:spacing w:line="455" w:lineRule="exact"/>
      </w:pPr>
      <w:r w:rsidRPr="00AD774E">
        <w:rPr>
          <w:rFonts w:hint="eastAsia"/>
        </w:rPr>
        <w:t>任命李玟樺、朱耘辰、徐子甯、柯筑婷、劉綺媛、陳美如為委任公務人員。</w:t>
      </w:r>
    </w:p>
    <w:p w:rsidR="00AA2080" w:rsidRPr="00AD774E" w:rsidRDefault="00AA2080" w:rsidP="003B5A68">
      <w:pPr>
        <w:pStyle w:val="0241"/>
        <w:spacing w:line="455" w:lineRule="exact"/>
      </w:pPr>
      <w:r w:rsidRPr="00AD774E">
        <w:rPr>
          <w:rFonts w:hint="eastAsia"/>
        </w:rPr>
        <w:t>任命李羿德為委任公務人員。</w:t>
      </w:r>
    </w:p>
    <w:p w:rsidR="00F82BDA" w:rsidRPr="00AD774E" w:rsidRDefault="00F82BDA" w:rsidP="003B5A68">
      <w:pPr>
        <w:pStyle w:val="0241"/>
        <w:spacing w:line="455" w:lineRule="exact"/>
      </w:pPr>
      <w:r w:rsidRPr="00AD774E">
        <w:rPr>
          <w:rFonts w:hint="eastAsia"/>
        </w:rPr>
        <w:t>任命蔡漢樺為委任公務人員。</w:t>
      </w:r>
    </w:p>
    <w:p w:rsidR="003505D6" w:rsidRPr="00AD774E" w:rsidRDefault="003505D6" w:rsidP="003B5A68">
      <w:pPr>
        <w:pStyle w:val="0241"/>
        <w:spacing w:line="455" w:lineRule="exact"/>
      </w:pPr>
      <w:r w:rsidRPr="00AD774E">
        <w:rPr>
          <w:rFonts w:hint="eastAsia"/>
        </w:rPr>
        <w:t>任命張錦銘、梁惠如、高慈旻、王婉柔為委任公務人員。</w:t>
      </w:r>
    </w:p>
    <w:p w:rsidR="006D7D8F" w:rsidRPr="00AD774E" w:rsidRDefault="006D7D8F" w:rsidP="003B5A68">
      <w:pPr>
        <w:pStyle w:val="0241"/>
        <w:spacing w:line="455" w:lineRule="exact"/>
      </w:pPr>
      <w:r w:rsidRPr="00AD774E">
        <w:rPr>
          <w:rFonts w:hint="eastAsia"/>
        </w:rPr>
        <w:t>任命洪銘吟為委任公務人員。</w:t>
      </w:r>
    </w:p>
    <w:p w:rsidR="00A46D71" w:rsidRPr="00AD774E" w:rsidRDefault="00A46D71" w:rsidP="003B5A68">
      <w:pPr>
        <w:pStyle w:val="0241"/>
        <w:spacing w:line="455" w:lineRule="exact"/>
      </w:pPr>
      <w:r w:rsidRPr="00AD774E">
        <w:rPr>
          <w:rFonts w:hint="eastAsia"/>
        </w:rPr>
        <w:t>任命林怡玲、黃惠娟為委任公務人員。</w:t>
      </w:r>
    </w:p>
    <w:p w:rsidR="00D64092" w:rsidRPr="00AD774E" w:rsidRDefault="00D64092" w:rsidP="003B5A68">
      <w:pPr>
        <w:pStyle w:val="0241"/>
        <w:spacing w:line="455" w:lineRule="exact"/>
      </w:pPr>
      <w:r w:rsidRPr="00AD774E">
        <w:rPr>
          <w:rFonts w:hint="eastAsia"/>
        </w:rPr>
        <w:t>任命温慧琳、蕭宇欣為委任公務人員。</w:t>
      </w:r>
    </w:p>
    <w:p w:rsidR="006D6CAA" w:rsidRPr="00AD774E" w:rsidRDefault="006D6CAA" w:rsidP="003B5A68">
      <w:pPr>
        <w:pStyle w:val="0241"/>
        <w:spacing w:line="455" w:lineRule="exact"/>
      </w:pPr>
      <w:r w:rsidRPr="00AD774E">
        <w:rPr>
          <w:rFonts w:hint="eastAsia"/>
        </w:rPr>
        <w:t>任命曾友鈺、周國華、黃偉珍為委任公務人員。</w:t>
      </w:r>
    </w:p>
    <w:p w:rsidR="006D6CAA" w:rsidRPr="00AD774E" w:rsidRDefault="006D6CAA" w:rsidP="00EA64CF">
      <w:pPr>
        <w:pStyle w:val="0241"/>
        <w:spacing w:line="442" w:lineRule="exact"/>
      </w:pPr>
      <w:r w:rsidRPr="00AD774E">
        <w:rPr>
          <w:rFonts w:hint="eastAsia"/>
        </w:rPr>
        <w:lastRenderedPageBreak/>
        <w:t>任命劉祐呈、燕守杉、邱泯錩為委任關務人員。</w:t>
      </w:r>
    </w:p>
    <w:p w:rsidR="002B3381" w:rsidRPr="00AD774E" w:rsidRDefault="002B3381" w:rsidP="00EA64CF">
      <w:pPr>
        <w:pStyle w:val="0241"/>
        <w:spacing w:line="442" w:lineRule="exact"/>
      </w:pPr>
      <w:r w:rsidRPr="00AD774E">
        <w:rPr>
          <w:rFonts w:hint="eastAsia"/>
        </w:rPr>
        <w:t>任命李孟容、陳順鑫、劉奕均、王昭尹為委任公務人員。</w:t>
      </w:r>
    </w:p>
    <w:p w:rsidR="002B3381" w:rsidRPr="00AD774E" w:rsidRDefault="002B3381" w:rsidP="00EA64CF">
      <w:pPr>
        <w:pStyle w:val="0241"/>
        <w:spacing w:line="442" w:lineRule="exact"/>
      </w:pPr>
      <w:r w:rsidRPr="00AD774E">
        <w:rPr>
          <w:rFonts w:hint="eastAsia"/>
        </w:rPr>
        <w:t>任命張志明為臺灣士林地方檢察署主任檢察官，曾揚嶺為臺灣臺東地方檢察署主任檢察官，周芳怡為臺灣花蓮地方檢察署主任檢察官。</w:t>
      </w:r>
    </w:p>
    <w:p w:rsidR="00F65F55" w:rsidRPr="00AD774E" w:rsidRDefault="00D81B3A" w:rsidP="00CC21BA">
      <w:pPr>
        <w:widowControl/>
        <w:adjustRightInd/>
        <w:spacing w:beforeLines="100" w:before="240" w:afterLines="100" w:after="240"/>
        <w:textAlignment w:val="auto"/>
      </w:pPr>
      <w:r w:rsidRPr="00AD774E">
        <w:rPr>
          <w:rFonts w:hint="eastAsia"/>
        </w:rPr>
        <w:t>總　　　統　蔡英文</w:t>
      </w:r>
      <w:r w:rsidRPr="00AD774E">
        <w:br/>
      </w:r>
      <w:r w:rsidRPr="00AD774E">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AD774E" w:rsidTr="00751E47">
        <w:trPr>
          <w:trHeight w:hRule="exact" w:val="851"/>
        </w:trPr>
        <w:tc>
          <w:tcPr>
            <w:tcW w:w="1988" w:type="dxa"/>
            <w:vAlign w:val="center"/>
          </w:tcPr>
          <w:p w:rsidR="00D81B3A" w:rsidRPr="00AD774E" w:rsidRDefault="00D81B3A" w:rsidP="00751E47">
            <w:pPr>
              <w:pStyle w:val="022"/>
            </w:pPr>
            <w:r w:rsidRPr="00AD774E">
              <w:br w:type="page"/>
            </w:r>
            <w:r w:rsidRPr="00AD774E">
              <w:br w:type="page"/>
            </w:r>
            <w:r w:rsidRPr="00AD774E">
              <w:rPr>
                <w:rFonts w:hint="eastAsia"/>
              </w:rPr>
              <w:t>總統令</w:t>
            </w:r>
          </w:p>
        </w:tc>
        <w:tc>
          <w:tcPr>
            <w:tcW w:w="4759" w:type="dxa"/>
            <w:vAlign w:val="center"/>
          </w:tcPr>
          <w:p w:rsidR="00D81B3A" w:rsidRPr="00AD774E" w:rsidRDefault="00D81B3A" w:rsidP="00241AAD">
            <w:pPr>
              <w:pStyle w:val="0220"/>
            </w:pPr>
            <w:r w:rsidRPr="00AD774E">
              <w:rPr>
                <w:rFonts w:hint="eastAsia"/>
              </w:rPr>
              <w:t>中華民國</w:t>
            </w:r>
            <w:r w:rsidRPr="00AD774E">
              <w:rPr>
                <w:rFonts w:hint="eastAsia"/>
              </w:rPr>
              <w:t>10</w:t>
            </w:r>
            <w:r w:rsidR="004C0D3D" w:rsidRPr="00AD774E">
              <w:t>9</w:t>
            </w:r>
            <w:r w:rsidRPr="00AD774E">
              <w:rPr>
                <w:rFonts w:hint="eastAsia"/>
              </w:rPr>
              <w:t>年</w:t>
            </w:r>
            <w:r w:rsidR="00241AAD" w:rsidRPr="00AD774E">
              <w:rPr>
                <w:rFonts w:hint="eastAsia"/>
              </w:rPr>
              <w:t>1</w:t>
            </w:r>
            <w:r w:rsidRPr="00AD774E">
              <w:rPr>
                <w:rFonts w:hint="eastAsia"/>
              </w:rPr>
              <w:t>月</w:t>
            </w:r>
            <w:r w:rsidR="00241AAD" w:rsidRPr="00AD774E">
              <w:rPr>
                <w:rFonts w:hint="eastAsia"/>
              </w:rPr>
              <w:t>7</w:t>
            </w:r>
            <w:r w:rsidRPr="00AD774E">
              <w:rPr>
                <w:rFonts w:hint="eastAsia"/>
              </w:rPr>
              <w:t>日</w:t>
            </w:r>
          </w:p>
        </w:tc>
      </w:tr>
    </w:tbl>
    <w:p w:rsidR="0020005F" w:rsidRPr="00AD774E" w:rsidRDefault="0020005F" w:rsidP="00552B14">
      <w:pPr>
        <w:pStyle w:val="0241"/>
      </w:pPr>
      <w:r w:rsidRPr="00AD774E">
        <w:rPr>
          <w:rFonts w:hint="eastAsia"/>
        </w:rPr>
        <w:t>任命邱麗宜、陳昭甫、陳明志、高鎮文、黃壬聰、鄭永裕、李建廣、李建興、吳銘淵、朱信憲為警監四階警察官，翁群能、顏旺盛、蔡祥春、趙瑞華、李文章為警監三階警察官，蔡金</w:t>
      </w:r>
      <w:r w:rsidR="00C6130F" w:rsidRPr="00C6130F">
        <w:rPr>
          <w:rFonts w:hint="eastAsia"/>
        </w:rPr>
        <w:t>覇</w:t>
      </w:r>
      <w:r w:rsidRPr="00AD774E">
        <w:rPr>
          <w:rFonts w:hint="eastAsia"/>
        </w:rPr>
        <w:t>為警監二階警察官。</w:t>
      </w:r>
    </w:p>
    <w:p w:rsidR="0020005F" w:rsidRPr="00AD774E" w:rsidRDefault="0020005F" w:rsidP="00552B14">
      <w:pPr>
        <w:pStyle w:val="0241"/>
      </w:pPr>
      <w:r w:rsidRPr="00AD774E">
        <w:rPr>
          <w:rFonts w:hint="eastAsia"/>
        </w:rPr>
        <w:t>任命林主航、張邦宇、林信利、林立偉、郭勇承、李至雯、陳冠孜、黨玉潔、游紘權、張益勝、林俊諺、李亞叡、宋桓均、吳信輝、吳承</w:t>
      </w:r>
      <w:r w:rsidR="00EE75AB" w:rsidRPr="00EE75AB">
        <w:rPr>
          <w:rFonts w:hint="eastAsia"/>
        </w:rPr>
        <w:t>勲</w:t>
      </w:r>
      <w:r w:rsidRPr="00AD774E">
        <w:rPr>
          <w:rFonts w:hint="eastAsia"/>
        </w:rPr>
        <w:t>、陳博文、俞佑君、陳巽辰、張維恩、許峯豪、許宇杉、李佳臻、蔡君柔、温紫能、陳宜慧、許嘉宏、陳玟潔、蘇羽馨、陳韋如、賴建岑、陳薪、蔡佩蓁、蔡宜倩、蔡志楷、溫皓翔、王培修、許恩嘉、王嘉豪、黃宗顏、洪堂閔、易敬棠、甘青松、廖良祥、翁瑩真、張鈞凱、蕭貽元、林詩珊、黃鈺婷、顏婉卉、魏伯峻、許芸嘉、林家民、王聖潔、劉能欽、林忠岳、林儀偉、吳宗叡、黃婉惠、洪名信、刁宜菁、余智深、邱盈達、吳宗翰為警正警察官。</w:t>
      </w:r>
    </w:p>
    <w:p w:rsidR="00057C7A" w:rsidRPr="00AD774E" w:rsidRDefault="00057C7A" w:rsidP="00552B14">
      <w:pPr>
        <w:pStyle w:val="0241"/>
      </w:pPr>
      <w:r w:rsidRPr="00AD774E">
        <w:rPr>
          <w:rFonts w:hint="eastAsia"/>
        </w:rPr>
        <w:t>任命許維哲為警正警察官。</w:t>
      </w:r>
    </w:p>
    <w:p w:rsidR="00057C7A" w:rsidRPr="00AD774E" w:rsidRDefault="00057C7A" w:rsidP="00552B14">
      <w:pPr>
        <w:pStyle w:val="0241"/>
      </w:pPr>
      <w:r w:rsidRPr="00AD774E">
        <w:rPr>
          <w:rFonts w:hint="eastAsia"/>
        </w:rPr>
        <w:t>任命簡宏錦為警正警察官。</w:t>
      </w:r>
    </w:p>
    <w:p w:rsidR="00057C7A" w:rsidRPr="00AD774E" w:rsidRDefault="00057C7A" w:rsidP="00552B14">
      <w:pPr>
        <w:pStyle w:val="0241"/>
      </w:pPr>
      <w:r w:rsidRPr="00AD774E">
        <w:rPr>
          <w:rFonts w:hint="eastAsia"/>
        </w:rPr>
        <w:t>任命李國梁、張偉倫、劉啓盟、張育昇為警正警察官。</w:t>
      </w:r>
    </w:p>
    <w:p w:rsidR="003017BC" w:rsidRDefault="00D81B3A" w:rsidP="003017BC">
      <w:pPr>
        <w:widowControl/>
        <w:adjustRightInd/>
        <w:spacing w:beforeLines="100" w:before="240" w:afterLines="100" w:after="240"/>
        <w:textAlignment w:val="auto"/>
      </w:pPr>
      <w:r w:rsidRPr="00AD774E">
        <w:rPr>
          <w:rFonts w:hint="eastAsia"/>
        </w:rPr>
        <w:t>總　　　統　蔡英文</w:t>
      </w:r>
      <w:r w:rsidRPr="00AD774E">
        <w:br/>
      </w:r>
      <w:r w:rsidRPr="00AD774E">
        <w:rPr>
          <w:rFonts w:hint="eastAsia"/>
        </w:rPr>
        <w:t>行政院院長　蘇貞昌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B83355" w:rsidRPr="00AD774E" w:rsidTr="00751E47">
        <w:trPr>
          <w:trHeight w:hRule="exact" w:val="851"/>
        </w:trPr>
        <w:tc>
          <w:tcPr>
            <w:tcW w:w="1988" w:type="dxa"/>
            <w:vAlign w:val="center"/>
          </w:tcPr>
          <w:p w:rsidR="00B83355" w:rsidRPr="00AD774E" w:rsidRDefault="00B83355" w:rsidP="00751E47">
            <w:pPr>
              <w:pStyle w:val="022"/>
            </w:pPr>
            <w:r w:rsidRPr="00AD774E">
              <w:rPr>
                <w:rFonts w:hint="eastAsia"/>
              </w:rPr>
              <w:lastRenderedPageBreak/>
              <w:t>總統令</w:t>
            </w:r>
          </w:p>
        </w:tc>
        <w:tc>
          <w:tcPr>
            <w:tcW w:w="4759" w:type="dxa"/>
            <w:vAlign w:val="center"/>
          </w:tcPr>
          <w:p w:rsidR="00B83355" w:rsidRPr="00AD774E" w:rsidRDefault="00B83355" w:rsidP="00751E47">
            <w:pPr>
              <w:pStyle w:val="0220"/>
            </w:pPr>
            <w:r w:rsidRPr="00AD774E">
              <w:rPr>
                <w:rFonts w:hint="eastAsia"/>
              </w:rPr>
              <w:t>中華民國</w:t>
            </w:r>
            <w:r w:rsidRPr="00AD774E">
              <w:rPr>
                <w:rFonts w:hint="eastAsia"/>
              </w:rPr>
              <w:t>1</w:t>
            </w:r>
            <w:r w:rsidRPr="00AD774E">
              <w:t>09</w:t>
            </w:r>
            <w:r w:rsidRPr="00AD774E">
              <w:rPr>
                <w:rFonts w:hint="eastAsia"/>
              </w:rPr>
              <w:t>年</w:t>
            </w:r>
            <w:r w:rsidR="006371BC" w:rsidRPr="00AD774E">
              <w:rPr>
                <w:rFonts w:hint="eastAsia"/>
              </w:rPr>
              <w:t>1</w:t>
            </w:r>
            <w:r w:rsidRPr="00AD774E">
              <w:rPr>
                <w:rFonts w:hint="eastAsia"/>
              </w:rPr>
              <w:t>月</w:t>
            </w:r>
            <w:r w:rsidR="006371BC" w:rsidRPr="00AD774E">
              <w:rPr>
                <w:rFonts w:hint="eastAsia"/>
              </w:rPr>
              <w:t>8</w:t>
            </w:r>
            <w:r w:rsidRPr="00AD774E">
              <w:rPr>
                <w:rFonts w:hint="eastAsia"/>
              </w:rPr>
              <w:t>日</w:t>
            </w:r>
          </w:p>
          <w:p w:rsidR="00B83355" w:rsidRPr="00AD774E" w:rsidRDefault="00B83355" w:rsidP="006371BC">
            <w:pPr>
              <w:pStyle w:val="0220"/>
              <w:rPr>
                <w:spacing w:val="-8"/>
              </w:rPr>
            </w:pPr>
            <w:r w:rsidRPr="00AD774E">
              <w:rPr>
                <w:rFonts w:hint="eastAsia"/>
              </w:rPr>
              <w:t>華</w:t>
            </w:r>
            <w:r w:rsidRPr="00AD774E">
              <w:t>總二榮</w:t>
            </w:r>
            <w:r w:rsidRPr="00AD774E">
              <w:rPr>
                <w:rFonts w:hint="eastAsia"/>
              </w:rPr>
              <w:t>字第</w:t>
            </w:r>
            <w:r w:rsidR="006371BC" w:rsidRPr="00AD774E">
              <w:rPr>
                <w:rFonts w:hint="eastAsia"/>
              </w:rPr>
              <w:t>10800141980</w:t>
            </w:r>
            <w:r w:rsidRPr="00AD774E">
              <w:rPr>
                <w:rFonts w:hint="eastAsia"/>
              </w:rPr>
              <w:t>號</w:t>
            </w:r>
          </w:p>
        </w:tc>
      </w:tr>
    </w:tbl>
    <w:p w:rsidR="00B83355" w:rsidRPr="00AD774E" w:rsidRDefault="00A25DF1" w:rsidP="004B4E32">
      <w:pPr>
        <w:pStyle w:val="0241"/>
        <w:spacing w:line="460" w:lineRule="exact"/>
        <w:ind w:firstLine="608"/>
        <w:rPr>
          <w:spacing w:val="12"/>
        </w:rPr>
      </w:pPr>
      <w:r w:rsidRPr="00AD774E">
        <w:rPr>
          <w:rFonts w:hint="eastAsia"/>
          <w:spacing w:val="12"/>
        </w:rPr>
        <w:t>茲授予新加坡駐台北商務辦事處代表黃偉權大綬景星勳章。</w:t>
      </w:r>
    </w:p>
    <w:p w:rsidR="00B83355" w:rsidRPr="00AD774E" w:rsidRDefault="00B83355" w:rsidP="00595D7A">
      <w:pPr>
        <w:pStyle w:val="025"/>
        <w:rPr>
          <w:b/>
          <w:sz w:val="56"/>
        </w:rPr>
      </w:pPr>
      <w:r w:rsidRPr="00AD774E">
        <w:rPr>
          <w:rFonts w:hint="eastAsia"/>
        </w:rPr>
        <w:t>總　　　統　蔡英文</w:t>
      </w:r>
      <w:r w:rsidRPr="00AD774E">
        <w:br/>
      </w:r>
      <w:r w:rsidRPr="00AD774E">
        <w:rPr>
          <w:rFonts w:hint="eastAsia"/>
        </w:rPr>
        <w:t>行政院院長　蘇貞昌</w:t>
      </w:r>
      <w:r w:rsidR="00595D7A" w:rsidRPr="00AD774E">
        <w:br/>
      </w:r>
      <w:r w:rsidR="00595D7A" w:rsidRPr="00AD774E">
        <w:rPr>
          <w:rFonts w:hint="eastAsia"/>
        </w:rPr>
        <w:t>外</w:t>
      </w:r>
      <w:r w:rsidR="00595D7A" w:rsidRPr="00AD774E">
        <w:t>交部部長</w:t>
      </w:r>
      <w:r w:rsidR="00595D7A" w:rsidRPr="00AD774E">
        <w:rPr>
          <w:rFonts w:hint="eastAsia"/>
        </w:rPr>
        <w:t xml:space="preserve">　吳</w:t>
      </w:r>
      <w:r w:rsidR="00595D7A" w:rsidRPr="00AD774E">
        <w:t>釗燮</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5D74FE" w:rsidRPr="00AD774E" w:rsidTr="00751E47">
        <w:trPr>
          <w:trHeight w:hRule="exact" w:val="851"/>
        </w:trPr>
        <w:tc>
          <w:tcPr>
            <w:tcW w:w="1988" w:type="dxa"/>
            <w:vAlign w:val="center"/>
          </w:tcPr>
          <w:p w:rsidR="005D74FE" w:rsidRPr="00AD774E" w:rsidRDefault="005D74FE" w:rsidP="00751E47">
            <w:pPr>
              <w:pStyle w:val="022"/>
            </w:pPr>
            <w:r w:rsidRPr="00AD774E">
              <w:rPr>
                <w:rFonts w:hint="eastAsia"/>
              </w:rPr>
              <w:t>總統令</w:t>
            </w:r>
          </w:p>
        </w:tc>
        <w:tc>
          <w:tcPr>
            <w:tcW w:w="4759" w:type="dxa"/>
            <w:vAlign w:val="center"/>
          </w:tcPr>
          <w:p w:rsidR="005D74FE" w:rsidRPr="00AD774E" w:rsidRDefault="005D74FE" w:rsidP="00751E47">
            <w:pPr>
              <w:pStyle w:val="0220"/>
            </w:pPr>
            <w:r w:rsidRPr="00AD774E">
              <w:rPr>
                <w:rFonts w:hint="eastAsia"/>
              </w:rPr>
              <w:t>中華民國</w:t>
            </w:r>
            <w:r w:rsidRPr="00AD774E">
              <w:rPr>
                <w:rFonts w:hint="eastAsia"/>
              </w:rPr>
              <w:t>1</w:t>
            </w:r>
            <w:r w:rsidRPr="00AD774E">
              <w:t>0</w:t>
            </w:r>
            <w:r w:rsidR="00DF4569" w:rsidRPr="00AD774E">
              <w:t>9</w:t>
            </w:r>
            <w:r w:rsidRPr="00AD774E">
              <w:rPr>
                <w:rFonts w:hint="eastAsia"/>
              </w:rPr>
              <w:t>年</w:t>
            </w:r>
            <w:r w:rsidR="0079333D" w:rsidRPr="00AD774E">
              <w:rPr>
                <w:rFonts w:hint="eastAsia"/>
              </w:rPr>
              <w:t>1</w:t>
            </w:r>
            <w:r w:rsidRPr="00AD774E">
              <w:rPr>
                <w:rFonts w:hint="eastAsia"/>
              </w:rPr>
              <w:t>月</w:t>
            </w:r>
            <w:r w:rsidR="00EA62F3" w:rsidRPr="00AD774E">
              <w:rPr>
                <w:rFonts w:hint="eastAsia"/>
              </w:rPr>
              <w:t>3</w:t>
            </w:r>
            <w:r w:rsidRPr="00AD774E">
              <w:rPr>
                <w:rFonts w:hint="eastAsia"/>
              </w:rPr>
              <w:t>日</w:t>
            </w:r>
          </w:p>
          <w:p w:rsidR="005D74FE" w:rsidRPr="00AD774E" w:rsidRDefault="005D74FE" w:rsidP="009D2477">
            <w:pPr>
              <w:pStyle w:val="0220"/>
              <w:rPr>
                <w:spacing w:val="-8"/>
              </w:rPr>
            </w:pPr>
            <w:r w:rsidRPr="00AD774E">
              <w:rPr>
                <w:rFonts w:hint="eastAsia"/>
              </w:rPr>
              <w:t>華</w:t>
            </w:r>
            <w:r w:rsidRPr="00AD774E">
              <w:t>總二榮</w:t>
            </w:r>
            <w:r w:rsidRPr="00AD774E">
              <w:rPr>
                <w:rFonts w:hint="eastAsia"/>
              </w:rPr>
              <w:t>字第</w:t>
            </w:r>
            <w:r w:rsidR="009D2477" w:rsidRPr="00AD774E">
              <w:rPr>
                <w:rFonts w:hint="eastAsia"/>
              </w:rPr>
              <w:t>10800143560</w:t>
            </w:r>
            <w:r w:rsidRPr="00AD774E">
              <w:rPr>
                <w:rFonts w:hint="eastAsia"/>
              </w:rPr>
              <w:t>號</w:t>
            </w:r>
          </w:p>
        </w:tc>
      </w:tr>
    </w:tbl>
    <w:p w:rsidR="00717A1A" w:rsidRPr="00AD774E" w:rsidRDefault="00717A1A" w:rsidP="004B4E32">
      <w:pPr>
        <w:spacing w:line="447" w:lineRule="exact"/>
        <w:ind w:firstLineChars="200" w:firstLine="608"/>
        <w:rPr>
          <w:spacing w:val="12"/>
        </w:rPr>
      </w:pPr>
      <w:r w:rsidRPr="00AD774E">
        <w:rPr>
          <w:rFonts w:hint="eastAsia"/>
          <w:spacing w:val="12"/>
        </w:rPr>
        <w:t>國立政治大學名譽教授尉天驄，雅淳弘曠，軒闢果毅。少歲卒業政治大學中文系，培蓄經藝涵養，厚植前瞻思維，探淵索珠，黽勉奮翅。爰執教中文系所、臺灣文學研究所，張拓研博闡究範疇，啟開宏觀賞析視野，鼓鑄育才，琢玉芬芳。旋創辦《文學季刊》，復任《筆匯》、《文季季刊》暨《中國論壇》等刊物主編，刻劃階層生活樣貌，映現社會人文關懷；採集當代名家作品，引領寫實主義風潮，殫見洽聞，識遠志堅；琦行瑰意，沾溉棫樸。尤以彙編《鄉土文學討論集》，輯錄多元述撰篇章，踐履向下扎根理念，允為本土文壇之拓荒者。公餘宣勤筆耕，兼擅小說散文，以《民族與鄉土》、《回首我們的時代》、《到梵林墩去的人》等稱頌，炳明歷史文化特質，鋪敘真摯情感體悟，曉暢凝鍊，摛翰振藻。曾獲巫永福評論獎、金鼎獎文學圖書獎暨全球華文文學星雲獎貢獻獎等殊榮。綜其生平，標揚宗匠陶鈞薪傳績望，丕奠臺灣鄉土文學礎石，功緒馳聲，竹帛馨垂。遽聞溘然徂謝，軫悼良殷，應予明令褒揚，用示政府篤念碩彥之至意。</w:t>
      </w:r>
    </w:p>
    <w:p w:rsidR="00D01F2C" w:rsidRPr="00AD774E" w:rsidRDefault="005D74FE" w:rsidP="007E650D">
      <w:pPr>
        <w:widowControl/>
        <w:adjustRightInd/>
        <w:spacing w:beforeLines="100" w:before="240" w:afterLines="100" w:after="240"/>
        <w:textAlignment w:val="auto"/>
      </w:pPr>
      <w:r w:rsidRPr="00AD774E">
        <w:rPr>
          <w:rFonts w:hint="eastAsia"/>
        </w:rPr>
        <w:t>總　　　統　蔡英文</w:t>
      </w:r>
      <w:r w:rsidRPr="00AD774E">
        <w:br/>
      </w:r>
      <w:r w:rsidRPr="00AD774E">
        <w:rPr>
          <w:rFonts w:hint="eastAsia"/>
        </w:rPr>
        <w:t>行政院院長　蘇貞昌</w:t>
      </w:r>
    </w:p>
    <w:p w:rsidR="007B6559" w:rsidRPr="00AD774E" w:rsidRDefault="007B6559" w:rsidP="007B6559">
      <w:pPr>
        <w:keepNext/>
        <w:spacing w:line="240" w:lineRule="exact"/>
        <w:jc w:val="center"/>
        <w:rPr>
          <w:sz w:val="56"/>
        </w:rPr>
      </w:pPr>
      <w:r w:rsidRPr="00AD774E">
        <w:rPr>
          <w:rFonts w:hint="eastAsia"/>
          <w:b/>
          <w:sz w:val="56"/>
        </w:rPr>
        <w:lastRenderedPageBreak/>
        <w:t>﹏﹏﹏﹏﹏﹏﹏﹏</w:t>
      </w:r>
    </w:p>
    <w:p w:rsidR="007B6559" w:rsidRPr="00AD774E" w:rsidRDefault="007B6559" w:rsidP="007B6559">
      <w:pPr>
        <w:pStyle w:val="021"/>
      </w:pPr>
      <w:r w:rsidRPr="005559A5">
        <w:rPr>
          <w:rFonts w:hint="eastAsia"/>
          <w:spacing w:val="48"/>
        </w:rPr>
        <w:t>總統活動紀</w:t>
      </w:r>
      <w:r w:rsidRPr="005559A5">
        <w:rPr>
          <w:rFonts w:hint="eastAsia"/>
          <w:spacing w:val="1"/>
        </w:rPr>
        <w:t>要</w:t>
      </w:r>
    </w:p>
    <w:p w:rsidR="007B6559" w:rsidRPr="00AD774E" w:rsidRDefault="007B6559" w:rsidP="007B6559">
      <w:pPr>
        <w:spacing w:afterLines="100" w:after="240" w:line="160" w:lineRule="exact"/>
        <w:jc w:val="center"/>
        <w:rPr>
          <w:b/>
          <w:sz w:val="56"/>
        </w:rPr>
      </w:pPr>
      <w:r w:rsidRPr="00AD774E">
        <w:rPr>
          <w:rFonts w:hint="eastAsia"/>
          <w:b/>
          <w:sz w:val="56"/>
        </w:rPr>
        <w:t>﹏﹏﹏﹏﹏﹏﹏﹏</w:t>
      </w:r>
    </w:p>
    <w:p w:rsidR="007B6559" w:rsidRPr="00AD774E" w:rsidRDefault="007B6559" w:rsidP="00C05020">
      <w:pPr>
        <w:pStyle w:val="041-"/>
        <w:spacing w:beforeLines="0" w:before="0" w:line="437" w:lineRule="exact"/>
      </w:pPr>
      <w:r w:rsidRPr="00AD774E">
        <w:t>記事期間：</w:t>
      </w:r>
    </w:p>
    <w:p w:rsidR="007B6559" w:rsidRPr="00AD774E" w:rsidRDefault="007B6559" w:rsidP="00C05020">
      <w:pPr>
        <w:pStyle w:val="042-"/>
        <w:spacing w:beforeLines="0" w:before="0" w:line="437" w:lineRule="exact"/>
      </w:pPr>
      <w:r w:rsidRPr="00AD774E">
        <w:rPr>
          <w:rFonts w:hint="eastAsia"/>
        </w:rPr>
        <w:t>10</w:t>
      </w:r>
      <w:r w:rsidR="006507F7" w:rsidRPr="00AD774E">
        <w:t>9</w:t>
      </w:r>
      <w:r w:rsidRPr="00AD774E">
        <w:rPr>
          <w:rFonts w:hint="eastAsia"/>
        </w:rPr>
        <w:t>年</w:t>
      </w:r>
      <w:r w:rsidR="009D1D33" w:rsidRPr="00AD774E">
        <w:rPr>
          <w:rFonts w:hint="eastAsia"/>
        </w:rPr>
        <w:t>1</w:t>
      </w:r>
      <w:r w:rsidRPr="00AD774E">
        <w:rPr>
          <w:rFonts w:hint="eastAsia"/>
        </w:rPr>
        <w:t>月</w:t>
      </w:r>
      <w:r w:rsidR="009D1D33" w:rsidRPr="00AD774E">
        <w:rPr>
          <w:rFonts w:hint="eastAsia"/>
        </w:rPr>
        <w:t>3</w:t>
      </w:r>
      <w:r w:rsidRPr="00AD774E">
        <w:rPr>
          <w:rFonts w:hint="eastAsia"/>
        </w:rPr>
        <w:t>日至</w:t>
      </w:r>
      <w:r w:rsidRPr="00AD774E">
        <w:rPr>
          <w:rFonts w:hint="eastAsia"/>
        </w:rPr>
        <w:t>10</w:t>
      </w:r>
      <w:r w:rsidR="006507F7" w:rsidRPr="00AD774E">
        <w:t>9</w:t>
      </w:r>
      <w:r w:rsidRPr="00AD774E">
        <w:rPr>
          <w:rFonts w:hint="eastAsia"/>
        </w:rPr>
        <w:t>年</w:t>
      </w:r>
      <w:r w:rsidR="009D1D33" w:rsidRPr="00AD774E">
        <w:rPr>
          <w:rFonts w:hint="eastAsia"/>
        </w:rPr>
        <w:t>1</w:t>
      </w:r>
      <w:r w:rsidRPr="00AD774E">
        <w:rPr>
          <w:rFonts w:hint="eastAsia"/>
        </w:rPr>
        <w:t>月</w:t>
      </w:r>
      <w:r w:rsidR="009D1D33" w:rsidRPr="00AD774E">
        <w:rPr>
          <w:rFonts w:hint="eastAsia"/>
        </w:rPr>
        <w:t>9</w:t>
      </w:r>
      <w:r w:rsidRPr="00AD774E">
        <w:rPr>
          <w:rFonts w:hint="eastAsia"/>
        </w:rPr>
        <w:t>日</w:t>
      </w:r>
    </w:p>
    <w:p w:rsidR="004867D0" w:rsidRPr="00AD774E" w:rsidRDefault="004867D0" w:rsidP="00C05020">
      <w:pPr>
        <w:spacing w:line="437" w:lineRule="exact"/>
        <w:rPr>
          <w:b/>
        </w:rPr>
      </w:pPr>
      <w:r w:rsidRPr="00AD774E">
        <w:rPr>
          <w:rFonts w:hint="eastAsia"/>
          <w:b/>
        </w:rPr>
        <w:t>1</w:t>
      </w:r>
      <w:r w:rsidRPr="00AD774E">
        <w:rPr>
          <w:rFonts w:hint="eastAsia"/>
          <w:b/>
        </w:rPr>
        <w:t>月</w:t>
      </w:r>
      <w:r w:rsidRPr="00AD774E">
        <w:rPr>
          <w:rFonts w:hint="eastAsia"/>
          <w:b/>
        </w:rPr>
        <w:t>3</w:t>
      </w:r>
      <w:r w:rsidRPr="00AD774E">
        <w:rPr>
          <w:rFonts w:hint="eastAsia"/>
          <w:b/>
        </w:rPr>
        <w:t>日（星期五）</w:t>
      </w:r>
    </w:p>
    <w:p w:rsidR="0008797E" w:rsidRPr="00AD774E" w:rsidRDefault="005E1515" w:rsidP="00C05020">
      <w:pPr>
        <w:pStyle w:val="044"/>
        <w:spacing w:line="437" w:lineRule="exact"/>
      </w:pPr>
      <w:r w:rsidRPr="00AD774E">
        <w:rPr>
          <w:rFonts w:hint="eastAsia"/>
        </w:rPr>
        <w:t>˙</w:t>
      </w:r>
      <w:r w:rsidR="00ED4B1F" w:rsidRPr="00AD774E">
        <w:rPr>
          <w:rFonts w:hint="eastAsia"/>
        </w:rPr>
        <w:t>探</w:t>
      </w:r>
      <w:r w:rsidR="00ED4B1F" w:rsidRPr="00AD774E">
        <w:t>視黑</w:t>
      </w:r>
      <w:r w:rsidR="00ED4B1F" w:rsidRPr="00AD774E">
        <w:rPr>
          <w:rFonts w:hint="eastAsia"/>
        </w:rPr>
        <w:t>鷹</w:t>
      </w:r>
      <w:r w:rsidR="00ED4B1F" w:rsidRPr="00AD774E">
        <w:t>直升機事故傷者並</w:t>
      </w:r>
      <w:r w:rsidR="00565201" w:rsidRPr="00AD774E">
        <w:rPr>
          <w:rFonts w:hint="eastAsia"/>
        </w:rPr>
        <w:t>向</w:t>
      </w:r>
      <w:r w:rsidR="00ED4B1F" w:rsidRPr="00AD774E">
        <w:t>罹難者</w:t>
      </w:r>
      <w:r w:rsidR="00565201" w:rsidRPr="00AD774E">
        <w:t>悼念</w:t>
      </w:r>
      <w:r w:rsidR="00565201" w:rsidRPr="00AD774E">
        <w:rPr>
          <w:rFonts w:hint="eastAsia"/>
        </w:rPr>
        <w:t>致</w:t>
      </w:r>
      <w:r w:rsidR="00565201" w:rsidRPr="00AD774E">
        <w:t>意</w:t>
      </w:r>
      <w:r w:rsidR="003B3531" w:rsidRPr="00AD774E">
        <w:rPr>
          <w:rFonts w:hint="eastAsia"/>
        </w:rPr>
        <w:t>（臺</w:t>
      </w:r>
      <w:r w:rsidR="003B3531" w:rsidRPr="00AD774E">
        <w:t>北市內湖區）</w:t>
      </w:r>
    </w:p>
    <w:p w:rsidR="00685DD8" w:rsidRPr="00AD774E" w:rsidRDefault="008E6E95" w:rsidP="00C05020">
      <w:pPr>
        <w:pStyle w:val="044"/>
        <w:spacing w:line="437" w:lineRule="exact"/>
      </w:pPr>
      <w:r w:rsidRPr="00AD774E">
        <w:rPr>
          <w:rFonts w:hint="eastAsia"/>
        </w:rPr>
        <w:t>˙召開國防軍事會談</w:t>
      </w:r>
    </w:p>
    <w:p w:rsidR="00636216" w:rsidRPr="00AD774E" w:rsidRDefault="00B54A61" w:rsidP="00C05020">
      <w:pPr>
        <w:pStyle w:val="044"/>
        <w:spacing w:line="437" w:lineRule="exact"/>
      </w:pPr>
      <w:r w:rsidRPr="00AD774E">
        <w:rPr>
          <w:rFonts w:hint="eastAsia"/>
        </w:rPr>
        <w:t>˙視</w:t>
      </w:r>
      <w:r w:rsidRPr="00AD774E">
        <w:t>導國防部及衡山指揮所</w:t>
      </w:r>
      <w:r w:rsidRPr="00AD774E">
        <w:rPr>
          <w:rFonts w:hint="eastAsia"/>
        </w:rPr>
        <w:t>（臺</w:t>
      </w:r>
      <w:r w:rsidRPr="00AD774E">
        <w:t>北市</w:t>
      </w:r>
      <w:r w:rsidR="00EE2052" w:rsidRPr="00AD774E">
        <w:rPr>
          <w:rFonts w:hint="eastAsia"/>
        </w:rPr>
        <w:t>中山</w:t>
      </w:r>
      <w:r w:rsidR="00EE2052" w:rsidRPr="00AD774E">
        <w:t>區</w:t>
      </w:r>
      <w:r w:rsidRPr="00AD774E">
        <w:t>）</w:t>
      </w:r>
    </w:p>
    <w:p w:rsidR="00B54A61" w:rsidRPr="00AD774E" w:rsidRDefault="00B627A2" w:rsidP="00C05020">
      <w:pPr>
        <w:pStyle w:val="044"/>
        <w:spacing w:line="437" w:lineRule="exact"/>
      </w:pPr>
      <w:r w:rsidRPr="00AD774E">
        <w:rPr>
          <w:rFonts w:hint="eastAsia"/>
        </w:rPr>
        <w:t>˙偕</w:t>
      </w:r>
      <w:r w:rsidRPr="00AD774E">
        <w:t>同副總統出席</w:t>
      </w:r>
      <w:r w:rsidRPr="00AD774E">
        <w:rPr>
          <w:rFonts w:hint="eastAsia"/>
        </w:rPr>
        <w:t>0</w:t>
      </w:r>
      <w:r w:rsidRPr="00AD774E">
        <w:t>102</w:t>
      </w:r>
      <w:r w:rsidRPr="00AD774E">
        <w:rPr>
          <w:rFonts w:hint="eastAsia"/>
        </w:rPr>
        <w:t>殉</w:t>
      </w:r>
      <w:r w:rsidRPr="00AD774E">
        <w:t>職將士追思活動（</w:t>
      </w:r>
      <w:r w:rsidRPr="00AD774E">
        <w:rPr>
          <w:rFonts w:hint="eastAsia"/>
        </w:rPr>
        <w:t>臺</w:t>
      </w:r>
      <w:r w:rsidRPr="00AD774E">
        <w:t>北市中正區）</w:t>
      </w:r>
    </w:p>
    <w:p w:rsidR="00781A46" w:rsidRPr="00AD774E" w:rsidRDefault="00781A46" w:rsidP="00C05020">
      <w:pPr>
        <w:spacing w:line="437" w:lineRule="exact"/>
        <w:rPr>
          <w:b/>
        </w:rPr>
      </w:pPr>
      <w:r w:rsidRPr="00AD774E">
        <w:rPr>
          <w:rFonts w:hint="eastAsia"/>
          <w:b/>
        </w:rPr>
        <w:t>1</w:t>
      </w:r>
      <w:r w:rsidRPr="00AD774E">
        <w:rPr>
          <w:rFonts w:hint="eastAsia"/>
          <w:b/>
        </w:rPr>
        <w:t>月</w:t>
      </w:r>
      <w:r w:rsidRPr="00AD774E">
        <w:rPr>
          <w:rFonts w:hint="eastAsia"/>
          <w:b/>
        </w:rPr>
        <w:t>4</w:t>
      </w:r>
      <w:r w:rsidRPr="00AD774E">
        <w:rPr>
          <w:rFonts w:hint="eastAsia"/>
          <w:b/>
        </w:rPr>
        <w:t>日（星期六）</w:t>
      </w:r>
    </w:p>
    <w:p w:rsidR="00781A46" w:rsidRPr="00AD774E" w:rsidRDefault="00BC3F04" w:rsidP="00C05020">
      <w:pPr>
        <w:pStyle w:val="044"/>
        <w:spacing w:line="437" w:lineRule="exact"/>
      </w:pPr>
      <w:r w:rsidRPr="00AD774E">
        <w:rPr>
          <w:rFonts w:hint="eastAsia"/>
        </w:rPr>
        <w:t>˙</w:t>
      </w:r>
      <w:r w:rsidR="00B40445" w:rsidRPr="00AD774E">
        <w:rPr>
          <w:rFonts w:hint="eastAsia"/>
        </w:rPr>
        <w:t>慰</w:t>
      </w:r>
      <w:r w:rsidR="00B40445" w:rsidRPr="00AD774E">
        <w:t>勉空軍第一雷達</w:t>
      </w:r>
      <w:r w:rsidR="00B40445" w:rsidRPr="00AD774E">
        <w:rPr>
          <w:rFonts w:hint="eastAsia"/>
        </w:rPr>
        <w:t>分</w:t>
      </w:r>
      <w:r w:rsidR="00B40445" w:rsidRPr="00AD774E">
        <w:t>隊（</w:t>
      </w:r>
      <w:r w:rsidR="00B40445" w:rsidRPr="00AD774E">
        <w:rPr>
          <w:rFonts w:hint="eastAsia"/>
        </w:rPr>
        <w:t>宜</w:t>
      </w:r>
      <w:r w:rsidR="00B40445" w:rsidRPr="00AD774E">
        <w:t>蘭縣</w:t>
      </w:r>
      <w:r w:rsidR="0062339D" w:rsidRPr="00AD774E">
        <w:rPr>
          <w:rFonts w:hint="eastAsia"/>
        </w:rPr>
        <w:t>蘇</w:t>
      </w:r>
      <w:r w:rsidR="0062339D" w:rsidRPr="00AD774E">
        <w:t>澳鎮</w:t>
      </w:r>
      <w:r w:rsidR="00B40445" w:rsidRPr="00AD774E">
        <w:t>）</w:t>
      </w:r>
    </w:p>
    <w:p w:rsidR="00781A46" w:rsidRPr="00AD774E" w:rsidRDefault="00781A46" w:rsidP="00C05020">
      <w:pPr>
        <w:spacing w:line="437" w:lineRule="exact"/>
        <w:rPr>
          <w:b/>
        </w:rPr>
      </w:pPr>
      <w:r w:rsidRPr="00AD774E">
        <w:rPr>
          <w:rFonts w:hint="eastAsia"/>
          <w:b/>
        </w:rPr>
        <w:t>1</w:t>
      </w:r>
      <w:r w:rsidRPr="00AD774E">
        <w:rPr>
          <w:rFonts w:hint="eastAsia"/>
          <w:b/>
        </w:rPr>
        <w:t>月</w:t>
      </w:r>
      <w:r w:rsidRPr="00AD774E">
        <w:rPr>
          <w:rFonts w:hint="eastAsia"/>
          <w:b/>
        </w:rPr>
        <w:t>5</w:t>
      </w:r>
      <w:r w:rsidRPr="00AD774E">
        <w:rPr>
          <w:rFonts w:hint="eastAsia"/>
          <w:b/>
        </w:rPr>
        <w:t>日（星期日）</w:t>
      </w:r>
    </w:p>
    <w:p w:rsidR="00781A46" w:rsidRPr="00AD774E" w:rsidRDefault="00BC3F04" w:rsidP="00C05020">
      <w:pPr>
        <w:pStyle w:val="044"/>
        <w:spacing w:line="437" w:lineRule="exact"/>
      </w:pPr>
      <w:r w:rsidRPr="00AD774E">
        <w:rPr>
          <w:rFonts w:hint="eastAsia"/>
        </w:rPr>
        <w:t>˙</w:t>
      </w:r>
      <w:r w:rsidR="00781A46" w:rsidRPr="00AD774E">
        <w:rPr>
          <w:rFonts w:hint="eastAsia"/>
        </w:rPr>
        <w:t>無公開行程</w:t>
      </w:r>
    </w:p>
    <w:p w:rsidR="00781A46" w:rsidRPr="00AD774E" w:rsidRDefault="00781A46" w:rsidP="00C05020">
      <w:pPr>
        <w:spacing w:line="437" w:lineRule="exact"/>
        <w:rPr>
          <w:b/>
        </w:rPr>
      </w:pPr>
      <w:r w:rsidRPr="00AD774E">
        <w:rPr>
          <w:rFonts w:hint="eastAsia"/>
          <w:b/>
        </w:rPr>
        <w:t>1</w:t>
      </w:r>
      <w:r w:rsidRPr="00AD774E">
        <w:rPr>
          <w:rFonts w:hint="eastAsia"/>
          <w:b/>
        </w:rPr>
        <w:t>月</w:t>
      </w:r>
      <w:r w:rsidRPr="00AD774E">
        <w:rPr>
          <w:rFonts w:hint="eastAsia"/>
          <w:b/>
        </w:rPr>
        <w:t>6</w:t>
      </w:r>
      <w:r w:rsidRPr="00AD774E">
        <w:rPr>
          <w:rFonts w:hint="eastAsia"/>
          <w:b/>
        </w:rPr>
        <w:t>日（星期一）</w:t>
      </w:r>
    </w:p>
    <w:p w:rsidR="00EE5036" w:rsidRPr="00AD774E" w:rsidRDefault="00BC3F04" w:rsidP="00C05020">
      <w:pPr>
        <w:pStyle w:val="044"/>
        <w:spacing w:line="437" w:lineRule="exact"/>
      </w:pPr>
      <w:r w:rsidRPr="00AD774E">
        <w:rPr>
          <w:rFonts w:hint="eastAsia"/>
        </w:rPr>
        <w:t>˙</w:t>
      </w:r>
      <w:r w:rsidR="00781A46" w:rsidRPr="00AD774E">
        <w:rPr>
          <w:rFonts w:hint="eastAsia"/>
        </w:rPr>
        <w:t>無公開行程</w:t>
      </w:r>
    </w:p>
    <w:p w:rsidR="007839FC" w:rsidRPr="00AD774E" w:rsidRDefault="007839FC" w:rsidP="00C05020">
      <w:pPr>
        <w:spacing w:line="437" w:lineRule="exact"/>
        <w:rPr>
          <w:b/>
        </w:rPr>
      </w:pPr>
      <w:r w:rsidRPr="00AD774E">
        <w:rPr>
          <w:rFonts w:hint="eastAsia"/>
          <w:b/>
        </w:rPr>
        <w:t>1</w:t>
      </w:r>
      <w:r w:rsidRPr="00AD774E">
        <w:rPr>
          <w:rFonts w:hint="eastAsia"/>
          <w:b/>
        </w:rPr>
        <w:t>月</w:t>
      </w:r>
      <w:r w:rsidRPr="00AD774E">
        <w:rPr>
          <w:rFonts w:hint="eastAsia"/>
          <w:b/>
        </w:rPr>
        <w:t>7</w:t>
      </w:r>
      <w:r w:rsidRPr="00AD774E">
        <w:rPr>
          <w:rFonts w:hint="eastAsia"/>
          <w:b/>
        </w:rPr>
        <w:t>日（星期二）</w:t>
      </w:r>
    </w:p>
    <w:p w:rsidR="007839FC" w:rsidRPr="00AD774E" w:rsidRDefault="007839FC" w:rsidP="00C05020">
      <w:pPr>
        <w:pStyle w:val="044"/>
        <w:spacing w:line="437" w:lineRule="exact"/>
      </w:pPr>
      <w:r w:rsidRPr="00AD774E">
        <w:rPr>
          <w:rFonts w:hint="eastAsia"/>
        </w:rPr>
        <w:t>˙無公開行程</w:t>
      </w:r>
    </w:p>
    <w:p w:rsidR="009039CE" w:rsidRPr="00AD774E" w:rsidRDefault="009039CE" w:rsidP="00C05020">
      <w:pPr>
        <w:spacing w:line="437" w:lineRule="exact"/>
        <w:rPr>
          <w:b/>
        </w:rPr>
      </w:pPr>
      <w:r w:rsidRPr="00AD774E">
        <w:rPr>
          <w:rFonts w:hint="eastAsia"/>
          <w:b/>
        </w:rPr>
        <w:t>1</w:t>
      </w:r>
      <w:r w:rsidRPr="00AD774E">
        <w:rPr>
          <w:rFonts w:hint="eastAsia"/>
          <w:b/>
        </w:rPr>
        <w:t>月</w:t>
      </w:r>
      <w:r w:rsidRPr="00AD774E">
        <w:rPr>
          <w:rFonts w:hint="eastAsia"/>
          <w:b/>
        </w:rPr>
        <w:t>8</w:t>
      </w:r>
      <w:r w:rsidRPr="00AD774E">
        <w:rPr>
          <w:rFonts w:hint="eastAsia"/>
          <w:b/>
        </w:rPr>
        <w:t>日（星期三）</w:t>
      </w:r>
    </w:p>
    <w:p w:rsidR="00ED5BB8" w:rsidRPr="00AD774E" w:rsidRDefault="009039CE" w:rsidP="00C05020">
      <w:pPr>
        <w:pStyle w:val="044"/>
        <w:spacing w:line="437" w:lineRule="exact"/>
      </w:pPr>
      <w:r w:rsidRPr="00AD774E">
        <w:rPr>
          <w:rFonts w:hint="eastAsia"/>
        </w:rPr>
        <w:t>˙</w:t>
      </w:r>
      <w:r w:rsidR="00BC03DF" w:rsidRPr="00AD774E">
        <w:rPr>
          <w:rFonts w:hint="eastAsia"/>
        </w:rPr>
        <w:t>無公開行程</w:t>
      </w:r>
    </w:p>
    <w:p w:rsidR="00A94303" w:rsidRPr="00AD774E" w:rsidRDefault="00A94303" w:rsidP="00C05020">
      <w:pPr>
        <w:spacing w:line="437" w:lineRule="exact"/>
        <w:rPr>
          <w:b/>
        </w:rPr>
      </w:pPr>
      <w:r w:rsidRPr="00AD774E">
        <w:rPr>
          <w:rFonts w:hint="eastAsia"/>
          <w:b/>
        </w:rPr>
        <w:t>1</w:t>
      </w:r>
      <w:r w:rsidRPr="00AD774E">
        <w:rPr>
          <w:rFonts w:hint="eastAsia"/>
          <w:b/>
        </w:rPr>
        <w:t>月</w:t>
      </w:r>
      <w:r w:rsidRPr="00AD774E">
        <w:rPr>
          <w:rFonts w:hint="eastAsia"/>
          <w:b/>
        </w:rPr>
        <w:t>9</w:t>
      </w:r>
      <w:r w:rsidRPr="00AD774E">
        <w:rPr>
          <w:rFonts w:hint="eastAsia"/>
          <w:b/>
        </w:rPr>
        <w:t>日（星期四）</w:t>
      </w:r>
    </w:p>
    <w:p w:rsidR="00362AD7" w:rsidRPr="00AD774E" w:rsidRDefault="00362AD7" w:rsidP="00C05020">
      <w:pPr>
        <w:pStyle w:val="044"/>
        <w:spacing w:line="437" w:lineRule="exact"/>
      </w:pPr>
      <w:r w:rsidRPr="00AD774E">
        <w:rPr>
          <w:rFonts w:hint="eastAsia"/>
        </w:rPr>
        <w:t>˙</w:t>
      </w:r>
      <w:r w:rsidR="009E2F2F" w:rsidRPr="00AD774E">
        <w:t>召開國安高層會議</w:t>
      </w:r>
      <w:r w:rsidR="009E2F2F">
        <w:rPr>
          <w:rFonts w:hint="eastAsia"/>
        </w:rPr>
        <w:t>－</w:t>
      </w:r>
      <w:r w:rsidRPr="00AD774E">
        <w:t>掌握中東情勢最新動態</w:t>
      </w:r>
    </w:p>
    <w:p w:rsidR="004F0C5F" w:rsidRPr="00AD774E" w:rsidRDefault="00A94303" w:rsidP="00C05020">
      <w:pPr>
        <w:pStyle w:val="044"/>
        <w:spacing w:afterLines="100" w:after="240" w:line="437" w:lineRule="exact"/>
      </w:pPr>
      <w:r w:rsidRPr="00AD774E">
        <w:rPr>
          <w:rFonts w:hint="eastAsia"/>
        </w:rPr>
        <w:t>˙</w:t>
      </w:r>
      <w:r w:rsidR="00362AD7" w:rsidRPr="00AD774E">
        <w:rPr>
          <w:rFonts w:hint="eastAsia"/>
        </w:rPr>
        <w:t>接</w:t>
      </w:r>
      <w:r w:rsidR="00362AD7" w:rsidRPr="00AD774E">
        <w:t>受美</w:t>
      </w:r>
      <w:r w:rsidR="00362AD7" w:rsidRPr="00AD774E">
        <w:rPr>
          <w:rFonts w:hint="eastAsia"/>
        </w:rPr>
        <w:t>國時</w:t>
      </w:r>
      <w:r w:rsidR="00362AD7" w:rsidRPr="00AD774E">
        <w:t>代雜</w:t>
      </w:r>
      <w:r w:rsidR="00362AD7" w:rsidRPr="00AD774E">
        <w:rPr>
          <w:rFonts w:hint="eastAsia"/>
        </w:rPr>
        <w:t>誌</w:t>
      </w:r>
      <w:r w:rsidR="00362AD7" w:rsidRPr="00AD774E">
        <w:t>（</w:t>
      </w:r>
      <w:r w:rsidR="00362AD7" w:rsidRPr="00AD774E">
        <w:rPr>
          <w:rFonts w:hint="eastAsia"/>
        </w:rPr>
        <w:t>Time</w:t>
      </w:r>
      <w:r w:rsidR="00362AD7" w:rsidRPr="00AD774E">
        <w:t>）</w:t>
      </w:r>
      <w:r w:rsidR="00362AD7" w:rsidRPr="00AD774E">
        <w:rPr>
          <w:rFonts w:hint="eastAsia"/>
        </w:rPr>
        <w:t>專</w:t>
      </w:r>
      <w:r w:rsidR="00362AD7" w:rsidRPr="00AD774E">
        <w:t>訪</w:t>
      </w:r>
    </w:p>
    <w:p w:rsidR="007B6559" w:rsidRPr="00AD774E" w:rsidRDefault="007B6559" w:rsidP="007B6559">
      <w:pPr>
        <w:keepNext/>
        <w:spacing w:line="240" w:lineRule="exact"/>
        <w:jc w:val="center"/>
        <w:rPr>
          <w:sz w:val="56"/>
        </w:rPr>
      </w:pPr>
      <w:r w:rsidRPr="00AD774E">
        <w:rPr>
          <w:rFonts w:hint="eastAsia"/>
          <w:b/>
          <w:sz w:val="56"/>
        </w:rPr>
        <w:t>﹏﹏﹏﹏﹏﹏﹏﹏</w:t>
      </w:r>
    </w:p>
    <w:p w:rsidR="007B6559" w:rsidRPr="00AD774E" w:rsidRDefault="007B6559" w:rsidP="007B6559">
      <w:pPr>
        <w:pStyle w:val="021"/>
      </w:pPr>
      <w:r w:rsidRPr="005559A5">
        <w:rPr>
          <w:rFonts w:hint="eastAsia"/>
          <w:spacing w:val="0"/>
        </w:rPr>
        <w:t>副總統活動紀要</w:t>
      </w:r>
    </w:p>
    <w:p w:rsidR="007B6559" w:rsidRPr="00AD774E" w:rsidRDefault="007B6559" w:rsidP="007B6559">
      <w:pPr>
        <w:spacing w:afterLines="100" w:after="240" w:line="160" w:lineRule="exact"/>
        <w:jc w:val="center"/>
        <w:rPr>
          <w:b/>
          <w:sz w:val="56"/>
        </w:rPr>
      </w:pPr>
      <w:r w:rsidRPr="00AD774E">
        <w:rPr>
          <w:rFonts w:hint="eastAsia"/>
          <w:b/>
          <w:sz w:val="56"/>
        </w:rPr>
        <w:t>﹏﹏﹏﹏﹏﹏﹏﹏</w:t>
      </w:r>
    </w:p>
    <w:p w:rsidR="007B6559" w:rsidRPr="00AD774E" w:rsidRDefault="007B6559" w:rsidP="009B63AA">
      <w:pPr>
        <w:pStyle w:val="041-"/>
        <w:spacing w:beforeLines="0" w:before="0" w:line="460" w:lineRule="exact"/>
      </w:pPr>
      <w:r w:rsidRPr="00AD774E">
        <w:rPr>
          <w:rFonts w:hint="eastAsia"/>
        </w:rPr>
        <w:lastRenderedPageBreak/>
        <w:t>記事期間：</w:t>
      </w:r>
    </w:p>
    <w:p w:rsidR="007B6559" w:rsidRPr="00AD774E" w:rsidRDefault="007B6559" w:rsidP="009B63AA">
      <w:pPr>
        <w:pStyle w:val="042-"/>
        <w:spacing w:beforeLines="0" w:before="0" w:line="460" w:lineRule="exact"/>
      </w:pPr>
      <w:r w:rsidRPr="00AD774E">
        <w:rPr>
          <w:rFonts w:hint="eastAsia"/>
        </w:rPr>
        <w:t>10</w:t>
      </w:r>
      <w:r w:rsidR="00E522DA" w:rsidRPr="00AD774E">
        <w:t>9</w:t>
      </w:r>
      <w:r w:rsidRPr="00AD774E">
        <w:rPr>
          <w:rFonts w:hint="eastAsia"/>
        </w:rPr>
        <w:t>年</w:t>
      </w:r>
      <w:r w:rsidR="009E127E" w:rsidRPr="00AD774E">
        <w:rPr>
          <w:rFonts w:hint="eastAsia"/>
        </w:rPr>
        <w:t>1</w:t>
      </w:r>
      <w:r w:rsidRPr="00AD774E">
        <w:rPr>
          <w:rFonts w:hint="eastAsia"/>
        </w:rPr>
        <w:t>月</w:t>
      </w:r>
      <w:r w:rsidR="009E127E" w:rsidRPr="00AD774E">
        <w:rPr>
          <w:rFonts w:hint="eastAsia"/>
        </w:rPr>
        <w:t>3</w:t>
      </w:r>
      <w:r w:rsidRPr="00AD774E">
        <w:rPr>
          <w:rFonts w:hint="eastAsia"/>
        </w:rPr>
        <w:t>日至</w:t>
      </w:r>
      <w:r w:rsidRPr="00AD774E">
        <w:rPr>
          <w:rFonts w:hint="eastAsia"/>
        </w:rPr>
        <w:t>10</w:t>
      </w:r>
      <w:r w:rsidR="00E522DA" w:rsidRPr="00AD774E">
        <w:t>9</w:t>
      </w:r>
      <w:r w:rsidRPr="00AD774E">
        <w:rPr>
          <w:rFonts w:hint="eastAsia"/>
        </w:rPr>
        <w:t>年</w:t>
      </w:r>
      <w:r w:rsidR="009E127E" w:rsidRPr="00AD774E">
        <w:rPr>
          <w:rFonts w:hint="eastAsia"/>
        </w:rPr>
        <w:t>1</w:t>
      </w:r>
      <w:r w:rsidRPr="00AD774E">
        <w:rPr>
          <w:rFonts w:hint="eastAsia"/>
        </w:rPr>
        <w:t>月</w:t>
      </w:r>
      <w:r w:rsidR="009E127E" w:rsidRPr="00AD774E">
        <w:rPr>
          <w:rFonts w:hint="eastAsia"/>
        </w:rPr>
        <w:t>9</w:t>
      </w:r>
      <w:r w:rsidRPr="00AD774E">
        <w:rPr>
          <w:rFonts w:hint="eastAsia"/>
        </w:rPr>
        <w:t>日</w:t>
      </w:r>
    </w:p>
    <w:p w:rsidR="00303D5C" w:rsidRPr="00AD774E" w:rsidRDefault="00303D5C" w:rsidP="009B63AA">
      <w:pPr>
        <w:spacing w:line="460" w:lineRule="exact"/>
        <w:rPr>
          <w:b/>
        </w:rPr>
      </w:pPr>
      <w:r w:rsidRPr="00AD774E">
        <w:rPr>
          <w:rFonts w:hint="eastAsia"/>
          <w:b/>
        </w:rPr>
        <w:t>1</w:t>
      </w:r>
      <w:r w:rsidRPr="00AD774E">
        <w:rPr>
          <w:rFonts w:hint="eastAsia"/>
          <w:b/>
        </w:rPr>
        <w:t>月</w:t>
      </w:r>
      <w:r w:rsidRPr="00AD774E">
        <w:rPr>
          <w:rFonts w:hint="eastAsia"/>
          <w:b/>
        </w:rPr>
        <w:t>3</w:t>
      </w:r>
      <w:r w:rsidRPr="00AD774E">
        <w:rPr>
          <w:rFonts w:hint="eastAsia"/>
          <w:b/>
        </w:rPr>
        <w:t>日（星期五）</w:t>
      </w:r>
    </w:p>
    <w:p w:rsidR="00972674" w:rsidRPr="00AD774E" w:rsidRDefault="008E034F" w:rsidP="009B63AA">
      <w:pPr>
        <w:pStyle w:val="044"/>
        <w:spacing w:line="460" w:lineRule="exact"/>
      </w:pPr>
      <w:r w:rsidRPr="00AD774E">
        <w:rPr>
          <w:rFonts w:hint="eastAsia"/>
        </w:rPr>
        <w:t>˙</w:t>
      </w:r>
      <w:r w:rsidR="004F6AF2" w:rsidRPr="00AD774E">
        <w:rPr>
          <w:rFonts w:hint="eastAsia"/>
        </w:rPr>
        <w:t>蒞</w:t>
      </w:r>
      <w:r w:rsidR="004F6AF2" w:rsidRPr="00AD774E">
        <w:t>臨</w:t>
      </w:r>
      <w:r w:rsidR="00303D5C" w:rsidRPr="00AD774E">
        <w:rPr>
          <w:rFonts w:hint="eastAsia"/>
        </w:rPr>
        <w:t>2020</w:t>
      </w:r>
      <w:r w:rsidR="008534A0" w:rsidRPr="00AD774E">
        <w:rPr>
          <w:rFonts w:hint="eastAsia"/>
        </w:rPr>
        <w:t>臺</w:t>
      </w:r>
      <w:r w:rsidR="00303D5C" w:rsidRPr="00AD774E">
        <w:rPr>
          <w:rFonts w:hint="eastAsia"/>
        </w:rPr>
        <w:t>北</w:t>
      </w:r>
      <w:r w:rsidR="00303D5C" w:rsidRPr="00AD774E">
        <w:rPr>
          <w:rFonts w:hint="eastAsia"/>
        </w:rPr>
        <w:t>3C</w:t>
      </w:r>
      <w:r w:rsidR="00303D5C" w:rsidRPr="00AD774E">
        <w:rPr>
          <w:rFonts w:hint="eastAsia"/>
        </w:rPr>
        <w:t>電器空調影音電腦年終購物節開幕典禮</w:t>
      </w:r>
      <w:r w:rsidR="00DE0F9A" w:rsidRPr="00AD774E">
        <w:rPr>
          <w:rFonts w:hint="eastAsia"/>
        </w:rPr>
        <w:t>致</w:t>
      </w:r>
      <w:r w:rsidR="00DE0F9A" w:rsidRPr="00AD774E">
        <w:t>詞（</w:t>
      </w:r>
      <w:r w:rsidR="00111EE7" w:rsidRPr="00AD774E">
        <w:rPr>
          <w:rFonts w:hint="eastAsia"/>
        </w:rPr>
        <w:t>臺北市信義區</w:t>
      </w:r>
      <w:r w:rsidR="00DE0F9A" w:rsidRPr="00AD774E">
        <w:t>）</w:t>
      </w:r>
    </w:p>
    <w:p w:rsidR="00FE39F9" w:rsidRPr="00AD774E" w:rsidRDefault="00FE39F9" w:rsidP="009B63AA">
      <w:pPr>
        <w:pStyle w:val="044"/>
        <w:spacing w:line="460" w:lineRule="exact"/>
      </w:pPr>
      <w:r w:rsidRPr="00AD774E">
        <w:rPr>
          <w:rFonts w:hint="eastAsia"/>
        </w:rPr>
        <w:t>˙陪</w:t>
      </w:r>
      <w:r w:rsidRPr="00AD774E">
        <w:t>同總統出</w:t>
      </w:r>
      <w:r w:rsidRPr="00AD774E">
        <w:rPr>
          <w:rFonts w:hint="eastAsia"/>
        </w:rPr>
        <w:t>席</w:t>
      </w:r>
      <w:r w:rsidRPr="00AD774E">
        <w:rPr>
          <w:rFonts w:hint="eastAsia"/>
        </w:rPr>
        <w:t>0102</w:t>
      </w:r>
      <w:r w:rsidRPr="00AD774E">
        <w:rPr>
          <w:rFonts w:hint="eastAsia"/>
        </w:rPr>
        <w:t>殉</w:t>
      </w:r>
      <w:r w:rsidRPr="00AD774E">
        <w:t>職將士追思活動（</w:t>
      </w:r>
      <w:r w:rsidRPr="00AD774E">
        <w:rPr>
          <w:rFonts w:hint="eastAsia"/>
        </w:rPr>
        <w:t>臺</w:t>
      </w:r>
      <w:r w:rsidRPr="00AD774E">
        <w:t>北市中正區）</w:t>
      </w:r>
    </w:p>
    <w:p w:rsidR="00927D16" w:rsidRPr="00AD774E" w:rsidRDefault="00927D16" w:rsidP="009B63AA">
      <w:pPr>
        <w:spacing w:line="460" w:lineRule="exact"/>
        <w:rPr>
          <w:b/>
        </w:rPr>
      </w:pPr>
      <w:r w:rsidRPr="00AD774E">
        <w:rPr>
          <w:rFonts w:hint="eastAsia"/>
          <w:b/>
        </w:rPr>
        <w:t>1</w:t>
      </w:r>
      <w:r w:rsidRPr="00AD774E">
        <w:rPr>
          <w:rFonts w:hint="eastAsia"/>
          <w:b/>
        </w:rPr>
        <w:t>月</w:t>
      </w:r>
      <w:r w:rsidRPr="00AD774E">
        <w:rPr>
          <w:rFonts w:hint="eastAsia"/>
          <w:b/>
        </w:rPr>
        <w:t>4</w:t>
      </w:r>
      <w:r w:rsidRPr="00AD774E">
        <w:rPr>
          <w:rFonts w:hint="eastAsia"/>
          <w:b/>
        </w:rPr>
        <w:t>日（星期六）</w:t>
      </w:r>
    </w:p>
    <w:p w:rsidR="00927D16" w:rsidRPr="00AD774E" w:rsidRDefault="00E15501" w:rsidP="009B63AA">
      <w:pPr>
        <w:pStyle w:val="044"/>
        <w:spacing w:line="460" w:lineRule="exact"/>
      </w:pPr>
      <w:r w:rsidRPr="00AD774E">
        <w:rPr>
          <w:rFonts w:hint="eastAsia"/>
        </w:rPr>
        <w:t>˙</w:t>
      </w:r>
      <w:r w:rsidR="00D635C9" w:rsidRPr="00AD774E">
        <w:rPr>
          <w:rFonts w:hint="eastAsia"/>
        </w:rPr>
        <w:t>無</w:t>
      </w:r>
      <w:r w:rsidR="00D635C9" w:rsidRPr="00AD774E">
        <w:t>公開行程</w:t>
      </w:r>
    </w:p>
    <w:p w:rsidR="00927D16" w:rsidRPr="00AD774E" w:rsidRDefault="00927D16" w:rsidP="009B63AA">
      <w:pPr>
        <w:spacing w:line="460" w:lineRule="exact"/>
        <w:rPr>
          <w:b/>
        </w:rPr>
      </w:pPr>
      <w:r w:rsidRPr="00AD774E">
        <w:rPr>
          <w:rFonts w:hint="eastAsia"/>
          <w:b/>
        </w:rPr>
        <w:t>1</w:t>
      </w:r>
      <w:r w:rsidRPr="00AD774E">
        <w:rPr>
          <w:rFonts w:hint="eastAsia"/>
          <w:b/>
        </w:rPr>
        <w:t>月</w:t>
      </w:r>
      <w:r w:rsidRPr="00AD774E">
        <w:rPr>
          <w:rFonts w:hint="eastAsia"/>
          <w:b/>
        </w:rPr>
        <w:t>5</w:t>
      </w:r>
      <w:r w:rsidRPr="00AD774E">
        <w:rPr>
          <w:rFonts w:hint="eastAsia"/>
          <w:b/>
        </w:rPr>
        <w:t>日（星期日）</w:t>
      </w:r>
    </w:p>
    <w:p w:rsidR="00927D16" w:rsidRPr="00AD774E" w:rsidRDefault="00E15501" w:rsidP="009B63AA">
      <w:pPr>
        <w:pStyle w:val="044"/>
        <w:spacing w:line="460" w:lineRule="exact"/>
      </w:pPr>
      <w:r w:rsidRPr="00AD774E">
        <w:rPr>
          <w:rFonts w:hint="eastAsia"/>
        </w:rPr>
        <w:t>˙</w:t>
      </w:r>
      <w:r w:rsidR="00927D16" w:rsidRPr="00AD774E">
        <w:rPr>
          <w:rFonts w:hint="eastAsia"/>
        </w:rPr>
        <w:t>無公開行程</w:t>
      </w:r>
    </w:p>
    <w:p w:rsidR="00927D16" w:rsidRPr="00AD774E" w:rsidRDefault="00927D16" w:rsidP="009B63AA">
      <w:pPr>
        <w:spacing w:line="460" w:lineRule="exact"/>
        <w:rPr>
          <w:b/>
        </w:rPr>
      </w:pPr>
      <w:r w:rsidRPr="00AD774E">
        <w:rPr>
          <w:rFonts w:hint="eastAsia"/>
          <w:b/>
        </w:rPr>
        <w:t>1</w:t>
      </w:r>
      <w:r w:rsidRPr="00AD774E">
        <w:rPr>
          <w:rFonts w:hint="eastAsia"/>
          <w:b/>
        </w:rPr>
        <w:t>月</w:t>
      </w:r>
      <w:r w:rsidRPr="00AD774E">
        <w:rPr>
          <w:rFonts w:hint="eastAsia"/>
          <w:b/>
        </w:rPr>
        <w:t>6</w:t>
      </w:r>
      <w:r w:rsidRPr="00AD774E">
        <w:rPr>
          <w:rFonts w:hint="eastAsia"/>
          <w:b/>
        </w:rPr>
        <w:t>日（星期一）</w:t>
      </w:r>
    </w:p>
    <w:p w:rsidR="00003DF9" w:rsidRPr="00AD774E" w:rsidRDefault="00E15501" w:rsidP="009B63AA">
      <w:pPr>
        <w:pStyle w:val="044"/>
        <w:spacing w:line="460" w:lineRule="exact"/>
      </w:pPr>
      <w:r w:rsidRPr="00AD774E">
        <w:rPr>
          <w:rFonts w:hint="eastAsia"/>
        </w:rPr>
        <w:t>˙</w:t>
      </w:r>
      <w:r w:rsidR="00927D16" w:rsidRPr="00AD774E">
        <w:rPr>
          <w:rFonts w:hint="eastAsia"/>
        </w:rPr>
        <w:t>無公開行程</w:t>
      </w:r>
    </w:p>
    <w:p w:rsidR="004356C9" w:rsidRPr="00AD774E" w:rsidRDefault="004356C9" w:rsidP="009B63AA">
      <w:pPr>
        <w:spacing w:line="460" w:lineRule="exact"/>
        <w:rPr>
          <w:b/>
        </w:rPr>
      </w:pPr>
      <w:r w:rsidRPr="00AD774E">
        <w:rPr>
          <w:rFonts w:hint="eastAsia"/>
          <w:b/>
        </w:rPr>
        <w:t>1</w:t>
      </w:r>
      <w:r w:rsidRPr="00AD774E">
        <w:rPr>
          <w:rFonts w:hint="eastAsia"/>
          <w:b/>
        </w:rPr>
        <w:t>月</w:t>
      </w:r>
      <w:r w:rsidR="00A452F6" w:rsidRPr="00AD774E">
        <w:rPr>
          <w:rFonts w:hint="eastAsia"/>
          <w:b/>
        </w:rPr>
        <w:t>7</w:t>
      </w:r>
      <w:r w:rsidRPr="00AD774E">
        <w:rPr>
          <w:rFonts w:hint="eastAsia"/>
          <w:b/>
        </w:rPr>
        <w:t>日（星期</w:t>
      </w:r>
      <w:r w:rsidR="00A452F6" w:rsidRPr="00AD774E">
        <w:rPr>
          <w:rFonts w:hint="eastAsia"/>
          <w:b/>
        </w:rPr>
        <w:t>二</w:t>
      </w:r>
      <w:r w:rsidRPr="00AD774E">
        <w:rPr>
          <w:rFonts w:hint="eastAsia"/>
          <w:b/>
        </w:rPr>
        <w:t>）</w:t>
      </w:r>
    </w:p>
    <w:p w:rsidR="005E3377" w:rsidRPr="00AD774E" w:rsidRDefault="004356C9" w:rsidP="009B63AA">
      <w:pPr>
        <w:pStyle w:val="044"/>
        <w:spacing w:line="460" w:lineRule="exact"/>
      </w:pPr>
      <w:r w:rsidRPr="00AD774E">
        <w:rPr>
          <w:rFonts w:hint="eastAsia"/>
        </w:rPr>
        <w:t>˙無公開行程</w:t>
      </w:r>
    </w:p>
    <w:p w:rsidR="009039CE" w:rsidRPr="00AD774E" w:rsidRDefault="009039CE" w:rsidP="009B63AA">
      <w:pPr>
        <w:spacing w:line="460" w:lineRule="exact"/>
        <w:rPr>
          <w:b/>
        </w:rPr>
      </w:pPr>
      <w:r w:rsidRPr="00AD774E">
        <w:rPr>
          <w:rFonts w:hint="eastAsia"/>
          <w:b/>
        </w:rPr>
        <w:t>1</w:t>
      </w:r>
      <w:r w:rsidRPr="00AD774E">
        <w:rPr>
          <w:rFonts w:hint="eastAsia"/>
          <w:b/>
        </w:rPr>
        <w:t>月</w:t>
      </w:r>
      <w:r w:rsidR="00EB2BAA" w:rsidRPr="00AD774E">
        <w:rPr>
          <w:rFonts w:hint="eastAsia"/>
          <w:b/>
        </w:rPr>
        <w:t>8</w:t>
      </w:r>
      <w:r w:rsidRPr="00AD774E">
        <w:rPr>
          <w:rFonts w:hint="eastAsia"/>
          <w:b/>
        </w:rPr>
        <w:t>日（星期</w:t>
      </w:r>
      <w:r w:rsidR="00EB2BAA" w:rsidRPr="00AD774E">
        <w:rPr>
          <w:rFonts w:hint="eastAsia"/>
          <w:b/>
        </w:rPr>
        <w:t>三</w:t>
      </w:r>
      <w:r w:rsidRPr="00AD774E">
        <w:rPr>
          <w:rFonts w:hint="eastAsia"/>
          <w:b/>
        </w:rPr>
        <w:t>）</w:t>
      </w:r>
    </w:p>
    <w:p w:rsidR="003342D2" w:rsidRPr="00AD774E" w:rsidRDefault="009039CE" w:rsidP="009B63AA">
      <w:pPr>
        <w:pStyle w:val="044"/>
        <w:spacing w:line="460" w:lineRule="exact"/>
      </w:pPr>
      <w:r w:rsidRPr="00AD774E">
        <w:rPr>
          <w:rFonts w:hint="eastAsia"/>
        </w:rPr>
        <w:t>˙無公開行程</w:t>
      </w:r>
    </w:p>
    <w:p w:rsidR="00DE1C19" w:rsidRPr="00AD774E" w:rsidRDefault="00DE1C19" w:rsidP="009B63AA">
      <w:pPr>
        <w:spacing w:line="460" w:lineRule="exact"/>
        <w:rPr>
          <w:b/>
        </w:rPr>
      </w:pPr>
      <w:r w:rsidRPr="00AD774E">
        <w:rPr>
          <w:rFonts w:hint="eastAsia"/>
          <w:b/>
        </w:rPr>
        <w:t>1</w:t>
      </w:r>
      <w:r w:rsidRPr="00AD774E">
        <w:rPr>
          <w:rFonts w:hint="eastAsia"/>
          <w:b/>
        </w:rPr>
        <w:t>月</w:t>
      </w:r>
      <w:r w:rsidRPr="00AD774E">
        <w:rPr>
          <w:rFonts w:hint="eastAsia"/>
          <w:b/>
        </w:rPr>
        <w:t>9</w:t>
      </w:r>
      <w:r w:rsidRPr="00AD774E">
        <w:rPr>
          <w:rFonts w:hint="eastAsia"/>
          <w:b/>
        </w:rPr>
        <w:t>日（星期四）</w:t>
      </w:r>
    </w:p>
    <w:p w:rsidR="002E3C33" w:rsidRPr="00AD774E" w:rsidRDefault="00DE1C19" w:rsidP="00581F0E">
      <w:pPr>
        <w:pStyle w:val="044"/>
        <w:spacing w:afterLines="100" w:after="240" w:line="460" w:lineRule="exact"/>
      </w:pPr>
      <w:r w:rsidRPr="00AD774E">
        <w:rPr>
          <w:rFonts w:hint="eastAsia"/>
        </w:rPr>
        <w:t>˙無公開行程</w:t>
      </w:r>
      <w:r w:rsidR="002E3C33" w:rsidRPr="00AD774E">
        <w:br w:type="page"/>
      </w:r>
    </w:p>
    <w:p w:rsidR="007B6559" w:rsidRPr="00AD774E" w:rsidRDefault="007B6559" w:rsidP="007B6559">
      <w:pPr>
        <w:ind w:left="560" w:hanging="280"/>
      </w:pPr>
    </w:p>
    <w:p w:rsidR="002E3C33" w:rsidRPr="00AD774E" w:rsidRDefault="002E3C33" w:rsidP="007B6559">
      <w:pPr>
        <w:ind w:left="560" w:hanging="280"/>
      </w:pPr>
    </w:p>
    <w:p w:rsidR="007B6559" w:rsidRPr="00AD774E" w:rsidRDefault="007B6559" w:rsidP="007B6559"/>
    <w:p w:rsidR="007B6559" w:rsidRPr="00AD774E" w:rsidRDefault="007B6559" w:rsidP="007B6559"/>
    <w:p w:rsidR="007B6559" w:rsidRPr="00AD774E" w:rsidRDefault="007B6559" w:rsidP="007B6559"/>
    <w:p w:rsidR="007B6559" w:rsidRPr="00AD774E" w:rsidRDefault="007B6559" w:rsidP="007B6559"/>
    <w:p w:rsidR="007B6559" w:rsidRPr="00AD774E" w:rsidRDefault="007B6559" w:rsidP="007B6559"/>
    <w:p w:rsidR="007B6559" w:rsidRPr="00AD774E" w:rsidRDefault="007B6559" w:rsidP="007B6559"/>
    <w:p w:rsidR="007B6559" w:rsidRPr="00AD774E" w:rsidRDefault="007B6559" w:rsidP="007B6559"/>
    <w:p w:rsidR="007B6559" w:rsidRPr="00AD774E" w:rsidRDefault="007B6559" w:rsidP="007B6559"/>
    <w:p w:rsidR="007B6559" w:rsidRPr="00AD774E" w:rsidRDefault="007B6559" w:rsidP="007B6559"/>
    <w:p w:rsidR="007B6559" w:rsidRPr="00AD774E" w:rsidRDefault="007B6559" w:rsidP="007B6559"/>
    <w:p w:rsidR="007B6559" w:rsidRPr="00AD774E" w:rsidRDefault="007B6559" w:rsidP="005D3B46">
      <w:pPr>
        <w:spacing w:line="240" w:lineRule="auto"/>
        <w:jc w:val="center"/>
        <w:rPr>
          <w:rFonts w:ascii="SimSun-PUA" w:hAnsi="DotumChe"/>
          <w:sz w:val="96"/>
          <w:szCs w:val="96"/>
        </w:rPr>
      </w:pPr>
      <w:r w:rsidRPr="00AD774E">
        <w:rPr>
          <w:rFonts w:ascii="SimSun-PUA" w:eastAsia="SimHei" w:hAnsi="DotumChe" w:hint="eastAsia"/>
          <w:sz w:val="96"/>
          <w:szCs w:val="96"/>
        </w:rPr>
        <w:t>轉　　載</w:t>
      </w:r>
    </w:p>
    <w:p w:rsidR="007B6559" w:rsidRPr="00AD774E" w:rsidRDefault="007B6559" w:rsidP="007B6559">
      <w:pPr>
        <w:jc w:val="center"/>
      </w:pPr>
      <w:r w:rsidRPr="00AD774E">
        <w:rPr>
          <w:rFonts w:hint="eastAsia"/>
        </w:rPr>
        <w:t>（</w:t>
      </w:r>
      <w:r w:rsidRPr="00AD774E">
        <w:rPr>
          <w:rFonts w:hint="eastAsia"/>
          <w:sz w:val="32"/>
        </w:rPr>
        <w:t>轉載司法院大法官議決釋字第</w:t>
      </w:r>
      <w:r w:rsidR="00A01CCE" w:rsidRPr="00AD774E">
        <w:rPr>
          <w:rFonts w:hint="eastAsia"/>
          <w:sz w:val="32"/>
        </w:rPr>
        <w:t>787</w:t>
      </w:r>
      <w:r w:rsidRPr="00AD774E">
        <w:rPr>
          <w:rFonts w:hint="eastAsia"/>
          <w:sz w:val="32"/>
        </w:rPr>
        <w:t>號解釋</w:t>
      </w:r>
      <w:r w:rsidRPr="00AD774E">
        <w:rPr>
          <w:rFonts w:hint="eastAsia"/>
        </w:rPr>
        <w:t>）</w:t>
      </w:r>
    </w:p>
    <w:p w:rsidR="007B6559" w:rsidRPr="00AD774E" w:rsidRDefault="007B6559" w:rsidP="007B6559">
      <w:pPr>
        <w:jc w:val="center"/>
      </w:pPr>
      <w:r w:rsidRPr="00AD774E">
        <w:rPr>
          <w:rFonts w:hint="eastAsia"/>
          <w:sz w:val="32"/>
          <w:szCs w:val="32"/>
        </w:rPr>
        <w:t>（內容見本號公報第</w:t>
      </w:r>
      <w:r w:rsidR="00D72A2B">
        <w:rPr>
          <w:rFonts w:hint="eastAsia"/>
          <w:sz w:val="32"/>
          <w:szCs w:val="32"/>
        </w:rPr>
        <w:t>278</w:t>
      </w:r>
      <w:r w:rsidRPr="00AD774E">
        <w:rPr>
          <w:rFonts w:hint="eastAsia"/>
          <w:sz w:val="32"/>
          <w:szCs w:val="32"/>
        </w:rPr>
        <w:t>頁後插頁）</w:t>
      </w:r>
    </w:p>
    <w:p w:rsidR="007B6559" w:rsidRPr="00AD774E" w:rsidRDefault="007B6559" w:rsidP="007B6559"/>
    <w:p w:rsidR="007B6559" w:rsidRPr="00AD774E" w:rsidRDefault="007B6559" w:rsidP="007B6559"/>
    <w:p w:rsidR="007B6559" w:rsidRPr="00AD774E" w:rsidRDefault="007B6559" w:rsidP="007B6559"/>
    <w:p w:rsidR="007B6559" w:rsidRPr="00AD774E" w:rsidRDefault="007B6559" w:rsidP="007B6559"/>
    <w:p w:rsidR="002E3C33" w:rsidRPr="00391D41" w:rsidRDefault="002E3C33" w:rsidP="007B6559"/>
    <w:p w:rsidR="002E3C33" w:rsidRPr="00AD774E" w:rsidRDefault="002E3C33" w:rsidP="007B6559"/>
    <w:p w:rsidR="002E3C33" w:rsidRPr="00AD774E" w:rsidRDefault="002E3C33" w:rsidP="007B6559"/>
    <w:p w:rsidR="002E3C33" w:rsidRPr="00AD774E" w:rsidRDefault="002E3C33" w:rsidP="007B6559"/>
    <w:p w:rsidR="002E3C33" w:rsidRPr="00AD774E" w:rsidRDefault="002E3C33" w:rsidP="007B6559"/>
    <w:p w:rsidR="002E3C33" w:rsidRPr="00AD774E" w:rsidRDefault="002E3C33" w:rsidP="007B6559"/>
    <w:p w:rsidR="007B6559" w:rsidRPr="009E2F2F" w:rsidRDefault="007B6559" w:rsidP="007B6559">
      <w:pPr>
        <w:widowControl/>
        <w:adjustRightInd/>
        <w:spacing w:line="240" w:lineRule="auto"/>
        <w:jc w:val="left"/>
        <w:textAlignment w:val="auto"/>
        <w:rPr>
          <w:rFonts w:ascii="標楷體"/>
          <w:b/>
          <w:sz w:val="32"/>
        </w:rPr>
      </w:pPr>
      <w:bookmarkStart w:id="1" w:name="_GoBack"/>
      <w:bookmarkEnd w:id="1"/>
    </w:p>
    <w:sectPr w:rsidR="007B6559" w:rsidRPr="009E2F2F" w:rsidSect="000E29A9">
      <w:headerReference w:type="default" r:id="rId9"/>
      <w:footerReference w:type="even" r:id="rId10"/>
      <w:footerReference w:type="default" r:id="rId11"/>
      <w:footerReference w:type="first" r:id="rId12"/>
      <w:pgSz w:w="11912" w:h="16834" w:code="9"/>
      <w:pgMar w:top="2552" w:right="1701" w:bottom="2892" w:left="1701" w:header="1701" w:footer="1985" w:gutter="0"/>
      <w:cols w:sep="1" w:space="720"/>
      <w:titlePg/>
      <w:docGrid w:linePitch="392"/>
    </w:sectPr>
  </w:body>
</w:document>
</file>

<file path=word/customizations.xml><?xml version="1.0" encoding="utf-8"?>
<wne:tcg xmlns:r="http://schemas.openxmlformats.org/officeDocument/2006/relationships" xmlns:wne="http://schemas.microsoft.com/office/word/2006/wordml">
  <wne:keymaps>
    <wne:keymap wne:kcmPrimary="0430">
      <wne:acd wne:acdName="acd40"/>
    </wne:keymap>
    <wne:keymap wne:kcmPrimary="0431">
      <wne:acd wne:acdName="acd35"/>
    </wne:keymap>
    <wne:keymap wne:kcmPrimary="0432">
      <wne:acd wne:acdName="acd33"/>
    </wne:keymap>
    <wne:keymap wne:kcmPrimary="0433">
      <wne:acd wne:acdName="acd34"/>
    </wne:keymap>
    <wne:keymap wne:kcmPrimary="0434">
      <wne:acd wne:acdName="acd20"/>
    </wne:keymap>
    <wne:keymap wne:kcmPrimary="0435">
      <wne:acd wne:acdName="acd21"/>
    </wne:keymap>
    <wne:keymap wne:kcmPrimary="0436">
      <wne:acd wne:acdName="acd36"/>
    </wne:keymap>
    <wne:keymap wne:kcmPrimary="0437">
      <wne:acd wne:acdName="acd37"/>
    </wne:keymap>
    <wne:keymap wne:kcmPrimary="0438">
      <wne:acd wne:acdName="acd38"/>
    </wne:keymap>
    <wne:keymap wne:kcmPrimary="0439">
      <wne:acd wne:acdName="acd3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Manifest>
  </wne:toolbars>
  <wne:acds>
    <wne:acd wne:argValue="AgAwADUANQAQmJd7YCQ=" wne:acdName="acd0" wne:fciIndexBasedOn="0065"/>
    <wne:acd wne:argValue="AgAwADUANQAQmJd7YCQ=" wne:acdName="acd1" wne:fciIndexBasedOn="0065"/>
    <wne:acd wne:argValue="AgAwADUANQAQmJd7YCQ=" wne:acdName="acd2" wne:fciIndexBasedOn="0065"/>
    <wne:acd wne:argValue="AgAwADUANQAQmJd7YCQ=" wne:acdName="acd3" wne:fciIndexBasedOn="0065"/>
    <wne:acd wne:argValue="AgAwADUANQAQmJd7YCQ=" wne:acdName="acd4" wne:fciIndexBasedOn="0065"/>
    <wne:acd wne:argValue="AgAwADUANQAQmJd7YCQ=" wne:acdName="acd5" wne:fciIndexBasedOn="0065"/>
    <wne:acd wne:argValue="AgAwADUANQAQmJd7YCQ=" wne:acdName="acd6" wne:fciIndexBasedOn="0065"/>
    <wne:acd wne:argValue="AgAwADUANQAQmJd7YCQ=" wne:acdName="acd7" wne:fciIndexBasedOn="0065"/>
    <wne:acd wne:argValue="AgAwADUANQAQmJd7YCQ=" wne:acdName="acd8" wne:fciIndexBasedOn="0065"/>
    <wne:acd wne:argValue="AgAwADUANQAQmJd7YCQ=" wne:acdName="acd9" wne:fciIndexBasedOn="0065"/>
    <wne:acd wne:argValue="AgAwADUANQAQmJd7YCQ=" wne:acdName="acd10" wne:fciIndexBasedOn="0065"/>
    <wne:acd wne:argValue="AgAwADUANQAQmJd7YCQ=" wne:acdName="acd11" wne:fciIndexBasedOn="0065"/>
    <wne:acd wne:argValue="AgAwADUANQAQmJd7YCQ=" wne:acdName="acd12" wne:fciIndexBasedOn="0065"/>
    <wne:acd wne:argValue="AgAwADUANQAQmJd7YCQ=" wne:acdName="acd13" wne:fciIndexBasedOn="0065"/>
    <wne:acd wne:argValue="AgAwADUANQAQmJd7YCQ=" wne:acdName="acd14" wne:fciIndexBasedOn="0065"/>
    <wne:acd wne:argValue="AgAwADUANQAQmJd7YCQ=" wne:acdName="acd15" wne:fciIndexBasedOn="0065"/>
    <wne:acd wne:argValue="AgAwADUANQAQmJd7YCQ=" wne:acdName="acd16" wne:fciIndexBasedOn="0065"/>
    <wne:acd wne:argValue="AgAwADUANQAQmJd7YCQ=" wne:acdName="acd17" wne:fciIndexBasedOn="0065"/>
    <wne:acd wne:argValue="AgAwADUANQAQmJd7YCQ=" wne:acdName="acd18" wne:fciIndexBasedOn="0065"/>
    <wne:acd wne:argValue="AgAwADUANQAQmJd7YCQ=" wne:acdName="acd19" wne:fciIndexBasedOn="0065"/>
    <wne:acd wne:argValue="AgAwADIANQCWmXeVDVQ=" wne:acdName="acd20" wne:fciIndexBasedOn="0065"/>
    <wne:acd wne:argValue="AgAwADIANgBsUUpU" wne:acdName="acd21" wne:fciIndexBasedOn="0065"/>
    <wne:acd wne:argValue="AgAwADUANQAQmJd7YCQ=" wne:acdName="acd22" wne:fciIndexBasedOn="0065"/>
    <wne:acd wne:argValue="AgAwADUANQAQmJd7YCQ=" wne:acdName="acd23" wne:fciIndexBasedOn="0065"/>
    <wne:acd wne:argValue="AgAwADUANQAQmJd7YCQ=" wne:acdName="acd24" wne:fciIndexBasedOn="0065"/>
    <wne:acd wne:argValue="AgAwADUANQAQmJd7YCQ=" wne:acdName="acd25" wne:fciIndexBasedOn="0065"/>
    <wne:acd wne:argValue="AgAwADUANQAQmJd7YCQ=" wne:acdName="acd26" wne:fciIndexBasedOn="0065"/>
    <wne:acd wne:acdName="acd27" wne:fciIndexBasedOn="0065"/>
    <wne:acd wne:acdName="acd28" wne:fciIndexBasedOn="0065"/>
    <wne:acd wne:acdName="acd29" wne:fciIndexBasedOn="0065"/>
    <wne:acd wne:acdName="acd30" wne:fciIndexBasedOn="0065"/>
    <wne:acd wne:acdName="acd31" wne:fciIndexBasedOn="0065"/>
    <wne:acd wne:acdName="acd32" wne:fciIndexBasedOn="0065"/>
    <wne:acd wne:argValue="AgAwADIANAC6TotO5E4=" wne:acdName="acd33" wne:fciIndexBasedOn="0065"/>
    <wne:acd wne:argValue="AgAwADIANADkTodlKAA7iikA" wne:acdName="acd34" wne:fciIndexBasedOn="0065"/>
    <wne:acd wne:argValue="AgAwADIANADkTodl" wne:acdName="acd35" wne:fciIndexBasedOn="0065"/>
    <wne:acd wne:argValue="AgAwADUAMQAQmJd7MQABMDIA" wne:acdName="acd36" wne:fciIndexBasedOn="0065"/>
    <wne:acd wne:argValue="AgAwADUAMgAQmJd7KAAxACkA" wne:acdName="acd37" wne:fciIndexBasedOn="0065"/>
    <wne:acd wne:argValue="AgAwADUAMwAQmJd7MQAuAAEwMgAuAA==" wne:acdName="acd38" wne:fciIndexBasedOn="0065"/>
    <wne:acd wne:argValue="AgAwADUANAAQmJd7KAAxACkA" wne:acdName="acd39" wne:fciIndexBasedOn="0065"/>
    <wne:acd wne:argValue="AgAwADUANQAQmJd7YCQ=" wne:acdName="acd4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6C5" w:rsidRDefault="007B66C5">
      <w:r>
        <w:separator/>
      </w:r>
    </w:p>
    <w:p w:rsidR="007B66C5" w:rsidRDefault="007B66C5"/>
  </w:endnote>
  <w:endnote w:type="continuationSeparator" w:id="0">
    <w:p w:rsidR="007B66C5" w:rsidRDefault="007B66C5">
      <w:r>
        <w:continuationSeparator/>
      </w:r>
    </w:p>
    <w:p w:rsidR="007B66C5" w:rsidRDefault="007B66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細明體">
    <w:altName w:val="微軟正黑體 Light"/>
    <w:charset w:val="88"/>
    <w:family w:val="modern"/>
    <w:pitch w:val="fixed"/>
    <w:sig w:usb0="00000000"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SimSun-PUA">
    <w:altName w:val="Arial Unicode MS"/>
    <w:charset w:val="86"/>
    <w:family w:val="auto"/>
    <w:pitch w:val="variable"/>
    <w:sig w:usb0="00000000" w:usb1="180E0000" w:usb2="00000010" w:usb3="00000000" w:csb0="00040000" w:csb1="00000000"/>
  </w:font>
  <w:font w:name="SimHei">
    <w:altName w:val="Arial Unicode MS"/>
    <w:panose1 w:val="02010600030101010101"/>
    <w:charset w:val="86"/>
    <w:family w:val="modern"/>
    <w:notTrueType/>
    <w:pitch w:val="fixed"/>
    <w:sig w:usb0="00000000" w:usb1="080E0000" w:usb2="00000010" w:usb3="00000000" w:csb0="0004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6C5" w:rsidRDefault="007B66C5">
    <w:pPr>
      <w:spacing w:line="20" w:lineRule="exact"/>
    </w:pPr>
  </w:p>
  <w:p w:rsidR="007B66C5" w:rsidRDefault="007B66C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6C5" w:rsidRDefault="007B66C5" w:rsidP="00737478">
    <w:pPr>
      <w:jc w:val="center"/>
    </w:pPr>
    <w:r>
      <w:fldChar w:fldCharType="begin"/>
    </w:r>
    <w:r>
      <w:instrText xml:space="preserve">PAGE  </w:instrText>
    </w:r>
    <w:r>
      <w:fldChar w:fldCharType="separate"/>
    </w:r>
    <w:r w:rsidR="005559A5">
      <w:rPr>
        <w:noProof/>
      </w:rPr>
      <w:t>278</w:t>
    </w:r>
    <w:r>
      <w:fldChar w:fldCharType="end"/>
    </w:r>
  </w:p>
  <w:p w:rsidR="007B66C5" w:rsidRDefault="007B66C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6C5" w:rsidRDefault="007B66C5" w:rsidP="00737478">
    <w:pPr>
      <w:jc w:val="center"/>
    </w:pPr>
    <w:r>
      <w:fldChar w:fldCharType="begin"/>
    </w:r>
    <w:r>
      <w:instrText xml:space="preserve">PAGE  </w:instrText>
    </w:r>
    <w:r>
      <w:fldChar w:fldCharType="separate"/>
    </w:r>
    <w:r w:rsidR="002D2A0D">
      <w:rPr>
        <w:noProof/>
      </w:rPr>
      <w:t>1</w:t>
    </w:r>
    <w:r>
      <w:fldChar w:fldCharType="end"/>
    </w:r>
  </w:p>
  <w:p w:rsidR="007B66C5" w:rsidRDefault="007B66C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6C5" w:rsidRDefault="007B66C5">
      <w:r>
        <w:separator/>
      </w:r>
    </w:p>
    <w:p w:rsidR="007B66C5" w:rsidRDefault="007B66C5"/>
  </w:footnote>
  <w:footnote w:type="continuationSeparator" w:id="0">
    <w:p w:rsidR="007B66C5" w:rsidRDefault="007B66C5">
      <w:r>
        <w:continuationSeparator/>
      </w:r>
    </w:p>
    <w:p w:rsidR="007B66C5" w:rsidRDefault="007B66C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6C5" w:rsidRDefault="007B66C5" w:rsidP="00C36E48">
    <w:pPr>
      <w:tabs>
        <w:tab w:val="right" w:pos="8505"/>
      </w:tabs>
    </w:pPr>
    <w:r w:rsidRPr="00F06EF2">
      <w:rPr>
        <w:rFonts w:hint="eastAsia"/>
        <w:sz w:val="24"/>
        <w:szCs w:val="24"/>
      </w:rPr>
      <w:t>總統府公報</w:t>
    </w:r>
    <w:r w:rsidRPr="00F06EF2">
      <w:rPr>
        <w:sz w:val="24"/>
        <w:szCs w:val="24"/>
      </w:rPr>
      <w:tab/>
    </w:r>
    <w:r w:rsidRPr="00F06EF2">
      <w:rPr>
        <w:rFonts w:hint="eastAsia"/>
        <w:sz w:val="24"/>
        <w:szCs w:val="24"/>
      </w:rPr>
      <w:t>第</w:t>
    </w:r>
    <w:r>
      <w:rPr>
        <w:rFonts w:hint="eastAsia"/>
        <w:sz w:val="24"/>
        <w:szCs w:val="24"/>
      </w:rPr>
      <w:t>74</w:t>
    </w:r>
    <w:r>
      <w:rPr>
        <w:sz w:val="24"/>
        <w:szCs w:val="24"/>
      </w:rPr>
      <w:t>64</w:t>
    </w:r>
    <w:r w:rsidRPr="00F06EF2">
      <w:rPr>
        <w:rFonts w:hint="eastAsia"/>
        <w:sz w:val="24"/>
        <w:szCs w:val="24"/>
      </w:rPr>
      <w:t>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F22CEAC"/>
    <w:lvl w:ilvl="0">
      <w:start w:val="1"/>
      <w:numFmt w:val="decimal"/>
      <w:lvlText w:val="%1."/>
      <w:lvlJc w:val="left"/>
      <w:pPr>
        <w:tabs>
          <w:tab w:val="num" w:pos="2281"/>
        </w:tabs>
        <w:ind w:leftChars="1000" w:left="2281" w:hangingChars="200" w:hanging="360"/>
      </w:pPr>
    </w:lvl>
  </w:abstractNum>
  <w:abstractNum w:abstractNumId="1" w15:restartNumberingAfterBreak="0">
    <w:nsid w:val="FFFFFF7D"/>
    <w:multiLevelType w:val="singleLevel"/>
    <w:tmpl w:val="F8687360"/>
    <w:lvl w:ilvl="0">
      <w:start w:val="1"/>
      <w:numFmt w:val="decimal"/>
      <w:lvlText w:val="%1."/>
      <w:lvlJc w:val="left"/>
      <w:pPr>
        <w:tabs>
          <w:tab w:val="num" w:pos="1801"/>
        </w:tabs>
        <w:ind w:leftChars="800" w:left="1801" w:hangingChars="200" w:hanging="360"/>
      </w:pPr>
    </w:lvl>
  </w:abstractNum>
  <w:abstractNum w:abstractNumId="2" w15:restartNumberingAfterBreak="0">
    <w:nsid w:val="FFFFFF7E"/>
    <w:multiLevelType w:val="singleLevel"/>
    <w:tmpl w:val="59F0CD70"/>
    <w:lvl w:ilvl="0">
      <w:start w:val="1"/>
      <w:numFmt w:val="decimal"/>
      <w:lvlText w:val="%1."/>
      <w:lvlJc w:val="left"/>
      <w:pPr>
        <w:tabs>
          <w:tab w:val="num" w:pos="1321"/>
        </w:tabs>
        <w:ind w:leftChars="600" w:left="1321" w:hangingChars="200" w:hanging="360"/>
      </w:pPr>
    </w:lvl>
  </w:abstractNum>
  <w:abstractNum w:abstractNumId="3" w15:restartNumberingAfterBreak="0">
    <w:nsid w:val="FFFFFF7F"/>
    <w:multiLevelType w:val="singleLevel"/>
    <w:tmpl w:val="30F8FC30"/>
    <w:lvl w:ilvl="0">
      <w:start w:val="1"/>
      <w:numFmt w:val="decimal"/>
      <w:lvlText w:val="%1."/>
      <w:lvlJc w:val="left"/>
      <w:pPr>
        <w:tabs>
          <w:tab w:val="num" w:pos="841"/>
        </w:tabs>
        <w:ind w:leftChars="400" w:left="841" w:hangingChars="200" w:hanging="360"/>
      </w:pPr>
    </w:lvl>
  </w:abstractNum>
  <w:abstractNum w:abstractNumId="4" w15:restartNumberingAfterBreak="0">
    <w:nsid w:val="FFFFFF80"/>
    <w:multiLevelType w:val="singleLevel"/>
    <w:tmpl w:val="227C68A4"/>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5F328F3A"/>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05A84DDC"/>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62501E76"/>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33D6F3A2"/>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2BEAF890"/>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86964A8"/>
    <w:multiLevelType w:val="singleLevel"/>
    <w:tmpl w:val="04090001"/>
    <w:lvl w:ilvl="0">
      <w:start w:val="1"/>
      <w:numFmt w:val="bullet"/>
      <w:lvlText w:val=""/>
      <w:lvlJc w:val="left"/>
      <w:pPr>
        <w:tabs>
          <w:tab w:val="num" w:pos="480"/>
        </w:tabs>
        <w:ind w:left="480" w:hanging="480"/>
      </w:pPr>
      <w:rPr>
        <w:rFonts w:ascii="Wingdings" w:hAnsi="Wingdings" w:hint="default"/>
      </w:rPr>
    </w:lvl>
  </w:abstractNum>
  <w:abstractNum w:abstractNumId="11" w15:restartNumberingAfterBreak="0">
    <w:nsid w:val="192E35FE"/>
    <w:multiLevelType w:val="singleLevel"/>
    <w:tmpl w:val="04090001"/>
    <w:lvl w:ilvl="0">
      <w:start w:val="1"/>
      <w:numFmt w:val="bullet"/>
      <w:lvlText w:val=""/>
      <w:lvlJc w:val="left"/>
      <w:pPr>
        <w:tabs>
          <w:tab w:val="num" w:pos="480"/>
        </w:tabs>
        <w:ind w:left="480" w:hanging="480"/>
      </w:pPr>
      <w:rPr>
        <w:rFonts w:ascii="Wingdings" w:hAnsi="Wingdings" w:hint="default"/>
      </w:rPr>
    </w:lvl>
  </w:abstractNum>
  <w:abstractNum w:abstractNumId="12" w15:restartNumberingAfterBreak="0">
    <w:nsid w:val="1FC16265"/>
    <w:multiLevelType w:val="singleLevel"/>
    <w:tmpl w:val="04090001"/>
    <w:lvl w:ilvl="0">
      <w:start w:val="1"/>
      <w:numFmt w:val="bullet"/>
      <w:lvlText w:val=""/>
      <w:lvlJc w:val="left"/>
      <w:pPr>
        <w:tabs>
          <w:tab w:val="num" w:pos="480"/>
        </w:tabs>
        <w:ind w:left="480" w:hanging="480"/>
      </w:pPr>
      <w:rPr>
        <w:rFonts w:ascii="Wingdings" w:hAnsi="Wingdings" w:hint="default"/>
      </w:rPr>
    </w:lvl>
  </w:abstractNum>
  <w:abstractNum w:abstractNumId="13" w15:restartNumberingAfterBreak="0">
    <w:nsid w:val="34E91501"/>
    <w:multiLevelType w:val="singleLevel"/>
    <w:tmpl w:val="04090001"/>
    <w:lvl w:ilvl="0">
      <w:start w:val="1"/>
      <w:numFmt w:val="bullet"/>
      <w:lvlText w:val=""/>
      <w:lvlJc w:val="left"/>
      <w:pPr>
        <w:tabs>
          <w:tab w:val="num" w:pos="480"/>
        </w:tabs>
        <w:ind w:left="480" w:hanging="480"/>
      </w:pPr>
      <w:rPr>
        <w:rFonts w:ascii="Wingdings" w:hAnsi="Wingdings" w:hint="default"/>
      </w:rPr>
    </w:lvl>
  </w:abstractNum>
  <w:abstractNum w:abstractNumId="14" w15:restartNumberingAfterBreak="0">
    <w:nsid w:val="47A66C0B"/>
    <w:multiLevelType w:val="singleLevel"/>
    <w:tmpl w:val="04090001"/>
    <w:lvl w:ilvl="0">
      <w:start w:val="1"/>
      <w:numFmt w:val="bullet"/>
      <w:lvlText w:val=""/>
      <w:lvlJc w:val="left"/>
      <w:pPr>
        <w:tabs>
          <w:tab w:val="num" w:pos="480"/>
        </w:tabs>
        <w:ind w:left="480" w:hanging="48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1"/>
  </w:num>
  <w:num w:numId="13">
    <w:abstractNumId w:val="12"/>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gutterAtTop/>
  <w:hideSpelling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980"/>
  <w:drawingGridHorizontalSpacing w:val="140"/>
  <w:drawingGridVerticalSpacing w:val="219"/>
  <w:displayHorizontalDrawingGridEvery w:val="2"/>
  <w:displayVerticalDrawingGridEvery w:val="2"/>
  <w:characterSpacingControl w:val="compressPunctuation"/>
  <w:noLineBreaksAfter w:lang="zh-TW" w:val="([{£¥‘“‵〈《「『【〔〝︵︷︹︻︽︿﹁﹃﹙﹛﹝（｛"/>
  <w:noLineBreaksBefore w:lang="zh-TW" w:val="!),.:;?]}¢·–—’”•‥…‧′╴、。〉》」』】！，．：；？｜"/>
  <w:hdrShapeDefaults>
    <o:shapedefaults v:ext="edit" spidmax="56321"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DC13E9"/>
    <w:rsid w:val="000001CA"/>
    <w:rsid w:val="00001D54"/>
    <w:rsid w:val="00001EDC"/>
    <w:rsid w:val="000031E5"/>
    <w:rsid w:val="00003DF9"/>
    <w:rsid w:val="000049CF"/>
    <w:rsid w:val="00004B55"/>
    <w:rsid w:val="00007DF6"/>
    <w:rsid w:val="0001089F"/>
    <w:rsid w:val="000137F2"/>
    <w:rsid w:val="00016440"/>
    <w:rsid w:val="00016A50"/>
    <w:rsid w:val="000205AB"/>
    <w:rsid w:val="00021053"/>
    <w:rsid w:val="00023AF7"/>
    <w:rsid w:val="0002535D"/>
    <w:rsid w:val="000258E3"/>
    <w:rsid w:val="00025965"/>
    <w:rsid w:val="00026438"/>
    <w:rsid w:val="00026494"/>
    <w:rsid w:val="00026BD0"/>
    <w:rsid w:val="000279E2"/>
    <w:rsid w:val="00032EA5"/>
    <w:rsid w:val="00036527"/>
    <w:rsid w:val="000368B9"/>
    <w:rsid w:val="00037D65"/>
    <w:rsid w:val="00041AA5"/>
    <w:rsid w:val="000420E3"/>
    <w:rsid w:val="00042AE0"/>
    <w:rsid w:val="00044833"/>
    <w:rsid w:val="00044C61"/>
    <w:rsid w:val="0004774A"/>
    <w:rsid w:val="0005059D"/>
    <w:rsid w:val="000532B2"/>
    <w:rsid w:val="00054550"/>
    <w:rsid w:val="000556F1"/>
    <w:rsid w:val="0005705A"/>
    <w:rsid w:val="000571D0"/>
    <w:rsid w:val="00057C7A"/>
    <w:rsid w:val="000609B5"/>
    <w:rsid w:val="00062A13"/>
    <w:rsid w:val="00063194"/>
    <w:rsid w:val="000634DA"/>
    <w:rsid w:val="000649E7"/>
    <w:rsid w:val="00066B2C"/>
    <w:rsid w:val="000678D8"/>
    <w:rsid w:val="000679B6"/>
    <w:rsid w:val="0007000A"/>
    <w:rsid w:val="00071AC2"/>
    <w:rsid w:val="00072436"/>
    <w:rsid w:val="0007272C"/>
    <w:rsid w:val="000732D0"/>
    <w:rsid w:val="0007439B"/>
    <w:rsid w:val="00074528"/>
    <w:rsid w:val="0007480A"/>
    <w:rsid w:val="000757FC"/>
    <w:rsid w:val="00075AEF"/>
    <w:rsid w:val="00076504"/>
    <w:rsid w:val="000819D7"/>
    <w:rsid w:val="00083E3E"/>
    <w:rsid w:val="000849F1"/>
    <w:rsid w:val="00084E13"/>
    <w:rsid w:val="00085DC4"/>
    <w:rsid w:val="0008797E"/>
    <w:rsid w:val="0009189A"/>
    <w:rsid w:val="00093F64"/>
    <w:rsid w:val="00094392"/>
    <w:rsid w:val="000943BC"/>
    <w:rsid w:val="00094459"/>
    <w:rsid w:val="000975FC"/>
    <w:rsid w:val="000A0C33"/>
    <w:rsid w:val="000A11A7"/>
    <w:rsid w:val="000A464D"/>
    <w:rsid w:val="000A5331"/>
    <w:rsid w:val="000B0C74"/>
    <w:rsid w:val="000B1E47"/>
    <w:rsid w:val="000B39F6"/>
    <w:rsid w:val="000B7859"/>
    <w:rsid w:val="000C0929"/>
    <w:rsid w:val="000C1385"/>
    <w:rsid w:val="000C2829"/>
    <w:rsid w:val="000C584B"/>
    <w:rsid w:val="000D3BC4"/>
    <w:rsid w:val="000D3C70"/>
    <w:rsid w:val="000D629C"/>
    <w:rsid w:val="000E04F4"/>
    <w:rsid w:val="000E21E3"/>
    <w:rsid w:val="000E29A9"/>
    <w:rsid w:val="000E301E"/>
    <w:rsid w:val="000E3997"/>
    <w:rsid w:val="000E6B34"/>
    <w:rsid w:val="000E6C53"/>
    <w:rsid w:val="000E74D5"/>
    <w:rsid w:val="000E7C43"/>
    <w:rsid w:val="000F10E8"/>
    <w:rsid w:val="000F156A"/>
    <w:rsid w:val="000F239C"/>
    <w:rsid w:val="000F23AE"/>
    <w:rsid w:val="000F249F"/>
    <w:rsid w:val="000F3445"/>
    <w:rsid w:val="000F4167"/>
    <w:rsid w:val="000F5CEF"/>
    <w:rsid w:val="000F727C"/>
    <w:rsid w:val="0010053D"/>
    <w:rsid w:val="001017C0"/>
    <w:rsid w:val="001027D3"/>
    <w:rsid w:val="00103C17"/>
    <w:rsid w:val="00105F58"/>
    <w:rsid w:val="0010683F"/>
    <w:rsid w:val="00106FD3"/>
    <w:rsid w:val="001079FE"/>
    <w:rsid w:val="00111EE7"/>
    <w:rsid w:val="0011205C"/>
    <w:rsid w:val="00112674"/>
    <w:rsid w:val="0011381B"/>
    <w:rsid w:val="001141DE"/>
    <w:rsid w:val="00114CBB"/>
    <w:rsid w:val="00115BF0"/>
    <w:rsid w:val="001162ED"/>
    <w:rsid w:val="00116A6F"/>
    <w:rsid w:val="001170E9"/>
    <w:rsid w:val="00117279"/>
    <w:rsid w:val="00117455"/>
    <w:rsid w:val="00120400"/>
    <w:rsid w:val="00125F51"/>
    <w:rsid w:val="00126110"/>
    <w:rsid w:val="001268B4"/>
    <w:rsid w:val="001271E0"/>
    <w:rsid w:val="001272B5"/>
    <w:rsid w:val="00130CCA"/>
    <w:rsid w:val="00133429"/>
    <w:rsid w:val="0013346B"/>
    <w:rsid w:val="0013461A"/>
    <w:rsid w:val="00134D3A"/>
    <w:rsid w:val="0013567D"/>
    <w:rsid w:val="00135F58"/>
    <w:rsid w:val="00136FC7"/>
    <w:rsid w:val="0013718A"/>
    <w:rsid w:val="001375CB"/>
    <w:rsid w:val="00137716"/>
    <w:rsid w:val="00140D5E"/>
    <w:rsid w:val="0014133A"/>
    <w:rsid w:val="001435D3"/>
    <w:rsid w:val="0014390E"/>
    <w:rsid w:val="001439CD"/>
    <w:rsid w:val="00145191"/>
    <w:rsid w:val="00145302"/>
    <w:rsid w:val="0014587E"/>
    <w:rsid w:val="00146205"/>
    <w:rsid w:val="0015014E"/>
    <w:rsid w:val="00151C16"/>
    <w:rsid w:val="00153C57"/>
    <w:rsid w:val="001541FC"/>
    <w:rsid w:val="00154DE8"/>
    <w:rsid w:val="00155CEB"/>
    <w:rsid w:val="001571E9"/>
    <w:rsid w:val="001572D8"/>
    <w:rsid w:val="001604CC"/>
    <w:rsid w:val="0016060B"/>
    <w:rsid w:val="00160954"/>
    <w:rsid w:val="00164931"/>
    <w:rsid w:val="00165408"/>
    <w:rsid w:val="00166457"/>
    <w:rsid w:val="00166B65"/>
    <w:rsid w:val="001672E5"/>
    <w:rsid w:val="00170F56"/>
    <w:rsid w:val="00172283"/>
    <w:rsid w:val="001722FE"/>
    <w:rsid w:val="00180900"/>
    <w:rsid w:val="00180ADE"/>
    <w:rsid w:val="00180F25"/>
    <w:rsid w:val="001811DE"/>
    <w:rsid w:val="0018265F"/>
    <w:rsid w:val="00183BF7"/>
    <w:rsid w:val="001843EB"/>
    <w:rsid w:val="00186C3E"/>
    <w:rsid w:val="00190B69"/>
    <w:rsid w:val="00190E93"/>
    <w:rsid w:val="00190F87"/>
    <w:rsid w:val="00191F82"/>
    <w:rsid w:val="001923D3"/>
    <w:rsid w:val="0019313D"/>
    <w:rsid w:val="001936CF"/>
    <w:rsid w:val="00195A46"/>
    <w:rsid w:val="00195E7C"/>
    <w:rsid w:val="001A0FA5"/>
    <w:rsid w:val="001A1D34"/>
    <w:rsid w:val="001A23E8"/>
    <w:rsid w:val="001A47EA"/>
    <w:rsid w:val="001A6584"/>
    <w:rsid w:val="001A6D99"/>
    <w:rsid w:val="001B07B9"/>
    <w:rsid w:val="001B1306"/>
    <w:rsid w:val="001B4984"/>
    <w:rsid w:val="001B5AB8"/>
    <w:rsid w:val="001C03BE"/>
    <w:rsid w:val="001C16E9"/>
    <w:rsid w:val="001C16F0"/>
    <w:rsid w:val="001C295E"/>
    <w:rsid w:val="001C2FC6"/>
    <w:rsid w:val="001C5020"/>
    <w:rsid w:val="001C5218"/>
    <w:rsid w:val="001C5A6C"/>
    <w:rsid w:val="001D023B"/>
    <w:rsid w:val="001D06E0"/>
    <w:rsid w:val="001D12D8"/>
    <w:rsid w:val="001D3014"/>
    <w:rsid w:val="001D347B"/>
    <w:rsid w:val="001D4863"/>
    <w:rsid w:val="001D7DA7"/>
    <w:rsid w:val="001E0795"/>
    <w:rsid w:val="001E0C67"/>
    <w:rsid w:val="001E3310"/>
    <w:rsid w:val="001E361D"/>
    <w:rsid w:val="001E3D6B"/>
    <w:rsid w:val="001E4EED"/>
    <w:rsid w:val="001E5D92"/>
    <w:rsid w:val="001F0CC6"/>
    <w:rsid w:val="001F39B5"/>
    <w:rsid w:val="001F406A"/>
    <w:rsid w:val="001F40E5"/>
    <w:rsid w:val="001F4172"/>
    <w:rsid w:val="001F53A2"/>
    <w:rsid w:val="001F5446"/>
    <w:rsid w:val="001F71AD"/>
    <w:rsid w:val="001F762B"/>
    <w:rsid w:val="0020005F"/>
    <w:rsid w:val="002029B2"/>
    <w:rsid w:val="002038AF"/>
    <w:rsid w:val="00204679"/>
    <w:rsid w:val="00204FFE"/>
    <w:rsid w:val="002057BD"/>
    <w:rsid w:val="00205E62"/>
    <w:rsid w:val="00206580"/>
    <w:rsid w:val="0020672E"/>
    <w:rsid w:val="00211B66"/>
    <w:rsid w:val="0021266A"/>
    <w:rsid w:val="002127E9"/>
    <w:rsid w:val="002128D6"/>
    <w:rsid w:val="00212965"/>
    <w:rsid w:val="00213A18"/>
    <w:rsid w:val="002152DA"/>
    <w:rsid w:val="00217889"/>
    <w:rsid w:val="00217E28"/>
    <w:rsid w:val="00220557"/>
    <w:rsid w:val="00221560"/>
    <w:rsid w:val="002242E6"/>
    <w:rsid w:val="002242F6"/>
    <w:rsid w:val="002250EB"/>
    <w:rsid w:val="00226201"/>
    <w:rsid w:val="0022677F"/>
    <w:rsid w:val="00226913"/>
    <w:rsid w:val="002275B3"/>
    <w:rsid w:val="002336F6"/>
    <w:rsid w:val="0023486E"/>
    <w:rsid w:val="00234B38"/>
    <w:rsid w:val="00236EF9"/>
    <w:rsid w:val="00236F97"/>
    <w:rsid w:val="00237C8A"/>
    <w:rsid w:val="0024029B"/>
    <w:rsid w:val="00240805"/>
    <w:rsid w:val="0024174C"/>
    <w:rsid w:val="00241AAD"/>
    <w:rsid w:val="00242F91"/>
    <w:rsid w:val="00244DA4"/>
    <w:rsid w:val="00245F70"/>
    <w:rsid w:val="00246190"/>
    <w:rsid w:val="00250E7B"/>
    <w:rsid w:val="00251200"/>
    <w:rsid w:val="00251E0B"/>
    <w:rsid w:val="002524D8"/>
    <w:rsid w:val="00252A1D"/>
    <w:rsid w:val="00254762"/>
    <w:rsid w:val="002547C1"/>
    <w:rsid w:val="00255457"/>
    <w:rsid w:val="00256659"/>
    <w:rsid w:val="00256F41"/>
    <w:rsid w:val="002570C9"/>
    <w:rsid w:val="002579E5"/>
    <w:rsid w:val="00260393"/>
    <w:rsid w:val="002603ED"/>
    <w:rsid w:val="002606DE"/>
    <w:rsid w:val="00261A27"/>
    <w:rsid w:val="00261AFD"/>
    <w:rsid w:val="00261EA2"/>
    <w:rsid w:val="0026453E"/>
    <w:rsid w:val="00265EF4"/>
    <w:rsid w:val="00267792"/>
    <w:rsid w:val="00267A43"/>
    <w:rsid w:val="002706A3"/>
    <w:rsid w:val="00271944"/>
    <w:rsid w:val="00271EE2"/>
    <w:rsid w:val="0027231D"/>
    <w:rsid w:val="002743D9"/>
    <w:rsid w:val="002748FC"/>
    <w:rsid w:val="002773C1"/>
    <w:rsid w:val="00277DD2"/>
    <w:rsid w:val="002814E0"/>
    <w:rsid w:val="00282781"/>
    <w:rsid w:val="00282CB5"/>
    <w:rsid w:val="0028534D"/>
    <w:rsid w:val="00285C63"/>
    <w:rsid w:val="00285CD4"/>
    <w:rsid w:val="00286260"/>
    <w:rsid w:val="00286B1D"/>
    <w:rsid w:val="00287564"/>
    <w:rsid w:val="00287950"/>
    <w:rsid w:val="002900C3"/>
    <w:rsid w:val="002911FB"/>
    <w:rsid w:val="002918B2"/>
    <w:rsid w:val="00291CD0"/>
    <w:rsid w:val="00292864"/>
    <w:rsid w:val="00292C50"/>
    <w:rsid w:val="00293D99"/>
    <w:rsid w:val="00293E64"/>
    <w:rsid w:val="0029448D"/>
    <w:rsid w:val="00295020"/>
    <w:rsid w:val="002955FE"/>
    <w:rsid w:val="00296318"/>
    <w:rsid w:val="0029653D"/>
    <w:rsid w:val="002A1C31"/>
    <w:rsid w:val="002A41F3"/>
    <w:rsid w:val="002A476E"/>
    <w:rsid w:val="002A685D"/>
    <w:rsid w:val="002A7508"/>
    <w:rsid w:val="002B075E"/>
    <w:rsid w:val="002B281F"/>
    <w:rsid w:val="002B3381"/>
    <w:rsid w:val="002B35C3"/>
    <w:rsid w:val="002B71A0"/>
    <w:rsid w:val="002B7AC2"/>
    <w:rsid w:val="002C1307"/>
    <w:rsid w:val="002C13D6"/>
    <w:rsid w:val="002C160C"/>
    <w:rsid w:val="002C48EB"/>
    <w:rsid w:val="002C4943"/>
    <w:rsid w:val="002C4B29"/>
    <w:rsid w:val="002C68A1"/>
    <w:rsid w:val="002C6DE4"/>
    <w:rsid w:val="002C7866"/>
    <w:rsid w:val="002C7B00"/>
    <w:rsid w:val="002D02CB"/>
    <w:rsid w:val="002D0418"/>
    <w:rsid w:val="002D265E"/>
    <w:rsid w:val="002D2961"/>
    <w:rsid w:val="002D2A0D"/>
    <w:rsid w:val="002D318C"/>
    <w:rsid w:val="002D44EF"/>
    <w:rsid w:val="002D4DEB"/>
    <w:rsid w:val="002D60FB"/>
    <w:rsid w:val="002D629E"/>
    <w:rsid w:val="002D6F96"/>
    <w:rsid w:val="002D73FC"/>
    <w:rsid w:val="002E0701"/>
    <w:rsid w:val="002E1D3A"/>
    <w:rsid w:val="002E2833"/>
    <w:rsid w:val="002E2A3D"/>
    <w:rsid w:val="002E3C33"/>
    <w:rsid w:val="002E4398"/>
    <w:rsid w:val="002E525F"/>
    <w:rsid w:val="002E5BB1"/>
    <w:rsid w:val="002E6FC8"/>
    <w:rsid w:val="002F29FC"/>
    <w:rsid w:val="002F2A70"/>
    <w:rsid w:val="002F4FBF"/>
    <w:rsid w:val="002F5991"/>
    <w:rsid w:val="002F6DD9"/>
    <w:rsid w:val="002F73E9"/>
    <w:rsid w:val="002F78DE"/>
    <w:rsid w:val="00300227"/>
    <w:rsid w:val="00300B5C"/>
    <w:rsid w:val="003017BC"/>
    <w:rsid w:val="00303AE7"/>
    <w:rsid w:val="00303D5C"/>
    <w:rsid w:val="0030466B"/>
    <w:rsid w:val="00304834"/>
    <w:rsid w:val="0030484F"/>
    <w:rsid w:val="00305DA7"/>
    <w:rsid w:val="00313F15"/>
    <w:rsid w:val="0031427C"/>
    <w:rsid w:val="003152A6"/>
    <w:rsid w:val="00316693"/>
    <w:rsid w:val="003173CF"/>
    <w:rsid w:val="00317837"/>
    <w:rsid w:val="00317B12"/>
    <w:rsid w:val="003231EC"/>
    <w:rsid w:val="00324130"/>
    <w:rsid w:val="003250C8"/>
    <w:rsid w:val="003257EF"/>
    <w:rsid w:val="00327054"/>
    <w:rsid w:val="00327AC2"/>
    <w:rsid w:val="00327CCA"/>
    <w:rsid w:val="0033063A"/>
    <w:rsid w:val="00331685"/>
    <w:rsid w:val="0033296E"/>
    <w:rsid w:val="00333D12"/>
    <w:rsid w:val="003342D2"/>
    <w:rsid w:val="00334C37"/>
    <w:rsid w:val="00334CCC"/>
    <w:rsid w:val="003351CE"/>
    <w:rsid w:val="00336D9A"/>
    <w:rsid w:val="00337FA2"/>
    <w:rsid w:val="0034071C"/>
    <w:rsid w:val="00342739"/>
    <w:rsid w:val="00343E65"/>
    <w:rsid w:val="00344D92"/>
    <w:rsid w:val="00345002"/>
    <w:rsid w:val="00345310"/>
    <w:rsid w:val="003457CA"/>
    <w:rsid w:val="00345A7A"/>
    <w:rsid w:val="00346C34"/>
    <w:rsid w:val="0034781B"/>
    <w:rsid w:val="00347D1B"/>
    <w:rsid w:val="00347E8C"/>
    <w:rsid w:val="003505D6"/>
    <w:rsid w:val="00352A87"/>
    <w:rsid w:val="00352B35"/>
    <w:rsid w:val="003556BB"/>
    <w:rsid w:val="0036028C"/>
    <w:rsid w:val="00360643"/>
    <w:rsid w:val="00362AD7"/>
    <w:rsid w:val="00362BE4"/>
    <w:rsid w:val="00363685"/>
    <w:rsid w:val="00363FE3"/>
    <w:rsid w:val="003643D2"/>
    <w:rsid w:val="003656AE"/>
    <w:rsid w:val="0036585C"/>
    <w:rsid w:val="003672B8"/>
    <w:rsid w:val="0037018C"/>
    <w:rsid w:val="00370F20"/>
    <w:rsid w:val="00371AE0"/>
    <w:rsid w:val="003720AC"/>
    <w:rsid w:val="003723E5"/>
    <w:rsid w:val="00372FCE"/>
    <w:rsid w:val="003731EB"/>
    <w:rsid w:val="00373B5E"/>
    <w:rsid w:val="00373D07"/>
    <w:rsid w:val="00374042"/>
    <w:rsid w:val="003768C2"/>
    <w:rsid w:val="00377277"/>
    <w:rsid w:val="00377FAF"/>
    <w:rsid w:val="00380A13"/>
    <w:rsid w:val="00380EC9"/>
    <w:rsid w:val="00382B0F"/>
    <w:rsid w:val="003837DD"/>
    <w:rsid w:val="00383C12"/>
    <w:rsid w:val="00384052"/>
    <w:rsid w:val="00384FDF"/>
    <w:rsid w:val="0038558B"/>
    <w:rsid w:val="00391368"/>
    <w:rsid w:val="00391D41"/>
    <w:rsid w:val="00393216"/>
    <w:rsid w:val="00394250"/>
    <w:rsid w:val="003945AD"/>
    <w:rsid w:val="00395D12"/>
    <w:rsid w:val="00395D27"/>
    <w:rsid w:val="003962D5"/>
    <w:rsid w:val="0039748E"/>
    <w:rsid w:val="003A2280"/>
    <w:rsid w:val="003A430A"/>
    <w:rsid w:val="003A4528"/>
    <w:rsid w:val="003A61D0"/>
    <w:rsid w:val="003B0AE8"/>
    <w:rsid w:val="003B0DFF"/>
    <w:rsid w:val="003B2980"/>
    <w:rsid w:val="003B30EC"/>
    <w:rsid w:val="003B3531"/>
    <w:rsid w:val="003B3DE7"/>
    <w:rsid w:val="003B45DF"/>
    <w:rsid w:val="003B4BC1"/>
    <w:rsid w:val="003B4ED8"/>
    <w:rsid w:val="003B5442"/>
    <w:rsid w:val="003B5A68"/>
    <w:rsid w:val="003B5BCC"/>
    <w:rsid w:val="003B6183"/>
    <w:rsid w:val="003B6473"/>
    <w:rsid w:val="003B6E2B"/>
    <w:rsid w:val="003C0AAC"/>
    <w:rsid w:val="003C2859"/>
    <w:rsid w:val="003C30FF"/>
    <w:rsid w:val="003C6430"/>
    <w:rsid w:val="003C6CCA"/>
    <w:rsid w:val="003D21BC"/>
    <w:rsid w:val="003D4CF6"/>
    <w:rsid w:val="003D56A5"/>
    <w:rsid w:val="003D5CDB"/>
    <w:rsid w:val="003D6DBC"/>
    <w:rsid w:val="003D786F"/>
    <w:rsid w:val="003D7F0F"/>
    <w:rsid w:val="003E0F25"/>
    <w:rsid w:val="003E2C88"/>
    <w:rsid w:val="003E2CC1"/>
    <w:rsid w:val="003E44EC"/>
    <w:rsid w:val="003E46C2"/>
    <w:rsid w:val="003E6842"/>
    <w:rsid w:val="003F2E9A"/>
    <w:rsid w:val="003F489D"/>
    <w:rsid w:val="003F4A70"/>
    <w:rsid w:val="003F514D"/>
    <w:rsid w:val="003F56FD"/>
    <w:rsid w:val="003F5D03"/>
    <w:rsid w:val="003F624E"/>
    <w:rsid w:val="003F63F2"/>
    <w:rsid w:val="003F698E"/>
    <w:rsid w:val="003F7E63"/>
    <w:rsid w:val="004017D3"/>
    <w:rsid w:val="0040284B"/>
    <w:rsid w:val="0040604D"/>
    <w:rsid w:val="00406C4E"/>
    <w:rsid w:val="004109CB"/>
    <w:rsid w:val="00410FF2"/>
    <w:rsid w:val="004128BA"/>
    <w:rsid w:val="00413160"/>
    <w:rsid w:val="0041472D"/>
    <w:rsid w:val="00414C9B"/>
    <w:rsid w:val="004155F8"/>
    <w:rsid w:val="00415D06"/>
    <w:rsid w:val="00415F83"/>
    <w:rsid w:val="00421E73"/>
    <w:rsid w:val="00422C33"/>
    <w:rsid w:val="00423777"/>
    <w:rsid w:val="00424700"/>
    <w:rsid w:val="0042512A"/>
    <w:rsid w:val="00425505"/>
    <w:rsid w:val="004255AD"/>
    <w:rsid w:val="00425E7C"/>
    <w:rsid w:val="00426B86"/>
    <w:rsid w:val="004278CF"/>
    <w:rsid w:val="004279D1"/>
    <w:rsid w:val="004314A4"/>
    <w:rsid w:val="00431EDB"/>
    <w:rsid w:val="00432813"/>
    <w:rsid w:val="00433141"/>
    <w:rsid w:val="00433217"/>
    <w:rsid w:val="004356C9"/>
    <w:rsid w:val="004358FC"/>
    <w:rsid w:val="00435DA5"/>
    <w:rsid w:val="004370FF"/>
    <w:rsid w:val="004405EA"/>
    <w:rsid w:val="004425BE"/>
    <w:rsid w:val="00443155"/>
    <w:rsid w:val="00444A76"/>
    <w:rsid w:val="00444FDE"/>
    <w:rsid w:val="00445A43"/>
    <w:rsid w:val="00445C21"/>
    <w:rsid w:val="00446CDA"/>
    <w:rsid w:val="00447613"/>
    <w:rsid w:val="00451411"/>
    <w:rsid w:val="004517EA"/>
    <w:rsid w:val="00452160"/>
    <w:rsid w:val="0045482A"/>
    <w:rsid w:val="00454DC3"/>
    <w:rsid w:val="00455A78"/>
    <w:rsid w:val="00456DFD"/>
    <w:rsid w:val="004576FB"/>
    <w:rsid w:val="00457E4A"/>
    <w:rsid w:val="00457FDE"/>
    <w:rsid w:val="00461B24"/>
    <w:rsid w:val="0046333A"/>
    <w:rsid w:val="004635AA"/>
    <w:rsid w:val="004654D5"/>
    <w:rsid w:val="0046751C"/>
    <w:rsid w:val="004706F1"/>
    <w:rsid w:val="0047165C"/>
    <w:rsid w:val="00473D2E"/>
    <w:rsid w:val="00473F30"/>
    <w:rsid w:val="004745F9"/>
    <w:rsid w:val="0047651A"/>
    <w:rsid w:val="00476685"/>
    <w:rsid w:val="00476ED2"/>
    <w:rsid w:val="00480BA9"/>
    <w:rsid w:val="00481DB5"/>
    <w:rsid w:val="00481E12"/>
    <w:rsid w:val="00481E4C"/>
    <w:rsid w:val="00483AC3"/>
    <w:rsid w:val="00484BA1"/>
    <w:rsid w:val="00485450"/>
    <w:rsid w:val="004867D0"/>
    <w:rsid w:val="00487353"/>
    <w:rsid w:val="00491933"/>
    <w:rsid w:val="0049199F"/>
    <w:rsid w:val="0049601D"/>
    <w:rsid w:val="004961F3"/>
    <w:rsid w:val="00497E9B"/>
    <w:rsid w:val="00497F89"/>
    <w:rsid w:val="004A0532"/>
    <w:rsid w:val="004A1DA9"/>
    <w:rsid w:val="004A252C"/>
    <w:rsid w:val="004A2AC9"/>
    <w:rsid w:val="004A390E"/>
    <w:rsid w:val="004A7EC0"/>
    <w:rsid w:val="004B0333"/>
    <w:rsid w:val="004B0800"/>
    <w:rsid w:val="004B4E32"/>
    <w:rsid w:val="004C0D3D"/>
    <w:rsid w:val="004C0FC9"/>
    <w:rsid w:val="004C15BA"/>
    <w:rsid w:val="004C2F1D"/>
    <w:rsid w:val="004C3D67"/>
    <w:rsid w:val="004C4378"/>
    <w:rsid w:val="004C5777"/>
    <w:rsid w:val="004C5E73"/>
    <w:rsid w:val="004D166E"/>
    <w:rsid w:val="004D1B04"/>
    <w:rsid w:val="004D1F0C"/>
    <w:rsid w:val="004D269C"/>
    <w:rsid w:val="004D438D"/>
    <w:rsid w:val="004D4EDF"/>
    <w:rsid w:val="004D5F5D"/>
    <w:rsid w:val="004D66C7"/>
    <w:rsid w:val="004E0813"/>
    <w:rsid w:val="004E2162"/>
    <w:rsid w:val="004E3793"/>
    <w:rsid w:val="004E3937"/>
    <w:rsid w:val="004E3E56"/>
    <w:rsid w:val="004E4889"/>
    <w:rsid w:val="004E4C82"/>
    <w:rsid w:val="004E539A"/>
    <w:rsid w:val="004E5430"/>
    <w:rsid w:val="004E66B7"/>
    <w:rsid w:val="004E704E"/>
    <w:rsid w:val="004E7DE9"/>
    <w:rsid w:val="004F0037"/>
    <w:rsid w:val="004F0C5F"/>
    <w:rsid w:val="004F188F"/>
    <w:rsid w:val="004F222F"/>
    <w:rsid w:val="004F2ACF"/>
    <w:rsid w:val="004F4349"/>
    <w:rsid w:val="004F61FA"/>
    <w:rsid w:val="004F6AF2"/>
    <w:rsid w:val="004F71CE"/>
    <w:rsid w:val="004F7636"/>
    <w:rsid w:val="00500865"/>
    <w:rsid w:val="00500A77"/>
    <w:rsid w:val="005014AD"/>
    <w:rsid w:val="005020DD"/>
    <w:rsid w:val="00502BA6"/>
    <w:rsid w:val="00503877"/>
    <w:rsid w:val="0051087D"/>
    <w:rsid w:val="00510E1A"/>
    <w:rsid w:val="00511099"/>
    <w:rsid w:val="005113EB"/>
    <w:rsid w:val="00511CDD"/>
    <w:rsid w:val="00511D56"/>
    <w:rsid w:val="00513C2D"/>
    <w:rsid w:val="005146E8"/>
    <w:rsid w:val="00515880"/>
    <w:rsid w:val="005166F2"/>
    <w:rsid w:val="00517663"/>
    <w:rsid w:val="00517A45"/>
    <w:rsid w:val="005203F8"/>
    <w:rsid w:val="00520892"/>
    <w:rsid w:val="00520B22"/>
    <w:rsid w:val="00520B8C"/>
    <w:rsid w:val="00521C31"/>
    <w:rsid w:val="005228D5"/>
    <w:rsid w:val="00523C54"/>
    <w:rsid w:val="005243DB"/>
    <w:rsid w:val="00525B22"/>
    <w:rsid w:val="00526159"/>
    <w:rsid w:val="00526615"/>
    <w:rsid w:val="0052736F"/>
    <w:rsid w:val="0052743F"/>
    <w:rsid w:val="00530CB5"/>
    <w:rsid w:val="00532601"/>
    <w:rsid w:val="00533EE7"/>
    <w:rsid w:val="005354D5"/>
    <w:rsid w:val="005367F7"/>
    <w:rsid w:val="00537CA9"/>
    <w:rsid w:val="00542595"/>
    <w:rsid w:val="005430C5"/>
    <w:rsid w:val="00545724"/>
    <w:rsid w:val="005462D1"/>
    <w:rsid w:val="00546D74"/>
    <w:rsid w:val="005506C7"/>
    <w:rsid w:val="00550D97"/>
    <w:rsid w:val="00550E98"/>
    <w:rsid w:val="0055144F"/>
    <w:rsid w:val="005514A0"/>
    <w:rsid w:val="0055190D"/>
    <w:rsid w:val="0055195F"/>
    <w:rsid w:val="00552225"/>
    <w:rsid w:val="00552B14"/>
    <w:rsid w:val="00553282"/>
    <w:rsid w:val="00553461"/>
    <w:rsid w:val="00553726"/>
    <w:rsid w:val="005541F3"/>
    <w:rsid w:val="00554DD2"/>
    <w:rsid w:val="005559A5"/>
    <w:rsid w:val="00555FD7"/>
    <w:rsid w:val="005568B2"/>
    <w:rsid w:val="0055722D"/>
    <w:rsid w:val="00560ECF"/>
    <w:rsid w:val="00562DAA"/>
    <w:rsid w:val="0056410C"/>
    <w:rsid w:val="005643D6"/>
    <w:rsid w:val="00564F4D"/>
    <w:rsid w:val="00565201"/>
    <w:rsid w:val="0056707E"/>
    <w:rsid w:val="00567BEA"/>
    <w:rsid w:val="005707E1"/>
    <w:rsid w:val="00573BAD"/>
    <w:rsid w:val="00574034"/>
    <w:rsid w:val="00574D8B"/>
    <w:rsid w:val="00575E3F"/>
    <w:rsid w:val="0057615B"/>
    <w:rsid w:val="00581BFE"/>
    <w:rsid w:val="00581F0E"/>
    <w:rsid w:val="005836A5"/>
    <w:rsid w:val="0058458C"/>
    <w:rsid w:val="005864C0"/>
    <w:rsid w:val="005877B0"/>
    <w:rsid w:val="005902D0"/>
    <w:rsid w:val="005904AB"/>
    <w:rsid w:val="005917A4"/>
    <w:rsid w:val="00591F88"/>
    <w:rsid w:val="00593315"/>
    <w:rsid w:val="00593AA5"/>
    <w:rsid w:val="00594C1A"/>
    <w:rsid w:val="0059525A"/>
    <w:rsid w:val="00595D7A"/>
    <w:rsid w:val="00595EC4"/>
    <w:rsid w:val="005962FF"/>
    <w:rsid w:val="00596D21"/>
    <w:rsid w:val="00597061"/>
    <w:rsid w:val="00597920"/>
    <w:rsid w:val="005A01DF"/>
    <w:rsid w:val="005A080B"/>
    <w:rsid w:val="005A0FB3"/>
    <w:rsid w:val="005A1D23"/>
    <w:rsid w:val="005A2843"/>
    <w:rsid w:val="005A292A"/>
    <w:rsid w:val="005A2A5D"/>
    <w:rsid w:val="005A4887"/>
    <w:rsid w:val="005A53CD"/>
    <w:rsid w:val="005A7C26"/>
    <w:rsid w:val="005A7E31"/>
    <w:rsid w:val="005B08F7"/>
    <w:rsid w:val="005B37AA"/>
    <w:rsid w:val="005B39C5"/>
    <w:rsid w:val="005B4EF5"/>
    <w:rsid w:val="005B5EC2"/>
    <w:rsid w:val="005C0771"/>
    <w:rsid w:val="005C1491"/>
    <w:rsid w:val="005C29AE"/>
    <w:rsid w:val="005C2D25"/>
    <w:rsid w:val="005C6C43"/>
    <w:rsid w:val="005C6E28"/>
    <w:rsid w:val="005C76AD"/>
    <w:rsid w:val="005C79E4"/>
    <w:rsid w:val="005D166B"/>
    <w:rsid w:val="005D2652"/>
    <w:rsid w:val="005D2BA1"/>
    <w:rsid w:val="005D2FA0"/>
    <w:rsid w:val="005D30A6"/>
    <w:rsid w:val="005D349C"/>
    <w:rsid w:val="005D3B46"/>
    <w:rsid w:val="005D4AC4"/>
    <w:rsid w:val="005D4B5F"/>
    <w:rsid w:val="005D6F35"/>
    <w:rsid w:val="005D74FE"/>
    <w:rsid w:val="005D7F2B"/>
    <w:rsid w:val="005E0258"/>
    <w:rsid w:val="005E1515"/>
    <w:rsid w:val="005E15A2"/>
    <w:rsid w:val="005E2BF7"/>
    <w:rsid w:val="005E2C76"/>
    <w:rsid w:val="005E3134"/>
    <w:rsid w:val="005E3377"/>
    <w:rsid w:val="005E41CC"/>
    <w:rsid w:val="005E552C"/>
    <w:rsid w:val="005E6326"/>
    <w:rsid w:val="005E6ECE"/>
    <w:rsid w:val="005E77BA"/>
    <w:rsid w:val="005F0664"/>
    <w:rsid w:val="005F0E35"/>
    <w:rsid w:val="005F1A5E"/>
    <w:rsid w:val="005F235A"/>
    <w:rsid w:val="005F36A2"/>
    <w:rsid w:val="005F4526"/>
    <w:rsid w:val="005F7044"/>
    <w:rsid w:val="00600357"/>
    <w:rsid w:val="00600534"/>
    <w:rsid w:val="0060060C"/>
    <w:rsid w:val="00601142"/>
    <w:rsid w:val="00601AFB"/>
    <w:rsid w:val="00603C2D"/>
    <w:rsid w:val="00604F55"/>
    <w:rsid w:val="00605F00"/>
    <w:rsid w:val="006061F6"/>
    <w:rsid w:val="0061005E"/>
    <w:rsid w:val="0061095D"/>
    <w:rsid w:val="00610A4B"/>
    <w:rsid w:val="0061121B"/>
    <w:rsid w:val="00611703"/>
    <w:rsid w:val="006119FA"/>
    <w:rsid w:val="00611A4E"/>
    <w:rsid w:val="006124B1"/>
    <w:rsid w:val="00612958"/>
    <w:rsid w:val="00612A14"/>
    <w:rsid w:val="00612B75"/>
    <w:rsid w:val="00614B0C"/>
    <w:rsid w:val="00615418"/>
    <w:rsid w:val="006155C6"/>
    <w:rsid w:val="00616920"/>
    <w:rsid w:val="0062223D"/>
    <w:rsid w:val="00622440"/>
    <w:rsid w:val="0062339D"/>
    <w:rsid w:val="006239E8"/>
    <w:rsid w:val="00624554"/>
    <w:rsid w:val="00624852"/>
    <w:rsid w:val="00625F65"/>
    <w:rsid w:val="006267D0"/>
    <w:rsid w:val="00626949"/>
    <w:rsid w:val="00627249"/>
    <w:rsid w:val="00627F99"/>
    <w:rsid w:val="006329A9"/>
    <w:rsid w:val="00636216"/>
    <w:rsid w:val="006363A7"/>
    <w:rsid w:val="006371BC"/>
    <w:rsid w:val="00641CD7"/>
    <w:rsid w:val="00642471"/>
    <w:rsid w:val="00643F6B"/>
    <w:rsid w:val="00644D70"/>
    <w:rsid w:val="00644DDF"/>
    <w:rsid w:val="0064623E"/>
    <w:rsid w:val="00646686"/>
    <w:rsid w:val="006471E0"/>
    <w:rsid w:val="0064754D"/>
    <w:rsid w:val="00647C34"/>
    <w:rsid w:val="00647FB6"/>
    <w:rsid w:val="006502C9"/>
    <w:rsid w:val="006507F7"/>
    <w:rsid w:val="00651554"/>
    <w:rsid w:val="00652E4B"/>
    <w:rsid w:val="006531C6"/>
    <w:rsid w:val="00655802"/>
    <w:rsid w:val="00660A59"/>
    <w:rsid w:val="00661019"/>
    <w:rsid w:val="006630AF"/>
    <w:rsid w:val="0066394A"/>
    <w:rsid w:val="00663BD1"/>
    <w:rsid w:val="006670B4"/>
    <w:rsid w:val="00670081"/>
    <w:rsid w:val="0067018D"/>
    <w:rsid w:val="006712F6"/>
    <w:rsid w:val="006714F2"/>
    <w:rsid w:val="0067199E"/>
    <w:rsid w:val="00671F83"/>
    <w:rsid w:val="0067236A"/>
    <w:rsid w:val="006731B6"/>
    <w:rsid w:val="00674ABC"/>
    <w:rsid w:val="00674DA0"/>
    <w:rsid w:val="00675CAD"/>
    <w:rsid w:val="0067627C"/>
    <w:rsid w:val="006813C3"/>
    <w:rsid w:val="00681A51"/>
    <w:rsid w:val="00681FFE"/>
    <w:rsid w:val="006828A3"/>
    <w:rsid w:val="00683AAD"/>
    <w:rsid w:val="006848CE"/>
    <w:rsid w:val="00685DD8"/>
    <w:rsid w:val="006863D8"/>
    <w:rsid w:val="00687558"/>
    <w:rsid w:val="006875AB"/>
    <w:rsid w:val="00690FB7"/>
    <w:rsid w:val="00691D06"/>
    <w:rsid w:val="00691E01"/>
    <w:rsid w:val="00693088"/>
    <w:rsid w:val="00693F42"/>
    <w:rsid w:val="00697037"/>
    <w:rsid w:val="006A0C5C"/>
    <w:rsid w:val="006A0F8B"/>
    <w:rsid w:val="006A1C52"/>
    <w:rsid w:val="006A2300"/>
    <w:rsid w:val="006A3CD0"/>
    <w:rsid w:val="006A49BB"/>
    <w:rsid w:val="006A54A5"/>
    <w:rsid w:val="006A5EC4"/>
    <w:rsid w:val="006B006C"/>
    <w:rsid w:val="006B0B29"/>
    <w:rsid w:val="006B0E99"/>
    <w:rsid w:val="006B101E"/>
    <w:rsid w:val="006B11D8"/>
    <w:rsid w:val="006B1456"/>
    <w:rsid w:val="006B1751"/>
    <w:rsid w:val="006B35D0"/>
    <w:rsid w:val="006B4828"/>
    <w:rsid w:val="006B4EA4"/>
    <w:rsid w:val="006B6390"/>
    <w:rsid w:val="006B6DB2"/>
    <w:rsid w:val="006B7907"/>
    <w:rsid w:val="006B7A26"/>
    <w:rsid w:val="006C16FD"/>
    <w:rsid w:val="006C1C01"/>
    <w:rsid w:val="006C2D57"/>
    <w:rsid w:val="006C2F92"/>
    <w:rsid w:val="006C494C"/>
    <w:rsid w:val="006C5C40"/>
    <w:rsid w:val="006C6512"/>
    <w:rsid w:val="006C709E"/>
    <w:rsid w:val="006C72EA"/>
    <w:rsid w:val="006C7E6D"/>
    <w:rsid w:val="006C7F8C"/>
    <w:rsid w:val="006D18A4"/>
    <w:rsid w:val="006D3360"/>
    <w:rsid w:val="006D3F9F"/>
    <w:rsid w:val="006D5DC9"/>
    <w:rsid w:val="006D6CAA"/>
    <w:rsid w:val="006D6F57"/>
    <w:rsid w:val="006D6F89"/>
    <w:rsid w:val="006D707F"/>
    <w:rsid w:val="006D70F6"/>
    <w:rsid w:val="006D739B"/>
    <w:rsid w:val="006D741F"/>
    <w:rsid w:val="006D7D8F"/>
    <w:rsid w:val="006D7FAF"/>
    <w:rsid w:val="006E055C"/>
    <w:rsid w:val="006E0890"/>
    <w:rsid w:val="006E0D90"/>
    <w:rsid w:val="006E1D5D"/>
    <w:rsid w:val="006E1E98"/>
    <w:rsid w:val="006E35FB"/>
    <w:rsid w:val="006E5119"/>
    <w:rsid w:val="006E5390"/>
    <w:rsid w:val="006E57D2"/>
    <w:rsid w:val="006E6406"/>
    <w:rsid w:val="006E66A8"/>
    <w:rsid w:val="006F08B4"/>
    <w:rsid w:val="006F101B"/>
    <w:rsid w:val="006F1114"/>
    <w:rsid w:val="006F17B4"/>
    <w:rsid w:val="006F1CFD"/>
    <w:rsid w:val="007004B0"/>
    <w:rsid w:val="007035CB"/>
    <w:rsid w:val="00703C0C"/>
    <w:rsid w:val="0070522F"/>
    <w:rsid w:val="00706379"/>
    <w:rsid w:val="007072D0"/>
    <w:rsid w:val="00707D0B"/>
    <w:rsid w:val="007109E7"/>
    <w:rsid w:val="00711A01"/>
    <w:rsid w:val="00711A5B"/>
    <w:rsid w:val="00712163"/>
    <w:rsid w:val="0071431D"/>
    <w:rsid w:val="0071708A"/>
    <w:rsid w:val="007179C5"/>
    <w:rsid w:val="00717A1A"/>
    <w:rsid w:val="00717F50"/>
    <w:rsid w:val="0072068D"/>
    <w:rsid w:val="007207CF"/>
    <w:rsid w:val="00720A83"/>
    <w:rsid w:val="00721719"/>
    <w:rsid w:val="0072373A"/>
    <w:rsid w:val="00725D6F"/>
    <w:rsid w:val="007264DE"/>
    <w:rsid w:val="007274E5"/>
    <w:rsid w:val="00730223"/>
    <w:rsid w:val="007308C5"/>
    <w:rsid w:val="0073128F"/>
    <w:rsid w:val="007314DF"/>
    <w:rsid w:val="00734182"/>
    <w:rsid w:val="00734CDA"/>
    <w:rsid w:val="00734D07"/>
    <w:rsid w:val="00734E3C"/>
    <w:rsid w:val="007350C6"/>
    <w:rsid w:val="007354A2"/>
    <w:rsid w:val="00736732"/>
    <w:rsid w:val="00736CDB"/>
    <w:rsid w:val="00737478"/>
    <w:rsid w:val="00737977"/>
    <w:rsid w:val="007405E0"/>
    <w:rsid w:val="007436FB"/>
    <w:rsid w:val="00744328"/>
    <w:rsid w:val="00744D7B"/>
    <w:rsid w:val="00744E63"/>
    <w:rsid w:val="007473FA"/>
    <w:rsid w:val="007511DA"/>
    <w:rsid w:val="00751C5E"/>
    <w:rsid w:val="00751E47"/>
    <w:rsid w:val="00752147"/>
    <w:rsid w:val="00752CEF"/>
    <w:rsid w:val="00755DB0"/>
    <w:rsid w:val="00756AC7"/>
    <w:rsid w:val="007577EC"/>
    <w:rsid w:val="007579C6"/>
    <w:rsid w:val="007602C5"/>
    <w:rsid w:val="0076037B"/>
    <w:rsid w:val="00761F8A"/>
    <w:rsid w:val="00763952"/>
    <w:rsid w:val="00763977"/>
    <w:rsid w:val="00765C63"/>
    <w:rsid w:val="00765FD2"/>
    <w:rsid w:val="0076755D"/>
    <w:rsid w:val="00770E9B"/>
    <w:rsid w:val="00771D96"/>
    <w:rsid w:val="00772E32"/>
    <w:rsid w:val="00773AA9"/>
    <w:rsid w:val="00775797"/>
    <w:rsid w:val="00775E4D"/>
    <w:rsid w:val="00776AD0"/>
    <w:rsid w:val="00777069"/>
    <w:rsid w:val="00777FDA"/>
    <w:rsid w:val="007803C6"/>
    <w:rsid w:val="0078091F"/>
    <w:rsid w:val="007812DE"/>
    <w:rsid w:val="00781A46"/>
    <w:rsid w:val="00782842"/>
    <w:rsid w:val="007832E2"/>
    <w:rsid w:val="00783416"/>
    <w:rsid w:val="007839FC"/>
    <w:rsid w:val="007848B0"/>
    <w:rsid w:val="00784BFA"/>
    <w:rsid w:val="007857E0"/>
    <w:rsid w:val="007865F8"/>
    <w:rsid w:val="00786815"/>
    <w:rsid w:val="0078696C"/>
    <w:rsid w:val="00786FBF"/>
    <w:rsid w:val="00787BEC"/>
    <w:rsid w:val="0079208A"/>
    <w:rsid w:val="0079273A"/>
    <w:rsid w:val="007929E3"/>
    <w:rsid w:val="0079333D"/>
    <w:rsid w:val="0079391F"/>
    <w:rsid w:val="00794F59"/>
    <w:rsid w:val="00795272"/>
    <w:rsid w:val="00796E8C"/>
    <w:rsid w:val="0079716B"/>
    <w:rsid w:val="00797D81"/>
    <w:rsid w:val="007A071A"/>
    <w:rsid w:val="007A1BCE"/>
    <w:rsid w:val="007A1FCE"/>
    <w:rsid w:val="007A1FDC"/>
    <w:rsid w:val="007A271C"/>
    <w:rsid w:val="007A3989"/>
    <w:rsid w:val="007A4934"/>
    <w:rsid w:val="007A4BFB"/>
    <w:rsid w:val="007A4C4D"/>
    <w:rsid w:val="007A5974"/>
    <w:rsid w:val="007A5B86"/>
    <w:rsid w:val="007A5DBA"/>
    <w:rsid w:val="007A687E"/>
    <w:rsid w:val="007A6E07"/>
    <w:rsid w:val="007A7AC1"/>
    <w:rsid w:val="007B126C"/>
    <w:rsid w:val="007B14E7"/>
    <w:rsid w:val="007B1CC5"/>
    <w:rsid w:val="007B35BE"/>
    <w:rsid w:val="007B3789"/>
    <w:rsid w:val="007B569C"/>
    <w:rsid w:val="007B5962"/>
    <w:rsid w:val="007B6559"/>
    <w:rsid w:val="007B66C5"/>
    <w:rsid w:val="007B7871"/>
    <w:rsid w:val="007C2672"/>
    <w:rsid w:val="007C2856"/>
    <w:rsid w:val="007C39B4"/>
    <w:rsid w:val="007C3A3A"/>
    <w:rsid w:val="007C49E9"/>
    <w:rsid w:val="007C5085"/>
    <w:rsid w:val="007C5B96"/>
    <w:rsid w:val="007C5E52"/>
    <w:rsid w:val="007C7253"/>
    <w:rsid w:val="007D14AE"/>
    <w:rsid w:val="007D22EA"/>
    <w:rsid w:val="007D50C3"/>
    <w:rsid w:val="007D6203"/>
    <w:rsid w:val="007D6865"/>
    <w:rsid w:val="007D6B7A"/>
    <w:rsid w:val="007E1254"/>
    <w:rsid w:val="007E650D"/>
    <w:rsid w:val="007F0D89"/>
    <w:rsid w:val="007F18A1"/>
    <w:rsid w:val="007F2500"/>
    <w:rsid w:val="007F2D89"/>
    <w:rsid w:val="007F4202"/>
    <w:rsid w:val="007F4D6F"/>
    <w:rsid w:val="007F5025"/>
    <w:rsid w:val="007F5055"/>
    <w:rsid w:val="007F5A06"/>
    <w:rsid w:val="007F5ECE"/>
    <w:rsid w:val="007F60EF"/>
    <w:rsid w:val="007F7070"/>
    <w:rsid w:val="007F73FD"/>
    <w:rsid w:val="007F7661"/>
    <w:rsid w:val="007F7DA5"/>
    <w:rsid w:val="00801F0F"/>
    <w:rsid w:val="0080383B"/>
    <w:rsid w:val="00805877"/>
    <w:rsid w:val="00805A01"/>
    <w:rsid w:val="00806655"/>
    <w:rsid w:val="00806E96"/>
    <w:rsid w:val="00810DF5"/>
    <w:rsid w:val="00811206"/>
    <w:rsid w:val="00812911"/>
    <w:rsid w:val="008135F1"/>
    <w:rsid w:val="00813A2C"/>
    <w:rsid w:val="00813FDB"/>
    <w:rsid w:val="00814D3B"/>
    <w:rsid w:val="008156B8"/>
    <w:rsid w:val="00816751"/>
    <w:rsid w:val="00816BC7"/>
    <w:rsid w:val="00817073"/>
    <w:rsid w:val="0081745E"/>
    <w:rsid w:val="008203B3"/>
    <w:rsid w:val="008235FD"/>
    <w:rsid w:val="00823AC0"/>
    <w:rsid w:val="008246B7"/>
    <w:rsid w:val="00825BE2"/>
    <w:rsid w:val="00826070"/>
    <w:rsid w:val="00827525"/>
    <w:rsid w:val="00830DDC"/>
    <w:rsid w:val="00831117"/>
    <w:rsid w:val="00831146"/>
    <w:rsid w:val="008323F9"/>
    <w:rsid w:val="00832589"/>
    <w:rsid w:val="0083286C"/>
    <w:rsid w:val="00832E9F"/>
    <w:rsid w:val="00832FD5"/>
    <w:rsid w:val="00833DC4"/>
    <w:rsid w:val="00836F4C"/>
    <w:rsid w:val="00837280"/>
    <w:rsid w:val="0084004B"/>
    <w:rsid w:val="0084088E"/>
    <w:rsid w:val="00840D1F"/>
    <w:rsid w:val="00841221"/>
    <w:rsid w:val="008434D7"/>
    <w:rsid w:val="00843A21"/>
    <w:rsid w:val="008453F4"/>
    <w:rsid w:val="0084558C"/>
    <w:rsid w:val="00845D55"/>
    <w:rsid w:val="00845E48"/>
    <w:rsid w:val="0084627B"/>
    <w:rsid w:val="008462D5"/>
    <w:rsid w:val="0084672B"/>
    <w:rsid w:val="00850955"/>
    <w:rsid w:val="00851E65"/>
    <w:rsid w:val="008521DB"/>
    <w:rsid w:val="0085266F"/>
    <w:rsid w:val="008534A0"/>
    <w:rsid w:val="0085353C"/>
    <w:rsid w:val="008564CF"/>
    <w:rsid w:val="00861D74"/>
    <w:rsid w:val="00861FB5"/>
    <w:rsid w:val="008642EF"/>
    <w:rsid w:val="008644E7"/>
    <w:rsid w:val="00864D09"/>
    <w:rsid w:val="00866332"/>
    <w:rsid w:val="008672D4"/>
    <w:rsid w:val="00867B4A"/>
    <w:rsid w:val="008702DF"/>
    <w:rsid w:val="00871E7E"/>
    <w:rsid w:val="00872AFB"/>
    <w:rsid w:val="00872D03"/>
    <w:rsid w:val="008740EC"/>
    <w:rsid w:val="00874522"/>
    <w:rsid w:val="00874603"/>
    <w:rsid w:val="00874FF7"/>
    <w:rsid w:val="00875131"/>
    <w:rsid w:val="00875F57"/>
    <w:rsid w:val="008768F4"/>
    <w:rsid w:val="00876E60"/>
    <w:rsid w:val="008826F4"/>
    <w:rsid w:val="0088325B"/>
    <w:rsid w:val="00884897"/>
    <w:rsid w:val="00886243"/>
    <w:rsid w:val="00886B02"/>
    <w:rsid w:val="00886DA4"/>
    <w:rsid w:val="00886DD7"/>
    <w:rsid w:val="00887B05"/>
    <w:rsid w:val="00887ECA"/>
    <w:rsid w:val="00890053"/>
    <w:rsid w:val="00890C6C"/>
    <w:rsid w:val="00893F64"/>
    <w:rsid w:val="00894004"/>
    <w:rsid w:val="00894572"/>
    <w:rsid w:val="008947CD"/>
    <w:rsid w:val="00895403"/>
    <w:rsid w:val="008963C0"/>
    <w:rsid w:val="00897B95"/>
    <w:rsid w:val="008A0843"/>
    <w:rsid w:val="008A2425"/>
    <w:rsid w:val="008A2FA7"/>
    <w:rsid w:val="008A4183"/>
    <w:rsid w:val="008B035D"/>
    <w:rsid w:val="008B17DD"/>
    <w:rsid w:val="008B21A3"/>
    <w:rsid w:val="008B24BD"/>
    <w:rsid w:val="008B386F"/>
    <w:rsid w:val="008B6E00"/>
    <w:rsid w:val="008B7B05"/>
    <w:rsid w:val="008B7C79"/>
    <w:rsid w:val="008C01E7"/>
    <w:rsid w:val="008C1B93"/>
    <w:rsid w:val="008C281A"/>
    <w:rsid w:val="008C2FA8"/>
    <w:rsid w:val="008C30B0"/>
    <w:rsid w:val="008C33A8"/>
    <w:rsid w:val="008C3B44"/>
    <w:rsid w:val="008C642F"/>
    <w:rsid w:val="008D19B2"/>
    <w:rsid w:val="008D30AC"/>
    <w:rsid w:val="008D4072"/>
    <w:rsid w:val="008D41AA"/>
    <w:rsid w:val="008D64FA"/>
    <w:rsid w:val="008D6C9C"/>
    <w:rsid w:val="008D7370"/>
    <w:rsid w:val="008D793E"/>
    <w:rsid w:val="008E014D"/>
    <w:rsid w:val="008E034F"/>
    <w:rsid w:val="008E03D8"/>
    <w:rsid w:val="008E1FA0"/>
    <w:rsid w:val="008E2CB0"/>
    <w:rsid w:val="008E387D"/>
    <w:rsid w:val="008E3AA5"/>
    <w:rsid w:val="008E3D27"/>
    <w:rsid w:val="008E3E82"/>
    <w:rsid w:val="008E4040"/>
    <w:rsid w:val="008E4373"/>
    <w:rsid w:val="008E6E95"/>
    <w:rsid w:val="008E7384"/>
    <w:rsid w:val="008F0216"/>
    <w:rsid w:val="008F0381"/>
    <w:rsid w:val="008F03A3"/>
    <w:rsid w:val="008F07EA"/>
    <w:rsid w:val="008F218A"/>
    <w:rsid w:val="008F2372"/>
    <w:rsid w:val="008F3DC6"/>
    <w:rsid w:val="008F4215"/>
    <w:rsid w:val="008F4867"/>
    <w:rsid w:val="008F5048"/>
    <w:rsid w:val="008F6500"/>
    <w:rsid w:val="008F6AF9"/>
    <w:rsid w:val="008F6B85"/>
    <w:rsid w:val="008F7D56"/>
    <w:rsid w:val="009011B0"/>
    <w:rsid w:val="00902D55"/>
    <w:rsid w:val="00903137"/>
    <w:rsid w:val="009032C8"/>
    <w:rsid w:val="00903784"/>
    <w:rsid w:val="009039CE"/>
    <w:rsid w:val="00903AD6"/>
    <w:rsid w:val="00903E75"/>
    <w:rsid w:val="00904D57"/>
    <w:rsid w:val="00904FD2"/>
    <w:rsid w:val="009062B4"/>
    <w:rsid w:val="009114F1"/>
    <w:rsid w:val="00912989"/>
    <w:rsid w:val="0091351F"/>
    <w:rsid w:val="00913FEF"/>
    <w:rsid w:val="00914C50"/>
    <w:rsid w:val="0091532C"/>
    <w:rsid w:val="009161E5"/>
    <w:rsid w:val="0091716A"/>
    <w:rsid w:val="00920138"/>
    <w:rsid w:val="00920229"/>
    <w:rsid w:val="009226FF"/>
    <w:rsid w:val="009258E8"/>
    <w:rsid w:val="00925D95"/>
    <w:rsid w:val="0092607F"/>
    <w:rsid w:val="009266EA"/>
    <w:rsid w:val="00926EC2"/>
    <w:rsid w:val="0092772C"/>
    <w:rsid w:val="00927D16"/>
    <w:rsid w:val="00927FA7"/>
    <w:rsid w:val="009303D7"/>
    <w:rsid w:val="00931C63"/>
    <w:rsid w:val="00932181"/>
    <w:rsid w:val="009339FE"/>
    <w:rsid w:val="0093407A"/>
    <w:rsid w:val="00934C97"/>
    <w:rsid w:val="00935A04"/>
    <w:rsid w:val="0093705C"/>
    <w:rsid w:val="00937D36"/>
    <w:rsid w:val="00941A1B"/>
    <w:rsid w:val="00941E1B"/>
    <w:rsid w:val="009428EE"/>
    <w:rsid w:val="009430D2"/>
    <w:rsid w:val="0094324B"/>
    <w:rsid w:val="00944313"/>
    <w:rsid w:val="009446FE"/>
    <w:rsid w:val="00944C8D"/>
    <w:rsid w:val="00945723"/>
    <w:rsid w:val="00945B64"/>
    <w:rsid w:val="00947A27"/>
    <w:rsid w:val="00947E34"/>
    <w:rsid w:val="009540E7"/>
    <w:rsid w:val="00954CB0"/>
    <w:rsid w:val="00955124"/>
    <w:rsid w:val="00955DE8"/>
    <w:rsid w:val="009562FF"/>
    <w:rsid w:val="009578C2"/>
    <w:rsid w:val="00957D0D"/>
    <w:rsid w:val="009604AD"/>
    <w:rsid w:val="0096060E"/>
    <w:rsid w:val="00962F82"/>
    <w:rsid w:val="00963797"/>
    <w:rsid w:val="00965356"/>
    <w:rsid w:val="00967C7E"/>
    <w:rsid w:val="00967CC5"/>
    <w:rsid w:val="00971DB8"/>
    <w:rsid w:val="00971E35"/>
    <w:rsid w:val="009725E8"/>
    <w:rsid w:val="00972674"/>
    <w:rsid w:val="00972DD9"/>
    <w:rsid w:val="00973C94"/>
    <w:rsid w:val="00974411"/>
    <w:rsid w:val="009750C8"/>
    <w:rsid w:val="00975634"/>
    <w:rsid w:val="00976CAB"/>
    <w:rsid w:val="00976E53"/>
    <w:rsid w:val="00977880"/>
    <w:rsid w:val="00977E96"/>
    <w:rsid w:val="00980FA1"/>
    <w:rsid w:val="009823F7"/>
    <w:rsid w:val="0098563B"/>
    <w:rsid w:val="00986F12"/>
    <w:rsid w:val="0099109F"/>
    <w:rsid w:val="00992775"/>
    <w:rsid w:val="009946BD"/>
    <w:rsid w:val="00995F5B"/>
    <w:rsid w:val="009968E2"/>
    <w:rsid w:val="00996FDA"/>
    <w:rsid w:val="009974DF"/>
    <w:rsid w:val="009976BE"/>
    <w:rsid w:val="009A2006"/>
    <w:rsid w:val="009A490C"/>
    <w:rsid w:val="009A4EF3"/>
    <w:rsid w:val="009A5D17"/>
    <w:rsid w:val="009A62F0"/>
    <w:rsid w:val="009A6FD3"/>
    <w:rsid w:val="009B29DA"/>
    <w:rsid w:val="009B4493"/>
    <w:rsid w:val="009B63AA"/>
    <w:rsid w:val="009B6B0A"/>
    <w:rsid w:val="009C0A86"/>
    <w:rsid w:val="009C12EC"/>
    <w:rsid w:val="009C2F3B"/>
    <w:rsid w:val="009C64B7"/>
    <w:rsid w:val="009C70CD"/>
    <w:rsid w:val="009D0625"/>
    <w:rsid w:val="009D1517"/>
    <w:rsid w:val="009D1B71"/>
    <w:rsid w:val="009D1D33"/>
    <w:rsid w:val="009D2477"/>
    <w:rsid w:val="009D2B0E"/>
    <w:rsid w:val="009D2BE5"/>
    <w:rsid w:val="009D3F34"/>
    <w:rsid w:val="009D4031"/>
    <w:rsid w:val="009D465F"/>
    <w:rsid w:val="009D4668"/>
    <w:rsid w:val="009D4E13"/>
    <w:rsid w:val="009D501F"/>
    <w:rsid w:val="009E127E"/>
    <w:rsid w:val="009E1581"/>
    <w:rsid w:val="009E1C66"/>
    <w:rsid w:val="009E25A1"/>
    <w:rsid w:val="009E2682"/>
    <w:rsid w:val="009E2A58"/>
    <w:rsid w:val="009E2F2F"/>
    <w:rsid w:val="009E318E"/>
    <w:rsid w:val="009E3E25"/>
    <w:rsid w:val="009E42E9"/>
    <w:rsid w:val="009E438F"/>
    <w:rsid w:val="009F0328"/>
    <w:rsid w:val="009F05D0"/>
    <w:rsid w:val="009F0741"/>
    <w:rsid w:val="009F146C"/>
    <w:rsid w:val="009F1635"/>
    <w:rsid w:val="009F1E38"/>
    <w:rsid w:val="009F32BB"/>
    <w:rsid w:val="009F4C96"/>
    <w:rsid w:val="009F52A4"/>
    <w:rsid w:val="009F6405"/>
    <w:rsid w:val="009F7615"/>
    <w:rsid w:val="009F7EB7"/>
    <w:rsid w:val="00A01791"/>
    <w:rsid w:val="00A01CCE"/>
    <w:rsid w:val="00A060BE"/>
    <w:rsid w:val="00A071B9"/>
    <w:rsid w:val="00A0739F"/>
    <w:rsid w:val="00A073A9"/>
    <w:rsid w:val="00A105C7"/>
    <w:rsid w:val="00A120D3"/>
    <w:rsid w:val="00A125E2"/>
    <w:rsid w:val="00A12D0B"/>
    <w:rsid w:val="00A139E5"/>
    <w:rsid w:val="00A13F63"/>
    <w:rsid w:val="00A14C63"/>
    <w:rsid w:val="00A1507F"/>
    <w:rsid w:val="00A17328"/>
    <w:rsid w:val="00A219DB"/>
    <w:rsid w:val="00A21A2D"/>
    <w:rsid w:val="00A22427"/>
    <w:rsid w:val="00A22D46"/>
    <w:rsid w:val="00A232A3"/>
    <w:rsid w:val="00A233D7"/>
    <w:rsid w:val="00A23F39"/>
    <w:rsid w:val="00A24278"/>
    <w:rsid w:val="00A25DF1"/>
    <w:rsid w:val="00A27076"/>
    <w:rsid w:val="00A270D8"/>
    <w:rsid w:val="00A30188"/>
    <w:rsid w:val="00A303BB"/>
    <w:rsid w:val="00A30A7A"/>
    <w:rsid w:val="00A310F3"/>
    <w:rsid w:val="00A32E62"/>
    <w:rsid w:val="00A340DC"/>
    <w:rsid w:val="00A3687B"/>
    <w:rsid w:val="00A419F0"/>
    <w:rsid w:val="00A41A67"/>
    <w:rsid w:val="00A41B2F"/>
    <w:rsid w:val="00A41EBD"/>
    <w:rsid w:val="00A44851"/>
    <w:rsid w:val="00A452F6"/>
    <w:rsid w:val="00A4642F"/>
    <w:rsid w:val="00A46D71"/>
    <w:rsid w:val="00A478D6"/>
    <w:rsid w:val="00A507AF"/>
    <w:rsid w:val="00A50910"/>
    <w:rsid w:val="00A50B5A"/>
    <w:rsid w:val="00A51342"/>
    <w:rsid w:val="00A513D8"/>
    <w:rsid w:val="00A525A1"/>
    <w:rsid w:val="00A526C2"/>
    <w:rsid w:val="00A528C8"/>
    <w:rsid w:val="00A53825"/>
    <w:rsid w:val="00A54BFF"/>
    <w:rsid w:val="00A571BD"/>
    <w:rsid w:val="00A62034"/>
    <w:rsid w:val="00A62756"/>
    <w:rsid w:val="00A62A16"/>
    <w:rsid w:val="00A62C9B"/>
    <w:rsid w:val="00A654C4"/>
    <w:rsid w:val="00A66429"/>
    <w:rsid w:val="00A67548"/>
    <w:rsid w:val="00A7060B"/>
    <w:rsid w:val="00A70B84"/>
    <w:rsid w:val="00A71CE0"/>
    <w:rsid w:val="00A72A9E"/>
    <w:rsid w:val="00A765A9"/>
    <w:rsid w:val="00A76F23"/>
    <w:rsid w:val="00A7738E"/>
    <w:rsid w:val="00A77B62"/>
    <w:rsid w:val="00A80C75"/>
    <w:rsid w:val="00A80DF8"/>
    <w:rsid w:val="00A819E9"/>
    <w:rsid w:val="00A821FA"/>
    <w:rsid w:val="00A859A8"/>
    <w:rsid w:val="00A8700B"/>
    <w:rsid w:val="00A906BD"/>
    <w:rsid w:val="00A913A5"/>
    <w:rsid w:val="00A91703"/>
    <w:rsid w:val="00A93C48"/>
    <w:rsid w:val="00A9424C"/>
    <w:rsid w:val="00A94303"/>
    <w:rsid w:val="00A95F9A"/>
    <w:rsid w:val="00A96B3E"/>
    <w:rsid w:val="00A96CCB"/>
    <w:rsid w:val="00A97A4C"/>
    <w:rsid w:val="00AA0592"/>
    <w:rsid w:val="00AA1663"/>
    <w:rsid w:val="00AA2080"/>
    <w:rsid w:val="00AA2A53"/>
    <w:rsid w:val="00AA2C7C"/>
    <w:rsid w:val="00AA3270"/>
    <w:rsid w:val="00AA3F51"/>
    <w:rsid w:val="00AA4028"/>
    <w:rsid w:val="00AA4FB2"/>
    <w:rsid w:val="00AA6017"/>
    <w:rsid w:val="00AA7CBE"/>
    <w:rsid w:val="00AB051E"/>
    <w:rsid w:val="00AB4909"/>
    <w:rsid w:val="00AB51BE"/>
    <w:rsid w:val="00AB5865"/>
    <w:rsid w:val="00AB7EAD"/>
    <w:rsid w:val="00AC0251"/>
    <w:rsid w:val="00AC1633"/>
    <w:rsid w:val="00AC3F22"/>
    <w:rsid w:val="00AC4506"/>
    <w:rsid w:val="00AC5019"/>
    <w:rsid w:val="00AC7A9F"/>
    <w:rsid w:val="00AC7C0C"/>
    <w:rsid w:val="00AD0389"/>
    <w:rsid w:val="00AD1BB6"/>
    <w:rsid w:val="00AD23D3"/>
    <w:rsid w:val="00AD3C80"/>
    <w:rsid w:val="00AD494F"/>
    <w:rsid w:val="00AD774E"/>
    <w:rsid w:val="00AE169F"/>
    <w:rsid w:val="00AE19D7"/>
    <w:rsid w:val="00AE1E1F"/>
    <w:rsid w:val="00AE2847"/>
    <w:rsid w:val="00AE2D7A"/>
    <w:rsid w:val="00AE6136"/>
    <w:rsid w:val="00AF0562"/>
    <w:rsid w:val="00AF2086"/>
    <w:rsid w:val="00AF2A09"/>
    <w:rsid w:val="00AF3BD1"/>
    <w:rsid w:val="00AF3E3B"/>
    <w:rsid w:val="00AF3E6B"/>
    <w:rsid w:val="00B00338"/>
    <w:rsid w:val="00B01AB8"/>
    <w:rsid w:val="00B01F50"/>
    <w:rsid w:val="00B0200B"/>
    <w:rsid w:val="00B020F5"/>
    <w:rsid w:val="00B02126"/>
    <w:rsid w:val="00B052D3"/>
    <w:rsid w:val="00B05908"/>
    <w:rsid w:val="00B065F7"/>
    <w:rsid w:val="00B0672C"/>
    <w:rsid w:val="00B107A7"/>
    <w:rsid w:val="00B11EFC"/>
    <w:rsid w:val="00B13374"/>
    <w:rsid w:val="00B1430D"/>
    <w:rsid w:val="00B14441"/>
    <w:rsid w:val="00B14EBC"/>
    <w:rsid w:val="00B14F1D"/>
    <w:rsid w:val="00B154FB"/>
    <w:rsid w:val="00B16373"/>
    <w:rsid w:val="00B1663E"/>
    <w:rsid w:val="00B17D12"/>
    <w:rsid w:val="00B200F4"/>
    <w:rsid w:val="00B20F3B"/>
    <w:rsid w:val="00B210C6"/>
    <w:rsid w:val="00B233B8"/>
    <w:rsid w:val="00B27CBD"/>
    <w:rsid w:val="00B27F13"/>
    <w:rsid w:val="00B337A1"/>
    <w:rsid w:val="00B346C2"/>
    <w:rsid w:val="00B35CFD"/>
    <w:rsid w:val="00B36002"/>
    <w:rsid w:val="00B36718"/>
    <w:rsid w:val="00B370E4"/>
    <w:rsid w:val="00B378C0"/>
    <w:rsid w:val="00B400DC"/>
    <w:rsid w:val="00B40445"/>
    <w:rsid w:val="00B41FF2"/>
    <w:rsid w:val="00B42FB0"/>
    <w:rsid w:val="00B44495"/>
    <w:rsid w:val="00B445AD"/>
    <w:rsid w:val="00B45189"/>
    <w:rsid w:val="00B47A8B"/>
    <w:rsid w:val="00B47D21"/>
    <w:rsid w:val="00B47F1B"/>
    <w:rsid w:val="00B502C3"/>
    <w:rsid w:val="00B50C4F"/>
    <w:rsid w:val="00B51305"/>
    <w:rsid w:val="00B51A37"/>
    <w:rsid w:val="00B53CA0"/>
    <w:rsid w:val="00B53CDA"/>
    <w:rsid w:val="00B54A61"/>
    <w:rsid w:val="00B55E35"/>
    <w:rsid w:val="00B56B46"/>
    <w:rsid w:val="00B57573"/>
    <w:rsid w:val="00B60695"/>
    <w:rsid w:val="00B60976"/>
    <w:rsid w:val="00B61364"/>
    <w:rsid w:val="00B61B9F"/>
    <w:rsid w:val="00B627A2"/>
    <w:rsid w:val="00B62F4E"/>
    <w:rsid w:val="00B6354C"/>
    <w:rsid w:val="00B642D1"/>
    <w:rsid w:val="00B663F5"/>
    <w:rsid w:val="00B6649B"/>
    <w:rsid w:val="00B7009B"/>
    <w:rsid w:val="00B705EF"/>
    <w:rsid w:val="00B71B78"/>
    <w:rsid w:val="00B7288C"/>
    <w:rsid w:val="00B72CFE"/>
    <w:rsid w:val="00B72F25"/>
    <w:rsid w:val="00B7342F"/>
    <w:rsid w:val="00B74210"/>
    <w:rsid w:val="00B74B9D"/>
    <w:rsid w:val="00B751D7"/>
    <w:rsid w:val="00B768FB"/>
    <w:rsid w:val="00B77530"/>
    <w:rsid w:val="00B777D7"/>
    <w:rsid w:val="00B80578"/>
    <w:rsid w:val="00B8312D"/>
    <w:rsid w:val="00B83355"/>
    <w:rsid w:val="00B85C62"/>
    <w:rsid w:val="00B8628E"/>
    <w:rsid w:val="00B928DB"/>
    <w:rsid w:val="00B95885"/>
    <w:rsid w:val="00B97BD0"/>
    <w:rsid w:val="00BA1776"/>
    <w:rsid w:val="00BA1CC9"/>
    <w:rsid w:val="00BA27C2"/>
    <w:rsid w:val="00BA2CA2"/>
    <w:rsid w:val="00BA34DA"/>
    <w:rsid w:val="00BA501E"/>
    <w:rsid w:val="00BA50B5"/>
    <w:rsid w:val="00BA5171"/>
    <w:rsid w:val="00BA6383"/>
    <w:rsid w:val="00BA6A84"/>
    <w:rsid w:val="00BA76A7"/>
    <w:rsid w:val="00BB01B9"/>
    <w:rsid w:val="00BB0853"/>
    <w:rsid w:val="00BB15BF"/>
    <w:rsid w:val="00BB2331"/>
    <w:rsid w:val="00BB2EEC"/>
    <w:rsid w:val="00BB33ED"/>
    <w:rsid w:val="00BB42DB"/>
    <w:rsid w:val="00BB6830"/>
    <w:rsid w:val="00BC03DF"/>
    <w:rsid w:val="00BC362C"/>
    <w:rsid w:val="00BC3F04"/>
    <w:rsid w:val="00BC44AC"/>
    <w:rsid w:val="00BC4CAB"/>
    <w:rsid w:val="00BC5C9A"/>
    <w:rsid w:val="00BC6AFE"/>
    <w:rsid w:val="00BC6B58"/>
    <w:rsid w:val="00BC7980"/>
    <w:rsid w:val="00BD091B"/>
    <w:rsid w:val="00BD0A90"/>
    <w:rsid w:val="00BD44F2"/>
    <w:rsid w:val="00BE08A9"/>
    <w:rsid w:val="00BE2183"/>
    <w:rsid w:val="00BE4C35"/>
    <w:rsid w:val="00BE63D0"/>
    <w:rsid w:val="00BE6730"/>
    <w:rsid w:val="00BE6F81"/>
    <w:rsid w:val="00BE733D"/>
    <w:rsid w:val="00BF27DD"/>
    <w:rsid w:val="00BF2C4E"/>
    <w:rsid w:val="00BF3444"/>
    <w:rsid w:val="00BF4D3A"/>
    <w:rsid w:val="00BF6DB8"/>
    <w:rsid w:val="00BF7B39"/>
    <w:rsid w:val="00BF7E4F"/>
    <w:rsid w:val="00C0092F"/>
    <w:rsid w:val="00C0287F"/>
    <w:rsid w:val="00C03285"/>
    <w:rsid w:val="00C04E99"/>
    <w:rsid w:val="00C05020"/>
    <w:rsid w:val="00C05DC5"/>
    <w:rsid w:val="00C071CE"/>
    <w:rsid w:val="00C133E7"/>
    <w:rsid w:val="00C14423"/>
    <w:rsid w:val="00C15077"/>
    <w:rsid w:val="00C15BEE"/>
    <w:rsid w:val="00C170D6"/>
    <w:rsid w:val="00C177AA"/>
    <w:rsid w:val="00C20A01"/>
    <w:rsid w:val="00C21584"/>
    <w:rsid w:val="00C23FFB"/>
    <w:rsid w:val="00C2414F"/>
    <w:rsid w:val="00C262DA"/>
    <w:rsid w:val="00C26900"/>
    <w:rsid w:val="00C30AAE"/>
    <w:rsid w:val="00C36E48"/>
    <w:rsid w:val="00C4063F"/>
    <w:rsid w:val="00C41589"/>
    <w:rsid w:val="00C4196D"/>
    <w:rsid w:val="00C41EF9"/>
    <w:rsid w:val="00C42F7D"/>
    <w:rsid w:val="00C435DD"/>
    <w:rsid w:val="00C44418"/>
    <w:rsid w:val="00C51061"/>
    <w:rsid w:val="00C52216"/>
    <w:rsid w:val="00C52F17"/>
    <w:rsid w:val="00C53302"/>
    <w:rsid w:val="00C53F20"/>
    <w:rsid w:val="00C542EB"/>
    <w:rsid w:val="00C5459F"/>
    <w:rsid w:val="00C547FF"/>
    <w:rsid w:val="00C552D9"/>
    <w:rsid w:val="00C55350"/>
    <w:rsid w:val="00C5582F"/>
    <w:rsid w:val="00C5767B"/>
    <w:rsid w:val="00C57B01"/>
    <w:rsid w:val="00C57EED"/>
    <w:rsid w:val="00C61247"/>
    <w:rsid w:val="00C6130F"/>
    <w:rsid w:val="00C61E5B"/>
    <w:rsid w:val="00C63644"/>
    <w:rsid w:val="00C6449E"/>
    <w:rsid w:val="00C649C5"/>
    <w:rsid w:val="00C65267"/>
    <w:rsid w:val="00C65B1E"/>
    <w:rsid w:val="00C65C8B"/>
    <w:rsid w:val="00C675E2"/>
    <w:rsid w:val="00C67BDA"/>
    <w:rsid w:val="00C70EA1"/>
    <w:rsid w:val="00C72A06"/>
    <w:rsid w:val="00C74C3B"/>
    <w:rsid w:val="00C765CD"/>
    <w:rsid w:val="00C77E6F"/>
    <w:rsid w:val="00C81E54"/>
    <w:rsid w:val="00C82397"/>
    <w:rsid w:val="00C823B2"/>
    <w:rsid w:val="00C8363C"/>
    <w:rsid w:val="00C83A91"/>
    <w:rsid w:val="00C9034E"/>
    <w:rsid w:val="00C94785"/>
    <w:rsid w:val="00C94B6E"/>
    <w:rsid w:val="00C95298"/>
    <w:rsid w:val="00C96107"/>
    <w:rsid w:val="00CA0173"/>
    <w:rsid w:val="00CA1ADD"/>
    <w:rsid w:val="00CA3E68"/>
    <w:rsid w:val="00CA454C"/>
    <w:rsid w:val="00CA46E4"/>
    <w:rsid w:val="00CA4A56"/>
    <w:rsid w:val="00CA6E48"/>
    <w:rsid w:val="00CB0511"/>
    <w:rsid w:val="00CB0A6F"/>
    <w:rsid w:val="00CB0C8E"/>
    <w:rsid w:val="00CB3ABD"/>
    <w:rsid w:val="00CB42C3"/>
    <w:rsid w:val="00CB4A6C"/>
    <w:rsid w:val="00CB6F47"/>
    <w:rsid w:val="00CC009F"/>
    <w:rsid w:val="00CC08FC"/>
    <w:rsid w:val="00CC21BA"/>
    <w:rsid w:val="00CC26C7"/>
    <w:rsid w:val="00CC3890"/>
    <w:rsid w:val="00CC3D6A"/>
    <w:rsid w:val="00CC6CAE"/>
    <w:rsid w:val="00CD05C0"/>
    <w:rsid w:val="00CD0F29"/>
    <w:rsid w:val="00CD1896"/>
    <w:rsid w:val="00CD1BF2"/>
    <w:rsid w:val="00CD2080"/>
    <w:rsid w:val="00CD2239"/>
    <w:rsid w:val="00CD3121"/>
    <w:rsid w:val="00CD3530"/>
    <w:rsid w:val="00CD4089"/>
    <w:rsid w:val="00CD50EE"/>
    <w:rsid w:val="00CD6482"/>
    <w:rsid w:val="00CE015C"/>
    <w:rsid w:val="00CE0D14"/>
    <w:rsid w:val="00CE217E"/>
    <w:rsid w:val="00CE2EEB"/>
    <w:rsid w:val="00CE434F"/>
    <w:rsid w:val="00CE469A"/>
    <w:rsid w:val="00CE5F35"/>
    <w:rsid w:val="00CE618C"/>
    <w:rsid w:val="00CE7A98"/>
    <w:rsid w:val="00CF0165"/>
    <w:rsid w:val="00CF0A6D"/>
    <w:rsid w:val="00CF1181"/>
    <w:rsid w:val="00CF21CD"/>
    <w:rsid w:val="00CF27F1"/>
    <w:rsid w:val="00CF37A1"/>
    <w:rsid w:val="00CF3E1D"/>
    <w:rsid w:val="00CF3E83"/>
    <w:rsid w:val="00CF4600"/>
    <w:rsid w:val="00CF4FE0"/>
    <w:rsid w:val="00CF532C"/>
    <w:rsid w:val="00CF5D61"/>
    <w:rsid w:val="00CF63A5"/>
    <w:rsid w:val="00CF6644"/>
    <w:rsid w:val="00CF690E"/>
    <w:rsid w:val="00CF732F"/>
    <w:rsid w:val="00CF73D0"/>
    <w:rsid w:val="00CF7ED4"/>
    <w:rsid w:val="00D0137F"/>
    <w:rsid w:val="00D0152D"/>
    <w:rsid w:val="00D0192B"/>
    <w:rsid w:val="00D01F2C"/>
    <w:rsid w:val="00D031DD"/>
    <w:rsid w:val="00D0397C"/>
    <w:rsid w:val="00D04889"/>
    <w:rsid w:val="00D064BE"/>
    <w:rsid w:val="00D06BB2"/>
    <w:rsid w:val="00D06BF8"/>
    <w:rsid w:val="00D072CA"/>
    <w:rsid w:val="00D079B7"/>
    <w:rsid w:val="00D1413C"/>
    <w:rsid w:val="00D14A4A"/>
    <w:rsid w:val="00D14AB3"/>
    <w:rsid w:val="00D1557D"/>
    <w:rsid w:val="00D15DE1"/>
    <w:rsid w:val="00D162CD"/>
    <w:rsid w:val="00D168E0"/>
    <w:rsid w:val="00D17E1D"/>
    <w:rsid w:val="00D20C84"/>
    <w:rsid w:val="00D22449"/>
    <w:rsid w:val="00D232E0"/>
    <w:rsid w:val="00D244AA"/>
    <w:rsid w:val="00D24E2E"/>
    <w:rsid w:val="00D2569D"/>
    <w:rsid w:val="00D265EA"/>
    <w:rsid w:val="00D27CA0"/>
    <w:rsid w:val="00D31679"/>
    <w:rsid w:val="00D32F1F"/>
    <w:rsid w:val="00D34BD6"/>
    <w:rsid w:val="00D35187"/>
    <w:rsid w:val="00D35242"/>
    <w:rsid w:val="00D354A5"/>
    <w:rsid w:val="00D3625A"/>
    <w:rsid w:val="00D3633D"/>
    <w:rsid w:val="00D37786"/>
    <w:rsid w:val="00D40EEB"/>
    <w:rsid w:val="00D41F2A"/>
    <w:rsid w:val="00D44BEB"/>
    <w:rsid w:val="00D44E7F"/>
    <w:rsid w:val="00D46BAC"/>
    <w:rsid w:val="00D46F8C"/>
    <w:rsid w:val="00D4714B"/>
    <w:rsid w:val="00D513E6"/>
    <w:rsid w:val="00D51E1F"/>
    <w:rsid w:val="00D5440F"/>
    <w:rsid w:val="00D546FC"/>
    <w:rsid w:val="00D550A5"/>
    <w:rsid w:val="00D5549C"/>
    <w:rsid w:val="00D56694"/>
    <w:rsid w:val="00D567AF"/>
    <w:rsid w:val="00D60CD4"/>
    <w:rsid w:val="00D6140E"/>
    <w:rsid w:val="00D619F0"/>
    <w:rsid w:val="00D62D80"/>
    <w:rsid w:val="00D635C9"/>
    <w:rsid w:val="00D63AFD"/>
    <w:rsid w:val="00D64092"/>
    <w:rsid w:val="00D6553F"/>
    <w:rsid w:val="00D6578D"/>
    <w:rsid w:val="00D67B1C"/>
    <w:rsid w:val="00D67E75"/>
    <w:rsid w:val="00D719A8"/>
    <w:rsid w:val="00D72934"/>
    <w:rsid w:val="00D72A2B"/>
    <w:rsid w:val="00D7415F"/>
    <w:rsid w:val="00D76932"/>
    <w:rsid w:val="00D8048F"/>
    <w:rsid w:val="00D814AC"/>
    <w:rsid w:val="00D81B3A"/>
    <w:rsid w:val="00D8245F"/>
    <w:rsid w:val="00D853CA"/>
    <w:rsid w:val="00D85424"/>
    <w:rsid w:val="00D86001"/>
    <w:rsid w:val="00D868EC"/>
    <w:rsid w:val="00D86FEE"/>
    <w:rsid w:val="00D90D8B"/>
    <w:rsid w:val="00D9156C"/>
    <w:rsid w:val="00D915DF"/>
    <w:rsid w:val="00D9215B"/>
    <w:rsid w:val="00D92D27"/>
    <w:rsid w:val="00D931C8"/>
    <w:rsid w:val="00D933E3"/>
    <w:rsid w:val="00D939CE"/>
    <w:rsid w:val="00D94262"/>
    <w:rsid w:val="00D94BCF"/>
    <w:rsid w:val="00D94ED8"/>
    <w:rsid w:val="00D954E2"/>
    <w:rsid w:val="00D95BE0"/>
    <w:rsid w:val="00D9638C"/>
    <w:rsid w:val="00D9650A"/>
    <w:rsid w:val="00D969AF"/>
    <w:rsid w:val="00DA0FEE"/>
    <w:rsid w:val="00DA131A"/>
    <w:rsid w:val="00DA2097"/>
    <w:rsid w:val="00DA25E1"/>
    <w:rsid w:val="00DA3780"/>
    <w:rsid w:val="00DA3ED6"/>
    <w:rsid w:val="00DA41FD"/>
    <w:rsid w:val="00DA43A4"/>
    <w:rsid w:val="00DA5C98"/>
    <w:rsid w:val="00DA7DF3"/>
    <w:rsid w:val="00DB06AD"/>
    <w:rsid w:val="00DB0DBF"/>
    <w:rsid w:val="00DB1272"/>
    <w:rsid w:val="00DB1B67"/>
    <w:rsid w:val="00DB23FB"/>
    <w:rsid w:val="00DB24A7"/>
    <w:rsid w:val="00DB2579"/>
    <w:rsid w:val="00DB2FF6"/>
    <w:rsid w:val="00DB43FF"/>
    <w:rsid w:val="00DB4AF2"/>
    <w:rsid w:val="00DB608E"/>
    <w:rsid w:val="00DB6467"/>
    <w:rsid w:val="00DB6C52"/>
    <w:rsid w:val="00DC13E9"/>
    <w:rsid w:val="00DC1D4E"/>
    <w:rsid w:val="00DC309C"/>
    <w:rsid w:val="00DC3650"/>
    <w:rsid w:val="00DC4B89"/>
    <w:rsid w:val="00DC4FD2"/>
    <w:rsid w:val="00DC534C"/>
    <w:rsid w:val="00DC5C77"/>
    <w:rsid w:val="00DC6978"/>
    <w:rsid w:val="00DC6CD0"/>
    <w:rsid w:val="00DC6DE6"/>
    <w:rsid w:val="00DD0612"/>
    <w:rsid w:val="00DD1BD3"/>
    <w:rsid w:val="00DD2BAB"/>
    <w:rsid w:val="00DD3E2A"/>
    <w:rsid w:val="00DD591D"/>
    <w:rsid w:val="00DD6B59"/>
    <w:rsid w:val="00DD7988"/>
    <w:rsid w:val="00DE0F9A"/>
    <w:rsid w:val="00DE12C2"/>
    <w:rsid w:val="00DE14B9"/>
    <w:rsid w:val="00DE1C19"/>
    <w:rsid w:val="00DE36FA"/>
    <w:rsid w:val="00DE3E3C"/>
    <w:rsid w:val="00DE4A18"/>
    <w:rsid w:val="00DE53AB"/>
    <w:rsid w:val="00DE587F"/>
    <w:rsid w:val="00DF0351"/>
    <w:rsid w:val="00DF39B4"/>
    <w:rsid w:val="00DF4167"/>
    <w:rsid w:val="00DF4569"/>
    <w:rsid w:val="00DF462D"/>
    <w:rsid w:val="00DF4693"/>
    <w:rsid w:val="00DF6158"/>
    <w:rsid w:val="00DF6717"/>
    <w:rsid w:val="00DF7247"/>
    <w:rsid w:val="00E00123"/>
    <w:rsid w:val="00E017DB"/>
    <w:rsid w:val="00E01FF0"/>
    <w:rsid w:val="00E0309B"/>
    <w:rsid w:val="00E03EF9"/>
    <w:rsid w:val="00E0486D"/>
    <w:rsid w:val="00E05046"/>
    <w:rsid w:val="00E05AAD"/>
    <w:rsid w:val="00E06669"/>
    <w:rsid w:val="00E1103A"/>
    <w:rsid w:val="00E11E5F"/>
    <w:rsid w:val="00E124CF"/>
    <w:rsid w:val="00E1461F"/>
    <w:rsid w:val="00E15501"/>
    <w:rsid w:val="00E158C2"/>
    <w:rsid w:val="00E16DE7"/>
    <w:rsid w:val="00E174F1"/>
    <w:rsid w:val="00E1785C"/>
    <w:rsid w:val="00E20158"/>
    <w:rsid w:val="00E2051E"/>
    <w:rsid w:val="00E22966"/>
    <w:rsid w:val="00E24506"/>
    <w:rsid w:val="00E24CAA"/>
    <w:rsid w:val="00E25CB5"/>
    <w:rsid w:val="00E2736A"/>
    <w:rsid w:val="00E30C02"/>
    <w:rsid w:val="00E33A61"/>
    <w:rsid w:val="00E34592"/>
    <w:rsid w:val="00E34662"/>
    <w:rsid w:val="00E369C5"/>
    <w:rsid w:val="00E402A8"/>
    <w:rsid w:val="00E40A0B"/>
    <w:rsid w:val="00E429FC"/>
    <w:rsid w:val="00E42C06"/>
    <w:rsid w:val="00E444DC"/>
    <w:rsid w:val="00E453FA"/>
    <w:rsid w:val="00E4665A"/>
    <w:rsid w:val="00E476D0"/>
    <w:rsid w:val="00E505B2"/>
    <w:rsid w:val="00E516EE"/>
    <w:rsid w:val="00E5225B"/>
    <w:rsid w:val="00E522DA"/>
    <w:rsid w:val="00E52625"/>
    <w:rsid w:val="00E52D7E"/>
    <w:rsid w:val="00E54D2B"/>
    <w:rsid w:val="00E57761"/>
    <w:rsid w:val="00E60112"/>
    <w:rsid w:val="00E6031C"/>
    <w:rsid w:val="00E605A3"/>
    <w:rsid w:val="00E607A2"/>
    <w:rsid w:val="00E6196E"/>
    <w:rsid w:val="00E636CA"/>
    <w:rsid w:val="00E63F4B"/>
    <w:rsid w:val="00E653DA"/>
    <w:rsid w:val="00E654E1"/>
    <w:rsid w:val="00E660A1"/>
    <w:rsid w:val="00E661BB"/>
    <w:rsid w:val="00E7000B"/>
    <w:rsid w:val="00E70747"/>
    <w:rsid w:val="00E712A8"/>
    <w:rsid w:val="00E71A17"/>
    <w:rsid w:val="00E7401C"/>
    <w:rsid w:val="00E74366"/>
    <w:rsid w:val="00E76842"/>
    <w:rsid w:val="00E77554"/>
    <w:rsid w:val="00E80794"/>
    <w:rsid w:val="00E81965"/>
    <w:rsid w:val="00E821F9"/>
    <w:rsid w:val="00E834DF"/>
    <w:rsid w:val="00E83ACC"/>
    <w:rsid w:val="00E84666"/>
    <w:rsid w:val="00E84E15"/>
    <w:rsid w:val="00E85358"/>
    <w:rsid w:val="00E8655F"/>
    <w:rsid w:val="00E865CC"/>
    <w:rsid w:val="00E86ABD"/>
    <w:rsid w:val="00E87037"/>
    <w:rsid w:val="00E8737E"/>
    <w:rsid w:val="00E87DB0"/>
    <w:rsid w:val="00E92ADD"/>
    <w:rsid w:val="00E93487"/>
    <w:rsid w:val="00E96065"/>
    <w:rsid w:val="00E977A4"/>
    <w:rsid w:val="00E97E66"/>
    <w:rsid w:val="00EA2224"/>
    <w:rsid w:val="00EA2C31"/>
    <w:rsid w:val="00EA62F3"/>
    <w:rsid w:val="00EA6497"/>
    <w:rsid w:val="00EA64CF"/>
    <w:rsid w:val="00EA7DF9"/>
    <w:rsid w:val="00EB0902"/>
    <w:rsid w:val="00EB155E"/>
    <w:rsid w:val="00EB2BAA"/>
    <w:rsid w:val="00EB3840"/>
    <w:rsid w:val="00EB4C1D"/>
    <w:rsid w:val="00EB6F16"/>
    <w:rsid w:val="00EB7687"/>
    <w:rsid w:val="00EC02CF"/>
    <w:rsid w:val="00EC06D0"/>
    <w:rsid w:val="00EC0C4C"/>
    <w:rsid w:val="00EC15F0"/>
    <w:rsid w:val="00EC49D7"/>
    <w:rsid w:val="00EC4CF3"/>
    <w:rsid w:val="00EC52E2"/>
    <w:rsid w:val="00EC7A6F"/>
    <w:rsid w:val="00ED19F8"/>
    <w:rsid w:val="00ED41B1"/>
    <w:rsid w:val="00ED4B1F"/>
    <w:rsid w:val="00ED4C58"/>
    <w:rsid w:val="00ED5116"/>
    <w:rsid w:val="00ED5BB8"/>
    <w:rsid w:val="00ED72DA"/>
    <w:rsid w:val="00ED7901"/>
    <w:rsid w:val="00EE0900"/>
    <w:rsid w:val="00EE122B"/>
    <w:rsid w:val="00EE127B"/>
    <w:rsid w:val="00EE2052"/>
    <w:rsid w:val="00EE247D"/>
    <w:rsid w:val="00EE271B"/>
    <w:rsid w:val="00EE4716"/>
    <w:rsid w:val="00EE5036"/>
    <w:rsid w:val="00EE659E"/>
    <w:rsid w:val="00EE69B4"/>
    <w:rsid w:val="00EE70D4"/>
    <w:rsid w:val="00EE75AB"/>
    <w:rsid w:val="00EF0632"/>
    <w:rsid w:val="00EF0AF3"/>
    <w:rsid w:val="00EF0C22"/>
    <w:rsid w:val="00EF127A"/>
    <w:rsid w:val="00EF2140"/>
    <w:rsid w:val="00EF2EC2"/>
    <w:rsid w:val="00EF3ED6"/>
    <w:rsid w:val="00EF48A8"/>
    <w:rsid w:val="00EF4DCC"/>
    <w:rsid w:val="00EF4DF2"/>
    <w:rsid w:val="00EF5E9F"/>
    <w:rsid w:val="00EF7106"/>
    <w:rsid w:val="00EF7AEF"/>
    <w:rsid w:val="00EF7EAD"/>
    <w:rsid w:val="00F00F8E"/>
    <w:rsid w:val="00F03750"/>
    <w:rsid w:val="00F04386"/>
    <w:rsid w:val="00F0455E"/>
    <w:rsid w:val="00F052A9"/>
    <w:rsid w:val="00F06CC5"/>
    <w:rsid w:val="00F06EF2"/>
    <w:rsid w:val="00F072C8"/>
    <w:rsid w:val="00F0740E"/>
    <w:rsid w:val="00F106DB"/>
    <w:rsid w:val="00F13EE0"/>
    <w:rsid w:val="00F16269"/>
    <w:rsid w:val="00F16352"/>
    <w:rsid w:val="00F17E64"/>
    <w:rsid w:val="00F17FBA"/>
    <w:rsid w:val="00F21466"/>
    <w:rsid w:val="00F216CC"/>
    <w:rsid w:val="00F2247F"/>
    <w:rsid w:val="00F23941"/>
    <w:rsid w:val="00F23CFA"/>
    <w:rsid w:val="00F246E3"/>
    <w:rsid w:val="00F27E24"/>
    <w:rsid w:val="00F303B2"/>
    <w:rsid w:val="00F30E30"/>
    <w:rsid w:val="00F3204D"/>
    <w:rsid w:val="00F35CCA"/>
    <w:rsid w:val="00F36905"/>
    <w:rsid w:val="00F36A80"/>
    <w:rsid w:val="00F40449"/>
    <w:rsid w:val="00F40863"/>
    <w:rsid w:val="00F4091F"/>
    <w:rsid w:val="00F414D1"/>
    <w:rsid w:val="00F435D0"/>
    <w:rsid w:val="00F442F6"/>
    <w:rsid w:val="00F44926"/>
    <w:rsid w:val="00F456EC"/>
    <w:rsid w:val="00F456F8"/>
    <w:rsid w:val="00F47696"/>
    <w:rsid w:val="00F51892"/>
    <w:rsid w:val="00F52E4F"/>
    <w:rsid w:val="00F54085"/>
    <w:rsid w:val="00F54235"/>
    <w:rsid w:val="00F54FF1"/>
    <w:rsid w:val="00F551BC"/>
    <w:rsid w:val="00F557CE"/>
    <w:rsid w:val="00F56033"/>
    <w:rsid w:val="00F56876"/>
    <w:rsid w:val="00F61056"/>
    <w:rsid w:val="00F628C1"/>
    <w:rsid w:val="00F628D8"/>
    <w:rsid w:val="00F62F9E"/>
    <w:rsid w:val="00F63078"/>
    <w:rsid w:val="00F6457D"/>
    <w:rsid w:val="00F652CC"/>
    <w:rsid w:val="00F65F55"/>
    <w:rsid w:val="00F66C28"/>
    <w:rsid w:val="00F671BC"/>
    <w:rsid w:val="00F67C0E"/>
    <w:rsid w:val="00F70674"/>
    <w:rsid w:val="00F7086D"/>
    <w:rsid w:val="00F715AB"/>
    <w:rsid w:val="00F7192A"/>
    <w:rsid w:val="00F724BC"/>
    <w:rsid w:val="00F72D08"/>
    <w:rsid w:val="00F747D3"/>
    <w:rsid w:val="00F74C9C"/>
    <w:rsid w:val="00F75383"/>
    <w:rsid w:val="00F761F2"/>
    <w:rsid w:val="00F77343"/>
    <w:rsid w:val="00F8286F"/>
    <w:rsid w:val="00F82BDA"/>
    <w:rsid w:val="00F82FA6"/>
    <w:rsid w:val="00F8317D"/>
    <w:rsid w:val="00F83CCC"/>
    <w:rsid w:val="00F8769D"/>
    <w:rsid w:val="00F87BC5"/>
    <w:rsid w:val="00F90CF0"/>
    <w:rsid w:val="00F91F24"/>
    <w:rsid w:val="00F92FC1"/>
    <w:rsid w:val="00F93567"/>
    <w:rsid w:val="00F93F5E"/>
    <w:rsid w:val="00F940A5"/>
    <w:rsid w:val="00F957BB"/>
    <w:rsid w:val="00F95BD2"/>
    <w:rsid w:val="00F96F07"/>
    <w:rsid w:val="00FA1978"/>
    <w:rsid w:val="00FA3BD4"/>
    <w:rsid w:val="00FA4EC3"/>
    <w:rsid w:val="00FA5BF9"/>
    <w:rsid w:val="00FB0BCB"/>
    <w:rsid w:val="00FB1586"/>
    <w:rsid w:val="00FB1E12"/>
    <w:rsid w:val="00FB2803"/>
    <w:rsid w:val="00FB3381"/>
    <w:rsid w:val="00FB3CEC"/>
    <w:rsid w:val="00FB44D3"/>
    <w:rsid w:val="00FB4D22"/>
    <w:rsid w:val="00FC0DD7"/>
    <w:rsid w:val="00FC2754"/>
    <w:rsid w:val="00FC2962"/>
    <w:rsid w:val="00FC2C35"/>
    <w:rsid w:val="00FC5629"/>
    <w:rsid w:val="00FC582C"/>
    <w:rsid w:val="00FC5F00"/>
    <w:rsid w:val="00FC5FCE"/>
    <w:rsid w:val="00FD060D"/>
    <w:rsid w:val="00FD1E52"/>
    <w:rsid w:val="00FD2CDE"/>
    <w:rsid w:val="00FD2E4B"/>
    <w:rsid w:val="00FD3171"/>
    <w:rsid w:val="00FD339D"/>
    <w:rsid w:val="00FD4E99"/>
    <w:rsid w:val="00FD7A62"/>
    <w:rsid w:val="00FE0764"/>
    <w:rsid w:val="00FE39F9"/>
    <w:rsid w:val="00FE4AFF"/>
    <w:rsid w:val="00FE4EB2"/>
    <w:rsid w:val="00FE5790"/>
    <w:rsid w:val="00FE6D70"/>
    <w:rsid w:val="00FF060D"/>
    <w:rsid w:val="00FF1002"/>
    <w:rsid w:val="00FF176D"/>
    <w:rsid w:val="00FF2D98"/>
    <w:rsid w:val="00FF513F"/>
    <w:rsid w:val="00FF5C3F"/>
    <w:rsid w:val="00FF6129"/>
    <w:rsid w:val="00FF76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fillcolor="white">
      <v:fill color="white"/>
      <v:textbox style="layout-flow:vertical-ideographic"/>
    </o:shapedefaults>
    <o:shapelayout v:ext="edit">
      <o:idmap v:ext="edit" data="1"/>
    </o:shapelayout>
  </w:shapeDefaults>
  <w:decimalSymbol w:val="."/>
  <w:listSeparator w:val=","/>
  <w15:chartTrackingRefBased/>
  <w15:docId w15:val="{1330E75A-1BE3-48C5-A8C8-F01BBFCC2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4CF"/>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2">
    <w:name w:val="022機關"/>
    <w:qFormat/>
    <w:rsid w:val="00026BD0"/>
    <w:pPr>
      <w:keepNext/>
    </w:pPr>
    <w:rPr>
      <w:rFonts w:eastAsia="標楷體"/>
      <w:b/>
      <w:sz w:val="40"/>
      <w:szCs w:val="40"/>
    </w:rPr>
  </w:style>
  <w:style w:type="paragraph" w:customStyle="1" w:styleId="033">
    <w:name w:val="033章"/>
    <w:qFormat/>
    <w:rsid w:val="00B62F4E"/>
    <w:pPr>
      <w:overflowPunct w:val="0"/>
      <w:spacing w:line="440" w:lineRule="exact"/>
      <w:ind w:leftChars="1046" w:left="1246" w:hangingChars="200" w:hanging="200"/>
      <w:jc w:val="both"/>
    </w:pPr>
    <w:rPr>
      <w:rFonts w:eastAsia="標楷體"/>
      <w:b/>
      <w:sz w:val="32"/>
      <w:szCs w:val="28"/>
    </w:rPr>
  </w:style>
  <w:style w:type="paragraph" w:customStyle="1" w:styleId="0330">
    <w:name w:val="033節"/>
    <w:qFormat/>
    <w:rsid w:val="00B62F4E"/>
    <w:pPr>
      <w:spacing w:line="440" w:lineRule="exact"/>
      <w:ind w:leftChars="1046" w:left="1246" w:hangingChars="200" w:hanging="200"/>
      <w:jc w:val="both"/>
    </w:pPr>
    <w:rPr>
      <w:rFonts w:eastAsia="標楷體"/>
      <w:b/>
      <w:sz w:val="28"/>
      <w:szCs w:val="28"/>
    </w:rPr>
  </w:style>
  <w:style w:type="paragraph" w:customStyle="1" w:styleId="034">
    <w:name w:val="034條文"/>
    <w:qFormat/>
    <w:rsid w:val="00CA3E68"/>
    <w:pPr>
      <w:widowControl w:val="0"/>
      <w:tabs>
        <w:tab w:val="left" w:pos="1974"/>
      </w:tabs>
      <w:overflowPunct w:val="0"/>
      <w:spacing w:line="440" w:lineRule="exact"/>
      <w:ind w:left="1417" w:hangingChars="506" w:hanging="1417"/>
      <w:jc w:val="both"/>
    </w:pPr>
    <w:rPr>
      <w:rFonts w:eastAsia="標楷體"/>
      <w:sz w:val="28"/>
      <w:szCs w:val="28"/>
    </w:rPr>
  </w:style>
  <w:style w:type="paragraph" w:customStyle="1" w:styleId="035">
    <w:name w:val="035條文一、"/>
    <w:qFormat/>
    <w:rsid w:val="009446FE"/>
    <w:pPr>
      <w:overflowPunct w:val="0"/>
      <w:spacing w:line="440" w:lineRule="exact"/>
      <w:ind w:leftChars="703" w:left="2531" w:hangingChars="201" w:hanging="563"/>
      <w:jc w:val="both"/>
    </w:pPr>
    <w:rPr>
      <w:rFonts w:eastAsia="標楷體"/>
      <w:sz w:val="28"/>
      <w:szCs w:val="28"/>
    </w:rPr>
  </w:style>
  <w:style w:type="paragraph" w:customStyle="1" w:styleId="036">
    <w:name w:val="036條文(一)"/>
    <w:qFormat/>
    <w:rsid w:val="009446FE"/>
    <w:pPr>
      <w:overflowPunct w:val="0"/>
      <w:spacing w:line="440" w:lineRule="exact"/>
      <w:ind w:leftChars="840" w:left="2814" w:hangingChars="165" w:hanging="462"/>
      <w:jc w:val="both"/>
    </w:pPr>
    <w:rPr>
      <w:rFonts w:eastAsia="標楷體"/>
      <w:sz w:val="28"/>
      <w:szCs w:val="28"/>
    </w:rPr>
  </w:style>
  <w:style w:type="paragraph" w:customStyle="1" w:styleId="0350">
    <w:name w:val="035條文十一、"/>
    <w:basedOn w:val="035"/>
    <w:qFormat/>
    <w:rsid w:val="001F0CC6"/>
    <w:pPr>
      <w:ind w:left="3363" w:hangingChars="301" w:hanging="843"/>
    </w:pPr>
  </w:style>
  <w:style w:type="paragraph" w:customStyle="1" w:styleId="0342">
    <w:name w:val="034條文2"/>
    <w:basedOn w:val="034"/>
    <w:qFormat/>
    <w:rsid w:val="009446FE"/>
    <w:pPr>
      <w:tabs>
        <w:tab w:val="clear" w:pos="1974"/>
      </w:tabs>
      <w:ind w:leftChars="506" w:left="506" w:firstLineChars="200" w:firstLine="560"/>
    </w:pPr>
  </w:style>
  <w:style w:type="paragraph" w:customStyle="1" w:styleId="034-6">
    <w:name w:val="034條文-6"/>
    <w:basedOn w:val="034"/>
    <w:qFormat/>
    <w:rsid w:val="00E24506"/>
    <w:pPr>
      <w:tabs>
        <w:tab w:val="clear" w:pos="1974"/>
        <w:tab w:val="left" w:pos="1960"/>
      </w:tabs>
      <w:ind w:left="1398" w:hangingChars="603" w:hanging="1398"/>
    </w:pPr>
  </w:style>
  <w:style w:type="paragraph" w:customStyle="1" w:styleId="034-7">
    <w:name w:val="034條文-7"/>
    <w:basedOn w:val="034"/>
    <w:qFormat/>
    <w:rsid w:val="00E24506"/>
    <w:pPr>
      <w:tabs>
        <w:tab w:val="clear" w:pos="1974"/>
      </w:tabs>
      <w:ind w:left="1410" w:hangingChars="703" w:hanging="1410"/>
    </w:pPr>
  </w:style>
  <w:style w:type="paragraph" w:customStyle="1" w:styleId="011-">
    <w:name w:val="011目次-壹"/>
    <w:qFormat/>
    <w:rsid w:val="000E29A9"/>
    <w:pPr>
      <w:keepNext/>
      <w:tabs>
        <w:tab w:val="right" w:leader="middleDot" w:pos="8505"/>
      </w:tabs>
      <w:spacing w:beforeLines="50" w:before="219" w:afterLines="50" w:after="219"/>
    </w:pPr>
    <w:rPr>
      <w:rFonts w:eastAsia="標楷體"/>
      <w:b/>
      <w:bCs/>
      <w:sz w:val="36"/>
    </w:rPr>
  </w:style>
  <w:style w:type="paragraph" w:customStyle="1" w:styleId="012-">
    <w:name w:val="012目次-一、"/>
    <w:qFormat/>
    <w:rsid w:val="004E0813"/>
    <w:pPr>
      <w:tabs>
        <w:tab w:val="right" w:leader="middleDot" w:pos="8505"/>
      </w:tabs>
      <w:spacing w:beforeLines="50" w:before="120"/>
      <w:ind w:leftChars="100" w:left="936" w:hangingChars="205" w:hanging="656"/>
    </w:pPr>
    <w:rPr>
      <w:rFonts w:eastAsia="標楷體"/>
      <w:bCs/>
      <w:sz w:val="32"/>
    </w:rPr>
  </w:style>
  <w:style w:type="paragraph" w:customStyle="1" w:styleId="013-">
    <w:name w:val="013目次-(一)"/>
    <w:qFormat/>
    <w:rsid w:val="000E29A9"/>
    <w:pPr>
      <w:tabs>
        <w:tab w:val="right" w:leader="middleDot" w:pos="8505"/>
      </w:tabs>
      <w:spacing w:beforeLines="25" w:before="109"/>
      <w:ind w:leftChars="215" w:left="1114" w:rightChars="100" w:right="280" w:hangingChars="160" w:hanging="512"/>
    </w:pPr>
    <w:rPr>
      <w:rFonts w:eastAsia="標楷體"/>
      <w:sz w:val="32"/>
    </w:rPr>
  </w:style>
  <w:style w:type="paragraph" w:customStyle="1" w:styleId="021">
    <w:name w:val="021類型"/>
    <w:qFormat/>
    <w:rsid w:val="00234B38"/>
    <w:pPr>
      <w:jc w:val="center"/>
    </w:pPr>
    <w:rPr>
      <w:rFonts w:eastAsia="標楷體"/>
      <w:b/>
      <w:spacing w:val="120"/>
      <w:sz w:val="48"/>
      <w:fitText w:val="3365" w:id="1825913346"/>
    </w:rPr>
  </w:style>
  <w:style w:type="paragraph" w:customStyle="1" w:styleId="024">
    <w:name w:val="024令文"/>
    <w:qFormat/>
    <w:rsid w:val="003250C8"/>
    <w:pPr>
      <w:overflowPunct w:val="0"/>
      <w:spacing w:line="440" w:lineRule="exact"/>
      <w:jc w:val="both"/>
    </w:pPr>
    <w:rPr>
      <w:rFonts w:eastAsia="標楷體"/>
      <w:sz w:val="28"/>
      <w:szCs w:val="28"/>
    </w:rPr>
  </w:style>
  <w:style w:type="paragraph" w:customStyle="1" w:styleId="025">
    <w:name w:val="025首長名"/>
    <w:qFormat/>
    <w:rsid w:val="003250C8"/>
    <w:pPr>
      <w:spacing w:beforeLines="100" w:before="240" w:afterLines="100" w:after="240" w:line="360" w:lineRule="exact"/>
    </w:pPr>
    <w:rPr>
      <w:rFonts w:eastAsia="標楷體"/>
      <w:sz w:val="28"/>
    </w:rPr>
  </w:style>
  <w:style w:type="paragraph" w:customStyle="1" w:styleId="0240">
    <w:name w:val="024令文(註)"/>
    <w:basedOn w:val="024"/>
    <w:qFormat/>
    <w:rsid w:val="004745F9"/>
    <w:pPr>
      <w:ind w:left="563" w:hangingChars="201" w:hanging="563"/>
    </w:pPr>
  </w:style>
  <w:style w:type="paragraph" w:customStyle="1" w:styleId="031">
    <w:name w:val="031條文標題"/>
    <w:qFormat/>
    <w:rsid w:val="00D85424"/>
    <w:pPr>
      <w:spacing w:beforeLines="100" w:before="240" w:afterLines="50" w:after="120" w:line="440" w:lineRule="exact"/>
      <w:jc w:val="both"/>
    </w:pPr>
    <w:rPr>
      <w:rFonts w:eastAsia="標楷體"/>
      <w:sz w:val="32"/>
    </w:rPr>
  </w:style>
  <w:style w:type="paragraph" w:customStyle="1" w:styleId="0241">
    <w:name w:val="024人事令"/>
    <w:basedOn w:val="024"/>
    <w:qFormat/>
    <w:rsid w:val="00CD0F29"/>
    <w:pPr>
      <w:ind w:firstLineChars="200" w:firstLine="560"/>
    </w:pPr>
    <w:rPr>
      <w:color w:val="000000"/>
    </w:rPr>
  </w:style>
  <w:style w:type="paragraph" w:customStyle="1" w:styleId="041-">
    <w:name w:val="041記事-標題"/>
    <w:qFormat/>
    <w:rsid w:val="00F06EF2"/>
    <w:pPr>
      <w:keepNext/>
      <w:spacing w:beforeLines="100" w:before="240" w:line="475" w:lineRule="exact"/>
      <w:jc w:val="both"/>
    </w:pPr>
    <w:rPr>
      <w:rFonts w:eastAsia="標楷體"/>
      <w:b/>
      <w:sz w:val="32"/>
    </w:rPr>
  </w:style>
  <w:style w:type="paragraph" w:customStyle="1" w:styleId="042-">
    <w:name w:val="042記事-期間"/>
    <w:qFormat/>
    <w:rsid w:val="00F06EF2"/>
    <w:pPr>
      <w:spacing w:beforeLines="50" w:before="120" w:afterLines="50" w:after="120" w:line="440" w:lineRule="exact"/>
      <w:jc w:val="both"/>
    </w:pPr>
    <w:rPr>
      <w:rFonts w:eastAsia="標楷體"/>
      <w:b/>
      <w:sz w:val="32"/>
    </w:rPr>
  </w:style>
  <w:style w:type="paragraph" w:customStyle="1" w:styleId="023">
    <w:name w:val="023院令"/>
    <w:qFormat/>
    <w:rsid w:val="003152A6"/>
    <w:pPr>
      <w:spacing w:line="440" w:lineRule="exact"/>
    </w:pPr>
    <w:rPr>
      <w:rFonts w:eastAsia="標楷體"/>
      <w:b/>
      <w:sz w:val="32"/>
    </w:rPr>
  </w:style>
  <w:style w:type="paragraph" w:customStyle="1" w:styleId="043-">
    <w:name w:val="043記事-日期"/>
    <w:basedOn w:val="042-"/>
    <w:qFormat/>
    <w:rsid w:val="00F06EF2"/>
    <w:pPr>
      <w:spacing w:beforeLines="0" w:before="0" w:afterLines="0" w:after="0"/>
    </w:pPr>
    <w:rPr>
      <w:sz w:val="28"/>
      <w:szCs w:val="28"/>
    </w:rPr>
  </w:style>
  <w:style w:type="paragraph" w:customStyle="1" w:styleId="044">
    <w:name w:val="044記事"/>
    <w:qFormat/>
    <w:rsid w:val="00F06EF2"/>
    <w:pPr>
      <w:spacing w:line="440" w:lineRule="exact"/>
      <w:ind w:leftChars="100" w:left="560" w:hangingChars="100" w:hanging="280"/>
      <w:jc w:val="both"/>
    </w:pPr>
    <w:rPr>
      <w:rFonts w:eastAsia="標楷體"/>
      <w:sz w:val="28"/>
      <w:szCs w:val="28"/>
    </w:rPr>
  </w:style>
  <w:style w:type="paragraph" w:customStyle="1" w:styleId="026">
    <w:name w:val="026公告"/>
    <w:basedOn w:val="024"/>
    <w:qFormat/>
    <w:rsid w:val="006D707F"/>
    <w:pPr>
      <w:ind w:left="1403" w:hangingChars="501" w:hanging="1403"/>
    </w:pPr>
  </w:style>
  <w:style w:type="paragraph" w:customStyle="1" w:styleId="032">
    <w:name w:val="032公布日期"/>
    <w:qFormat/>
    <w:rsid w:val="003250C8"/>
    <w:pPr>
      <w:spacing w:line="440" w:lineRule="exact"/>
    </w:pPr>
    <w:rPr>
      <w:rFonts w:eastAsia="標楷體"/>
      <w:sz w:val="28"/>
      <w:szCs w:val="28"/>
    </w:rPr>
  </w:style>
  <w:style w:type="paragraph" w:customStyle="1" w:styleId="013-0">
    <w:name w:val="013目次-文字"/>
    <w:basedOn w:val="013-"/>
    <w:qFormat/>
    <w:rsid w:val="000E29A9"/>
    <w:pPr>
      <w:ind w:left="602" w:firstLineChars="0" w:firstLine="0"/>
    </w:pPr>
  </w:style>
  <w:style w:type="table" w:styleId="a3">
    <w:name w:val="Table Grid"/>
    <w:basedOn w:val="a1"/>
    <w:rsid w:val="00606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2">
    <w:name w:val="052預算一、二"/>
    <w:basedOn w:val="05112"/>
    <w:qFormat/>
    <w:rsid w:val="00BB6830"/>
    <w:pPr>
      <w:ind w:left="563" w:hangingChars="201" w:hanging="563"/>
    </w:pPr>
  </w:style>
  <w:style w:type="paragraph" w:customStyle="1" w:styleId="05310">
    <w:name w:val="053預算10."/>
    <w:basedOn w:val="05112"/>
    <w:qFormat/>
    <w:rsid w:val="002579E5"/>
    <w:pPr>
      <w:ind w:leftChars="85" w:left="823" w:hangingChars="209" w:hanging="585"/>
    </w:pPr>
  </w:style>
  <w:style w:type="paragraph" w:customStyle="1" w:styleId="05312">
    <w:name w:val="053預算1.、2."/>
    <w:basedOn w:val="05112"/>
    <w:qFormat/>
    <w:rsid w:val="009430D2"/>
    <w:pPr>
      <w:ind w:leftChars="170" w:left="840" w:hangingChars="130" w:hanging="364"/>
    </w:pPr>
  </w:style>
  <w:style w:type="paragraph" w:customStyle="1" w:styleId="05112">
    <w:name w:val="051預算1、2"/>
    <w:qFormat/>
    <w:rsid w:val="003250C8"/>
    <w:pPr>
      <w:overflowPunct w:val="0"/>
      <w:spacing w:line="440" w:lineRule="exact"/>
      <w:ind w:left="280" w:hangingChars="100" w:hanging="280"/>
      <w:jc w:val="both"/>
    </w:pPr>
    <w:rPr>
      <w:rFonts w:eastAsia="標楷體"/>
      <w:sz w:val="28"/>
      <w:szCs w:val="28"/>
    </w:rPr>
  </w:style>
  <w:style w:type="paragraph" w:customStyle="1" w:styleId="0521">
    <w:name w:val="052預算(1)"/>
    <w:basedOn w:val="05112"/>
    <w:qFormat/>
    <w:rsid w:val="002579E5"/>
    <w:pPr>
      <w:ind w:leftChars="65" w:left="560" w:hangingChars="135" w:hanging="378"/>
    </w:pPr>
  </w:style>
  <w:style w:type="paragraph" w:customStyle="1" w:styleId="0541">
    <w:name w:val="054預算(1)"/>
    <w:basedOn w:val="05112"/>
    <w:qFormat/>
    <w:rsid w:val="006C7E6D"/>
    <w:pPr>
      <w:ind w:leftChars="265" w:left="1134" w:hangingChars="140" w:hanging="392"/>
    </w:pPr>
  </w:style>
  <w:style w:type="paragraph" w:customStyle="1" w:styleId="055">
    <w:name w:val="055預算①"/>
    <w:basedOn w:val="05112"/>
    <w:qFormat/>
    <w:rsid w:val="009430D2"/>
    <w:pPr>
      <w:ind w:leftChars="370" w:left="1400" w:hangingChars="130" w:hanging="364"/>
    </w:pPr>
  </w:style>
  <w:style w:type="paragraph" w:customStyle="1" w:styleId="0220">
    <w:name w:val="022日期文號"/>
    <w:qFormat/>
    <w:rsid w:val="00BD0A90"/>
    <w:pPr>
      <w:keepNext/>
      <w:jc w:val="distribute"/>
    </w:pPr>
    <w:rPr>
      <w:rFonts w:eastAsia="標楷體"/>
      <w:sz w:val="28"/>
    </w:rPr>
  </w:style>
  <w:style w:type="paragraph" w:customStyle="1" w:styleId="0371">
    <w:name w:val="037條文1."/>
    <w:basedOn w:val="036"/>
    <w:qFormat/>
    <w:rsid w:val="009446FE"/>
    <w:pPr>
      <w:ind w:leftChars="1005" w:left="3080" w:hangingChars="95" w:hanging="266"/>
    </w:pPr>
  </w:style>
  <w:style w:type="paragraph" w:customStyle="1" w:styleId="034-10">
    <w:name w:val="034條文 -10"/>
    <w:basedOn w:val="034"/>
    <w:rsid w:val="000C584B"/>
    <w:pPr>
      <w:ind w:left="1972" w:hangingChars="1007" w:hanging="1972"/>
    </w:pPr>
  </w:style>
  <w:style w:type="paragraph" w:styleId="a4">
    <w:name w:val="header"/>
    <w:basedOn w:val="a"/>
    <w:link w:val="a5"/>
    <w:rsid w:val="00B62F4E"/>
    <w:pPr>
      <w:tabs>
        <w:tab w:val="center" w:pos="4153"/>
        <w:tab w:val="right" w:pos="8306"/>
      </w:tabs>
      <w:snapToGrid w:val="0"/>
    </w:pPr>
    <w:rPr>
      <w:sz w:val="20"/>
    </w:rPr>
  </w:style>
  <w:style w:type="character" w:customStyle="1" w:styleId="a5">
    <w:name w:val="頁首 字元"/>
    <w:basedOn w:val="a0"/>
    <w:link w:val="a4"/>
    <w:rsid w:val="00B62F4E"/>
    <w:rPr>
      <w:rFonts w:eastAsia="標楷體"/>
    </w:rPr>
  </w:style>
  <w:style w:type="paragraph" w:styleId="a6">
    <w:name w:val="Balloon Text"/>
    <w:basedOn w:val="a"/>
    <w:link w:val="a7"/>
    <w:rsid w:val="007B126C"/>
    <w:pPr>
      <w:spacing w:line="240" w:lineRule="auto"/>
    </w:pPr>
    <w:rPr>
      <w:rFonts w:asciiTheme="majorHAnsi" w:eastAsiaTheme="majorEastAsia" w:hAnsiTheme="majorHAnsi" w:cstheme="majorBidi"/>
      <w:sz w:val="18"/>
      <w:szCs w:val="18"/>
    </w:rPr>
  </w:style>
  <w:style w:type="character" w:customStyle="1" w:styleId="a7">
    <w:name w:val="註解方塊文字 字元"/>
    <w:basedOn w:val="a0"/>
    <w:link w:val="a6"/>
    <w:rsid w:val="007B126C"/>
    <w:rPr>
      <w:rFonts w:asciiTheme="majorHAnsi" w:eastAsiaTheme="majorEastAsia" w:hAnsiTheme="majorHAnsi" w:cstheme="majorBidi"/>
      <w:sz w:val="18"/>
      <w:szCs w:val="18"/>
    </w:rPr>
  </w:style>
  <w:style w:type="paragraph" w:customStyle="1" w:styleId="034-8">
    <w:name w:val="034條文-8"/>
    <w:basedOn w:val="034-7"/>
    <w:qFormat/>
    <w:rsid w:val="00130CCA"/>
    <w:pPr>
      <w:ind w:left="803" w:hangingChars="803" w:hanging="803"/>
    </w:pPr>
  </w:style>
  <w:style w:type="paragraph" w:customStyle="1" w:styleId="034-9">
    <w:name w:val="034條文-9"/>
    <w:basedOn w:val="034-8"/>
    <w:qFormat/>
    <w:rsid w:val="00130CCA"/>
    <w:pPr>
      <w:ind w:left="903" w:hangingChars="903" w:hanging="9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67072">
      <w:bodyDiv w:val="1"/>
      <w:marLeft w:val="0"/>
      <w:marRight w:val="0"/>
      <w:marTop w:val="0"/>
      <w:marBottom w:val="0"/>
      <w:divBdr>
        <w:top w:val="none" w:sz="0" w:space="0" w:color="auto"/>
        <w:left w:val="none" w:sz="0" w:space="0" w:color="auto"/>
        <w:bottom w:val="none" w:sz="0" w:space="0" w:color="auto"/>
        <w:right w:val="none" w:sz="0" w:space="0" w:color="auto"/>
      </w:divBdr>
    </w:div>
    <w:div w:id="64767454">
      <w:bodyDiv w:val="1"/>
      <w:marLeft w:val="0"/>
      <w:marRight w:val="0"/>
      <w:marTop w:val="0"/>
      <w:marBottom w:val="0"/>
      <w:divBdr>
        <w:top w:val="none" w:sz="0" w:space="0" w:color="auto"/>
        <w:left w:val="none" w:sz="0" w:space="0" w:color="auto"/>
        <w:bottom w:val="none" w:sz="0" w:space="0" w:color="auto"/>
        <w:right w:val="none" w:sz="0" w:space="0" w:color="auto"/>
      </w:divBdr>
    </w:div>
    <w:div w:id="99490124">
      <w:bodyDiv w:val="1"/>
      <w:marLeft w:val="0"/>
      <w:marRight w:val="0"/>
      <w:marTop w:val="0"/>
      <w:marBottom w:val="0"/>
      <w:divBdr>
        <w:top w:val="none" w:sz="0" w:space="0" w:color="auto"/>
        <w:left w:val="none" w:sz="0" w:space="0" w:color="auto"/>
        <w:bottom w:val="none" w:sz="0" w:space="0" w:color="auto"/>
        <w:right w:val="none" w:sz="0" w:space="0" w:color="auto"/>
      </w:divBdr>
    </w:div>
    <w:div w:id="148179517">
      <w:bodyDiv w:val="1"/>
      <w:marLeft w:val="0"/>
      <w:marRight w:val="0"/>
      <w:marTop w:val="0"/>
      <w:marBottom w:val="0"/>
      <w:divBdr>
        <w:top w:val="none" w:sz="0" w:space="0" w:color="auto"/>
        <w:left w:val="none" w:sz="0" w:space="0" w:color="auto"/>
        <w:bottom w:val="none" w:sz="0" w:space="0" w:color="auto"/>
        <w:right w:val="none" w:sz="0" w:space="0" w:color="auto"/>
      </w:divBdr>
    </w:div>
    <w:div w:id="592201491">
      <w:bodyDiv w:val="1"/>
      <w:marLeft w:val="0"/>
      <w:marRight w:val="0"/>
      <w:marTop w:val="0"/>
      <w:marBottom w:val="0"/>
      <w:divBdr>
        <w:top w:val="none" w:sz="0" w:space="0" w:color="auto"/>
        <w:left w:val="none" w:sz="0" w:space="0" w:color="auto"/>
        <w:bottom w:val="none" w:sz="0" w:space="0" w:color="auto"/>
        <w:right w:val="none" w:sz="0" w:space="0" w:color="auto"/>
      </w:divBdr>
    </w:div>
    <w:div w:id="719745661">
      <w:bodyDiv w:val="1"/>
      <w:marLeft w:val="0"/>
      <w:marRight w:val="0"/>
      <w:marTop w:val="0"/>
      <w:marBottom w:val="0"/>
      <w:divBdr>
        <w:top w:val="none" w:sz="0" w:space="0" w:color="auto"/>
        <w:left w:val="none" w:sz="0" w:space="0" w:color="auto"/>
        <w:bottom w:val="none" w:sz="0" w:space="0" w:color="auto"/>
        <w:right w:val="none" w:sz="0" w:space="0" w:color="auto"/>
      </w:divBdr>
    </w:div>
    <w:div w:id="758907877">
      <w:bodyDiv w:val="1"/>
      <w:marLeft w:val="0"/>
      <w:marRight w:val="0"/>
      <w:marTop w:val="0"/>
      <w:marBottom w:val="0"/>
      <w:divBdr>
        <w:top w:val="none" w:sz="0" w:space="0" w:color="auto"/>
        <w:left w:val="none" w:sz="0" w:space="0" w:color="auto"/>
        <w:bottom w:val="none" w:sz="0" w:space="0" w:color="auto"/>
        <w:right w:val="none" w:sz="0" w:space="0" w:color="auto"/>
      </w:divBdr>
    </w:div>
    <w:div w:id="901403381">
      <w:bodyDiv w:val="1"/>
      <w:marLeft w:val="0"/>
      <w:marRight w:val="0"/>
      <w:marTop w:val="0"/>
      <w:marBottom w:val="0"/>
      <w:divBdr>
        <w:top w:val="none" w:sz="0" w:space="0" w:color="auto"/>
        <w:left w:val="none" w:sz="0" w:space="0" w:color="auto"/>
        <w:bottom w:val="none" w:sz="0" w:space="0" w:color="auto"/>
        <w:right w:val="none" w:sz="0" w:space="0" w:color="auto"/>
      </w:divBdr>
    </w:div>
    <w:div w:id="957299822">
      <w:bodyDiv w:val="1"/>
      <w:marLeft w:val="0"/>
      <w:marRight w:val="0"/>
      <w:marTop w:val="0"/>
      <w:marBottom w:val="0"/>
      <w:divBdr>
        <w:top w:val="none" w:sz="0" w:space="0" w:color="auto"/>
        <w:left w:val="none" w:sz="0" w:space="0" w:color="auto"/>
        <w:bottom w:val="none" w:sz="0" w:space="0" w:color="auto"/>
        <w:right w:val="none" w:sz="0" w:space="0" w:color="auto"/>
      </w:divBdr>
    </w:div>
    <w:div w:id="1058089794">
      <w:bodyDiv w:val="1"/>
      <w:marLeft w:val="0"/>
      <w:marRight w:val="0"/>
      <w:marTop w:val="0"/>
      <w:marBottom w:val="0"/>
      <w:divBdr>
        <w:top w:val="none" w:sz="0" w:space="0" w:color="auto"/>
        <w:left w:val="none" w:sz="0" w:space="0" w:color="auto"/>
        <w:bottom w:val="none" w:sz="0" w:space="0" w:color="auto"/>
        <w:right w:val="none" w:sz="0" w:space="0" w:color="auto"/>
      </w:divBdr>
    </w:div>
    <w:div w:id="1255746092">
      <w:bodyDiv w:val="1"/>
      <w:marLeft w:val="0"/>
      <w:marRight w:val="0"/>
      <w:marTop w:val="0"/>
      <w:marBottom w:val="0"/>
      <w:divBdr>
        <w:top w:val="none" w:sz="0" w:space="0" w:color="auto"/>
        <w:left w:val="none" w:sz="0" w:space="0" w:color="auto"/>
        <w:bottom w:val="none" w:sz="0" w:space="0" w:color="auto"/>
        <w:right w:val="none" w:sz="0" w:space="0" w:color="auto"/>
      </w:divBdr>
    </w:div>
    <w:div w:id="1502771121">
      <w:bodyDiv w:val="1"/>
      <w:marLeft w:val="0"/>
      <w:marRight w:val="0"/>
      <w:marTop w:val="0"/>
      <w:marBottom w:val="0"/>
      <w:divBdr>
        <w:top w:val="none" w:sz="0" w:space="0" w:color="auto"/>
        <w:left w:val="none" w:sz="0" w:space="0" w:color="auto"/>
        <w:bottom w:val="none" w:sz="0" w:space="0" w:color="auto"/>
        <w:right w:val="none" w:sz="0" w:space="0" w:color="auto"/>
      </w:divBdr>
    </w:div>
    <w:div w:id="1695769872">
      <w:bodyDiv w:val="1"/>
      <w:marLeft w:val="0"/>
      <w:marRight w:val="0"/>
      <w:marTop w:val="0"/>
      <w:marBottom w:val="0"/>
      <w:divBdr>
        <w:top w:val="none" w:sz="0" w:space="0" w:color="auto"/>
        <w:left w:val="none" w:sz="0" w:space="0" w:color="auto"/>
        <w:bottom w:val="none" w:sz="0" w:space="0" w:color="auto"/>
        <w:right w:val="none" w:sz="0" w:space="0" w:color="auto"/>
      </w:divBdr>
    </w:div>
    <w:div w:id="1765951179">
      <w:bodyDiv w:val="1"/>
      <w:marLeft w:val="0"/>
      <w:marRight w:val="0"/>
      <w:marTop w:val="0"/>
      <w:marBottom w:val="0"/>
      <w:divBdr>
        <w:top w:val="none" w:sz="0" w:space="0" w:color="auto"/>
        <w:left w:val="none" w:sz="0" w:space="0" w:color="auto"/>
        <w:bottom w:val="none" w:sz="0" w:space="0" w:color="auto"/>
        <w:right w:val="none" w:sz="0" w:space="0" w:color="auto"/>
      </w:divBdr>
    </w:div>
    <w:div w:id="201950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D0FAB-9D1D-4DFD-8CA0-6CCD72EB6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1000</TotalTime>
  <Pages>278</Pages>
  <Words>132570</Words>
  <Characters>7564</Characters>
  <Application>Microsoft Office Word</Application>
  <DocSecurity>0</DocSecurity>
  <Lines>63</Lines>
  <Paragraphs>279</Paragraphs>
  <ScaleCrop>false</ScaleCrop>
  <Company>總統府</Company>
  <LinksUpToDate>false</LinksUpToDate>
  <CharactersWithSpaces>139855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USER</dc:creator>
  <cp:keywords/>
  <dc:description/>
  <cp:lastModifiedBy>江宜臻</cp:lastModifiedBy>
  <cp:revision>1325</cp:revision>
  <cp:lastPrinted>2020-01-15T01:23:00Z</cp:lastPrinted>
  <dcterms:created xsi:type="dcterms:W3CDTF">2020-01-11T02:46:00Z</dcterms:created>
  <dcterms:modified xsi:type="dcterms:W3CDTF">2020-01-15T01:51:00Z</dcterms:modified>
</cp:coreProperties>
</file>