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AC5286">
        <w:trPr>
          <w:trHeight w:val="1162"/>
        </w:trPr>
        <w:tc>
          <w:tcPr>
            <w:tcW w:w="3256" w:type="dxa"/>
            <w:shd w:val="clear" w:color="auto" w:fill="auto"/>
            <w:vAlign w:val="center"/>
          </w:tcPr>
          <w:p w:rsidR="007B6559" w:rsidRPr="00B430BB" w:rsidRDefault="007B6559" w:rsidP="00AC5286">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AC5286">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A71328">
              <w:rPr>
                <w:b/>
                <w:bCs/>
                <w:caps/>
                <w:sz w:val="36"/>
              </w:rPr>
              <w:t>5</w:t>
            </w:r>
            <w:r w:rsidR="00C31EF7">
              <w:rPr>
                <w:rFonts w:hint="eastAsia"/>
                <w:b/>
                <w:bCs/>
                <w:caps/>
                <w:sz w:val="36"/>
              </w:rPr>
              <w:t>25</w:t>
            </w:r>
            <w:r w:rsidRPr="009E1581">
              <w:rPr>
                <w:rFonts w:hint="eastAsia"/>
                <w:b/>
                <w:bCs/>
                <w:caps/>
                <w:sz w:val="36"/>
              </w:rPr>
              <w:t>號</w:t>
            </w:r>
          </w:p>
          <w:p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10</w:t>
            </w:r>
            <w:r w:rsidRPr="009E1581">
              <w:rPr>
                <w:rFonts w:hint="eastAsia"/>
              </w:rPr>
              <w:t>年</w:t>
            </w:r>
            <w:r w:rsidR="00C31EF7">
              <w:rPr>
                <w:rFonts w:hint="eastAsia"/>
              </w:rPr>
              <w:t>2</w:t>
            </w:r>
            <w:r w:rsidRPr="009E1581">
              <w:t>月</w:t>
            </w:r>
            <w:r w:rsidR="00C31EF7">
              <w:rPr>
                <w:rFonts w:hint="eastAsia"/>
              </w:rPr>
              <w:t>3</w:t>
            </w:r>
            <w:r w:rsidRPr="009E1581">
              <w:rPr>
                <w:rFonts w:hint="eastAsia"/>
              </w:rPr>
              <w:t>日（星期三）</w:t>
            </w:r>
          </w:p>
        </w:tc>
      </w:tr>
    </w:tbl>
    <w:p w:rsidR="007B6559" w:rsidRDefault="007B6559" w:rsidP="007B6559">
      <w:pPr>
        <w:spacing w:afterLines="50" w:after="120" w:line="240" w:lineRule="exact"/>
        <w:jc w:val="center"/>
        <w:rPr>
          <w:sz w:val="56"/>
        </w:rPr>
      </w:pPr>
      <w:r w:rsidRPr="00AB5865">
        <w:rPr>
          <w:rFonts w:hint="eastAsia"/>
          <w:b/>
          <w:sz w:val="56"/>
        </w:rPr>
        <w:t>﹏﹏﹏﹏﹏﹏﹏﹏﹏﹏﹏﹏﹏﹏﹏</w:t>
      </w:r>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6559" w:rsidP="007B6559">
      <w:pPr>
        <w:pStyle w:val="012-"/>
      </w:pPr>
      <w:r>
        <w:rPr>
          <w:rFonts w:hint="eastAsia"/>
        </w:rPr>
        <w:t>一、公布</w:t>
      </w:r>
      <w:r>
        <w:t>預算</w:t>
      </w:r>
    </w:p>
    <w:p w:rsidR="007B6559" w:rsidRDefault="00503065" w:rsidP="00503065">
      <w:pPr>
        <w:pStyle w:val="013-"/>
        <w:spacing w:before="60"/>
      </w:pPr>
      <w:r>
        <w:rPr>
          <w:rFonts w:hint="eastAsia"/>
        </w:rPr>
        <w:t>(</w:t>
      </w:r>
      <w:r>
        <w:rPr>
          <w:rFonts w:hint="eastAsia"/>
        </w:rPr>
        <w:t>一</w:t>
      </w:r>
      <w:r>
        <w:rPr>
          <w:rFonts w:hint="eastAsia"/>
        </w:rPr>
        <w:t>)</w:t>
      </w:r>
      <w:r w:rsidR="007B6559" w:rsidRPr="006E055C">
        <w:rPr>
          <w:rFonts w:hint="eastAsia"/>
        </w:rPr>
        <w:t>公</w:t>
      </w:r>
      <w:r w:rsidR="007B6559" w:rsidRPr="006E055C">
        <w:t>布</w:t>
      </w:r>
      <w:r w:rsidRPr="00503065">
        <w:rPr>
          <w:rFonts w:hint="eastAsia"/>
        </w:rPr>
        <w:t>國家表演藝術中心、文化內容策進院、國家電影及視聽文化中心</w:t>
      </w:r>
      <w:r w:rsidRPr="00503065">
        <w:rPr>
          <w:rFonts w:hint="eastAsia"/>
        </w:rPr>
        <w:t>110</w:t>
      </w:r>
      <w:r w:rsidRPr="00503065">
        <w:rPr>
          <w:rFonts w:hint="eastAsia"/>
        </w:rPr>
        <w:t>年度預算</w:t>
      </w:r>
      <w:r w:rsidR="007B6559">
        <w:tab/>
      </w:r>
      <w:r w:rsidR="00260C01">
        <w:rPr>
          <w:rFonts w:hint="eastAsia"/>
        </w:rPr>
        <w:t>3</w:t>
      </w:r>
    </w:p>
    <w:p w:rsidR="00503065" w:rsidRPr="006E055C" w:rsidRDefault="00503065" w:rsidP="00503065">
      <w:pPr>
        <w:pStyle w:val="013-"/>
        <w:spacing w:before="60"/>
      </w:pPr>
      <w:r>
        <w:rPr>
          <w:rFonts w:hint="eastAsia"/>
        </w:rPr>
        <w:t>(</w:t>
      </w:r>
      <w:r>
        <w:rPr>
          <w:rFonts w:hint="eastAsia"/>
        </w:rPr>
        <w:t>二</w:t>
      </w:r>
      <w:r>
        <w:rPr>
          <w:rFonts w:hint="eastAsia"/>
        </w:rPr>
        <w:t>)</w:t>
      </w:r>
      <w:r w:rsidRPr="00FE0DE7">
        <w:t>公布</w:t>
      </w:r>
      <w:r w:rsidRPr="00503065">
        <w:rPr>
          <w:rFonts w:hint="eastAsia"/>
        </w:rPr>
        <w:t>國家災害防救科技中心</w:t>
      </w:r>
      <w:r w:rsidRPr="00503065">
        <w:rPr>
          <w:rFonts w:hint="eastAsia"/>
        </w:rPr>
        <w:t>110</w:t>
      </w:r>
      <w:r w:rsidRPr="00503065">
        <w:rPr>
          <w:rFonts w:hint="eastAsia"/>
        </w:rPr>
        <w:t>年度預算</w:t>
      </w:r>
      <w:r>
        <w:tab/>
      </w:r>
      <w:r w:rsidR="00260C01">
        <w:rPr>
          <w:rFonts w:hint="eastAsia"/>
        </w:rPr>
        <w:t>9</w:t>
      </w:r>
    </w:p>
    <w:p w:rsidR="007B6559" w:rsidRDefault="007B6559" w:rsidP="007B6559">
      <w:pPr>
        <w:pStyle w:val="012-"/>
      </w:pPr>
      <w:r>
        <w:rPr>
          <w:rFonts w:hint="eastAsia"/>
        </w:rPr>
        <w:t>二、公布法律</w:t>
      </w:r>
    </w:p>
    <w:p w:rsidR="007B6559" w:rsidRPr="003837DD" w:rsidRDefault="007B6559" w:rsidP="007B6559">
      <w:pPr>
        <w:pStyle w:val="013-"/>
        <w:spacing w:before="60"/>
      </w:pPr>
      <w:r>
        <w:rPr>
          <w:rFonts w:hint="eastAsia"/>
        </w:rPr>
        <w:t>(</w:t>
      </w:r>
      <w:r>
        <w:rPr>
          <w:rFonts w:hint="eastAsia"/>
        </w:rPr>
        <w:t>一</w:t>
      </w:r>
      <w:r>
        <w:rPr>
          <w:rFonts w:hint="eastAsia"/>
        </w:rPr>
        <w:t>)</w:t>
      </w:r>
      <w:r w:rsidR="00503065" w:rsidRPr="00503065">
        <w:rPr>
          <w:rFonts w:hint="eastAsia"/>
        </w:rPr>
        <w:t>修正土石採取法</w:t>
      </w:r>
      <w:r w:rsidR="00503065">
        <w:rPr>
          <w:rFonts w:hint="eastAsia"/>
        </w:rPr>
        <w:t>條文</w:t>
      </w:r>
      <w:r>
        <w:tab/>
      </w:r>
      <w:r w:rsidR="00260C01">
        <w:rPr>
          <w:rFonts w:hint="eastAsia"/>
        </w:rPr>
        <w:t>12</w:t>
      </w:r>
    </w:p>
    <w:p w:rsidR="007B6559" w:rsidRPr="00F8769D" w:rsidRDefault="007B6559" w:rsidP="007B6559">
      <w:pPr>
        <w:pStyle w:val="013-"/>
        <w:spacing w:before="60"/>
      </w:pPr>
      <w:r>
        <w:rPr>
          <w:rFonts w:hint="eastAsia"/>
        </w:rPr>
        <w:t>(</w:t>
      </w:r>
      <w:r>
        <w:rPr>
          <w:rFonts w:hint="eastAsia"/>
        </w:rPr>
        <w:t>二</w:t>
      </w:r>
      <w:r>
        <w:rPr>
          <w:rFonts w:hint="eastAsia"/>
        </w:rPr>
        <w:t>)</w:t>
      </w:r>
      <w:r w:rsidR="00503065" w:rsidRPr="00503065">
        <w:rPr>
          <w:rFonts w:hint="eastAsia"/>
        </w:rPr>
        <w:t>修正零售市場管理條例</w:t>
      </w:r>
      <w:r w:rsidR="00503065">
        <w:rPr>
          <w:rFonts w:hint="eastAsia"/>
        </w:rPr>
        <w:t>條文</w:t>
      </w:r>
      <w:r>
        <w:tab/>
      </w:r>
      <w:r w:rsidR="00260C01">
        <w:rPr>
          <w:rFonts w:hint="eastAsia"/>
        </w:rPr>
        <w:t>13</w:t>
      </w:r>
    </w:p>
    <w:p w:rsidR="007B6559" w:rsidRDefault="007B6559" w:rsidP="007B6559">
      <w:pPr>
        <w:pStyle w:val="013-"/>
        <w:spacing w:before="60"/>
      </w:pPr>
      <w:r>
        <w:rPr>
          <w:rFonts w:hint="eastAsia"/>
        </w:rPr>
        <w:t>(</w:t>
      </w:r>
      <w:r>
        <w:rPr>
          <w:rFonts w:hint="eastAsia"/>
        </w:rPr>
        <w:t>三</w:t>
      </w:r>
      <w:r>
        <w:rPr>
          <w:rFonts w:hint="eastAsia"/>
        </w:rPr>
        <w:t>)</w:t>
      </w:r>
      <w:r w:rsidR="00503065" w:rsidRPr="00503065">
        <w:rPr>
          <w:rFonts w:hint="eastAsia"/>
        </w:rPr>
        <w:t>修正動物保護法</w:t>
      </w:r>
      <w:r w:rsidR="00503065">
        <w:rPr>
          <w:rFonts w:hint="eastAsia"/>
        </w:rPr>
        <w:t>條文</w:t>
      </w:r>
      <w:r>
        <w:tab/>
      </w:r>
      <w:r w:rsidR="00260C01">
        <w:rPr>
          <w:rFonts w:hint="eastAsia"/>
        </w:rPr>
        <w:t>14</w:t>
      </w:r>
    </w:p>
    <w:p w:rsidR="007B6559" w:rsidRDefault="007B6559" w:rsidP="007B6559">
      <w:pPr>
        <w:pStyle w:val="013-"/>
        <w:spacing w:before="60"/>
      </w:pPr>
      <w:r>
        <w:rPr>
          <w:rFonts w:hint="eastAsia"/>
        </w:rPr>
        <w:t>(</w:t>
      </w:r>
      <w:r>
        <w:rPr>
          <w:rFonts w:hint="eastAsia"/>
        </w:rPr>
        <w:t>四</w:t>
      </w:r>
      <w:r>
        <w:rPr>
          <w:rFonts w:hint="eastAsia"/>
        </w:rPr>
        <w:t>)</w:t>
      </w:r>
      <w:r w:rsidR="00503065" w:rsidRPr="00503065">
        <w:rPr>
          <w:rFonts w:hint="eastAsia"/>
        </w:rPr>
        <w:t>修正農會法</w:t>
      </w:r>
      <w:r w:rsidR="00503065">
        <w:rPr>
          <w:rFonts w:hint="eastAsia"/>
        </w:rPr>
        <w:t>條文</w:t>
      </w:r>
      <w:r>
        <w:tab/>
      </w:r>
      <w:r w:rsidR="00260C01">
        <w:rPr>
          <w:rFonts w:hint="eastAsia"/>
        </w:rPr>
        <w:t>16</w:t>
      </w:r>
    </w:p>
    <w:p w:rsidR="007B6559" w:rsidRPr="007F2500" w:rsidRDefault="007B6559" w:rsidP="007B6559">
      <w:pPr>
        <w:pStyle w:val="013-"/>
        <w:spacing w:before="60"/>
      </w:pPr>
      <w:r>
        <w:rPr>
          <w:rFonts w:hint="eastAsia"/>
        </w:rPr>
        <w:t>(</w:t>
      </w:r>
      <w:r>
        <w:rPr>
          <w:rFonts w:hint="eastAsia"/>
        </w:rPr>
        <w:t>五</w:t>
      </w:r>
      <w:r>
        <w:rPr>
          <w:rFonts w:hint="eastAsia"/>
        </w:rPr>
        <w:t>)</w:t>
      </w:r>
      <w:r w:rsidR="00503065" w:rsidRPr="00503065">
        <w:rPr>
          <w:rFonts w:hint="eastAsia"/>
        </w:rPr>
        <w:t>修正漁會法</w:t>
      </w:r>
      <w:r w:rsidR="00503065">
        <w:rPr>
          <w:rFonts w:hint="eastAsia"/>
        </w:rPr>
        <w:t>條文</w:t>
      </w:r>
      <w:r>
        <w:tab/>
      </w:r>
      <w:r w:rsidR="00260C01">
        <w:rPr>
          <w:rFonts w:hint="eastAsia"/>
        </w:rPr>
        <w:t>17</w:t>
      </w:r>
    </w:p>
    <w:p w:rsidR="007B6559" w:rsidRPr="00B7288C" w:rsidRDefault="007B6559" w:rsidP="007B6559">
      <w:pPr>
        <w:pStyle w:val="013-"/>
        <w:spacing w:before="60"/>
      </w:pPr>
      <w:r>
        <w:rPr>
          <w:rFonts w:hint="eastAsia"/>
        </w:rPr>
        <w:t>(</w:t>
      </w:r>
      <w:r>
        <w:rPr>
          <w:rFonts w:hint="eastAsia"/>
        </w:rPr>
        <w:t>六</w:t>
      </w:r>
      <w:r>
        <w:rPr>
          <w:rFonts w:hint="eastAsia"/>
        </w:rPr>
        <w:t>)</w:t>
      </w:r>
      <w:r w:rsidR="00503065" w:rsidRPr="00503065">
        <w:rPr>
          <w:rFonts w:hint="eastAsia"/>
        </w:rPr>
        <w:t>修正自來水法</w:t>
      </w:r>
      <w:r>
        <w:rPr>
          <w:rFonts w:hint="eastAsia"/>
        </w:rPr>
        <w:t>條文</w:t>
      </w:r>
      <w:r>
        <w:tab/>
      </w:r>
      <w:r w:rsidR="00260C01">
        <w:rPr>
          <w:rFonts w:hint="eastAsia"/>
        </w:rPr>
        <w:t>19</w:t>
      </w:r>
    </w:p>
    <w:p w:rsidR="007B6559" w:rsidRDefault="007B6559" w:rsidP="007B6559">
      <w:pPr>
        <w:pStyle w:val="013-"/>
        <w:spacing w:before="60"/>
      </w:pPr>
      <w:r>
        <w:rPr>
          <w:rFonts w:hint="eastAsia"/>
        </w:rPr>
        <w:t>(</w:t>
      </w:r>
      <w:r>
        <w:rPr>
          <w:rFonts w:hint="eastAsia"/>
        </w:rPr>
        <w:t>七</w:t>
      </w:r>
      <w:r>
        <w:rPr>
          <w:rFonts w:hint="eastAsia"/>
        </w:rPr>
        <w:t>)</w:t>
      </w:r>
      <w:r w:rsidRPr="00E57761">
        <w:rPr>
          <w:rFonts w:hint="eastAsia"/>
        </w:rPr>
        <w:t>將</w:t>
      </w:r>
      <w:r w:rsidR="00503065" w:rsidRPr="00503065">
        <w:rPr>
          <w:rFonts w:hint="eastAsia"/>
        </w:rPr>
        <w:t>加工出口區設置管理條例</w:t>
      </w:r>
      <w:r>
        <w:rPr>
          <w:rFonts w:hint="eastAsia"/>
        </w:rPr>
        <w:t>名稱修正為</w:t>
      </w:r>
      <w:r w:rsidR="00503065" w:rsidRPr="00503065">
        <w:rPr>
          <w:rFonts w:hint="eastAsia"/>
        </w:rPr>
        <w:t>科技產業園區設置管理條例</w:t>
      </w:r>
      <w:r>
        <w:rPr>
          <w:rFonts w:hint="eastAsia"/>
        </w:rPr>
        <w:t>並修正條文</w:t>
      </w:r>
      <w:r>
        <w:tab/>
      </w:r>
      <w:r w:rsidR="00260C01">
        <w:rPr>
          <w:rFonts w:hint="eastAsia"/>
        </w:rPr>
        <w:t>20</w:t>
      </w:r>
    </w:p>
    <w:p w:rsidR="007B6559" w:rsidRDefault="007B6559" w:rsidP="007B6559">
      <w:pPr>
        <w:pStyle w:val="012-"/>
      </w:pPr>
      <w:r>
        <w:rPr>
          <w:rFonts w:hint="eastAsia"/>
        </w:rPr>
        <w:t>三、任免官員</w:t>
      </w:r>
      <w:r>
        <w:tab/>
      </w:r>
      <w:r w:rsidR="00023A95">
        <w:rPr>
          <w:rFonts w:hint="eastAsia"/>
        </w:rPr>
        <w:t>34</w:t>
      </w:r>
    </w:p>
    <w:p w:rsidR="007B6559" w:rsidRDefault="007B6559" w:rsidP="007B6559">
      <w:pPr>
        <w:pStyle w:val="012-"/>
      </w:pPr>
      <w:r>
        <w:rPr>
          <w:rFonts w:hint="eastAsia"/>
        </w:rPr>
        <w:t>四、明令褒揚</w:t>
      </w:r>
      <w:r>
        <w:tab/>
      </w:r>
      <w:r w:rsidR="00023A95">
        <w:rPr>
          <w:rFonts w:hint="eastAsia"/>
        </w:rPr>
        <w:t>41</w:t>
      </w:r>
    </w:p>
    <w:p w:rsidR="007B6559" w:rsidRPr="000E29A9" w:rsidRDefault="007B6559" w:rsidP="007B6559">
      <w:pPr>
        <w:pStyle w:val="011-"/>
        <w:spacing w:before="120" w:after="120"/>
      </w:pPr>
      <w:r>
        <w:rPr>
          <w:rFonts w:hint="eastAsia"/>
        </w:rPr>
        <w:lastRenderedPageBreak/>
        <w:t>貳、</w:t>
      </w:r>
      <w:r w:rsidR="009C5C4A" w:rsidRPr="009C5C4A">
        <w:rPr>
          <w:rFonts w:hint="eastAsia"/>
        </w:rPr>
        <w:t>總統府令</w:t>
      </w:r>
    </w:p>
    <w:p w:rsidR="007B6559" w:rsidRPr="00F56033" w:rsidRDefault="009C5C4A" w:rsidP="007B6559">
      <w:pPr>
        <w:pStyle w:val="012-"/>
      </w:pPr>
      <w:r w:rsidRPr="009C5C4A">
        <w:rPr>
          <w:rFonts w:hint="eastAsia"/>
        </w:rPr>
        <w:t>修正中華民國總統府處</w:t>
      </w:r>
      <w:proofErr w:type="gramStart"/>
      <w:r w:rsidRPr="009C5C4A">
        <w:rPr>
          <w:rFonts w:hint="eastAsia"/>
        </w:rPr>
        <w:t>務</w:t>
      </w:r>
      <w:proofErr w:type="gramEnd"/>
      <w:r w:rsidRPr="009C5C4A">
        <w:rPr>
          <w:rFonts w:hint="eastAsia"/>
        </w:rPr>
        <w:t>規程</w:t>
      </w:r>
      <w:r w:rsidR="007B6559">
        <w:tab/>
      </w:r>
      <w:r w:rsidR="00023A95">
        <w:rPr>
          <w:rFonts w:hint="eastAsia"/>
        </w:rPr>
        <w:t>43</w:t>
      </w:r>
    </w:p>
    <w:p w:rsidR="007B6559" w:rsidRPr="00F761F2" w:rsidRDefault="007B6559" w:rsidP="007B6559">
      <w:pPr>
        <w:pStyle w:val="011-"/>
        <w:spacing w:before="120" w:after="120"/>
      </w:pPr>
      <w:r>
        <w:rPr>
          <w:rFonts w:hint="eastAsia"/>
        </w:rPr>
        <w:t>參、總統及副總統活動紀要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sidR="00023A95">
        <w:rPr>
          <w:rFonts w:hint="eastAsia"/>
        </w:rPr>
        <w:t>45</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023A95">
        <w:rPr>
          <w:rFonts w:hint="eastAsia"/>
        </w:rPr>
        <w:t>46</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AC5286">
        <w:trPr>
          <w:trHeight w:hRule="exact" w:val="851"/>
        </w:trPr>
        <w:tc>
          <w:tcPr>
            <w:tcW w:w="1988" w:type="dxa"/>
            <w:vAlign w:val="center"/>
          </w:tcPr>
          <w:p w:rsidR="007B6559" w:rsidRPr="001F0CC6" w:rsidRDefault="007B6559" w:rsidP="00AC5286">
            <w:pPr>
              <w:pStyle w:val="022"/>
            </w:pPr>
            <w:r w:rsidRPr="001F0CC6">
              <w:rPr>
                <w:rFonts w:hint="eastAsia"/>
              </w:rPr>
              <w:t>總統令</w:t>
            </w:r>
          </w:p>
        </w:tc>
        <w:tc>
          <w:tcPr>
            <w:tcW w:w="4759" w:type="dxa"/>
            <w:vAlign w:val="center"/>
          </w:tcPr>
          <w:p w:rsidR="007B6559" w:rsidRPr="0079273A" w:rsidRDefault="007B6559" w:rsidP="00AC5286">
            <w:pPr>
              <w:pStyle w:val="0220"/>
            </w:pPr>
            <w:r>
              <w:rPr>
                <w:rFonts w:hint="eastAsia"/>
              </w:rPr>
              <w:t>中華民國</w:t>
            </w:r>
            <w:r w:rsidR="00B62F4E">
              <w:rPr>
                <w:rFonts w:hint="eastAsia"/>
              </w:rPr>
              <w:t>1</w:t>
            </w:r>
            <w:r w:rsidR="00CF0AE5">
              <w:rPr>
                <w:rFonts w:hint="eastAsia"/>
              </w:rPr>
              <w:t>10</w:t>
            </w:r>
            <w:r w:rsidRPr="0079273A">
              <w:rPr>
                <w:rFonts w:hint="eastAsia"/>
              </w:rPr>
              <w:t>年</w:t>
            </w:r>
            <w:r w:rsidR="00C85EBF">
              <w:rPr>
                <w:rFonts w:hint="eastAsia"/>
              </w:rPr>
              <w:t>2</w:t>
            </w:r>
            <w:r w:rsidRPr="0079273A">
              <w:rPr>
                <w:rFonts w:hint="eastAsia"/>
              </w:rPr>
              <w:t>月</w:t>
            </w:r>
            <w:r w:rsidR="00C85EBF">
              <w:rPr>
                <w:rFonts w:hint="eastAsia"/>
              </w:rPr>
              <w:t>3</w:t>
            </w:r>
            <w:r w:rsidRPr="0079273A">
              <w:rPr>
                <w:rFonts w:hint="eastAsia"/>
              </w:rPr>
              <w:t>日</w:t>
            </w:r>
          </w:p>
          <w:p w:rsidR="007B6559" w:rsidRDefault="00C85EBF" w:rsidP="00AC5286">
            <w:pPr>
              <w:pStyle w:val="0220"/>
              <w:rPr>
                <w:spacing w:val="-8"/>
              </w:rPr>
            </w:pPr>
            <w:r w:rsidRPr="00C85EBF">
              <w:rPr>
                <w:rFonts w:hint="eastAsia"/>
              </w:rPr>
              <w:t>華總一經</w:t>
            </w:r>
            <w:r w:rsidR="007B6559" w:rsidRPr="0079273A">
              <w:rPr>
                <w:rFonts w:hint="eastAsia"/>
              </w:rPr>
              <w:t>字第</w:t>
            </w:r>
            <w:r w:rsidRPr="00C85EBF">
              <w:rPr>
                <w:rFonts w:hint="eastAsia"/>
              </w:rPr>
              <w:t>1100000</w:t>
            </w:r>
            <w:r>
              <w:rPr>
                <w:rFonts w:hint="eastAsia"/>
              </w:rPr>
              <w:t>885</w:t>
            </w:r>
            <w:r w:rsidRPr="00C85EBF">
              <w:rPr>
                <w:rFonts w:hint="eastAsia"/>
              </w:rPr>
              <w:t>1</w:t>
            </w:r>
            <w:r w:rsidR="007B6559" w:rsidRPr="0079273A">
              <w:rPr>
                <w:rFonts w:hint="eastAsia"/>
              </w:rPr>
              <w:t>號</w:t>
            </w:r>
          </w:p>
        </w:tc>
      </w:tr>
    </w:tbl>
    <w:p w:rsidR="00B35381" w:rsidRPr="0024029B" w:rsidRDefault="00B35381" w:rsidP="00AB28FA">
      <w:pPr>
        <w:pStyle w:val="024"/>
        <w:spacing w:line="460" w:lineRule="exact"/>
        <w:rPr>
          <w:spacing w:val="10"/>
        </w:rPr>
      </w:pPr>
      <w:r w:rsidRPr="0024029B">
        <w:rPr>
          <w:spacing w:val="10"/>
        </w:rPr>
        <w:t>茲依</w:t>
      </w:r>
      <w:r w:rsidRPr="00B35381">
        <w:rPr>
          <w:rFonts w:hint="eastAsia"/>
          <w:spacing w:val="10"/>
        </w:rPr>
        <w:t>國家表演藝術中心、文化內容策進院、國家電影及視聽文化中心</w:t>
      </w:r>
      <w:proofErr w:type="gramStart"/>
      <w:r w:rsidRPr="00B35381">
        <w:rPr>
          <w:rFonts w:hint="eastAsia"/>
          <w:spacing w:val="10"/>
        </w:rPr>
        <w:t>110</w:t>
      </w:r>
      <w:proofErr w:type="gramEnd"/>
      <w:r w:rsidRPr="00B35381">
        <w:rPr>
          <w:rFonts w:hint="eastAsia"/>
          <w:spacing w:val="10"/>
        </w:rPr>
        <w:t>年度預算案審查報告</w:t>
      </w:r>
      <w:r w:rsidRPr="00CB6A4E">
        <w:rPr>
          <w:rFonts w:hint="eastAsia"/>
          <w:spacing w:val="10"/>
        </w:rPr>
        <w:t>（修正本）</w:t>
      </w:r>
      <w:r w:rsidRPr="0024029B">
        <w:rPr>
          <w:spacing w:val="10"/>
        </w:rPr>
        <w:t>，公布</w:t>
      </w:r>
      <w:r w:rsidRPr="00B35381">
        <w:rPr>
          <w:rFonts w:hint="eastAsia"/>
          <w:spacing w:val="10"/>
        </w:rPr>
        <w:t>國家表演藝術中心、文化內容策進院、國家電影及視聽文化中心</w:t>
      </w:r>
      <w:proofErr w:type="gramStart"/>
      <w:r w:rsidRPr="00CB6A4E">
        <w:rPr>
          <w:rFonts w:hint="eastAsia"/>
          <w:spacing w:val="10"/>
        </w:rPr>
        <w:t>110</w:t>
      </w:r>
      <w:proofErr w:type="gramEnd"/>
      <w:r w:rsidRPr="00CB6A4E">
        <w:rPr>
          <w:rFonts w:hint="eastAsia"/>
          <w:spacing w:val="10"/>
        </w:rPr>
        <w:t>年度預算</w:t>
      </w:r>
      <w:r w:rsidRPr="0024029B">
        <w:rPr>
          <w:spacing w:val="10"/>
        </w:rPr>
        <w:t>。</w:t>
      </w:r>
    </w:p>
    <w:p w:rsidR="00B35381" w:rsidRDefault="00B35381" w:rsidP="00AB28FA">
      <w:pPr>
        <w:pStyle w:val="025"/>
        <w:spacing w:beforeLines="150" w:before="360" w:afterLines="150" w:after="360"/>
      </w:pPr>
      <w:r>
        <w:rPr>
          <w:rFonts w:hint="eastAsia"/>
        </w:rPr>
        <w:t>總　　　統　蔡英文</w:t>
      </w:r>
      <w:r>
        <w:br/>
      </w:r>
      <w:r>
        <w:rPr>
          <w:rFonts w:hint="eastAsia"/>
        </w:rPr>
        <w:t xml:space="preserve">行政院院長　</w:t>
      </w:r>
      <w:r>
        <w:rPr>
          <w:rFonts w:ascii="標楷體" w:hAnsi="標楷體" w:hint="eastAsia"/>
        </w:rPr>
        <w:t>蘇貞昌</w:t>
      </w:r>
    </w:p>
    <w:p w:rsidR="00B35381" w:rsidRDefault="00B35381" w:rsidP="00B35381">
      <w:pPr>
        <w:pStyle w:val="031"/>
        <w:rPr>
          <w:spacing w:val="8"/>
        </w:rPr>
      </w:pPr>
      <w:r w:rsidRPr="00B35381">
        <w:rPr>
          <w:rFonts w:hint="eastAsia"/>
          <w:spacing w:val="8"/>
        </w:rPr>
        <w:t>國家表演藝術中心、文化內容策進院、國家電影及視聽文化中心</w:t>
      </w:r>
      <w:proofErr w:type="gramStart"/>
      <w:r w:rsidRPr="00B35381">
        <w:rPr>
          <w:rFonts w:hint="eastAsia"/>
          <w:spacing w:val="8"/>
        </w:rPr>
        <w:t>110</w:t>
      </w:r>
      <w:proofErr w:type="gramEnd"/>
      <w:r w:rsidRPr="00B35381">
        <w:rPr>
          <w:rFonts w:hint="eastAsia"/>
          <w:spacing w:val="8"/>
        </w:rPr>
        <w:t>年度預算案審查報告</w:t>
      </w:r>
      <w:r w:rsidRPr="00CB6A4E">
        <w:rPr>
          <w:rFonts w:hint="eastAsia"/>
          <w:spacing w:val="8"/>
        </w:rPr>
        <w:t>（修正本）</w:t>
      </w:r>
    </w:p>
    <w:p w:rsidR="00B35381" w:rsidRDefault="00B35381" w:rsidP="00FF789D">
      <w:pPr>
        <w:pStyle w:val="032"/>
        <w:spacing w:beforeLines="75" w:before="180" w:afterLines="75" w:after="180"/>
      </w:pPr>
      <w:r>
        <w:rPr>
          <w:rFonts w:hint="eastAsia"/>
        </w:rPr>
        <w:t>中華民國</w:t>
      </w:r>
      <w:r>
        <w:rPr>
          <w:rFonts w:hint="eastAsia"/>
        </w:rPr>
        <w:t>110</w:t>
      </w:r>
      <w:r>
        <w:rPr>
          <w:rFonts w:hint="eastAsia"/>
        </w:rPr>
        <w:t>年</w:t>
      </w:r>
      <w:r w:rsidR="000425ED">
        <w:rPr>
          <w:rFonts w:hint="eastAsia"/>
        </w:rPr>
        <w:t>2</w:t>
      </w:r>
      <w:r>
        <w:rPr>
          <w:rFonts w:hint="eastAsia"/>
        </w:rPr>
        <w:t>月</w:t>
      </w:r>
      <w:r w:rsidR="000425ED">
        <w:rPr>
          <w:rFonts w:hint="eastAsia"/>
        </w:rPr>
        <w:t>3</w:t>
      </w:r>
      <w:r>
        <w:rPr>
          <w:rFonts w:hint="eastAsia"/>
        </w:rPr>
        <w:t>日公布</w:t>
      </w:r>
    </w:p>
    <w:p w:rsidR="00B35381" w:rsidRDefault="00B35381" w:rsidP="00AB28FA">
      <w:pPr>
        <w:pStyle w:val="05112"/>
        <w:spacing w:line="460" w:lineRule="exact"/>
      </w:pPr>
      <w:r w:rsidRPr="001F68DF">
        <w:rPr>
          <w:rFonts w:hint="eastAsia"/>
        </w:rPr>
        <w:t>一、國家表演藝術中心</w:t>
      </w:r>
    </w:p>
    <w:p w:rsidR="00B35381" w:rsidRDefault="00B35381" w:rsidP="00AB28FA">
      <w:pPr>
        <w:pStyle w:val="0521"/>
        <w:spacing w:line="460" w:lineRule="exact"/>
        <w:ind w:left="644" w:hangingChars="165" w:hanging="462"/>
      </w:pPr>
      <w:r w:rsidRPr="001F68DF">
        <w:rPr>
          <w:rFonts w:ascii="華康細明體" w:hint="eastAsia"/>
        </w:rPr>
        <w:t>(</w:t>
      </w:r>
      <w:proofErr w:type="gramStart"/>
      <w:r>
        <w:rPr>
          <w:rFonts w:hint="eastAsia"/>
        </w:rPr>
        <w:t>一</w:t>
      </w:r>
      <w:proofErr w:type="gramEnd"/>
      <w:r w:rsidRPr="001F68DF">
        <w:rPr>
          <w:rFonts w:ascii="華康細明體" w:hint="eastAsia"/>
        </w:rPr>
        <w:t>)</w:t>
      </w:r>
      <w:r w:rsidRPr="001F68DF">
        <w:rPr>
          <w:rFonts w:hint="eastAsia"/>
        </w:rPr>
        <w:t>業務計畫：應依據業務收支、固定資產建設改良擴充及資金運用等項之審查結果，隨同調整。</w:t>
      </w:r>
    </w:p>
    <w:p w:rsidR="00B35381" w:rsidRDefault="00B35381" w:rsidP="00AB28FA">
      <w:pPr>
        <w:pStyle w:val="0521"/>
        <w:spacing w:line="460" w:lineRule="exact"/>
      </w:pPr>
      <w:r w:rsidRPr="001F68DF">
        <w:rPr>
          <w:rFonts w:ascii="華康細明體" w:hint="eastAsia"/>
        </w:rPr>
        <w:t>(</w:t>
      </w:r>
      <w:r>
        <w:rPr>
          <w:rFonts w:hint="eastAsia"/>
        </w:rPr>
        <w:t>二</w:t>
      </w:r>
      <w:r w:rsidRPr="001F68DF">
        <w:rPr>
          <w:rFonts w:ascii="華康細明體" w:hint="eastAsia"/>
        </w:rPr>
        <w:t>)</w:t>
      </w:r>
      <w:r w:rsidRPr="001F68DF">
        <w:rPr>
          <w:rFonts w:hint="eastAsia"/>
        </w:rPr>
        <w:t>業務收支：</w:t>
      </w:r>
    </w:p>
    <w:p w:rsidR="00B35381" w:rsidRDefault="00B35381" w:rsidP="00AB28FA">
      <w:pPr>
        <w:pStyle w:val="05312"/>
        <w:spacing w:line="460" w:lineRule="exact"/>
      </w:pPr>
      <w:r>
        <w:t>1</w:t>
      </w:r>
      <w:r w:rsidRPr="001F68DF">
        <w:rPr>
          <w:rFonts w:ascii="華康細明體"/>
        </w:rPr>
        <w:t>.</w:t>
      </w:r>
      <w:r w:rsidRPr="001F68DF">
        <w:rPr>
          <w:rFonts w:hint="eastAsia"/>
        </w:rPr>
        <w:t>業務總收入：</w:t>
      </w:r>
      <w:r w:rsidRPr="001F68DF">
        <w:rPr>
          <w:rFonts w:hint="eastAsia"/>
        </w:rPr>
        <w:t>31</w:t>
      </w:r>
      <w:r w:rsidRPr="001F68DF">
        <w:rPr>
          <w:rFonts w:hint="eastAsia"/>
        </w:rPr>
        <w:t>億</w:t>
      </w:r>
      <w:r w:rsidRPr="001F68DF">
        <w:rPr>
          <w:rFonts w:hint="eastAsia"/>
        </w:rPr>
        <w:t>9,144</w:t>
      </w:r>
      <w:r w:rsidRPr="001F68DF">
        <w:rPr>
          <w:rFonts w:hint="eastAsia"/>
        </w:rPr>
        <w:t>萬</w:t>
      </w:r>
      <w:r w:rsidRPr="001F68DF">
        <w:rPr>
          <w:rFonts w:hint="eastAsia"/>
        </w:rPr>
        <w:t>4</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AB28FA">
      <w:pPr>
        <w:pStyle w:val="05312"/>
        <w:spacing w:line="460" w:lineRule="exact"/>
      </w:pPr>
      <w:r>
        <w:t>2</w:t>
      </w:r>
      <w:r w:rsidRPr="001F68DF">
        <w:rPr>
          <w:rFonts w:ascii="華康細明體"/>
        </w:rPr>
        <w:t>.</w:t>
      </w:r>
      <w:r w:rsidRPr="001F68DF">
        <w:rPr>
          <w:rFonts w:hint="eastAsia"/>
        </w:rPr>
        <w:t>業務總支出：</w:t>
      </w:r>
      <w:r w:rsidRPr="001F68DF">
        <w:rPr>
          <w:rFonts w:hint="eastAsia"/>
        </w:rPr>
        <w:t>32</w:t>
      </w:r>
      <w:r w:rsidRPr="001F68DF">
        <w:rPr>
          <w:rFonts w:hint="eastAsia"/>
        </w:rPr>
        <w:t>億</w:t>
      </w:r>
      <w:r w:rsidRPr="001F68DF">
        <w:rPr>
          <w:rFonts w:hint="eastAsia"/>
        </w:rPr>
        <w:t>1,672</w:t>
      </w:r>
      <w:r w:rsidRPr="001F68DF">
        <w:rPr>
          <w:rFonts w:hint="eastAsia"/>
        </w:rPr>
        <w:t>萬</w:t>
      </w:r>
      <w:r w:rsidRPr="001F68DF">
        <w:rPr>
          <w:rFonts w:hint="eastAsia"/>
        </w:rPr>
        <w:t>3</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AB28FA">
      <w:pPr>
        <w:pStyle w:val="05312"/>
        <w:spacing w:line="460" w:lineRule="exact"/>
      </w:pPr>
      <w:r>
        <w:t>3</w:t>
      </w:r>
      <w:r w:rsidRPr="001F68DF">
        <w:rPr>
          <w:rFonts w:ascii="華康細明體"/>
        </w:rPr>
        <w:t>.</w:t>
      </w:r>
      <w:r w:rsidRPr="001F68DF">
        <w:rPr>
          <w:rFonts w:hint="eastAsia"/>
        </w:rPr>
        <w:t>本期短</w:t>
      </w:r>
      <w:proofErr w:type="gramStart"/>
      <w:r w:rsidRPr="001F68DF">
        <w:rPr>
          <w:rFonts w:hint="eastAsia"/>
        </w:rPr>
        <w:t>絀</w:t>
      </w:r>
      <w:proofErr w:type="gramEnd"/>
      <w:r w:rsidRPr="001F68DF">
        <w:rPr>
          <w:rFonts w:hint="eastAsia"/>
        </w:rPr>
        <w:t>：</w:t>
      </w:r>
      <w:r w:rsidRPr="001F68DF">
        <w:rPr>
          <w:rFonts w:hint="eastAsia"/>
        </w:rPr>
        <w:t>2,527</w:t>
      </w:r>
      <w:r w:rsidRPr="001F68DF">
        <w:rPr>
          <w:rFonts w:hint="eastAsia"/>
        </w:rPr>
        <w:t>萬</w:t>
      </w:r>
      <w:r w:rsidRPr="001F68DF">
        <w:rPr>
          <w:rFonts w:hint="eastAsia"/>
        </w:rPr>
        <w:t>9</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AB28FA">
      <w:pPr>
        <w:pStyle w:val="0521"/>
        <w:spacing w:line="460" w:lineRule="exact"/>
      </w:pPr>
      <w:r w:rsidRPr="001F68DF">
        <w:rPr>
          <w:rFonts w:ascii="華康細明體" w:hint="eastAsia"/>
        </w:rPr>
        <w:t>(</w:t>
      </w:r>
      <w:r>
        <w:rPr>
          <w:rFonts w:hint="eastAsia"/>
        </w:rPr>
        <w:t>三</w:t>
      </w:r>
      <w:r w:rsidRPr="001F68DF">
        <w:rPr>
          <w:rFonts w:ascii="華康細明體" w:hint="eastAsia"/>
        </w:rPr>
        <w:t>)</w:t>
      </w:r>
      <w:r w:rsidRPr="001F68DF">
        <w:rPr>
          <w:rFonts w:hint="eastAsia"/>
        </w:rPr>
        <w:t>固定資產建設改良擴充：</w:t>
      </w:r>
      <w:r w:rsidRPr="001F68DF">
        <w:rPr>
          <w:rFonts w:hint="eastAsia"/>
        </w:rPr>
        <w:t>2</w:t>
      </w:r>
      <w:r w:rsidRPr="001F68DF">
        <w:rPr>
          <w:rFonts w:hint="eastAsia"/>
        </w:rPr>
        <w:t>億</w:t>
      </w:r>
      <w:r w:rsidRPr="001F68DF">
        <w:rPr>
          <w:rFonts w:hint="eastAsia"/>
        </w:rPr>
        <w:t>2,650</w:t>
      </w:r>
      <w:r w:rsidRPr="001F68DF">
        <w:rPr>
          <w:rFonts w:hint="eastAsia"/>
        </w:rPr>
        <w:t>萬</w:t>
      </w:r>
      <w:r w:rsidRPr="001F68DF">
        <w:rPr>
          <w:rFonts w:hint="eastAsia"/>
        </w:rPr>
        <w:t>2</w:t>
      </w:r>
      <w:r w:rsidRPr="001F68DF">
        <w:rPr>
          <w:rFonts w:hint="eastAsia"/>
        </w:rPr>
        <w:t>千元，</w:t>
      </w:r>
      <w:proofErr w:type="gramStart"/>
      <w:r w:rsidRPr="001F68DF">
        <w:rPr>
          <w:rFonts w:hint="eastAsia"/>
        </w:rPr>
        <w:t>照列</w:t>
      </w:r>
      <w:proofErr w:type="gramEnd"/>
      <w:r w:rsidRPr="001F68DF">
        <w:rPr>
          <w:rFonts w:hint="eastAsia"/>
        </w:rPr>
        <w:t>。</w:t>
      </w:r>
    </w:p>
    <w:p w:rsidR="00B35381" w:rsidRPr="00BB7AA2" w:rsidRDefault="00B35381" w:rsidP="00AB28FA">
      <w:pPr>
        <w:pStyle w:val="0521"/>
        <w:spacing w:line="460" w:lineRule="exact"/>
        <w:ind w:left="644" w:hangingChars="165" w:hanging="462"/>
        <w:rPr>
          <w:rFonts w:ascii="華康細明體"/>
        </w:rPr>
      </w:pPr>
      <w:r w:rsidRPr="001F68DF">
        <w:rPr>
          <w:rFonts w:ascii="華康細明體" w:hint="eastAsia"/>
        </w:rPr>
        <w:t>(</w:t>
      </w:r>
      <w:r w:rsidRPr="00BB7AA2">
        <w:rPr>
          <w:rFonts w:ascii="華康細明體" w:hint="eastAsia"/>
        </w:rPr>
        <w:t>四</w:t>
      </w:r>
      <w:r w:rsidRPr="001F68DF">
        <w:rPr>
          <w:rFonts w:ascii="華康細明體" w:hint="eastAsia"/>
        </w:rPr>
        <w:t>)</w:t>
      </w:r>
      <w:r w:rsidRPr="00BB7AA2">
        <w:rPr>
          <w:rFonts w:ascii="華康細明體" w:hint="eastAsia"/>
        </w:rPr>
        <w:t>資金運用：應依據業務收支及固定資產建設改良擴充等項之審查結果，隨同調整。</w:t>
      </w:r>
    </w:p>
    <w:p w:rsidR="00B35381" w:rsidRDefault="00B35381" w:rsidP="00AB28FA">
      <w:pPr>
        <w:pStyle w:val="0521"/>
        <w:spacing w:line="455" w:lineRule="exact"/>
      </w:pPr>
      <w:r w:rsidRPr="001F68DF">
        <w:rPr>
          <w:rFonts w:ascii="華康細明體" w:hint="eastAsia"/>
        </w:rPr>
        <w:lastRenderedPageBreak/>
        <w:t>(</w:t>
      </w:r>
      <w:r>
        <w:rPr>
          <w:rFonts w:hint="eastAsia"/>
        </w:rPr>
        <w:t>五</w:t>
      </w:r>
      <w:r w:rsidRPr="001F68DF">
        <w:rPr>
          <w:rFonts w:ascii="華康細明體" w:hint="eastAsia"/>
        </w:rPr>
        <w:t>)</w:t>
      </w:r>
      <w:r w:rsidRPr="001F68DF">
        <w:rPr>
          <w:rFonts w:hint="eastAsia"/>
        </w:rPr>
        <w:t>通過決議</w:t>
      </w:r>
      <w:r w:rsidRPr="001F68DF">
        <w:rPr>
          <w:rFonts w:hint="eastAsia"/>
        </w:rPr>
        <w:t>1</w:t>
      </w:r>
      <w:r w:rsidRPr="001F68DF">
        <w:rPr>
          <w:rFonts w:hint="eastAsia"/>
        </w:rPr>
        <w:t>項：</w:t>
      </w:r>
    </w:p>
    <w:p w:rsidR="00B35381" w:rsidRDefault="00B35381" w:rsidP="00AB28FA">
      <w:pPr>
        <w:pStyle w:val="05312"/>
        <w:spacing w:line="455" w:lineRule="exact"/>
      </w:pPr>
      <w:r>
        <w:t>1</w:t>
      </w:r>
      <w:r w:rsidRPr="001F68DF">
        <w:rPr>
          <w:rFonts w:ascii="華康細明體"/>
        </w:rPr>
        <w:t>.</w:t>
      </w:r>
      <w:r>
        <w:rPr>
          <w:rFonts w:ascii="華康細明體"/>
        </w:rPr>
        <w:tab/>
      </w:r>
      <w:r w:rsidRPr="001F68DF">
        <w:rPr>
          <w:rFonts w:hint="eastAsia"/>
        </w:rPr>
        <w:t>國家表演藝術中心三館一團運作，已經行之多年。其中三場館為提供觀眾最好服務，逐年推動場館優化及維管計畫。近年配合相關法規調整或是創新技術研發，如親子廁所設置、無障礙空間改善以及增設或更新創新科技表演設備。為了解三場館是否與時俱進，符合我國法規，以及是否應用國際最新科技設備或是技術，請國家表演藝術中心確實檢視場館硬體設備，並於</w:t>
      </w:r>
      <w:r w:rsidRPr="001F68DF">
        <w:rPr>
          <w:rFonts w:hint="eastAsia"/>
        </w:rPr>
        <w:t>6</w:t>
      </w:r>
      <w:r w:rsidRPr="001F68DF">
        <w:rPr>
          <w:rFonts w:hint="eastAsia"/>
        </w:rPr>
        <w:t>個月內向立法院教育及文化委員會提出未來</w:t>
      </w:r>
      <w:r w:rsidRPr="001F68DF">
        <w:rPr>
          <w:rFonts w:hint="eastAsia"/>
        </w:rPr>
        <w:t>3</w:t>
      </w:r>
      <w:r w:rsidRPr="001F68DF">
        <w:rPr>
          <w:rFonts w:hint="eastAsia"/>
        </w:rPr>
        <w:t>年場所設備更新或新設之規劃報告，除確保相關設施設備符合法制</w:t>
      </w:r>
      <w:proofErr w:type="gramStart"/>
      <w:r w:rsidRPr="001F68DF">
        <w:rPr>
          <w:rFonts w:hint="eastAsia"/>
        </w:rPr>
        <w:t>以外，</w:t>
      </w:r>
      <w:proofErr w:type="gramEnd"/>
      <w:r w:rsidRPr="001F68DF">
        <w:rPr>
          <w:rFonts w:hint="eastAsia"/>
        </w:rPr>
        <w:t>並確保場館硬體與國際水準接軌。</w:t>
      </w:r>
    </w:p>
    <w:p w:rsidR="00B35381" w:rsidRDefault="00B35381" w:rsidP="00AB28FA">
      <w:pPr>
        <w:pStyle w:val="05112"/>
        <w:spacing w:line="455" w:lineRule="exact"/>
      </w:pPr>
      <w:r w:rsidRPr="001F68DF">
        <w:rPr>
          <w:rFonts w:hint="eastAsia"/>
        </w:rPr>
        <w:t>二、文化內容策進院</w:t>
      </w:r>
    </w:p>
    <w:p w:rsidR="00B35381" w:rsidRPr="00BB7AA2" w:rsidRDefault="00B35381" w:rsidP="00AB28FA">
      <w:pPr>
        <w:pStyle w:val="0521"/>
        <w:spacing w:line="455" w:lineRule="exact"/>
        <w:ind w:left="644" w:hangingChars="165" w:hanging="462"/>
        <w:rPr>
          <w:rFonts w:ascii="華康細明體"/>
        </w:rPr>
      </w:pPr>
      <w:r w:rsidRPr="001F68DF">
        <w:rPr>
          <w:rFonts w:ascii="華康細明體" w:hint="eastAsia"/>
        </w:rPr>
        <w:t>(</w:t>
      </w:r>
      <w:proofErr w:type="gramStart"/>
      <w:r w:rsidRPr="00BB7AA2">
        <w:rPr>
          <w:rFonts w:ascii="華康細明體" w:hint="eastAsia"/>
        </w:rPr>
        <w:t>一</w:t>
      </w:r>
      <w:proofErr w:type="gramEnd"/>
      <w:r w:rsidRPr="001F68DF">
        <w:rPr>
          <w:rFonts w:ascii="華康細明體" w:hint="eastAsia"/>
        </w:rPr>
        <w:t>)</w:t>
      </w:r>
      <w:r w:rsidRPr="00BB7AA2">
        <w:rPr>
          <w:rFonts w:ascii="華康細明體" w:hint="eastAsia"/>
        </w:rPr>
        <w:t>業務計畫：應依據業務收支、固定資產建設改良擴充及資金運用等項之審查結果，隨同調整。</w:t>
      </w:r>
    </w:p>
    <w:p w:rsidR="00B35381" w:rsidRDefault="00B35381" w:rsidP="00AB28FA">
      <w:pPr>
        <w:pStyle w:val="0521"/>
        <w:spacing w:line="455" w:lineRule="exact"/>
      </w:pPr>
      <w:r w:rsidRPr="001F68DF">
        <w:rPr>
          <w:rFonts w:ascii="華康細明體" w:hint="eastAsia"/>
        </w:rPr>
        <w:t>(</w:t>
      </w:r>
      <w:r>
        <w:rPr>
          <w:rFonts w:hint="eastAsia"/>
        </w:rPr>
        <w:t>二</w:t>
      </w:r>
      <w:r w:rsidRPr="001F68DF">
        <w:rPr>
          <w:rFonts w:ascii="華康細明體" w:hint="eastAsia"/>
        </w:rPr>
        <w:t>)</w:t>
      </w:r>
      <w:r w:rsidRPr="001F68DF">
        <w:rPr>
          <w:rFonts w:hint="eastAsia"/>
        </w:rPr>
        <w:t>業務收支：</w:t>
      </w:r>
    </w:p>
    <w:p w:rsidR="00B35381" w:rsidRDefault="00B35381" w:rsidP="00AB28FA">
      <w:pPr>
        <w:pStyle w:val="05312"/>
        <w:spacing w:line="455" w:lineRule="exact"/>
      </w:pPr>
      <w:r>
        <w:t>1</w:t>
      </w:r>
      <w:r w:rsidRPr="001F68DF">
        <w:rPr>
          <w:rFonts w:ascii="華康細明體"/>
        </w:rPr>
        <w:t>.</w:t>
      </w:r>
      <w:r w:rsidRPr="001F68DF">
        <w:rPr>
          <w:rFonts w:hint="eastAsia"/>
        </w:rPr>
        <w:t>業務總收入：</w:t>
      </w:r>
      <w:r w:rsidRPr="001F68DF">
        <w:rPr>
          <w:rFonts w:hint="eastAsia"/>
        </w:rPr>
        <w:t>10</w:t>
      </w:r>
      <w:r w:rsidRPr="001F68DF">
        <w:rPr>
          <w:rFonts w:hint="eastAsia"/>
        </w:rPr>
        <w:t>億</w:t>
      </w:r>
      <w:r w:rsidRPr="001F68DF">
        <w:rPr>
          <w:rFonts w:hint="eastAsia"/>
        </w:rPr>
        <w:t>2,137</w:t>
      </w:r>
      <w:r w:rsidRPr="001F68DF">
        <w:rPr>
          <w:rFonts w:hint="eastAsia"/>
        </w:rPr>
        <w:t>萬</w:t>
      </w:r>
      <w:r w:rsidRPr="001F68DF">
        <w:rPr>
          <w:rFonts w:hint="eastAsia"/>
        </w:rPr>
        <w:t>6</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AB28FA">
      <w:pPr>
        <w:pStyle w:val="05312"/>
        <w:spacing w:line="455" w:lineRule="exact"/>
      </w:pPr>
      <w:r>
        <w:t>2</w:t>
      </w:r>
      <w:r w:rsidRPr="001F68DF">
        <w:rPr>
          <w:rFonts w:ascii="華康細明體"/>
        </w:rPr>
        <w:t>.</w:t>
      </w:r>
      <w:r w:rsidRPr="001F68DF">
        <w:rPr>
          <w:rFonts w:hint="eastAsia"/>
        </w:rPr>
        <w:t>業務總支出：</w:t>
      </w:r>
      <w:r w:rsidRPr="001F68DF">
        <w:rPr>
          <w:rFonts w:hint="eastAsia"/>
        </w:rPr>
        <w:t>10</w:t>
      </w:r>
      <w:r w:rsidRPr="001F68DF">
        <w:rPr>
          <w:rFonts w:hint="eastAsia"/>
        </w:rPr>
        <w:t>億</w:t>
      </w:r>
      <w:r w:rsidRPr="001F68DF">
        <w:rPr>
          <w:rFonts w:hint="eastAsia"/>
        </w:rPr>
        <w:t>1,677</w:t>
      </w:r>
      <w:r w:rsidRPr="001F68DF">
        <w:rPr>
          <w:rFonts w:hint="eastAsia"/>
        </w:rPr>
        <w:t>萬</w:t>
      </w:r>
      <w:r w:rsidRPr="001F68DF">
        <w:rPr>
          <w:rFonts w:hint="eastAsia"/>
        </w:rPr>
        <w:t>8</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AB28FA">
      <w:pPr>
        <w:pStyle w:val="05312"/>
        <w:spacing w:line="455" w:lineRule="exact"/>
      </w:pPr>
      <w:r>
        <w:t>3</w:t>
      </w:r>
      <w:r w:rsidRPr="001F68DF">
        <w:rPr>
          <w:rFonts w:ascii="華康細明體"/>
        </w:rPr>
        <w:t>.</w:t>
      </w:r>
      <w:r w:rsidRPr="001F68DF">
        <w:rPr>
          <w:rFonts w:hint="eastAsia"/>
        </w:rPr>
        <w:t>本期賸餘：</w:t>
      </w:r>
      <w:r w:rsidRPr="001F68DF">
        <w:rPr>
          <w:rFonts w:hint="eastAsia"/>
        </w:rPr>
        <w:t>459</w:t>
      </w:r>
      <w:r w:rsidRPr="001F68DF">
        <w:rPr>
          <w:rFonts w:hint="eastAsia"/>
        </w:rPr>
        <w:t>萬</w:t>
      </w:r>
      <w:r w:rsidRPr="001F68DF">
        <w:rPr>
          <w:rFonts w:hint="eastAsia"/>
        </w:rPr>
        <w:t>8</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AB28FA">
      <w:pPr>
        <w:pStyle w:val="0521"/>
        <w:spacing w:line="455" w:lineRule="exact"/>
      </w:pPr>
      <w:r w:rsidRPr="001F68DF">
        <w:rPr>
          <w:rFonts w:ascii="華康細明體" w:hint="eastAsia"/>
        </w:rPr>
        <w:t>(</w:t>
      </w:r>
      <w:r>
        <w:rPr>
          <w:rFonts w:hint="eastAsia"/>
        </w:rPr>
        <w:t>三</w:t>
      </w:r>
      <w:r w:rsidRPr="001F68DF">
        <w:rPr>
          <w:rFonts w:ascii="華康細明體" w:hint="eastAsia"/>
        </w:rPr>
        <w:t>)</w:t>
      </w:r>
      <w:r w:rsidRPr="001F68DF">
        <w:rPr>
          <w:rFonts w:hint="eastAsia"/>
        </w:rPr>
        <w:t>固定資產建設改良擴充：</w:t>
      </w:r>
      <w:proofErr w:type="gramStart"/>
      <w:r w:rsidRPr="001F68DF">
        <w:rPr>
          <w:rFonts w:hint="eastAsia"/>
        </w:rPr>
        <w:t>無列數</w:t>
      </w:r>
      <w:proofErr w:type="gramEnd"/>
      <w:r w:rsidRPr="001F68DF">
        <w:rPr>
          <w:rFonts w:hint="eastAsia"/>
        </w:rPr>
        <w:t>。</w:t>
      </w:r>
    </w:p>
    <w:p w:rsidR="00B35381" w:rsidRPr="00BB7AA2" w:rsidRDefault="00B35381" w:rsidP="00AB28FA">
      <w:pPr>
        <w:pStyle w:val="0521"/>
        <w:spacing w:line="455" w:lineRule="exact"/>
        <w:ind w:left="644" w:hangingChars="165" w:hanging="462"/>
        <w:rPr>
          <w:rFonts w:ascii="華康細明體"/>
        </w:rPr>
      </w:pPr>
      <w:r w:rsidRPr="001F68DF">
        <w:rPr>
          <w:rFonts w:ascii="華康細明體" w:hint="eastAsia"/>
        </w:rPr>
        <w:t>(</w:t>
      </w:r>
      <w:r w:rsidRPr="00BB7AA2">
        <w:rPr>
          <w:rFonts w:ascii="華康細明體" w:hint="eastAsia"/>
        </w:rPr>
        <w:t>四</w:t>
      </w:r>
      <w:r w:rsidRPr="001F68DF">
        <w:rPr>
          <w:rFonts w:ascii="華康細明體" w:hint="eastAsia"/>
        </w:rPr>
        <w:t>)</w:t>
      </w:r>
      <w:r w:rsidRPr="00BB7AA2">
        <w:rPr>
          <w:rFonts w:ascii="華康細明體" w:hint="eastAsia"/>
        </w:rPr>
        <w:t>資金運用：應依據業務收支及固定資產建設改良擴充等項之審查結果，隨同調整。</w:t>
      </w:r>
    </w:p>
    <w:p w:rsidR="00B35381" w:rsidRDefault="00B35381" w:rsidP="00AB28FA">
      <w:pPr>
        <w:pStyle w:val="0521"/>
        <w:spacing w:line="455" w:lineRule="exact"/>
      </w:pPr>
      <w:r w:rsidRPr="001F68DF">
        <w:rPr>
          <w:rFonts w:ascii="華康細明體" w:hint="eastAsia"/>
        </w:rPr>
        <w:t>(</w:t>
      </w:r>
      <w:r>
        <w:rPr>
          <w:rFonts w:hint="eastAsia"/>
        </w:rPr>
        <w:t>五</w:t>
      </w:r>
      <w:r w:rsidRPr="001F68DF">
        <w:rPr>
          <w:rFonts w:ascii="華康細明體" w:hint="eastAsia"/>
        </w:rPr>
        <w:t>)</w:t>
      </w:r>
      <w:r w:rsidRPr="001F68DF">
        <w:rPr>
          <w:rFonts w:hint="eastAsia"/>
        </w:rPr>
        <w:t>通過決議</w:t>
      </w:r>
      <w:r w:rsidRPr="001F68DF">
        <w:rPr>
          <w:rFonts w:hint="eastAsia"/>
        </w:rPr>
        <w:t>8</w:t>
      </w:r>
      <w:r w:rsidRPr="001F68DF">
        <w:rPr>
          <w:rFonts w:hint="eastAsia"/>
        </w:rPr>
        <w:t>項：</w:t>
      </w:r>
    </w:p>
    <w:p w:rsidR="00B35381" w:rsidRDefault="00B35381" w:rsidP="00AB28FA">
      <w:pPr>
        <w:pStyle w:val="05312"/>
        <w:spacing w:line="455" w:lineRule="exact"/>
      </w:pPr>
      <w:r>
        <w:t>1</w:t>
      </w:r>
      <w:r w:rsidRPr="00D7555A">
        <w:t>.</w:t>
      </w:r>
      <w:r w:rsidRPr="00D7555A">
        <w:tab/>
      </w:r>
      <w:r w:rsidRPr="001F68DF">
        <w:rPr>
          <w:rFonts w:hint="eastAsia"/>
        </w:rPr>
        <w:t>文化內容策進院於</w:t>
      </w:r>
      <w:r w:rsidRPr="001F68DF">
        <w:rPr>
          <w:rFonts w:hint="eastAsia"/>
        </w:rPr>
        <w:t>2019</w:t>
      </w:r>
      <w:r w:rsidRPr="001F68DF">
        <w:rPr>
          <w:rFonts w:hint="eastAsia"/>
        </w:rPr>
        <w:t>年</w:t>
      </w:r>
      <w:r w:rsidRPr="001F68DF">
        <w:rPr>
          <w:rFonts w:hint="eastAsia"/>
        </w:rPr>
        <w:t>6</w:t>
      </w:r>
      <w:r w:rsidRPr="001F68DF">
        <w:rPr>
          <w:rFonts w:hint="eastAsia"/>
        </w:rPr>
        <w:t>月運作至今，累計接觸投資人</w:t>
      </w:r>
      <w:proofErr w:type="gramStart"/>
      <w:r w:rsidRPr="001F68DF">
        <w:rPr>
          <w:rFonts w:hint="eastAsia"/>
        </w:rPr>
        <w:t>媒</w:t>
      </w:r>
      <w:proofErr w:type="gramEnd"/>
      <w:r w:rsidRPr="001F68DF">
        <w:rPr>
          <w:rFonts w:hint="eastAsia"/>
        </w:rPr>
        <w:t>合數</w:t>
      </w:r>
      <w:r w:rsidRPr="001F68DF">
        <w:rPr>
          <w:rFonts w:hint="eastAsia"/>
        </w:rPr>
        <w:t>4</w:t>
      </w:r>
      <w:r w:rsidRPr="001F68DF">
        <w:rPr>
          <w:rFonts w:hint="eastAsia"/>
        </w:rPr>
        <w:t>案，成功</w:t>
      </w:r>
      <w:proofErr w:type="gramStart"/>
      <w:r w:rsidRPr="001F68DF">
        <w:rPr>
          <w:rFonts w:hint="eastAsia"/>
        </w:rPr>
        <w:t>介</w:t>
      </w:r>
      <w:proofErr w:type="gramEnd"/>
      <w:r w:rsidRPr="001F68DF">
        <w:rPr>
          <w:rFonts w:hint="eastAsia"/>
        </w:rPr>
        <w:t>接國際資金</w:t>
      </w:r>
      <w:r w:rsidRPr="001F68DF">
        <w:rPr>
          <w:rFonts w:hint="eastAsia"/>
        </w:rPr>
        <w:t>1</w:t>
      </w:r>
      <w:r w:rsidRPr="001F68DF">
        <w:rPr>
          <w:rFonts w:hint="eastAsia"/>
        </w:rPr>
        <w:t>案，促成合約融資示範案例</w:t>
      </w:r>
      <w:r w:rsidRPr="001F68DF">
        <w:rPr>
          <w:rFonts w:hint="eastAsia"/>
        </w:rPr>
        <w:t>1</w:t>
      </w:r>
      <w:r w:rsidRPr="001F68DF">
        <w:rPr>
          <w:rFonts w:hint="eastAsia"/>
        </w:rPr>
        <w:t>件。</w:t>
      </w:r>
    </w:p>
    <w:p w:rsidR="00B35381" w:rsidRDefault="00B35381" w:rsidP="00AB28FA">
      <w:pPr>
        <w:pStyle w:val="05312"/>
        <w:spacing w:line="455" w:lineRule="exact"/>
        <w:ind w:leftChars="300" w:firstLineChars="200" w:firstLine="560"/>
      </w:pPr>
      <w:r w:rsidRPr="001F68DF">
        <w:rPr>
          <w:rFonts w:hint="eastAsia"/>
        </w:rPr>
        <w:t>且文化內容策進院的成立重要目標之一，便是完備產業專業支援體系、建構協力合作平</w:t>
      </w:r>
      <w:proofErr w:type="gramStart"/>
      <w:r w:rsidRPr="001F68DF">
        <w:rPr>
          <w:rFonts w:hint="eastAsia"/>
        </w:rPr>
        <w:t>臺</w:t>
      </w:r>
      <w:proofErr w:type="gramEnd"/>
      <w:r w:rsidRPr="001F68DF">
        <w:rPr>
          <w:rFonts w:hint="eastAsia"/>
        </w:rPr>
        <w:t>以及建立文化經濟發展生態系。</w:t>
      </w:r>
    </w:p>
    <w:p w:rsidR="00B35381" w:rsidRDefault="00B35381" w:rsidP="00AB28FA">
      <w:pPr>
        <w:pStyle w:val="05312"/>
        <w:spacing w:line="455" w:lineRule="exact"/>
        <w:ind w:leftChars="300" w:firstLineChars="200" w:firstLine="560"/>
      </w:pPr>
      <w:r w:rsidRPr="001F68DF">
        <w:rPr>
          <w:rFonts w:hint="eastAsia"/>
        </w:rPr>
        <w:lastRenderedPageBreak/>
        <w:t>綜上，就前揭數據，</w:t>
      </w:r>
      <w:proofErr w:type="gramStart"/>
      <w:r w:rsidRPr="001F68DF">
        <w:rPr>
          <w:rFonts w:hint="eastAsia"/>
        </w:rPr>
        <w:t>林委員楚茵建議</w:t>
      </w:r>
      <w:proofErr w:type="gramEnd"/>
      <w:r w:rsidRPr="001F68DF">
        <w:rPr>
          <w:rFonts w:hint="eastAsia"/>
        </w:rPr>
        <w:t>文化內容策</w:t>
      </w:r>
      <w:proofErr w:type="gramStart"/>
      <w:r w:rsidRPr="001F68DF">
        <w:rPr>
          <w:rFonts w:hint="eastAsia"/>
        </w:rPr>
        <w:t>進院需再</w:t>
      </w:r>
      <w:proofErr w:type="gramEnd"/>
      <w:r w:rsidRPr="001F68DF">
        <w:rPr>
          <w:rFonts w:hint="eastAsia"/>
        </w:rPr>
        <w:t>採取更積極之作為，以提升媒合對接之效能。</w:t>
      </w:r>
    </w:p>
    <w:p w:rsidR="00B35381" w:rsidRDefault="00B35381" w:rsidP="00AB28FA">
      <w:pPr>
        <w:pStyle w:val="05312"/>
        <w:spacing w:line="455" w:lineRule="exact"/>
      </w:pPr>
      <w:r>
        <w:t>2</w:t>
      </w:r>
      <w:r w:rsidRPr="001F68DF">
        <w:rPr>
          <w:rFonts w:ascii="華康細明體"/>
        </w:rPr>
        <w:t>.</w:t>
      </w:r>
      <w:r>
        <w:rPr>
          <w:rFonts w:ascii="華康細明體"/>
        </w:rPr>
        <w:tab/>
      </w:r>
      <w:r w:rsidRPr="001F68DF">
        <w:rPr>
          <w:rFonts w:hint="eastAsia"/>
        </w:rPr>
        <w:t>文化內容策進院</w:t>
      </w:r>
      <w:proofErr w:type="gramStart"/>
      <w:r w:rsidRPr="001F68DF">
        <w:rPr>
          <w:rFonts w:hint="eastAsia"/>
        </w:rPr>
        <w:t>110</w:t>
      </w:r>
      <w:proofErr w:type="gramEnd"/>
      <w:r w:rsidRPr="001F68DF">
        <w:rPr>
          <w:rFonts w:hint="eastAsia"/>
        </w:rPr>
        <w:t>年度預算案編列文化部專案補助辦理之</w:t>
      </w:r>
      <w:r w:rsidRPr="001F68DF">
        <w:rPr>
          <w:rFonts w:hint="eastAsia"/>
        </w:rPr>
        <w:t>5G</w:t>
      </w:r>
      <w:r w:rsidRPr="001F68DF">
        <w:rPr>
          <w:rFonts w:hint="eastAsia"/>
        </w:rPr>
        <w:t>內容力技術</w:t>
      </w:r>
      <w:proofErr w:type="gramStart"/>
      <w:r w:rsidRPr="001F68DF">
        <w:rPr>
          <w:rFonts w:hint="eastAsia"/>
        </w:rPr>
        <w:t>力跨域</w:t>
      </w:r>
      <w:proofErr w:type="gramEnd"/>
      <w:r w:rsidRPr="001F68DF">
        <w:rPr>
          <w:rFonts w:hint="eastAsia"/>
        </w:rPr>
        <w:t>創新生態系計畫</w:t>
      </w:r>
      <w:r w:rsidRPr="001F68DF">
        <w:rPr>
          <w:rFonts w:hint="eastAsia"/>
        </w:rPr>
        <w:t>7,000</w:t>
      </w:r>
      <w:r w:rsidRPr="001F68DF">
        <w:rPr>
          <w:rFonts w:hint="eastAsia"/>
        </w:rPr>
        <w:t>萬元（含資本支出</w:t>
      </w:r>
      <w:r w:rsidRPr="001F68DF">
        <w:rPr>
          <w:rFonts w:hint="eastAsia"/>
        </w:rPr>
        <w:t>200</w:t>
      </w:r>
      <w:r w:rsidRPr="001F68DF">
        <w:rPr>
          <w:rFonts w:hint="eastAsia"/>
        </w:rPr>
        <w:t>萬元），係</w:t>
      </w:r>
      <w:proofErr w:type="gramStart"/>
      <w:r w:rsidRPr="001F68DF">
        <w:rPr>
          <w:rFonts w:hint="eastAsia"/>
        </w:rPr>
        <w:t>110</w:t>
      </w:r>
      <w:proofErr w:type="gramEnd"/>
      <w:r w:rsidRPr="001F68DF">
        <w:rPr>
          <w:rFonts w:hint="eastAsia"/>
        </w:rPr>
        <w:t>年度新增計畫。</w:t>
      </w:r>
    </w:p>
    <w:p w:rsidR="00B35381" w:rsidRDefault="00B35381" w:rsidP="00AB28FA">
      <w:pPr>
        <w:pStyle w:val="05312"/>
        <w:spacing w:line="455" w:lineRule="exact"/>
        <w:ind w:leftChars="300" w:firstLineChars="200" w:firstLine="560"/>
      </w:pPr>
      <w:r w:rsidRPr="001F68DF">
        <w:rPr>
          <w:rFonts w:hint="eastAsia"/>
        </w:rPr>
        <w:t>查文化部「</w:t>
      </w:r>
      <w:r w:rsidRPr="001F68DF">
        <w:rPr>
          <w:rFonts w:hint="eastAsia"/>
        </w:rPr>
        <w:t>5G</w:t>
      </w:r>
      <w:r w:rsidRPr="001F68DF">
        <w:rPr>
          <w:rFonts w:hint="eastAsia"/>
        </w:rPr>
        <w:t>內容力技術</w:t>
      </w:r>
      <w:proofErr w:type="gramStart"/>
      <w:r w:rsidRPr="001F68DF">
        <w:rPr>
          <w:rFonts w:hint="eastAsia"/>
        </w:rPr>
        <w:t>力跨域</w:t>
      </w:r>
      <w:proofErr w:type="gramEnd"/>
      <w:r w:rsidRPr="001F68DF">
        <w:rPr>
          <w:rFonts w:hint="eastAsia"/>
        </w:rPr>
        <w:t>創新生態系計畫」揭示，本計畫非屬跨部會署計畫。惟本計畫有關「推動內容</w:t>
      </w:r>
      <w:proofErr w:type="gramStart"/>
      <w:r w:rsidRPr="001F68DF">
        <w:rPr>
          <w:rFonts w:hint="eastAsia"/>
        </w:rPr>
        <w:t>力跨域共</w:t>
      </w:r>
      <w:proofErr w:type="gramEnd"/>
      <w:r w:rsidRPr="001F68DF">
        <w:rPr>
          <w:rFonts w:hint="eastAsia"/>
        </w:rPr>
        <w:t>創」項目，係以跨部會串聯，鏈結中介組織、法人或學界並捲動能量，協力共構推動跨業結盟，以推動內容</w:t>
      </w:r>
      <w:proofErr w:type="gramStart"/>
      <w:r w:rsidRPr="001F68DF">
        <w:rPr>
          <w:rFonts w:hint="eastAsia"/>
        </w:rPr>
        <w:t>力跨域共</w:t>
      </w:r>
      <w:proofErr w:type="gramEnd"/>
      <w:r w:rsidRPr="001F68DF">
        <w:rPr>
          <w:rFonts w:hint="eastAsia"/>
        </w:rPr>
        <w:t>創。</w:t>
      </w:r>
      <w:proofErr w:type="gramStart"/>
      <w:r w:rsidRPr="001F68DF">
        <w:rPr>
          <w:rFonts w:hint="eastAsia"/>
        </w:rPr>
        <w:t>爰</w:t>
      </w:r>
      <w:proofErr w:type="gramEnd"/>
      <w:r w:rsidRPr="001F68DF">
        <w:rPr>
          <w:rFonts w:hint="eastAsia"/>
        </w:rPr>
        <w:t>此，</w:t>
      </w:r>
      <w:proofErr w:type="gramStart"/>
      <w:r w:rsidRPr="001F68DF">
        <w:rPr>
          <w:rFonts w:hint="eastAsia"/>
        </w:rPr>
        <w:t>文化部宜協助</w:t>
      </w:r>
      <w:proofErr w:type="gramEnd"/>
      <w:r w:rsidRPr="001F68DF">
        <w:rPr>
          <w:rFonts w:hint="eastAsia"/>
        </w:rPr>
        <w:t>文策院妥善建立跨部會署、跨產業，以及與學界之聯繫溝通協調機制、管道或平台，以利推動計畫。</w:t>
      </w:r>
    </w:p>
    <w:p w:rsidR="00B35381" w:rsidRDefault="00B35381" w:rsidP="00AB28FA">
      <w:pPr>
        <w:pStyle w:val="05312"/>
        <w:spacing w:line="455" w:lineRule="exact"/>
        <w:ind w:leftChars="300" w:firstLineChars="200" w:firstLine="560"/>
      </w:pPr>
      <w:proofErr w:type="gramStart"/>
      <w:r w:rsidRPr="001F68DF">
        <w:rPr>
          <w:rFonts w:hint="eastAsia"/>
        </w:rPr>
        <w:t>鑑</w:t>
      </w:r>
      <w:proofErr w:type="gramEnd"/>
      <w:r w:rsidRPr="001F68DF">
        <w:rPr>
          <w:rFonts w:hint="eastAsia"/>
        </w:rPr>
        <w:t>於我國市場規模較小，且國內之內容產業多為中小型規模，資金募集相對不易。允宜評估透過籌組共同推動團隊之方式，結合中介組織、法人與學界能量資源之可行性，</w:t>
      </w:r>
      <w:proofErr w:type="gramStart"/>
      <w:r w:rsidRPr="001F68DF">
        <w:rPr>
          <w:rFonts w:hint="eastAsia"/>
        </w:rPr>
        <w:t>俾</w:t>
      </w:r>
      <w:proofErr w:type="gramEnd"/>
      <w:r w:rsidRPr="001F68DF">
        <w:rPr>
          <w:rFonts w:hint="eastAsia"/>
        </w:rPr>
        <w:t>利整合國內文化內容業者，進行合作開發與行銷拓展國際市場。並宜以國際投資人生態圈，利用投融資協力服務和內容開發機制，協助國內業者媒合創作與籌募資金。</w:t>
      </w:r>
    </w:p>
    <w:p w:rsidR="00B35381" w:rsidRDefault="00B35381" w:rsidP="00AB28FA">
      <w:pPr>
        <w:pStyle w:val="05312"/>
        <w:spacing w:line="455" w:lineRule="exact"/>
        <w:ind w:leftChars="300" w:firstLineChars="200" w:firstLine="560"/>
      </w:pPr>
      <w:r w:rsidRPr="001F68DF">
        <w:rPr>
          <w:rFonts w:hint="eastAsia"/>
        </w:rPr>
        <w:t>綜上，文化內容策進院</w:t>
      </w:r>
      <w:proofErr w:type="gramStart"/>
      <w:r w:rsidRPr="001F68DF">
        <w:rPr>
          <w:rFonts w:hint="eastAsia"/>
        </w:rPr>
        <w:t>110</w:t>
      </w:r>
      <w:proofErr w:type="gramEnd"/>
      <w:r w:rsidRPr="001F68DF">
        <w:rPr>
          <w:rFonts w:hint="eastAsia"/>
        </w:rPr>
        <w:t>年度預算案編列文化部專案補助計畫「</w:t>
      </w:r>
      <w:r w:rsidRPr="001F68DF">
        <w:rPr>
          <w:rFonts w:hint="eastAsia"/>
        </w:rPr>
        <w:t>5G</w:t>
      </w:r>
      <w:r w:rsidRPr="001F68DF">
        <w:rPr>
          <w:rFonts w:hint="eastAsia"/>
        </w:rPr>
        <w:t>內容力技術</w:t>
      </w:r>
      <w:proofErr w:type="gramStart"/>
      <w:r w:rsidRPr="001F68DF">
        <w:rPr>
          <w:rFonts w:hint="eastAsia"/>
        </w:rPr>
        <w:t>力跨域</w:t>
      </w:r>
      <w:proofErr w:type="gramEnd"/>
      <w:r w:rsidRPr="001F68DF">
        <w:rPr>
          <w:rFonts w:hint="eastAsia"/>
        </w:rPr>
        <w:t>創新生態系計畫」，部分計畫內容涉及跨部會串聯與跨產業結盟，林委員</w:t>
      </w:r>
      <w:proofErr w:type="gramStart"/>
      <w:r w:rsidRPr="001F68DF">
        <w:rPr>
          <w:rFonts w:hint="eastAsia"/>
        </w:rPr>
        <w:t>楚茵建議允</w:t>
      </w:r>
      <w:proofErr w:type="gramEnd"/>
      <w:r w:rsidRPr="001F68DF">
        <w:rPr>
          <w:rFonts w:hint="eastAsia"/>
        </w:rPr>
        <w:t>宜妥慎建立跨部會與跨產業之聯繫、溝通、協調機制與管道，並評估籌組共同推動團隊之可行性，進行合作開發與行銷拓展國際市場，以利計畫執行並增進成效。</w:t>
      </w:r>
    </w:p>
    <w:p w:rsidR="00B35381" w:rsidRDefault="00B35381" w:rsidP="00486269">
      <w:pPr>
        <w:pStyle w:val="05312"/>
      </w:pPr>
      <w:r>
        <w:t>3</w:t>
      </w:r>
      <w:r w:rsidRPr="001F68DF">
        <w:rPr>
          <w:rFonts w:ascii="華康細明體"/>
        </w:rPr>
        <w:t>.</w:t>
      </w:r>
      <w:r w:rsidR="006068A8">
        <w:rPr>
          <w:rFonts w:ascii="華康細明體"/>
        </w:rPr>
        <w:tab/>
      </w:r>
      <w:r w:rsidRPr="006068A8">
        <w:rPr>
          <w:rFonts w:hint="eastAsia"/>
          <w:spacing w:val="2"/>
        </w:rPr>
        <w:t>文化內容策進院</w:t>
      </w:r>
      <w:proofErr w:type="gramStart"/>
      <w:r w:rsidRPr="006068A8">
        <w:rPr>
          <w:rFonts w:hint="eastAsia"/>
          <w:spacing w:val="2"/>
        </w:rPr>
        <w:t>110</w:t>
      </w:r>
      <w:proofErr w:type="gramEnd"/>
      <w:r w:rsidRPr="006068A8">
        <w:rPr>
          <w:rFonts w:hint="eastAsia"/>
          <w:spacing w:val="2"/>
        </w:rPr>
        <w:t>年度預算案編列推動文化資產高階數位素材計畫，係文化部專案補助辦理之</w:t>
      </w:r>
      <w:r w:rsidRPr="006068A8">
        <w:rPr>
          <w:rFonts w:hint="eastAsia"/>
          <w:spacing w:val="2"/>
        </w:rPr>
        <w:t>4</w:t>
      </w:r>
      <w:r w:rsidRPr="006068A8">
        <w:rPr>
          <w:rFonts w:hint="eastAsia"/>
          <w:spacing w:val="2"/>
        </w:rPr>
        <w:t>年期中程計畫，據文策院</w:t>
      </w:r>
      <w:r w:rsidRPr="006068A8">
        <w:rPr>
          <w:rFonts w:hint="eastAsia"/>
          <w:spacing w:val="2"/>
        </w:rPr>
        <w:lastRenderedPageBreak/>
        <w:t>說明，</w:t>
      </w:r>
      <w:proofErr w:type="gramStart"/>
      <w:r w:rsidRPr="006068A8">
        <w:rPr>
          <w:rFonts w:hint="eastAsia"/>
          <w:spacing w:val="2"/>
        </w:rPr>
        <w:t>109</w:t>
      </w:r>
      <w:proofErr w:type="gramEnd"/>
      <w:r w:rsidRPr="006068A8">
        <w:rPr>
          <w:rFonts w:hint="eastAsia"/>
          <w:spacing w:val="2"/>
        </w:rPr>
        <w:t>年度文化部補助「數位</w:t>
      </w:r>
      <w:proofErr w:type="gramStart"/>
      <w:r w:rsidRPr="006068A8">
        <w:rPr>
          <w:rFonts w:hint="eastAsia"/>
          <w:spacing w:val="2"/>
        </w:rPr>
        <w:t>模型庫商轉</w:t>
      </w:r>
      <w:proofErr w:type="gramEnd"/>
      <w:r w:rsidRPr="006068A8">
        <w:rPr>
          <w:rFonts w:hint="eastAsia"/>
          <w:spacing w:val="2"/>
        </w:rPr>
        <w:t>營運規劃計畫」經費</w:t>
      </w:r>
      <w:r w:rsidRPr="006068A8">
        <w:rPr>
          <w:rFonts w:hint="eastAsia"/>
          <w:spacing w:val="2"/>
        </w:rPr>
        <w:t>300</w:t>
      </w:r>
      <w:r w:rsidRPr="006068A8">
        <w:rPr>
          <w:rFonts w:hint="eastAsia"/>
          <w:spacing w:val="2"/>
        </w:rPr>
        <w:t>萬元，截至</w:t>
      </w:r>
      <w:r w:rsidRPr="006068A8">
        <w:rPr>
          <w:rFonts w:hint="eastAsia"/>
          <w:spacing w:val="2"/>
        </w:rPr>
        <w:t>109</w:t>
      </w:r>
      <w:r w:rsidRPr="006068A8">
        <w:rPr>
          <w:rFonts w:hint="eastAsia"/>
          <w:spacing w:val="2"/>
        </w:rPr>
        <w:t>年</w:t>
      </w:r>
      <w:r w:rsidRPr="006068A8">
        <w:rPr>
          <w:rFonts w:hint="eastAsia"/>
          <w:spacing w:val="2"/>
        </w:rPr>
        <w:t>8</w:t>
      </w:r>
      <w:r w:rsidRPr="006068A8">
        <w:rPr>
          <w:rFonts w:hint="eastAsia"/>
          <w:spacing w:val="2"/>
        </w:rPr>
        <w:t>月底止，累計支付實現數</w:t>
      </w:r>
      <w:r w:rsidRPr="006068A8">
        <w:rPr>
          <w:rFonts w:hint="eastAsia"/>
          <w:spacing w:val="2"/>
        </w:rPr>
        <w:t>7,980</w:t>
      </w:r>
      <w:r w:rsidRPr="006068A8">
        <w:rPr>
          <w:rFonts w:hint="eastAsia"/>
          <w:spacing w:val="2"/>
        </w:rPr>
        <w:t>元，已執行之實現比率為</w:t>
      </w:r>
      <w:r w:rsidRPr="006068A8">
        <w:rPr>
          <w:rFonts w:hint="eastAsia"/>
          <w:spacing w:val="2"/>
        </w:rPr>
        <w:t>0.27%</w:t>
      </w:r>
      <w:r w:rsidRPr="006068A8">
        <w:rPr>
          <w:rFonts w:hint="eastAsia"/>
          <w:spacing w:val="2"/>
        </w:rPr>
        <w:t>，文策院應該滾動檢視國際規格與需求之發展趨勢，落實對接國際規格；並以營運及升級高階素材及具我國文化意象獨特內容，推動產業等參與，期增進相關數位內容行銷全球成效。請文化內容策進院</w:t>
      </w:r>
      <w:r w:rsidRPr="006068A8">
        <w:rPr>
          <w:rFonts w:hint="eastAsia"/>
          <w:spacing w:val="2"/>
        </w:rPr>
        <w:t>3</w:t>
      </w:r>
      <w:r w:rsidRPr="006068A8">
        <w:rPr>
          <w:rFonts w:hint="eastAsia"/>
          <w:spacing w:val="2"/>
        </w:rPr>
        <w:t>個月內向立法院教育及文化委員會提出相關報告以保障台灣高階數位文化發展環境健全。</w:t>
      </w:r>
    </w:p>
    <w:p w:rsidR="00B35381" w:rsidRDefault="00B35381" w:rsidP="00486269">
      <w:pPr>
        <w:pStyle w:val="05312"/>
        <w:spacing w:line="436" w:lineRule="exact"/>
      </w:pPr>
      <w:r>
        <w:t>4</w:t>
      </w:r>
      <w:r w:rsidRPr="001F68DF">
        <w:rPr>
          <w:rFonts w:ascii="華康細明體"/>
        </w:rPr>
        <w:t>.</w:t>
      </w:r>
      <w:r w:rsidR="006068A8">
        <w:rPr>
          <w:rFonts w:ascii="華康細明體"/>
        </w:rPr>
        <w:tab/>
      </w:r>
      <w:r w:rsidRPr="001F68DF">
        <w:rPr>
          <w:rFonts w:hint="eastAsia"/>
        </w:rPr>
        <w:t>文化內容策進院</w:t>
      </w:r>
      <w:proofErr w:type="gramStart"/>
      <w:r w:rsidRPr="001F68DF">
        <w:rPr>
          <w:rFonts w:hint="eastAsia"/>
        </w:rPr>
        <w:t>110</w:t>
      </w:r>
      <w:proofErr w:type="gramEnd"/>
      <w:r w:rsidRPr="001F68DF">
        <w:rPr>
          <w:rFonts w:hint="eastAsia"/>
        </w:rPr>
        <w:t>年度預算案編列文化部專案補助辦理之</w:t>
      </w:r>
      <w:r w:rsidRPr="001F68DF">
        <w:rPr>
          <w:rFonts w:hint="eastAsia"/>
        </w:rPr>
        <w:t>5G</w:t>
      </w:r>
      <w:r w:rsidRPr="001F68DF">
        <w:rPr>
          <w:rFonts w:hint="eastAsia"/>
        </w:rPr>
        <w:t>內容力技術</w:t>
      </w:r>
      <w:proofErr w:type="gramStart"/>
      <w:r w:rsidRPr="001F68DF">
        <w:rPr>
          <w:rFonts w:hint="eastAsia"/>
        </w:rPr>
        <w:t>力跨域</w:t>
      </w:r>
      <w:proofErr w:type="gramEnd"/>
      <w:r w:rsidRPr="001F68DF">
        <w:rPr>
          <w:rFonts w:hint="eastAsia"/>
        </w:rPr>
        <w:t>創新生態系計畫</w:t>
      </w:r>
      <w:r w:rsidRPr="001F68DF">
        <w:rPr>
          <w:rFonts w:hint="eastAsia"/>
        </w:rPr>
        <w:t>7,000</w:t>
      </w:r>
      <w:r w:rsidRPr="001F68DF">
        <w:rPr>
          <w:rFonts w:hint="eastAsia"/>
        </w:rPr>
        <w:t>萬元（含資本支出</w:t>
      </w:r>
      <w:r w:rsidRPr="001F68DF">
        <w:rPr>
          <w:rFonts w:hint="eastAsia"/>
        </w:rPr>
        <w:t>200</w:t>
      </w:r>
      <w:r w:rsidRPr="001F68DF">
        <w:rPr>
          <w:rFonts w:hint="eastAsia"/>
        </w:rPr>
        <w:t>萬元），係</w:t>
      </w:r>
      <w:proofErr w:type="gramStart"/>
      <w:r w:rsidRPr="001F68DF">
        <w:rPr>
          <w:rFonts w:hint="eastAsia"/>
        </w:rPr>
        <w:t>110</w:t>
      </w:r>
      <w:proofErr w:type="gramEnd"/>
      <w:r w:rsidRPr="001F68DF">
        <w:rPr>
          <w:rFonts w:hint="eastAsia"/>
        </w:rPr>
        <w:t>年度新增計畫。計畫期程為</w:t>
      </w:r>
      <w:r w:rsidRPr="001F68DF">
        <w:rPr>
          <w:rFonts w:hint="eastAsia"/>
        </w:rPr>
        <w:t>110</w:t>
      </w:r>
      <w:r w:rsidRPr="001F68DF">
        <w:rPr>
          <w:rFonts w:hint="eastAsia"/>
        </w:rPr>
        <w:t>至</w:t>
      </w:r>
      <w:r w:rsidRPr="001F68DF">
        <w:rPr>
          <w:rFonts w:hint="eastAsia"/>
        </w:rPr>
        <w:t>114</w:t>
      </w:r>
      <w:r w:rsidRPr="001F68DF">
        <w:rPr>
          <w:rFonts w:hint="eastAsia"/>
        </w:rPr>
        <w:t>年、預定總經費</w:t>
      </w:r>
      <w:r w:rsidRPr="001F68DF">
        <w:rPr>
          <w:rFonts w:hint="eastAsia"/>
        </w:rPr>
        <w:t>3</w:t>
      </w:r>
      <w:r w:rsidRPr="001F68DF">
        <w:rPr>
          <w:rFonts w:hint="eastAsia"/>
        </w:rPr>
        <w:t>億</w:t>
      </w:r>
      <w:r w:rsidRPr="001F68DF">
        <w:rPr>
          <w:rFonts w:hint="eastAsia"/>
        </w:rPr>
        <w:t>6,000</w:t>
      </w:r>
      <w:r w:rsidRPr="001F68DF">
        <w:rPr>
          <w:rFonts w:hint="eastAsia"/>
        </w:rPr>
        <w:t>萬元，目前核定</w:t>
      </w:r>
      <w:r w:rsidRPr="001F68DF">
        <w:rPr>
          <w:rFonts w:hint="eastAsia"/>
        </w:rPr>
        <w:t>110</w:t>
      </w:r>
      <w:r w:rsidRPr="001F68DF">
        <w:rPr>
          <w:rFonts w:hint="eastAsia"/>
        </w:rPr>
        <w:t>至</w:t>
      </w:r>
      <w:r w:rsidRPr="001F68DF">
        <w:rPr>
          <w:rFonts w:hint="eastAsia"/>
        </w:rPr>
        <w:t>111</w:t>
      </w:r>
      <w:r w:rsidRPr="001F68DF">
        <w:rPr>
          <w:rFonts w:hint="eastAsia"/>
        </w:rPr>
        <w:t>年度額度</w:t>
      </w:r>
      <w:r w:rsidRPr="001F68DF">
        <w:rPr>
          <w:rFonts w:hint="eastAsia"/>
        </w:rPr>
        <w:t>1</w:t>
      </w:r>
      <w:r w:rsidRPr="001F68DF">
        <w:rPr>
          <w:rFonts w:hint="eastAsia"/>
        </w:rPr>
        <w:t>億</w:t>
      </w:r>
      <w:r w:rsidRPr="001F68DF">
        <w:rPr>
          <w:rFonts w:hint="eastAsia"/>
        </w:rPr>
        <w:t>6,000</w:t>
      </w:r>
      <w:r w:rsidRPr="001F68DF">
        <w:rPr>
          <w:rFonts w:hint="eastAsia"/>
        </w:rPr>
        <w:t>萬元，</w:t>
      </w:r>
      <w:proofErr w:type="gramStart"/>
      <w:r w:rsidRPr="001F68DF">
        <w:rPr>
          <w:rFonts w:hint="eastAsia"/>
        </w:rPr>
        <w:t>110</w:t>
      </w:r>
      <w:proofErr w:type="gramEnd"/>
      <w:r w:rsidRPr="001F68DF">
        <w:rPr>
          <w:rFonts w:hint="eastAsia"/>
        </w:rPr>
        <w:t>年度係編列第</w:t>
      </w:r>
      <w:r w:rsidRPr="001F68DF">
        <w:rPr>
          <w:rFonts w:hint="eastAsia"/>
        </w:rPr>
        <w:t>1</w:t>
      </w:r>
      <w:r w:rsidRPr="001F68DF">
        <w:rPr>
          <w:rFonts w:hint="eastAsia"/>
        </w:rPr>
        <w:t>年預算</w:t>
      </w:r>
      <w:r w:rsidRPr="001F68DF">
        <w:rPr>
          <w:rFonts w:hint="eastAsia"/>
        </w:rPr>
        <w:t>7,000</w:t>
      </w:r>
      <w:r w:rsidRPr="001F68DF">
        <w:rPr>
          <w:rFonts w:hint="eastAsia"/>
        </w:rPr>
        <w:t>萬元。</w:t>
      </w:r>
    </w:p>
    <w:p w:rsidR="00B35381" w:rsidRDefault="00B35381" w:rsidP="00486269">
      <w:pPr>
        <w:pStyle w:val="05312"/>
        <w:spacing w:line="436" w:lineRule="exact"/>
        <w:ind w:leftChars="300" w:firstLineChars="200" w:firstLine="560"/>
      </w:pPr>
      <w:r w:rsidRPr="001F68DF">
        <w:rPr>
          <w:rFonts w:hint="eastAsia"/>
        </w:rPr>
        <w:t>本計畫有關「推動內容</w:t>
      </w:r>
      <w:proofErr w:type="gramStart"/>
      <w:r w:rsidRPr="001F68DF">
        <w:rPr>
          <w:rFonts w:hint="eastAsia"/>
        </w:rPr>
        <w:t>力跨域共</w:t>
      </w:r>
      <w:proofErr w:type="gramEnd"/>
      <w:r w:rsidRPr="001F68DF">
        <w:rPr>
          <w:rFonts w:hint="eastAsia"/>
        </w:rPr>
        <w:t>創」項目，係以跨部會串聯，鏈結中介組織、法人或學界並捲動能量，協力共構推動跨業結盟，以推動內容</w:t>
      </w:r>
      <w:proofErr w:type="gramStart"/>
      <w:r w:rsidRPr="001F68DF">
        <w:rPr>
          <w:rFonts w:hint="eastAsia"/>
        </w:rPr>
        <w:t>力跨域共</w:t>
      </w:r>
      <w:proofErr w:type="gramEnd"/>
      <w:r w:rsidRPr="001F68DF">
        <w:rPr>
          <w:rFonts w:hint="eastAsia"/>
        </w:rPr>
        <w:t>創。</w:t>
      </w:r>
    </w:p>
    <w:p w:rsidR="00B35381" w:rsidRDefault="00B35381" w:rsidP="00486269">
      <w:pPr>
        <w:pStyle w:val="05312"/>
        <w:spacing w:line="436" w:lineRule="exact"/>
        <w:ind w:leftChars="300" w:firstLineChars="200" w:firstLine="560"/>
      </w:pPr>
      <w:proofErr w:type="gramStart"/>
      <w:r w:rsidRPr="001F68DF">
        <w:rPr>
          <w:rFonts w:hint="eastAsia"/>
        </w:rPr>
        <w:t>爰</w:t>
      </w:r>
      <w:proofErr w:type="gramEnd"/>
      <w:r w:rsidRPr="001F68DF">
        <w:rPr>
          <w:rFonts w:hint="eastAsia"/>
        </w:rPr>
        <w:t>此，</w:t>
      </w:r>
      <w:proofErr w:type="gramStart"/>
      <w:r w:rsidRPr="001F68DF">
        <w:rPr>
          <w:rFonts w:hint="eastAsia"/>
        </w:rPr>
        <w:t>文化部宜協助</w:t>
      </w:r>
      <w:proofErr w:type="gramEnd"/>
      <w:r w:rsidRPr="001F68DF">
        <w:rPr>
          <w:rFonts w:hint="eastAsia"/>
        </w:rPr>
        <w:t>文策院妥善建立跨部會署、跨產業，以及與學界之聯繫溝通協調機制、管道或平台，以利推動計畫。請文化內容策進院於</w:t>
      </w:r>
      <w:r w:rsidRPr="001F68DF">
        <w:rPr>
          <w:rFonts w:hint="eastAsia"/>
        </w:rPr>
        <w:t>3</w:t>
      </w:r>
      <w:r w:rsidRPr="001F68DF">
        <w:rPr>
          <w:rFonts w:hint="eastAsia"/>
        </w:rPr>
        <w:t>個月內向立法院教育及文化委員會提出相關報告，以保障多元文化之音樂創作發展環境。</w:t>
      </w:r>
    </w:p>
    <w:p w:rsidR="00B35381" w:rsidRDefault="00B35381" w:rsidP="00486269">
      <w:pPr>
        <w:pStyle w:val="05312"/>
        <w:spacing w:line="436" w:lineRule="exact"/>
      </w:pPr>
      <w:r>
        <w:t>5</w:t>
      </w:r>
      <w:r w:rsidRPr="001F68DF">
        <w:rPr>
          <w:rFonts w:ascii="華康細明體"/>
        </w:rPr>
        <w:t>.</w:t>
      </w:r>
      <w:r w:rsidR="006068A8">
        <w:rPr>
          <w:rFonts w:ascii="華康細明體"/>
        </w:rPr>
        <w:tab/>
      </w:r>
      <w:r w:rsidRPr="001F68DF">
        <w:rPr>
          <w:rFonts w:hint="eastAsia"/>
        </w:rPr>
        <w:t>文化內容策進院設置條例第</w:t>
      </w:r>
      <w:r w:rsidRPr="001F68DF">
        <w:rPr>
          <w:rFonts w:hint="eastAsia"/>
        </w:rPr>
        <w:t>4</w:t>
      </w:r>
      <w:r w:rsidRPr="001F68DF">
        <w:rPr>
          <w:rFonts w:hint="eastAsia"/>
        </w:rPr>
        <w:t>條第</w:t>
      </w:r>
      <w:r w:rsidRPr="001F68DF">
        <w:rPr>
          <w:rFonts w:hint="eastAsia"/>
        </w:rPr>
        <w:t>1</w:t>
      </w:r>
      <w:r w:rsidRPr="001F68DF">
        <w:rPr>
          <w:rFonts w:hint="eastAsia"/>
        </w:rPr>
        <w:t>項規定，文化內容策進院之經費來源計有：</w:t>
      </w:r>
      <w:r w:rsidRPr="001F68DF">
        <w:rPr>
          <w:rFonts w:hint="eastAsia"/>
        </w:rPr>
        <w:t>1.</w:t>
      </w:r>
      <w:r w:rsidRPr="001F68DF">
        <w:rPr>
          <w:rFonts w:hint="eastAsia"/>
        </w:rPr>
        <w:t>政府之核撥及捐（補）助。</w:t>
      </w:r>
      <w:r w:rsidRPr="001F68DF">
        <w:rPr>
          <w:rFonts w:hint="eastAsia"/>
        </w:rPr>
        <w:t>2.</w:t>
      </w:r>
      <w:r w:rsidRPr="001F68DF">
        <w:rPr>
          <w:rFonts w:hint="eastAsia"/>
        </w:rPr>
        <w:t>國內外公私立機構、團體及個人之捐贈。</w:t>
      </w:r>
      <w:r w:rsidRPr="001F68DF">
        <w:rPr>
          <w:rFonts w:hint="eastAsia"/>
        </w:rPr>
        <w:t>3.</w:t>
      </w:r>
      <w:r w:rsidRPr="001F68DF">
        <w:rPr>
          <w:rFonts w:hint="eastAsia"/>
        </w:rPr>
        <w:t>受託研究及提供服務之收入。</w:t>
      </w:r>
      <w:r w:rsidRPr="001F68DF">
        <w:rPr>
          <w:rFonts w:hint="eastAsia"/>
        </w:rPr>
        <w:t>4.</w:t>
      </w:r>
      <w:r w:rsidRPr="001F68DF">
        <w:rPr>
          <w:rFonts w:hint="eastAsia"/>
        </w:rPr>
        <w:t>營運及產品之收入。</w:t>
      </w:r>
      <w:r w:rsidRPr="001F68DF">
        <w:rPr>
          <w:rFonts w:hint="eastAsia"/>
        </w:rPr>
        <w:t>5.</w:t>
      </w:r>
      <w:r w:rsidRPr="001F68DF">
        <w:rPr>
          <w:rFonts w:hint="eastAsia"/>
        </w:rPr>
        <w:t>其他收入等</w:t>
      </w:r>
      <w:r w:rsidRPr="001F68DF">
        <w:rPr>
          <w:rFonts w:hint="eastAsia"/>
        </w:rPr>
        <w:t>5</w:t>
      </w:r>
      <w:r w:rsidRPr="001F68DF">
        <w:rPr>
          <w:rFonts w:hint="eastAsia"/>
        </w:rPr>
        <w:t>項。</w:t>
      </w:r>
    </w:p>
    <w:p w:rsidR="00B35381" w:rsidRDefault="00B35381" w:rsidP="00486269">
      <w:pPr>
        <w:pStyle w:val="05312"/>
        <w:spacing w:line="438" w:lineRule="exact"/>
        <w:ind w:leftChars="300" w:firstLineChars="200" w:firstLine="560"/>
      </w:pPr>
      <w:r w:rsidRPr="001F68DF">
        <w:rPr>
          <w:rFonts w:hint="eastAsia"/>
        </w:rPr>
        <w:t>為達到該院之設立目標，</w:t>
      </w:r>
      <w:proofErr w:type="gramStart"/>
      <w:r w:rsidRPr="001F68DF">
        <w:rPr>
          <w:rFonts w:hint="eastAsia"/>
        </w:rPr>
        <w:t>108</w:t>
      </w:r>
      <w:proofErr w:type="gramEnd"/>
      <w:r w:rsidRPr="001F68DF">
        <w:rPr>
          <w:rFonts w:hint="eastAsia"/>
        </w:rPr>
        <w:t>年度營運發展所需經費</w:t>
      </w:r>
      <w:r w:rsidRPr="001F68DF">
        <w:rPr>
          <w:rFonts w:hint="eastAsia"/>
        </w:rPr>
        <w:t>2</w:t>
      </w:r>
      <w:r w:rsidRPr="001F68DF">
        <w:rPr>
          <w:rFonts w:hint="eastAsia"/>
        </w:rPr>
        <w:t>億</w:t>
      </w:r>
      <w:r w:rsidRPr="001F68DF">
        <w:rPr>
          <w:rFonts w:hint="eastAsia"/>
        </w:rPr>
        <w:t>2,853</w:t>
      </w:r>
      <w:r w:rsidRPr="001F68DF">
        <w:rPr>
          <w:rFonts w:hint="eastAsia"/>
        </w:rPr>
        <w:t>萬</w:t>
      </w:r>
      <w:r w:rsidRPr="001F68DF">
        <w:rPr>
          <w:rFonts w:hint="eastAsia"/>
        </w:rPr>
        <w:t>4</w:t>
      </w:r>
      <w:r w:rsidRPr="001F68DF">
        <w:rPr>
          <w:rFonts w:hint="eastAsia"/>
        </w:rPr>
        <w:t>千元全數由</w:t>
      </w:r>
      <w:proofErr w:type="gramStart"/>
      <w:r w:rsidRPr="001F68DF">
        <w:rPr>
          <w:rFonts w:hint="eastAsia"/>
        </w:rPr>
        <w:t>文化部捐</w:t>
      </w:r>
      <w:proofErr w:type="gramEnd"/>
      <w:r w:rsidRPr="001F68DF">
        <w:rPr>
          <w:rFonts w:hint="eastAsia"/>
        </w:rPr>
        <w:t>（補）助。惟該院</w:t>
      </w:r>
      <w:proofErr w:type="gramStart"/>
      <w:r w:rsidRPr="001F68DF">
        <w:rPr>
          <w:rFonts w:hint="eastAsia"/>
        </w:rPr>
        <w:t>109</w:t>
      </w:r>
      <w:proofErr w:type="gramEnd"/>
      <w:r w:rsidRPr="001F68DF">
        <w:rPr>
          <w:rFonts w:hint="eastAsia"/>
        </w:rPr>
        <w:t>年度收入</w:t>
      </w:r>
      <w:r w:rsidRPr="001F68DF">
        <w:rPr>
          <w:rFonts w:hint="eastAsia"/>
        </w:rPr>
        <w:lastRenderedPageBreak/>
        <w:t>預算</w:t>
      </w:r>
      <w:r w:rsidRPr="001F68DF">
        <w:rPr>
          <w:rFonts w:hint="eastAsia"/>
        </w:rPr>
        <w:t>11</w:t>
      </w:r>
      <w:r w:rsidRPr="001F68DF">
        <w:rPr>
          <w:rFonts w:hint="eastAsia"/>
        </w:rPr>
        <w:t>億</w:t>
      </w:r>
      <w:r w:rsidRPr="001F68DF">
        <w:rPr>
          <w:rFonts w:hint="eastAsia"/>
        </w:rPr>
        <w:t>7,228</w:t>
      </w:r>
      <w:r w:rsidRPr="001F68DF">
        <w:rPr>
          <w:rFonts w:hint="eastAsia"/>
        </w:rPr>
        <w:t>萬</w:t>
      </w:r>
      <w:r w:rsidRPr="001F68DF">
        <w:rPr>
          <w:rFonts w:hint="eastAsia"/>
        </w:rPr>
        <w:t>3</w:t>
      </w:r>
      <w:r w:rsidRPr="001F68DF">
        <w:rPr>
          <w:rFonts w:hint="eastAsia"/>
        </w:rPr>
        <w:t>千元，其中源自政府部門補助收入（含專案補助）</w:t>
      </w:r>
      <w:r w:rsidRPr="001F68DF">
        <w:rPr>
          <w:rFonts w:hint="eastAsia"/>
        </w:rPr>
        <w:t>11</w:t>
      </w:r>
      <w:r w:rsidRPr="001F68DF">
        <w:rPr>
          <w:rFonts w:hint="eastAsia"/>
        </w:rPr>
        <w:t>億</w:t>
      </w:r>
      <w:r w:rsidRPr="001F68DF">
        <w:rPr>
          <w:rFonts w:hint="eastAsia"/>
        </w:rPr>
        <w:t>7,228</w:t>
      </w:r>
      <w:r w:rsidRPr="001F68DF">
        <w:rPr>
          <w:rFonts w:hint="eastAsia"/>
        </w:rPr>
        <w:t>萬</w:t>
      </w:r>
      <w:r w:rsidRPr="001F68DF">
        <w:rPr>
          <w:rFonts w:hint="eastAsia"/>
        </w:rPr>
        <w:t>3</w:t>
      </w:r>
      <w:r w:rsidRPr="001F68DF">
        <w:rPr>
          <w:rFonts w:hint="eastAsia"/>
        </w:rPr>
        <w:t>千元，占該院年度總收入比率</w:t>
      </w:r>
      <w:r w:rsidRPr="001F68DF">
        <w:rPr>
          <w:rFonts w:hint="eastAsia"/>
        </w:rPr>
        <w:t>100%</w:t>
      </w:r>
      <w:r w:rsidRPr="001F68DF">
        <w:rPr>
          <w:rFonts w:hint="eastAsia"/>
        </w:rPr>
        <w:t>；</w:t>
      </w:r>
      <w:proofErr w:type="gramStart"/>
      <w:r w:rsidRPr="001F68DF">
        <w:rPr>
          <w:rFonts w:hint="eastAsia"/>
        </w:rPr>
        <w:t>110</w:t>
      </w:r>
      <w:proofErr w:type="gramEnd"/>
      <w:r w:rsidRPr="001F68DF">
        <w:rPr>
          <w:rFonts w:hint="eastAsia"/>
        </w:rPr>
        <w:t>年度預算案收入總額</w:t>
      </w:r>
      <w:r w:rsidRPr="001F68DF">
        <w:rPr>
          <w:rFonts w:hint="eastAsia"/>
        </w:rPr>
        <w:t>10</w:t>
      </w:r>
      <w:r w:rsidRPr="001F68DF">
        <w:rPr>
          <w:rFonts w:hint="eastAsia"/>
        </w:rPr>
        <w:t>億</w:t>
      </w:r>
      <w:r w:rsidRPr="001F68DF">
        <w:rPr>
          <w:rFonts w:hint="eastAsia"/>
        </w:rPr>
        <w:t>2,137</w:t>
      </w:r>
      <w:r w:rsidRPr="001F68DF">
        <w:rPr>
          <w:rFonts w:hint="eastAsia"/>
        </w:rPr>
        <w:t>萬</w:t>
      </w:r>
      <w:r w:rsidRPr="001F68DF">
        <w:rPr>
          <w:rFonts w:hint="eastAsia"/>
        </w:rPr>
        <w:t>6</w:t>
      </w:r>
      <w:r w:rsidRPr="001F68DF">
        <w:rPr>
          <w:rFonts w:hint="eastAsia"/>
        </w:rPr>
        <w:t>千元，源自</w:t>
      </w:r>
      <w:r>
        <w:rPr>
          <w:rFonts w:hint="eastAsia"/>
        </w:rPr>
        <w:t>政</w:t>
      </w:r>
      <w:r w:rsidRPr="001F68DF">
        <w:rPr>
          <w:rFonts w:hint="eastAsia"/>
        </w:rPr>
        <w:t>府部門補助收入</w:t>
      </w:r>
      <w:r w:rsidRPr="001F68DF">
        <w:rPr>
          <w:rFonts w:hint="eastAsia"/>
        </w:rPr>
        <w:t>10</w:t>
      </w:r>
      <w:r w:rsidRPr="007A0FE6">
        <w:rPr>
          <w:rFonts w:hint="eastAsia"/>
          <w:spacing w:val="-4"/>
        </w:rPr>
        <w:t>億</w:t>
      </w:r>
      <w:r w:rsidRPr="007A0FE6">
        <w:rPr>
          <w:rFonts w:hint="eastAsia"/>
          <w:spacing w:val="-4"/>
        </w:rPr>
        <w:t>2,130</w:t>
      </w:r>
      <w:r w:rsidRPr="007A0FE6">
        <w:rPr>
          <w:rFonts w:hint="eastAsia"/>
          <w:spacing w:val="-4"/>
        </w:rPr>
        <w:t>萬</w:t>
      </w:r>
      <w:r w:rsidRPr="007A0FE6">
        <w:rPr>
          <w:rFonts w:hint="eastAsia"/>
          <w:spacing w:val="-4"/>
        </w:rPr>
        <w:t>3</w:t>
      </w:r>
      <w:r w:rsidRPr="007A0FE6">
        <w:rPr>
          <w:rFonts w:hint="eastAsia"/>
          <w:spacing w:val="-4"/>
        </w:rPr>
        <w:t>千元，占年度收入總額比率達</w:t>
      </w:r>
      <w:r w:rsidRPr="007A0FE6">
        <w:rPr>
          <w:rFonts w:hint="eastAsia"/>
          <w:spacing w:val="-4"/>
        </w:rPr>
        <w:t>99.99%</w:t>
      </w:r>
      <w:r w:rsidRPr="007A0FE6">
        <w:rPr>
          <w:rFonts w:hint="eastAsia"/>
          <w:spacing w:val="-4"/>
        </w:rPr>
        <w:t>，顯示該院營運與發展所需經費幾乎全數仰賴政府公務預算</w:t>
      </w:r>
      <w:proofErr w:type="gramStart"/>
      <w:r w:rsidRPr="007A0FE6">
        <w:rPr>
          <w:rFonts w:hint="eastAsia"/>
          <w:spacing w:val="-4"/>
        </w:rPr>
        <w:t>挹</w:t>
      </w:r>
      <w:proofErr w:type="gramEnd"/>
      <w:r w:rsidRPr="007A0FE6">
        <w:rPr>
          <w:rFonts w:hint="eastAsia"/>
          <w:spacing w:val="-4"/>
        </w:rPr>
        <w:t>注財源，自籌能力容有加強空間。</w:t>
      </w:r>
      <w:proofErr w:type="gramStart"/>
      <w:r w:rsidRPr="007A0FE6">
        <w:rPr>
          <w:rFonts w:hint="eastAsia"/>
          <w:spacing w:val="-4"/>
        </w:rPr>
        <w:t>爰</w:t>
      </w:r>
      <w:proofErr w:type="gramEnd"/>
      <w:r w:rsidRPr="007A0FE6">
        <w:rPr>
          <w:rFonts w:hint="eastAsia"/>
          <w:spacing w:val="-4"/>
        </w:rPr>
        <w:t>請文化內容策進院提出開源節流、加強提升營運績效相關報告，</w:t>
      </w:r>
      <w:proofErr w:type="gramStart"/>
      <w:r w:rsidRPr="007A0FE6">
        <w:rPr>
          <w:rFonts w:hint="eastAsia"/>
          <w:spacing w:val="-4"/>
        </w:rPr>
        <w:t>俾</w:t>
      </w:r>
      <w:proofErr w:type="gramEnd"/>
      <w:r w:rsidRPr="007A0FE6">
        <w:rPr>
          <w:rFonts w:hint="eastAsia"/>
          <w:spacing w:val="-4"/>
        </w:rPr>
        <w:t>降低對政府公務預算</w:t>
      </w:r>
      <w:proofErr w:type="gramStart"/>
      <w:r w:rsidRPr="007A0FE6">
        <w:rPr>
          <w:rFonts w:hint="eastAsia"/>
          <w:spacing w:val="-4"/>
        </w:rPr>
        <w:t>挹</w:t>
      </w:r>
      <w:proofErr w:type="gramEnd"/>
      <w:r w:rsidRPr="007A0FE6">
        <w:rPr>
          <w:rFonts w:hint="eastAsia"/>
          <w:spacing w:val="-4"/>
        </w:rPr>
        <w:t>注財源之</w:t>
      </w:r>
      <w:r w:rsidRPr="001F68DF">
        <w:rPr>
          <w:rFonts w:hint="eastAsia"/>
        </w:rPr>
        <w:t>依賴。</w:t>
      </w:r>
    </w:p>
    <w:p w:rsidR="00B35381" w:rsidRDefault="00B35381" w:rsidP="00486269">
      <w:pPr>
        <w:pStyle w:val="05312"/>
        <w:spacing w:line="438" w:lineRule="exact"/>
      </w:pPr>
      <w:r>
        <w:t>6</w:t>
      </w:r>
      <w:r w:rsidRPr="001F68DF">
        <w:rPr>
          <w:rFonts w:ascii="華康細明體"/>
        </w:rPr>
        <w:t>.</w:t>
      </w:r>
      <w:r w:rsidR="006068A8">
        <w:rPr>
          <w:rFonts w:ascii="華康細明體"/>
        </w:rPr>
        <w:tab/>
      </w:r>
      <w:r w:rsidRPr="001F68DF">
        <w:rPr>
          <w:rFonts w:hint="eastAsia"/>
        </w:rPr>
        <w:t>《文化創意產業發展法》規定國家發展基金應</w:t>
      </w:r>
      <w:proofErr w:type="gramStart"/>
      <w:r w:rsidRPr="001F68DF">
        <w:rPr>
          <w:rFonts w:hint="eastAsia"/>
        </w:rPr>
        <w:t>提撥</w:t>
      </w:r>
      <w:proofErr w:type="gramEnd"/>
      <w:r w:rsidRPr="001F68DF">
        <w:rPr>
          <w:rFonts w:hint="eastAsia"/>
        </w:rPr>
        <w:t>一定比例投資文化創意產業，而文化部文化內容策進院為國發基金「加強投資文化創意產業實施方案</w:t>
      </w:r>
      <w:proofErr w:type="gramStart"/>
      <w:r w:rsidRPr="001F68DF">
        <w:rPr>
          <w:rFonts w:hint="eastAsia"/>
        </w:rPr>
        <w:t>─</w:t>
      </w:r>
      <w:proofErr w:type="gramEnd"/>
      <w:r w:rsidRPr="001F68DF">
        <w:rPr>
          <w:rFonts w:hint="eastAsia"/>
        </w:rPr>
        <w:t>文化內容投資計畫」之執行單位。然文策院目前為執行該基金，都是遵循國發基金「辦理新創事業補助計畫方式，提供新創事業資金協助」，因此均要求目前電影、影視等文創公司皆另行新設公司，才願意投資。造成原來的影視製作公司若要獲得文策院投資，就必須疊床架屋另設公司，如若不願配合，則無法獲得任何的補助，即無法獲得國發基金任何的挹注。而目前獲得文策院國發基金補助之公司，雖為新創公司，但新瓶裝舊酒的現象十分普遍，仍是以電影、電視劇製作為主，實不用再疊床架屋另創公司。國發基金扶植新創產業乃是鼓勵國內發展新興產業，然文創產業之本質與新創產業不同，都是在原有的基礎再研發再創新，因此文策院的投資方式應與國家</w:t>
      </w:r>
      <w:r w:rsidRPr="007A0FE6">
        <w:rPr>
          <w:rFonts w:hint="eastAsia"/>
          <w:spacing w:val="-4"/>
        </w:rPr>
        <w:t>發展基金投資模式有所區別，方能對國內文創業者有實質幫助。為讓《文化創意產業發展法》照顧國內影視</w:t>
      </w:r>
      <w:proofErr w:type="gramStart"/>
      <w:r w:rsidRPr="007A0FE6">
        <w:rPr>
          <w:rFonts w:hint="eastAsia"/>
          <w:spacing w:val="-4"/>
        </w:rPr>
        <w:t>等文創產業</w:t>
      </w:r>
      <w:proofErr w:type="gramEnd"/>
      <w:r w:rsidRPr="007A0FE6">
        <w:rPr>
          <w:rFonts w:hint="eastAsia"/>
          <w:spacing w:val="-4"/>
        </w:rPr>
        <w:t>之美意有更公平的使用方式，要求</w:t>
      </w:r>
      <w:proofErr w:type="gramStart"/>
      <w:r w:rsidRPr="007A0FE6">
        <w:rPr>
          <w:rFonts w:hint="eastAsia"/>
          <w:spacing w:val="-4"/>
        </w:rPr>
        <w:t>文化部與文化</w:t>
      </w:r>
      <w:proofErr w:type="gramEnd"/>
      <w:r w:rsidRPr="007A0FE6">
        <w:rPr>
          <w:rFonts w:hint="eastAsia"/>
          <w:spacing w:val="-4"/>
        </w:rPr>
        <w:t>內容策進院應在</w:t>
      </w:r>
      <w:r w:rsidRPr="007A0FE6">
        <w:rPr>
          <w:rFonts w:hint="eastAsia"/>
          <w:spacing w:val="-4"/>
        </w:rPr>
        <w:t>3</w:t>
      </w:r>
      <w:r w:rsidRPr="007A0FE6">
        <w:rPr>
          <w:rFonts w:hint="eastAsia"/>
          <w:spacing w:val="-4"/>
        </w:rPr>
        <w:t>個月內與國家發展委員會等主管機關</w:t>
      </w:r>
      <w:proofErr w:type="gramStart"/>
      <w:r w:rsidRPr="007A0FE6">
        <w:rPr>
          <w:rFonts w:hint="eastAsia"/>
          <w:spacing w:val="-4"/>
        </w:rPr>
        <w:t>研擬除</w:t>
      </w:r>
      <w:proofErr w:type="gramEnd"/>
      <w:r w:rsidRPr="007A0FE6">
        <w:rPr>
          <w:rFonts w:hint="eastAsia"/>
          <w:spacing w:val="-4"/>
        </w:rPr>
        <w:t>現有投資機制外</w:t>
      </w:r>
      <w:proofErr w:type="gramStart"/>
      <w:r w:rsidRPr="007A0FE6">
        <w:rPr>
          <w:rFonts w:hint="eastAsia"/>
          <w:spacing w:val="-4"/>
        </w:rPr>
        <w:t>的文創投資</w:t>
      </w:r>
      <w:proofErr w:type="gramEnd"/>
      <w:r w:rsidRPr="007A0FE6">
        <w:rPr>
          <w:rFonts w:hint="eastAsia"/>
          <w:spacing w:val="-4"/>
        </w:rPr>
        <w:t>方式，例如在影視產業方面提出國片投資旗艦計畫，有別於國片輔</w:t>
      </w:r>
      <w:r w:rsidRPr="007A0FE6">
        <w:rPr>
          <w:rFonts w:hint="eastAsia"/>
          <w:spacing w:val="-4"/>
        </w:rPr>
        <w:lastRenderedPageBreak/>
        <w:t>導金制度，藉由提高投資或補助金額，擴大國片製作規模，並藉此培養電影產業各種人才…</w:t>
      </w:r>
      <w:proofErr w:type="gramStart"/>
      <w:r w:rsidRPr="007A0FE6">
        <w:rPr>
          <w:rFonts w:hint="eastAsia"/>
          <w:spacing w:val="-4"/>
        </w:rPr>
        <w:t>…</w:t>
      </w:r>
      <w:proofErr w:type="gramEnd"/>
      <w:r w:rsidRPr="007A0FE6">
        <w:rPr>
          <w:rFonts w:hint="eastAsia"/>
          <w:spacing w:val="-4"/>
        </w:rPr>
        <w:t>等等。</w:t>
      </w:r>
    </w:p>
    <w:p w:rsidR="00B35381" w:rsidRDefault="00B35381" w:rsidP="00486269">
      <w:pPr>
        <w:pStyle w:val="05312"/>
        <w:spacing w:line="438" w:lineRule="exact"/>
      </w:pPr>
      <w:r>
        <w:t>7</w:t>
      </w:r>
      <w:r w:rsidRPr="001F68DF">
        <w:rPr>
          <w:rFonts w:ascii="華康細明體"/>
        </w:rPr>
        <w:t>.</w:t>
      </w:r>
      <w:r w:rsidR="006068A8">
        <w:rPr>
          <w:rFonts w:ascii="華康細明體"/>
        </w:rPr>
        <w:tab/>
      </w:r>
      <w:r w:rsidRPr="001F68DF">
        <w:rPr>
          <w:rFonts w:hint="eastAsia"/>
        </w:rPr>
        <w:t>文化部</w:t>
      </w:r>
      <w:r w:rsidRPr="001F68DF">
        <w:rPr>
          <w:rFonts w:hint="eastAsia"/>
        </w:rPr>
        <w:t>108</w:t>
      </w:r>
      <w:r w:rsidRPr="001F68DF">
        <w:rPr>
          <w:rFonts w:hint="eastAsia"/>
        </w:rPr>
        <w:t>年籌設成立文化內容策進院（下稱文策院），是規劃未來文化部、文策院與國家文化藝術基金會形成我國文化復興鐵三角，由文化部規劃國家文化政策；文策院扶植文化產業及培育人才；</w:t>
      </w:r>
      <w:proofErr w:type="gramStart"/>
      <w:r w:rsidRPr="001F68DF">
        <w:rPr>
          <w:rFonts w:hint="eastAsia"/>
        </w:rPr>
        <w:t>國藝會</w:t>
      </w:r>
      <w:proofErr w:type="gramEnd"/>
      <w:r w:rsidRPr="001F68DF">
        <w:rPr>
          <w:rFonts w:hint="eastAsia"/>
        </w:rPr>
        <w:t>則以維護傳統文化及支持個人藝術家，希冀我國文化產業再展光華。</w:t>
      </w:r>
    </w:p>
    <w:p w:rsidR="00B35381" w:rsidRDefault="00B35381" w:rsidP="00486269">
      <w:pPr>
        <w:pStyle w:val="05312"/>
        <w:spacing w:line="438" w:lineRule="exact"/>
        <w:ind w:leftChars="300" w:firstLineChars="200" w:firstLine="560"/>
      </w:pPr>
      <w:r w:rsidRPr="001F68DF">
        <w:rPr>
          <w:rFonts w:hint="eastAsia"/>
        </w:rPr>
        <w:t>文策院成立至今，相關業務</w:t>
      </w:r>
      <w:proofErr w:type="gramStart"/>
      <w:r w:rsidRPr="001F68DF">
        <w:rPr>
          <w:rFonts w:hint="eastAsia"/>
        </w:rPr>
        <w:t>推展未有</w:t>
      </w:r>
      <w:proofErr w:type="gramEnd"/>
      <w:r w:rsidRPr="001F68DF">
        <w:rPr>
          <w:rFonts w:hint="eastAsia"/>
        </w:rPr>
        <w:t>相當成果，雖今年因</w:t>
      </w:r>
      <w:proofErr w:type="gramStart"/>
      <w:r w:rsidRPr="001F68DF">
        <w:rPr>
          <w:rFonts w:hint="eastAsia"/>
        </w:rPr>
        <w:t>疫</w:t>
      </w:r>
      <w:proofErr w:type="gramEnd"/>
      <w:r w:rsidRPr="001F68DF">
        <w:rPr>
          <w:rFonts w:hint="eastAsia"/>
        </w:rPr>
        <w:t>情影響，導致業務無法順利推展，但危機亦轉機，文策院應於此時進行業務盤點，調整四大核心業務。參考韓國產業模式如</w:t>
      </w:r>
      <w:r w:rsidRPr="001F68DF">
        <w:rPr>
          <w:rFonts w:hint="eastAsia"/>
        </w:rPr>
        <w:t>KAKAO</w:t>
      </w:r>
      <w:r w:rsidR="008C6C26" w:rsidRPr="008C6C26">
        <w:rPr>
          <w:rFonts w:hint="eastAsia"/>
          <w:sz w:val="16"/>
          <w:szCs w:val="16"/>
        </w:rPr>
        <w:t xml:space="preserve">　</w:t>
      </w:r>
      <w:r w:rsidRPr="001F68DF">
        <w:rPr>
          <w:rFonts w:hint="eastAsia"/>
        </w:rPr>
        <w:t>PAGE</w:t>
      </w:r>
      <w:r w:rsidRPr="001F68DF">
        <w:rPr>
          <w:rFonts w:hint="eastAsia"/>
        </w:rPr>
        <w:t>，對於原生</w:t>
      </w:r>
      <w:r w:rsidRPr="001F68DF">
        <w:rPr>
          <w:rFonts w:hint="eastAsia"/>
        </w:rPr>
        <w:t>IP</w:t>
      </w:r>
      <w:r w:rsidRPr="001F68DF">
        <w:rPr>
          <w:rFonts w:hint="eastAsia"/>
        </w:rPr>
        <w:t>，打造一條</w:t>
      </w:r>
      <w:r w:rsidRPr="001F68DF">
        <w:rPr>
          <w:rFonts w:hint="eastAsia"/>
        </w:rPr>
        <w:t>IP</w:t>
      </w:r>
      <w:r w:rsidRPr="001F68DF">
        <w:rPr>
          <w:rFonts w:hint="eastAsia"/>
        </w:rPr>
        <w:t>價值鏈，持續擴大原生</w:t>
      </w:r>
      <w:r w:rsidRPr="001F68DF">
        <w:rPr>
          <w:rFonts w:hint="eastAsia"/>
        </w:rPr>
        <w:t>IP</w:t>
      </w:r>
      <w:r w:rsidRPr="001F68DF">
        <w:rPr>
          <w:rFonts w:hint="eastAsia"/>
        </w:rPr>
        <w:t>價值做二次商業化，同時扶植</w:t>
      </w:r>
      <w:r w:rsidRPr="001F68DF">
        <w:rPr>
          <w:rFonts w:hint="eastAsia"/>
        </w:rPr>
        <w:t>1,300</w:t>
      </w:r>
      <w:r w:rsidRPr="001F68DF">
        <w:rPr>
          <w:rFonts w:hint="eastAsia"/>
        </w:rPr>
        <w:t>間創作原生內容工作室，</w:t>
      </w:r>
      <w:proofErr w:type="gramStart"/>
      <w:r w:rsidRPr="001F68DF">
        <w:rPr>
          <w:rFonts w:hint="eastAsia"/>
        </w:rPr>
        <w:t>打造出韓流</w:t>
      </w:r>
      <w:proofErr w:type="gramEnd"/>
      <w:r w:rsidRPr="001F68DF">
        <w:rPr>
          <w:rFonts w:hint="eastAsia"/>
        </w:rPr>
        <w:t>故事生產線，從小說、</w:t>
      </w:r>
      <w:proofErr w:type="gramStart"/>
      <w:r w:rsidRPr="001F68DF">
        <w:rPr>
          <w:rFonts w:hint="eastAsia"/>
        </w:rPr>
        <w:t>網漫到</w:t>
      </w:r>
      <w:proofErr w:type="gramEnd"/>
      <w:r w:rsidRPr="001F68DF">
        <w:rPr>
          <w:rFonts w:hint="eastAsia"/>
        </w:rPr>
        <w:t>電視劇產生的利潤，皆能分給創作者，保障作者生活，以持續創作好內容。</w:t>
      </w:r>
    </w:p>
    <w:p w:rsidR="00B35381" w:rsidRDefault="00B35381" w:rsidP="00486269">
      <w:pPr>
        <w:pStyle w:val="05312"/>
        <w:spacing w:line="438" w:lineRule="exact"/>
        <w:ind w:leftChars="300" w:firstLineChars="200" w:firstLine="560"/>
      </w:pPr>
      <w:r w:rsidRPr="001F68DF">
        <w:rPr>
          <w:rFonts w:hint="eastAsia"/>
        </w:rPr>
        <w:t>綜上，請文化內容策進院依據臺灣市場之情況與因應</w:t>
      </w:r>
      <w:proofErr w:type="gramStart"/>
      <w:r w:rsidRPr="001F68DF">
        <w:rPr>
          <w:rFonts w:hint="eastAsia"/>
        </w:rPr>
        <w:t>疫</w:t>
      </w:r>
      <w:proofErr w:type="gramEnd"/>
      <w:r w:rsidRPr="001F68DF">
        <w:rPr>
          <w:rFonts w:hint="eastAsia"/>
        </w:rPr>
        <w:t>情，調整核心業務。</w:t>
      </w:r>
    </w:p>
    <w:p w:rsidR="00B35381" w:rsidRDefault="00B35381" w:rsidP="00486269">
      <w:pPr>
        <w:pStyle w:val="05312"/>
        <w:spacing w:line="438" w:lineRule="exact"/>
      </w:pPr>
      <w:r>
        <w:t>8</w:t>
      </w:r>
      <w:r w:rsidRPr="001F68DF">
        <w:rPr>
          <w:rFonts w:ascii="華康細明體"/>
        </w:rPr>
        <w:t>.</w:t>
      </w:r>
      <w:r w:rsidR="006068A8">
        <w:rPr>
          <w:rFonts w:ascii="華康細明體"/>
        </w:rPr>
        <w:tab/>
      </w:r>
      <w:r w:rsidRPr="001F68DF">
        <w:rPr>
          <w:rFonts w:hint="eastAsia"/>
        </w:rPr>
        <w:t>文化部專案補助文化內容策進院辦理「</w:t>
      </w:r>
      <w:r w:rsidRPr="001F68DF">
        <w:rPr>
          <w:rFonts w:hint="eastAsia"/>
        </w:rPr>
        <w:t>5G</w:t>
      </w:r>
      <w:r w:rsidRPr="001F68DF">
        <w:rPr>
          <w:rFonts w:hint="eastAsia"/>
        </w:rPr>
        <w:t>內容力技術</w:t>
      </w:r>
      <w:proofErr w:type="gramStart"/>
      <w:r w:rsidRPr="001F68DF">
        <w:rPr>
          <w:rFonts w:hint="eastAsia"/>
        </w:rPr>
        <w:t>力跨域</w:t>
      </w:r>
      <w:proofErr w:type="gramEnd"/>
      <w:r w:rsidRPr="001F68DF">
        <w:rPr>
          <w:rFonts w:hint="eastAsia"/>
        </w:rPr>
        <w:t>創新生態系計畫」</w:t>
      </w:r>
      <w:r w:rsidRPr="001F68DF">
        <w:rPr>
          <w:rFonts w:hint="eastAsia"/>
        </w:rPr>
        <w:t>7,000</w:t>
      </w:r>
      <w:r w:rsidRPr="001F68DF">
        <w:rPr>
          <w:rFonts w:hint="eastAsia"/>
        </w:rPr>
        <w:t>萬元，內容主要是針對文化內容驅動產業新升級、雕塑國家品質、進行國際佈局等三大方向，協助創作應用</w:t>
      </w:r>
      <w:r w:rsidRPr="001F68DF">
        <w:rPr>
          <w:rFonts w:hint="eastAsia"/>
        </w:rPr>
        <w:t>5G</w:t>
      </w:r>
      <w:r w:rsidRPr="001F68DF">
        <w:rPr>
          <w:rFonts w:hint="eastAsia"/>
        </w:rPr>
        <w:t>、</w:t>
      </w:r>
      <w:r w:rsidRPr="001F68DF">
        <w:rPr>
          <w:rFonts w:hint="eastAsia"/>
        </w:rPr>
        <w:t>AVMR</w:t>
      </w:r>
      <w:r w:rsidRPr="001F68DF">
        <w:rPr>
          <w:rFonts w:hint="eastAsia"/>
        </w:rPr>
        <w:t>、</w:t>
      </w:r>
      <w:r w:rsidRPr="001F68DF">
        <w:rPr>
          <w:rFonts w:hint="eastAsia"/>
        </w:rPr>
        <w:t>AI</w:t>
      </w:r>
      <w:r w:rsidRPr="001F68DF">
        <w:rPr>
          <w:rFonts w:hint="eastAsia"/>
        </w:rPr>
        <w:t>等新興科技。</w:t>
      </w:r>
    </w:p>
    <w:p w:rsidR="00B35381" w:rsidRDefault="00B35381" w:rsidP="00486269">
      <w:pPr>
        <w:pStyle w:val="05312"/>
        <w:spacing w:line="438" w:lineRule="exact"/>
        <w:ind w:leftChars="300" w:firstLineChars="200" w:firstLine="560"/>
      </w:pPr>
      <w:proofErr w:type="gramStart"/>
      <w:r w:rsidRPr="001F68DF">
        <w:rPr>
          <w:rFonts w:hint="eastAsia"/>
        </w:rPr>
        <w:t>然本計畫</w:t>
      </w:r>
      <w:proofErr w:type="gramEnd"/>
      <w:r w:rsidRPr="001F68DF">
        <w:rPr>
          <w:rFonts w:hint="eastAsia"/>
        </w:rPr>
        <w:t>因涉及</w:t>
      </w:r>
      <w:r w:rsidRPr="001F68DF">
        <w:rPr>
          <w:rFonts w:hint="eastAsia"/>
        </w:rPr>
        <w:t>5G</w:t>
      </w:r>
      <w:r w:rsidRPr="001F68DF">
        <w:rPr>
          <w:rFonts w:hint="eastAsia"/>
        </w:rPr>
        <w:t>技術，但臺灣</w:t>
      </w:r>
      <w:r w:rsidRPr="001F68DF">
        <w:rPr>
          <w:rFonts w:hint="eastAsia"/>
        </w:rPr>
        <w:t>5G</w:t>
      </w:r>
      <w:r w:rsidRPr="001F68DF">
        <w:rPr>
          <w:rFonts w:hint="eastAsia"/>
        </w:rPr>
        <w:t>產業為發展前端，亟需跨領域、跨部會以及跨產業進行合作，因此應建立溝通管道及機制，促使科技結合文化內容，於國際市場取得先機，更進一步成為世界品牌領頭羊地位。</w:t>
      </w:r>
    </w:p>
    <w:p w:rsidR="00B35381" w:rsidRDefault="00B35381" w:rsidP="00486269">
      <w:pPr>
        <w:pStyle w:val="05312"/>
        <w:spacing w:line="438" w:lineRule="exact"/>
        <w:ind w:leftChars="300" w:firstLineChars="200" w:firstLine="560"/>
      </w:pPr>
      <w:r w:rsidRPr="001F68DF">
        <w:rPr>
          <w:rFonts w:hint="eastAsia"/>
        </w:rPr>
        <w:t>請文化內容策進院與</w:t>
      </w:r>
      <w:proofErr w:type="gramStart"/>
      <w:r w:rsidRPr="001F68DF">
        <w:rPr>
          <w:rFonts w:hint="eastAsia"/>
        </w:rPr>
        <w:t>文化部允宜</w:t>
      </w:r>
      <w:proofErr w:type="gramEnd"/>
      <w:r w:rsidRPr="001F68DF">
        <w:rPr>
          <w:rFonts w:hint="eastAsia"/>
        </w:rPr>
        <w:t>討論與整合，建立跨部會與跨產業串聯聯盟以及溝通平</w:t>
      </w:r>
      <w:proofErr w:type="gramStart"/>
      <w:r w:rsidRPr="001F68DF">
        <w:rPr>
          <w:rFonts w:hint="eastAsia"/>
        </w:rPr>
        <w:t>臺</w:t>
      </w:r>
      <w:proofErr w:type="gramEnd"/>
      <w:r w:rsidRPr="001F68DF">
        <w:rPr>
          <w:rFonts w:hint="eastAsia"/>
        </w:rPr>
        <w:t>和管道，</w:t>
      </w:r>
      <w:proofErr w:type="gramStart"/>
      <w:r w:rsidRPr="001F68DF">
        <w:rPr>
          <w:rFonts w:hint="eastAsia"/>
        </w:rPr>
        <w:t>俾</w:t>
      </w:r>
      <w:proofErr w:type="gramEnd"/>
      <w:r w:rsidRPr="001F68DF">
        <w:rPr>
          <w:rFonts w:hint="eastAsia"/>
        </w:rPr>
        <w:t>擴大計畫效益。</w:t>
      </w:r>
    </w:p>
    <w:p w:rsidR="00B35381" w:rsidRDefault="00B35381" w:rsidP="006068A8">
      <w:pPr>
        <w:pStyle w:val="05112"/>
      </w:pPr>
      <w:r w:rsidRPr="001F68DF">
        <w:rPr>
          <w:rFonts w:hint="eastAsia"/>
        </w:rPr>
        <w:lastRenderedPageBreak/>
        <w:t>三、國家電影及視聽文化中心</w:t>
      </w:r>
    </w:p>
    <w:p w:rsidR="00B35381" w:rsidRPr="00BB7AA2" w:rsidRDefault="00B35381" w:rsidP="00415D3F">
      <w:pPr>
        <w:pStyle w:val="0521"/>
        <w:ind w:left="644" w:hangingChars="165" w:hanging="462"/>
        <w:rPr>
          <w:rFonts w:ascii="華康細明體"/>
        </w:rPr>
      </w:pPr>
      <w:r w:rsidRPr="001F68DF">
        <w:rPr>
          <w:rFonts w:ascii="華康細明體" w:hint="eastAsia"/>
        </w:rPr>
        <w:t>(</w:t>
      </w:r>
      <w:proofErr w:type="gramStart"/>
      <w:r w:rsidRPr="00BB7AA2">
        <w:rPr>
          <w:rFonts w:ascii="華康細明體" w:hint="eastAsia"/>
        </w:rPr>
        <w:t>一</w:t>
      </w:r>
      <w:proofErr w:type="gramEnd"/>
      <w:r w:rsidRPr="001F68DF">
        <w:rPr>
          <w:rFonts w:ascii="華康細明體" w:hint="eastAsia"/>
        </w:rPr>
        <w:t>)</w:t>
      </w:r>
      <w:r w:rsidRPr="00BB7AA2">
        <w:rPr>
          <w:rFonts w:ascii="華康細明體" w:hint="eastAsia"/>
        </w:rPr>
        <w:t>業務計畫：應依據業務收支、固定資產建設改良擴充及資金運用等項之審查結果，隨同調整。</w:t>
      </w:r>
    </w:p>
    <w:p w:rsidR="00B35381" w:rsidRDefault="00B35381" w:rsidP="006068A8">
      <w:pPr>
        <w:pStyle w:val="0521"/>
      </w:pPr>
      <w:r w:rsidRPr="001F68DF">
        <w:rPr>
          <w:rFonts w:ascii="華康細明體" w:hint="eastAsia"/>
        </w:rPr>
        <w:t>(</w:t>
      </w:r>
      <w:r>
        <w:rPr>
          <w:rFonts w:hint="eastAsia"/>
        </w:rPr>
        <w:t>二</w:t>
      </w:r>
      <w:r w:rsidRPr="001F68DF">
        <w:rPr>
          <w:rFonts w:ascii="華康細明體" w:hint="eastAsia"/>
        </w:rPr>
        <w:t>)</w:t>
      </w:r>
      <w:r w:rsidRPr="001F68DF">
        <w:rPr>
          <w:rFonts w:hint="eastAsia"/>
        </w:rPr>
        <w:t>業務收支：</w:t>
      </w:r>
    </w:p>
    <w:p w:rsidR="00B35381" w:rsidRDefault="00B35381" w:rsidP="006068A8">
      <w:pPr>
        <w:pStyle w:val="05312"/>
      </w:pPr>
      <w:r>
        <w:t>1</w:t>
      </w:r>
      <w:r w:rsidRPr="001F68DF">
        <w:rPr>
          <w:rFonts w:ascii="華康細明體"/>
        </w:rPr>
        <w:t>.</w:t>
      </w:r>
      <w:r w:rsidRPr="001F68DF">
        <w:rPr>
          <w:rFonts w:hint="eastAsia"/>
        </w:rPr>
        <w:t>業務總收入：</w:t>
      </w:r>
      <w:r w:rsidRPr="001F68DF">
        <w:rPr>
          <w:rFonts w:hint="eastAsia"/>
        </w:rPr>
        <w:t>3</w:t>
      </w:r>
      <w:r w:rsidRPr="001F68DF">
        <w:rPr>
          <w:rFonts w:hint="eastAsia"/>
        </w:rPr>
        <w:t>億</w:t>
      </w:r>
      <w:r w:rsidRPr="001F68DF">
        <w:rPr>
          <w:rFonts w:hint="eastAsia"/>
        </w:rPr>
        <w:t>0,583</w:t>
      </w:r>
      <w:r w:rsidRPr="001F68DF">
        <w:rPr>
          <w:rFonts w:hint="eastAsia"/>
        </w:rPr>
        <w:t>萬</w:t>
      </w:r>
      <w:r w:rsidRPr="001F68DF">
        <w:rPr>
          <w:rFonts w:hint="eastAsia"/>
        </w:rPr>
        <w:t>4</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6068A8">
      <w:pPr>
        <w:pStyle w:val="05312"/>
      </w:pPr>
      <w:r>
        <w:t>2</w:t>
      </w:r>
      <w:r w:rsidRPr="001F68DF">
        <w:rPr>
          <w:rFonts w:ascii="華康細明體"/>
        </w:rPr>
        <w:t>.</w:t>
      </w:r>
      <w:r w:rsidRPr="001F68DF">
        <w:rPr>
          <w:rFonts w:hint="eastAsia"/>
        </w:rPr>
        <w:t>業務總支出：</w:t>
      </w:r>
      <w:r w:rsidRPr="001F68DF">
        <w:rPr>
          <w:rFonts w:hint="eastAsia"/>
        </w:rPr>
        <w:t>3</w:t>
      </w:r>
      <w:r w:rsidRPr="001F68DF">
        <w:rPr>
          <w:rFonts w:hint="eastAsia"/>
        </w:rPr>
        <w:t>億</w:t>
      </w:r>
      <w:r w:rsidRPr="001F68DF">
        <w:rPr>
          <w:rFonts w:hint="eastAsia"/>
        </w:rPr>
        <w:t>0,582</w:t>
      </w:r>
      <w:r w:rsidRPr="001F68DF">
        <w:rPr>
          <w:rFonts w:hint="eastAsia"/>
        </w:rPr>
        <w:t>萬</w:t>
      </w:r>
      <w:r w:rsidRPr="001F68DF">
        <w:rPr>
          <w:rFonts w:hint="eastAsia"/>
        </w:rPr>
        <w:t>4</w:t>
      </w:r>
      <w:r w:rsidRPr="001F68DF">
        <w:rPr>
          <w:rFonts w:hint="eastAsia"/>
        </w:rPr>
        <w:t>千元，</w:t>
      </w:r>
      <w:proofErr w:type="gramStart"/>
      <w:r w:rsidRPr="001F68DF">
        <w:rPr>
          <w:rFonts w:hint="eastAsia"/>
        </w:rPr>
        <w:t>照列</w:t>
      </w:r>
      <w:proofErr w:type="gramEnd"/>
      <w:r w:rsidRPr="001F68DF">
        <w:rPr>
          <w:rFonts w:hint="eastAsia"/>
        </w:rPr>
        <w:t>。</w:t>
      </w:r>
    </w:p>
    <w:p w:rsidR="00B35381" w:rsidRDefault="00B35381" w:rsidP="006068A8">
      <w:pPr>
        <w:pStyle w:val="05312"/>
      </w:pPr>
      <w:r>
        <w:t>3</w:t>
      </w:r>
      <w:r w:rsidRPr="001F68DF">
        <w:rPr>
          <w:rFonts w:ascii="華康細明體"/>
        </w:rPr>
        <w:t>.</w:t>
      </w:r>
      <w:r w:rsidRPr="001F68DF">
        <w:rPr>
          <w:rFonts w:hint="eastAsia"/>
        </w:rPr>
        <w:t>本期賸餘：</w:t>
      </w:r>
      <w:r w:rsidRPr="001F68DF">
        <w:rPr>
          <w:rFonts w:hint="eastAsia"/>
        </w:rPr>
        <w:t>1</w:t>
      </w:r>
      <w:r w:rsidRPr="001F68DF">
        <w:rPr>
          <w:rFonts w:hint="eastAsia"/>
        </w:rPr>
        <w:t>萬元，</w:t>
      </w:r>
      <w:proofErr w:type="gramStart"/>
      <w:r w:rsidRPr="001F68DF">
        <w:rPr>
          <w:rFonts w:hint="eastAsia"/>
        </w:rPr>
        <w:t>照列</w:t>
      </w:r>
      <w:proofErr w:type="gramEnd"/>
      <w:r w:rsidRPr="001F68DF">
        <w:rPr>
          <w:rFonts w:hint="eastAsia"/>
        </w:rPr>
        <w:t>。</w:t>
      </w:r>
    </w:p>
    <w:p w:rsidR="00B35381" w:rsidRDefault="00B35381" w:rsidP="006068A8">
      <w:pPr>
        <w:pStyle w:val="0521"/>
      </w:pPr>
      <w:r w:rsidRPr="001F68DF">
        <w:rPr>
          <w:rFonts w:ascii="華康細明體" w:hint="eastAsia"/>
        </w:rPr>
        <w:t>(</w:t>
      </w:r>
      <w:r>
        <w:rPr>
          <w:rFonts w:hint="eastAsia"/>
        </w:rPr>
        <w:t>三</w:t>
      </w:r>
      <w:r w:rsidRPr="001F68DF">
        <w:rPr>
          <w:rFonts w:ascii="華康細明體" w:hint="eastAsia"/>
        </w:rPr>
        <w:t>)</w:t>
      </w:r>
      <w:r w:rsidRPr="001F68DF">
        <w:rPr>
          <w:rFonts w:hint="eastAsia"/>
        </w:rPr>
        <w:t>固定資產建設改良擴充：</w:t>
      </w:r>
      <w:r w:rsidRPr="001F68DF">
        <w:rPr>
          <w:rFonts w:hint="eastAsia"/>
        </w:rPr>
        <w:t>1,619</w:t>
      </w:r>
      <w:r w:rsidRPr="001F68DF">
        <w:rPr>
          <w:rFonts w:hint="eastAsia"/>
        </w:rPr>
        <w:t>萬元，</w:t>
      </w:r>
      <w:proofErr w:type="gramStart"/>
      <w:r w:rsidRPr="001F68DF">
        <w:rPr>
          <w:rFonts w:hint="eastAsia"/>
        </w:rPr>
        <w:t>照列</w:t>
      </w:r>
      <w:proofErr w:type="gramEnd"/>
      <w:r w:rsidRPr="001F68DF">
        <w:rPr>
          <w:rFonts w:hint="eastAsia"/>
        </w:rPr>
        <w:t>。</w:t>
      </w:r>
    </w:p>
    <w:p w:rsidR="00B35381" w:rsidRPr="00BB7AA2" w:rsidRDefault="00B35381" w:rsidP="00486269">
      <w:pPr>
        <w:pStyle w:val="0521"/>
        <w:spacing w:afterLines="115" w:after="276"/>
        <w:ind w:left="644" w:hangingChars="165" w:hanging="462"/>
        <w:rPr>
          <w:rFonts w:ascii="華康細明體"/>
        </w:rPr>
      </w:pPr>
      <w:r w:rsidRPr="001F68DF">
        <w:rPr>
          <w:rFonts w:ascii="華康細明體" w:hint="eastAsia"/>
        </w:rPr>
        <w:t>(</w:t>
      </w:r>
      <w:r w:rsidRPr="00BB7AA2">
        <w:rPr>
          <w:rFonts w:ascii="華康細明體" w:hint="eastAsia"/>
        </w:rPr>
        <w:t>四</w:t>
      </w:r>
      <w:r w:rsidRPr="001F68DF">
        <w:rPr>
          <w:rFonts w:ascii="華康細明體" w:hint="eastAsia"/>
        </w:rPr>
        <w:t>)</w:t>
      </w:r>
      <w:r w:rsidRPr="00BB7AA2">
        <w:rPr>
          <w:rFonts w:ascii="華康細明體" w:hint="eastAsia"/>
        </w:rPr>
        <w:t>資金運用：應依據業務收支及固定資產之建設改良擴充等項之審查結果，隨同調整。</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AC5286">
        <w:trPr>
          <w:trHeight w:hRule="exact" w:val="851"/>
        </w:trPr>
        <w:tc>
          <w:tcPr>
            <w:tcW w:w="1988" w:type="dxa"/>
            <w:vAlign w:val="center"/>
          </w:tcPr>
          <w:p w:rsidR="007B6559" w:rsidRPr="00026BD0" w:rsidRDefault="007B6559" w:rsidP="00AC5286">
            <w:pPr>
              <w:pStyle w:val="022"/>
            </w:pPr>
            <w:r>
              <w:rPr>
                <w:rFonts w:hint="eastAsia"/>
              </w:rPr>
              <w:t>總統令</w:t>
            </w:r>
          </w:p>
        </w:tc>
        <w:tc>
          <w:tcPr>
            <w:tcW w:w="4759" w:type="dxa"/>
            <w:vAlign w:val="center"/>
          </w:tcPr>
          <w:p w:rsidR="007B6559" w:rsidRPr="0079273A" w:rsidRDefault="007B6559" w:rsidP="00AC5286">
            <w:pPr>
              <w:pStyle w:val="0220"/>
            </w:pPr>
            <w:r>
              <w:rPr>
                <w:rFonts w:hint="eastAsia"/>
              </w:rPr>
              <w:t>中華民國</w:t>
            </w:r>
            <w:r w:rsidR="00B62F4E">
              <w:rPr>
                <w:rFonts w:hint="eastAsia"/>
              </w:rPr>
              <w:t>1</w:t>
            </w:r>
            <w:r w:rsidR="00CF0AE5">
              <w:rPr>
                <w:rFonts w:hint="eastAsia"/>
              </w:rPr>
              <w:t>10</w:t>
            </w:r>
            <w:r w:rsidRPr="0079273A">
              <w:rPr>
                <w:rFonts w:hint="eastAsia"/>
              </w:rPr>
              <w:t>年</w:t>
            </w:r>
            <w:r w:rsidR="001706E0">
              <w:rPr>
                <w:rFonts w:hint="eastAsia"/>
              </w:rPr>
              <w:t>2</w:t>
            </w:r>
            <w:r w:rsidRPr="0079273A">
              <w:rPr>
                <w:rFonts w:hint="eastAsia"/>
              </w:rPr>
              <w:t>月</w:t>
            </w:r>
            <w:r w:rsidR="001706E0">
              <w:rPr>
                <w:rFonts w:hint="eastAsia"/>
              </w:rPr>
              <w:t>3</w:t>
            </w:r>
            <w:r w:rsidRPr="0079273A">
              <w:rPr>
                <w:rFonts w:hint="eastAsia"/>
              </w:rPr>
              <w:t>日</w:t>
            </w:r>
          </w:p>
          <w:p w:rsidR="007B6559" w:rsidRDefault="001706E0" w:rsidP="00AC5286">
            <w:pPr>
              <w:pStyle w:val="0220"/>
              <w:rPr>
                <w:spacing w:val="-8"/>
              </w:rPr>
            </w:pPr>
            <w:r>
              <w:rPr>
                <w:rFonts w:hint="eastAsia"/>
                <w:lang w:eastAsia="zh-HK"/>
              </w:rPr>
              <w:t>華總一經</w:t>
            </w:r>
            <w:r w:rsidR="007B6559" w:rsidRPr="0079273A">
              <w:rPr>
                <w:rFonts w:hint="eastAsia"/>
              </w:rPr>
              <w:t>字第</w:t>
            </w:r>
            <w:r>
              <w:rPr>
                <w:rFonts w:hint="eastAsia"/>
              </w:rPr>
              <w:t>11000008861</w:t>
            </w:r>
            <w:r w:rsidR="007B6559" w:rsidRPr="0079273A">
              <w:rPr>
                <w:rFonts w:hint="eastAsia"/>
              </w:rPr>
              <w:t>號</w:t>
            </w:r>
          </w:p>
        </w:tc>
      </w:tr>
    </w:tbl>
    <w:p w:rsidR="001706E0" w:rsidRPr="000425ED" w:rsidRDefault="001706E0" w:rsidP="001706E0">
      <w:pPr>
        <w:pStyle w:val="024"/>
        <w:rPr>
          <w:spacing w:val="10"/>
        </w:rPr>
      </w:pPr>
      <w:r w:rsidRPr="000425ED">
        <w:rPr>
          <w:spacing w:val="10"/>
        </w:rPr>
        <w:t>茲依</w:t>
      </w:r>
      <w:r w:rsidR="000425ED" w:rsidRPr="000425ED">
        <w:rPr>
          <w:rFonts w:hint="eastAsia"/>
          <w:spacing w:val="10"/>
        </w:rPr>
        <w:t>國家災害防救科技中心</w:t>
      </w:r>
      <w:proofErr w:type="gramStart"/>
      <w:r w:rsidR="000425ED" w:rsidRPr="000425ED">
        <w:rPr>
          <w:rFonts w:hint="eastAsia"/>
          <w:spacing w:val="10"/>
        </w:rPr>
        <w:t>110</w:t>
      </w:r>
      <w:proofErr w:type="gramEnd"/>
      <w:r w:rsidR="000425ED" w:rsidRPr="000425ED">
        <w:rPr>
          <w:rFonts w:hint="eastAsia"/>
          <w:spacing w:val="10"/>
        </w:rPr>
        <w:t>年度預算案審查報告</w:t>
      </w:r>
      <w:r w:rsidRPr="000425ED">
        <w:rPr>
          <w:rFonts w:hint="eastAsia"/>
          <w:spacing w:val="10"/>
        </w:rPr>
        <w:t>（修正本）</w:t>
      </w:r>
      <w:r w:rsidRPr="000425ED">
        <w:rPr>
          <w:spacing w:val="10"/>
        </w:rPr>
        <w:t>，公布</w:t>
      </w:r>
      <w:r w:rsidR="000425ED" w:rsidRPr="000425ED">
        <w:rPr>
          <w:rFonts w:hint="eastAsia"/>
          <w:spacing w:val="10"/>
        </w:rPr>
        <w:t>國家災害防救科技中心</w:t>
      </w:r>
      <w:proofErr w:type="gramStart"/>
      <w:r w:rsidRPr="000425ED">
        <w:rPr>
          <w:rFonts w:hint="eastAsia"/>
          <w:spacing w:val="10"/>
        </w:rPr>
        <w:t>110</w:t>
      </w:r>
      <w:proofErr w:type="gramEnd"/>
      <w:r w:rsidRPr="000425ED">
        <w:rPr>
          <w:rFonts w:hint="eastAsia"/>
          <w:spacing w:val="10"/>
        </w:rPr>
        <w:t>年度預算</w:t>
      </w:r>
      <w:r w:rsidRPr="000425ED">
        <w:rPr>
          <w:spacing w:val="10"/>
        </w:rPr>
        <w:t>。</w:t>
      </w:r>
    </w:p>
    <w:p w:rsidR="001706E0" w:rsidRDefault="001706E0" w:rsidP="001706E0">
      <w:pPr>
        <w:pStyle w:val="025"/>
      </w:pPr>
      <w:r>
        <w:rPr>
          <w:rFonts w:hint="eastAsia"/>
        </w:rPr>
        <w:t>總　　　統　蔡英文</w:t>
      </w:r>
      <w:r>
        <w:br/>
      </w:r>
      <w:r>
        <w:rPr>
          <w:rFonts w:hint="eastAsia"/>
        </w:rPr>
        <w:t xml:space="preserve">行政院院長　</w:t>
      </w:r>
      <w:r>
        <w:rPr>
          <w:rFonts w:ascii="標楷體" w:hAnsi="標楷體" w:hint="eastAsia"/>
        </w:rPr>
        <w:t>蘇貞昌</w:t>
      </w:r>
    </w:p>
    <w:p w:rsidR="001706E0" w:rsidRPr="00BD6AF5" w:rsidRDefault="000425ED" w:rsidP="001706E0">
      <w:pPr>
        <w:pStyle w:val="031"/>
      </w:pPr>
      <w:r w:rsidRPr="000425ED">
        <w:rPr>
          <w:rFonts w:hint="eastAsia"/>
        </w:rPr>
        <w:t>國家災害防救科技中心</w:t>
      </w:r>
      <w:proofErr w:type="gramStart"/>
      <w:r w:rsidRPr="000425ED">
        <w:rPr>
          <w:rFonts w:hint="eastAsia"/>
        </w:rPr>
        <w:t>110</w:t>
      </w:r>
      <w:proofErr w:type="gramEnd"/>
      <w:r w:rsidRPr="000425ED">
        <w:rPr>
          <w:rFonts w:hint="eastAsia"/>
        </w:rPr>
        <w:t>年度預算案審查報告</w:t>
      </w:r>
      <w:r w:rsidR="001706E0">
        <w:rPr>
          <w:rFonts w:hint="eastAsia"/>
        </w:rPr>
        <w:t>（修正本）</w:t>
      </w:r>
    </w:p>
    <w:p w:rsidR="001706E0" w:rsidRDefault="001706E0" w:rsidP="001706E0">
      <w:pPr>
        <w:pStyle w:val="032"/>
        <w:spacing w:afterLines="50" w:after="120"/>
      </w:pPr>
      <w:r>
        <w:rPr>
          <w:rFonts w:hint="eastAsia"/>
        </w:rPr>
        <w:t>中華民國</w:t>
      </w:r>
      <w:r>
        <w:rPr>
          <w:rFonts w:hint="eastAsia"/>
        </w:rPr>
        <w:t>110</w:t>
      </w:r>
      <w:r>
        <w:rPr>
          <w:rFonts w:hint="eastAsia"/>
        </w:rPr>
        <w:t>年</w:t>
      </w:r>
      <w:r w:rsidR="000425ED">
        <w:rPr>
          <w:rFonts w:hint="eastAsia"/>
        </w:rPr>
        <w:t>2</w:t>
      </w:r>
      <w:r>
        <w:rPr>
          <w:rFonts w:hint="eastAsia"/>
        </w:rPr>
        <w:t>月</w:t>
      </w:r>
      <w:r w:rsidR="000425ED">
        <w:rPr>
          <w:rFonts w:hint="eastAsia"/>
        </w:rPr>
        <w:t>3</w:t>
      </w:r>
      <w:r>
        <w:rPr>
          <w:rFonts w:hint="eastAsia"/>
        </w:rPr>
        <w:t>日公布</w:t>
      </w:r>
    </w:p>
    <w:p w:rsidR="000425ED" w:rsidRDefault="000425ED" w:rsidP="006329BE">
      <w:pPr>
        <w:pStyle w:val="052"/>
        <w:ind w:left="462" w:hangingChars="165" w:hanging="462"/>
      </w:pPr>
      <w:r w:rsidRPr="00A301C7">
        <w:rPr>
          <w:rFonts w:ascii="華康細明體" w:hint="eastAsia"/>
        </w:rPr>
        <w:t>(</w:t>
      </w:r>
      <w:proofErr w:type="gramStart"/>
      <w:r w:rsidRPr="00D82FFA">
        <w:rPr>
          <w:rFonts w:ascii="華康細明體" w:hint="eastAsia"/>
        </w:rPr>
        <w:t>一</w:t>
      </w:r>
      <w:proofErr w:type="gramEnd"/>
      <w:r w:rsidRPr="00A301C7">
        <w:rPr>
          <w:rFonts w:ascii="華康細明體" w:hint="eastAsia"/>
        </w:rPr>
        <w:t>)</w:t>
      </w:r>
      <w:r w:rsidRPr="00D82FFA">
        <w:rPr>
          <w:rFonts w:ascii="華康細明體" w:hint="eastAsia"/>
        </w:rPr>
        <w:t>業務計畫：應依據業務收支、固定資產建設改良擴充及資金運用等</w:t>
      </w:r>
      <w:r w:rsidRPr="00A301C7">
        <w:rPr>
          <w:rFonts w:hint="eastAsia"/>
        </w:rPr>
        <w:t>項之審查結果，隨同調整。</w:t>
      </w:r>
    </w:p>
    <w:p w:rsidR="000425ED" w:rsidRDefault="000425ED" w:rsidP="000425ED">
      <w:pPr>
        <w:pStyle w:val="052"/>
      </w:pPr>
      <w:r w:rsidRPr="00A301C7">
        <w:rPr>
          <w:rFonts w:ascii="華康細明體" w:hint="eastAsia"/>
        </w:rPr>
        <w:t>(</w:t>
      </w:r>
      <w:r>
        <w:rPr>
          <w:rFonts w:hint="eastAsia"/>
        </w:rPr>
        <w:t>二</w:t>
      </w:r>
      <w:r w:rsidRPr="00A301C7">
        <w:rPr>
          <w:rFonts w:ascii="華康細明體" w:hint="eastAsia"/>
        </w:rPr>
        <w:t>)</w:t>
      </w:r>
      <w:r w:rsidRPr="00A301C7">
        <w:rPr>
          <w:rFonts w:hint="eastAsia"/>
        </w:rPr>
        <w:t>業務收支：</w:t>
      </w:r>
    </w:p>
    <w:p w:rsidR="000425ED" w:rsidRDefault="000425ED" w:rsidP="000425ED">
      <w:pPr>
        <w:pStyle w:val="05312"/>
      </w:pPr>
      <w:r>
        <w:t>1</w:t>
      </w:r>
      <w:r w:rsidRPr="00A301C7">
        <w:rPr>
          <w:rFonts w:ascii="華康細明體"/>
        </w:rPr>
        <w:t>.</w:t>
      </w:r>
      <w:r w:rsidRPr="00A301C7">
        <w:rPr>
          <w:rFonts w:hint="eastAsia"/>
        </w:rPr>
        <w:t>業務總收入：</w:t>
      </w:r>
      <w:r w:rsidRPr="00A301C7">
        <w:rPr>
          <w:rFonts w:hint="eastAsia"/>
        </w:rPr>
        <w:t>3</w:t>
      </w:r>
      <w:r w:rsidRPr="00A301C7">
        <w:rPr>
          <w:rFonts w:hint="eastAsia"/>
        </w:rPr>
        <w:t>億</w:t>
      </w:r>
      <w:r w:rsidRPr="00A301C7">
        <w:rPr>
          <w:rFonts w:hint="eastAsia"/>
        </w:rPr>
        <w:t>8,704</w:t>
      </w:r>
      <w:r w:rsidRPr="00A301C7">
        <w:rPr>
          <w:rFonts w:hint="eastAsia"/>
        </w:rPr>
        <w:t>萬</w:t>
      </w:r>
      <w:r w:rsidRPr="00A301C7">
        <w:rPr>
          <w:rFonts w:hint="eastAsia"/>
        </w:rPr>
        <w:t>7</w:t>
      </w:r>
      <w:r w:rsidRPr="00A301C7">
        <w:rPr>
          <w:rFonts w:hint="eastAsia"/>
        </w:rPr>
        <w:t>千元，</w:t>
      </w:r>
      <w:proofErr w:type="gramStart"/>
      <w:r w:rsidRPr="00A301C7">
        <w:rPr>
          <w:rFonts w:hint="eastAsia"/>
        </w:rPr>
        <w:t>照列</w:t>
      </w:r>
      <w:proofErr w:type="gramEnd"/>
      <w:r w:rsidRPr="00A301C7">
        <w:rPr>
          <w:rFonts w:hint="eastAsia"/>
        </w:rPr>
        <w:t>。</w:t>
      </w:r>
    </w:p>
    <w:p w:rsidR="000425ED" w:rsidRDefault="000425ED" w:rsidP="000425ED">
      <w:pPr>
        <w:pStyle w:val="05312"/>
      </w:pPr>
      <w:r>
        <w:t>2</w:t>
      </w:r>
      <w:r w:rsidRPr="00A301C7">
        <w:rPr>
          <w:rFonts w:ascii="華康細明體"/>
        </w:rPr>
        <w:t>.</w:t>
      </w:r>
      <w:r w:rsidRPr="00A301C7">
        <w:rPr>
          <w:rFonts w:hint="eastAsia"/>
        </w:rPr>
        <w:t>業務總支出：</w:t>
      </w:r>
      <w:r w:rsidRPr="00A301C7">
        <w:rPr>
          <w:rFonts w:hint="eastAsia"/>
        </w:rPr>
        <w:t>4</w:t>
      </w:r>
      <w:r w:rsidRPr="00A301C7">
        <w:rPr>
          <w:rFonts w:hint="eastAsia"/>
        </w:rPr>
        <w:t>億</w:t>
      </w:r>
      <w:r w:rsidRPr="00A301C7">
        <w:rPr>
          <w:rFonts w:hint="eastAsia"/>
        </w:rPr>
        <w:t>0,745</w:t>
      </w:r>
      <w:r w:rsidRPr="00A301C7">
        <w:rPr>
          <w:rFonts w:hint="eastAsia"/>
        </w:rPr>
        <w:t>萬元，</w:t>
      </w:r>
      <w:proofErr w:type="gramStart"/>
      <w:r w:rsidRPr="00A301C7">
        <w:rPr>
          <w:rFonts w:hint="eastAsia"/>
        </w:rPr>
        <w:t>照列</w:t>
      </w:r>
      <w:proofErr w:type="gramEnd"/>
      <w:r w:rsidRPr="00A301C7">
        <w:rPr>
          <w:rFonts w:hint="eastAsia"/>
        </w:rPr>
        <w:t>。</w:t>
      </w:r>
    </w:p>
    <w:p w:rsidR="000425ED" w:rsidRDefault="000425ED" w:rsidP="000425ED">
      <w:pPr>
        <w:pStyle w:val="05312"/>
      </w:pPr>
      <w:r>
        <w:t>3</w:t>
      </w:r>
      <w:r w:rsidRPr="00A301C7">
        <w:rPr>
          <w:rFonts w:ascii="華康細明體"/>
        </w:rPr>
        <w:t>.</w:t>
      </w:r>
      <w:r w:rsidRPr="00A301C7">
        <w:rPr>
          <w:rFonts w:hint="eastAsia"/>
        </w:rPr>
        <w:t>本期短</w:t>
      </w:r>
      <w:proofErr w:type="gramStart"/>
      <w:r w:rsidRPr="00A301C7">
        <w:rPr>
          <w:rFonts w:hint="eastAsia"/>
        </w:rPr>
        <w:t>絀</w:t>
      </w:r>
      <w:proofErr w:type="gramEnd"/>
      <w:r w:rsidRPr="00A301C7">
        <w:rPr>
          <w:rFonts w:hint="eastAsia"/>
        </w:rPr>
        <w:t>：</w:t>
      </w:r>
      <w:r w:rsidRPr="00A301C7">
        <w:rPr>
          <w:rFonts w:hint="eastAsia"/>
        </w:rPr>
        <w:t>2,040</w:t>
      </w:r>
      <w:r w:rsidRPr="00A301C7">
        <w:rPr>
          <w:rFonts w:hint="eastAsia"/>
        </w:rPr>
        <w:t>萬</w:t>
      </w:r>
      <w:r w:rsidRPr="00A301C7">
        <w:rPr>
          <w:rFonts w:hint="eastAsia"/>
        </w:rPr>
        <w:t>3</w:t>
      </w:r>
      <w:r w:rsidRPr="00A301C7">
        <w:rPr>
          <w:rFonts w:hint="eastAsia"/>
        </w:rPr>
        <w:t>千元，</w:t>
      </w:r>
      <w:proofErr w:type="gramStart"/>
      <w:r w:rsidRPr="00A301C7">
        <w:rPr>
          <w:rFonts w:hint="eastAsia"/>
        </w:rPr>
        <w:t>照列</w:t>
      </w:r>
      <w:proofErr w:type="gramEnd"/>
      <w:r w:rsidRPr="00A301C7">
        <w:rPr>
          <w:rFonts w:hint="eastAsia"/>
        </w:rPr>
        <w:t>。</w:t>
      </w:r>
    </w:p>
    <w:p w:rsidR="000425ED" w:rsidRDefault="000425ED" w:rsidP="00486269">
      <w:pPr>
        <w:pStyle w:val="052"/>
        <w:spacing w:line="438" w:lineRule="exact"/>
      </w:pPr>
      <w:r w:rsidRPr="00A301C7">
        <w:rPr>
          <w:rFonts w:ascii="華康細明體" w:hint="eastAsia"/>
        </w:rPr>
        <w:lastRenderedPageBreak/>
        <w:t>(</w:t>
      </w:r>
      <w:r>
        <w:rPr>
          <w:rFonts w:hint="eastAsia"/>
        </w:rPr>
        <w:t>三</w:t>
      </w:r>
      <w:r w:rsidRPr="00A301C7">
        <w:rPr>
          <w:rFonts w:ascii="華康細明體" w:hint="eastAsia"/>
        </w:rPr>
        <w:t>)</w:t>
      </w:r>
      <w:r w:rsidRPr="00A301C7">
        <w:rPr>
          <w:rFonts w:hint="eastAsia"/>
        </w:rPr>
        <w:t>固定資產建設改良擴充：</w:t>
      </w:r>
      <w:r w:rsidRPr="00A301C7">
        <w:rPr>
          <w:rFonts w:hint="eastAsia"/>
        </w:rPr>
        <w:t>100</w:t>
      </w:r>
      <w:r w:rsidRPr="00A301C7">
        <w:rPr>
          <w:rFonts w:hint="eastAsia"/>
        </w:rPr>
        <w:t>萬元，</w:t>
      </w:r>
      <w:proofErr w:type="gramStart"/>
      <w:r w:rsidRPr="00A301C7">
        <w:rPr>
          <w:rFonts w:hint="eastAsia"/>
        </w:rPr>
        <w:t>照列</w:t>
      </w:r>
      <w:proofErr w:type="gramEnd"/>
      <w:r w:rsidRPr="00A301C7">
        <w:rPr>
          <w:rFonts w:hint="eastAsia"/>
        </w:rPr>
        <w:t>。</w:t>
      </w:r>
    </w:p>
    <w:p w:rsidR="000425ED" w:rsidRPr="00D82FFA" w:rsidRDefault="000425ED" w:rsidP="00486269">
      <w:pPr>
        <w:pStyle w:val="052"/>
        <w:spacing w:line="438" w:lineRule="exact"/>
        <w:ind w:left="462" w:hangingChars="165" w:hanging="462"/>
        <w:rPr>
          <w:rFonts w:ascii="華康細明體"/>
        </w:rPr>
      </w:pPr>
      <w:r w:rsidRPr="00A301C7">
        <w:rPr>
          <w:rFonts w:ascii="華康細明體" w:hint="eastAsia"/>
        </w:rPr>
        <w:t>(</w:t>
      </w:r>
      <w:r w:rsidRPr="00D82FFA">
        <w:rPr>
          <w:rFonts w:ascii="華康細明體" w:hint="eastAsia"/>
        </w:rPr>
        <w:t>四</w:t>
      </w:r>
      <w:r w:rsidRPr="00A301C7">
        <w:rPr>
          <w:rFonts w:ascii="華康細明體" w:hint="eastAsia"/>
        </w:rPr>
        <w:t>)</w:t>
      </w:r>
      <w:r w:rsidRPr="00D82FFA">
        <w:rPr>
          <w:rFonts w:ascii="華康細明體" w:hint="eastAsia"/>
        </w:rPr>
        <w:t>資金運用：應依據業務收支及固定資產建設改良擴充等項之審查結果，隨同調整。</w:t>
      </w:r>
    </w:p>
    <w:p w:rsidR="000425ED" w:rsidRDefault="000425ED" w:rsidP="00486269">
      <w:pPr>
        <w:pStyle w:val="052"/>
        <w:spacing w:line="438" w:lineRule="exact"/>
      </w:pPr>
      <w:r w:rsidRPr="00A301C7">
        <w:rPr>
          <w:rFonts w:ascii="華康細明體" w:hint="eastAsia"/>
        </w:rPr>
        <w:t>(</w:t>
      </w:r>
      <w:r>
        <w:rPr>
          <w:rFonts w:hint="eastAsia"/>
        </w:rPr>
        <w:t>五</w:t>
      </w:r>
      <w:r w:rsidRPr="00A301C7">
        <w:rPr>
          <w:rFonts w:ascii="華康細明體" w:hint="eastAsia"/>
        </w:rPr>
        <w:t>)</w:t>
      </w:r>
      <w:r w:rsidRPr="00A301C7">
        <w:rPr>
          <w:rFonts w:hint="eastAsia"/>
        </w:rPr>
        <w:t>通過決議</w:t>
      </w:r>
      <w:r w:rsidRPr="00A301C7">
        <w:rPr>
          <w:rFonts w:hint="eastAsia"/>
        </w:rPr>
        <w:t>3</w:t>
      </w:r>
      <w:r w:rsidRPr="00A301C7">
        <w:rPr>
          <w:rFonts w:hint="eastAsia"/>
        </w:rPr>
        <w:t>項：</w:t>
      </w:r>
    </w:p>
    <w:p w:rsidR="000425ED" w:rsidRDefault="000425ED" w:rsidP="00486269">
      <w:pPr>
        <w:pStyle w:val="05312"/>
        <w:spacing w:line="438" w:lineRule="exact"/>
      </w:pPr>
      <w:r>
        <w:t>1</w:t>
      </w:r>
      <w:r w:rsidRPr="00A301C7">
        <w:rPr>
          <w:rFonts w:ascii="華康細明體"/>
        </w:rPr>
        <w:t>.</w:t>
      </w:r>
      <w:r>
        <w:rPr>
          <w:rFonts w:ascii="華康細明體"/>
        </w:rPr>
        <w:tab/>
      </w:r>
      <w:r w:rsidRPr="000425ED">
        <w:rPr>
          <w:rFonts w:hint="eastAsia"/>
          <w:spacing w:val="2"/>
        </w:rPr>
        <w:t>依《行政法人法》第</w:t>
      </w:r>
      <w:r w:rsidRPr="000425ED">
        <w:rPr>
          <w:rFonts w:hint="eastAsia"/>
          <w:spacing w:val="2"/>
        </w:rPr>
        <w:t>17</w:t>
      </w:r>
      <w:r w:rsidRPr="000425ED">
        <w:rPr>
          <w:rFonts w:hint="eastAsia"/>
          <w:spacing w:val="2"/>
        </w:rPr>
        <w:t>條規定，自籌款比率達成率為績效評鑑項目之</w:t>
      </w:r>
      <w:proofErr w:type="gramStart"/>
      <w:r w:rsidRPr="000425ED">
        <w:rPr>
          <w:rFonts w:hint="eastAsia"/>
          <w:spacing w:val="2"/>
        </w:rPr>
        <w:t>一</w:t>
      </w:r>
      <w:proofErr w:type="gramEnd"/>
      <w:r w:rsidRPr="000425ED">
        <w:rPr>
          <w:rFonts w:hint="eastAsia"/>
          <w:spacing w:val="2"/>
        </w:rPr>
        <w:t>。經查國家災害防救科技中心（下稱災防中心）</w:t>
      </w:r>
      <w:r w:rsidRPr="000425ED">
        <w:rPr>
          <w:rFonts w:hint="eastAsia"/>
          <w:spacing w:val="2"/>
        </w:rPr>
        <w:t>106</w:t>
      </w:r>
      <w:r w:rsidRPr="000425ED">
        <w:rPr>
          <w:rFonts w:hint="eastAsia"/>
          <w:spacing w:val="2"/>
        </w:rPr>
        <w:t>至</w:t>
      </w:r>
      <w:r w:rsidRPr="000425ED">
        <w:rPr>
          <w:rFonts w:hint="eastAsia"/>
          <w:spacing w:val="2"/>
        </w:rPr>
        <w:t>108</w:t>
      </w:r>
      <w:r w:rsidRPr="000425ED">
        <w:rPr>
          <w:rFonts w:hint="eastAsia"/>
          <w:spacing w:val="2"/>
        </w:rPr>
        <w:t>年度自籌收入預算數分別為</w:t>
      </w:r>
      <w:r w:rsidRPr="000425ED">
        <w:rPr>
          <w:rFonts w:hint="eastAsia"/>
          <w:spacing w:val="2"/>
        </w:rPr>
        <w:t>3,703</w:t>
      </w:r>
      <w:r w:rsidRPr="000425ED">
        <w:rPr>
          <w:rFonts w:hint="eastAsia"/>
          <w:spacing w:val="2"/>
        </w:rPr>
        <w:t>萬元、</w:t>
      </w:r>
      <w:r w:rsidRPr="000425ED">
        <w:rPr>
          <w:rFonts w:hint="eastAsia"/>
          <w:spacing w:val="2"/>
        </w:rPr>
        <w:t>5,150</w:t>
      </w:r>
      <w:r w:rsidRPr="000425ED">
        <w:rPr>
          <w:rFonts w:hint="eastAsia"/>
          <w:spacing w:val="2"/>
        </w:rPr>
        <w:t>萬元、</w:t>
      </w:r>
      <w:r w:rsidRPr="000425ED">
        <w:rPr>
          <w:rFonts w:hint="eastAsia"/>
          <w:spacing w:val="2"/>
        </w:rPr>
        <w:t>6,031</w:t>
      </w:r>
      <w:r w:rsidRPr="000425ED">
        <w:rPr>
          <w:rFonts w:hint="eastAsia"/>
          <w:spacing w:val="2"/>
        </w:rPr>
        <w:t>萬元，決算數為</w:t>
      </w:r>
      <w:r w:rsidRPr="000425ED">
        <w:rPr>
          <w:rFonts w:hint="eastAsia"/>
          <w:spacing w:val="2"/>
        </w:rPr>
        <w:t>9,515</w:t>
      </w:r>
      <w:r w:rsidRPr="000425ED">
        <w:rPr>
          <w:rFonts w:hint="eastAsia"/>
          <w:spacing w:val="2"/>
        </w:rPr>
        <w:t>萬</w:t>
      </w:r>
      <w:r w:rsidRPr="000425ED">
        <w:rPr>
          <w:rFonts w:hint="eastAsia"/>
          <w:spacing w:val="2"/>
        </w:rPr>
        <w:t>3</w:t>
      </w:r>
      <w:r w:rsidRPr="000425ED">
        <w:rPr>
          <w:rFonts w:hint="eastAsia"/>
          <w:spacing w:val="2"/>
        </w:rPr>
        <w:t>千元、</w:t>
      </w:r>
      <w:r w:rsidRPr="000425ED">
        <w:rPr>
          <w:rFonts w:hint="eastAsia"/>
          <w:spacing w:val="2"/>
        </w:rPr>
        <w:t>9,671</w:t>
      </w:r>
      <w:r w:rsidRPr="000425ED">
        <w:rPr>
          <w:rFonts w:hint="eastAsia"/>
          <w:spacing w:val="2"/>
        </w:rPr>
        <w:t>萬</w:t>
      </w:r>
      <w:r w:rsidRPr="000425ED">
        <w:rPr>
          <w:rFonts w:hint="eastAsia"/>
          <w:spacing w:val="2"/>
        </w:rPr>
        <w:t>7</w:t>
      </w:r>
      <w:r w:rsidRPr="000425ED">
        <w:rPr>
          <w:rFonts w:hint="eastAsia"/>
          <w:spacing w:val="2"/>
        </w:rPr>
        <w:t>千元及</w:t>
      </w:r>
      <w:r w:rsidRPr="000425ED">
        <w:rPr>
          <w:rFonts w:hint="eastAsia"/>
          <w:spacing w:val="2"/>
        </w:rPr>
        <w:t>1</w:t>
      </w:r>
      <w:r w:rsidRPr="000425ED">
        <w:rPr>
          <w:rFonts w:hint="eastAsia"/>
          <w:spacing w:val="2"/>
        </w:rPr>
        <w:t>億</w:t>
      </w:r>
      <w:r w:rsidRPr="000425ED">
        <w:rPr>
          <w:rFonts w:hint="eastAsia"/>
          <w:spacing w:val="2"/>
        </w:rPr>
        <w:t>7,421</w:t>
      </w:r>
      <w:r w:rsidRPr="000425ED">
        <w:rPr>
          <w:rFonts w:hint="eastAsia"/>
          <w:spacing w:val="2"/>
        </w:rPr>
        <w:t>萬</w:t>
      </w:r>
      <w:r w:rsidRPr="000425ED">
        <w:rPr>
          <w:rFonts w:hint="eastAsia"/>
          <w:spacing w:val="2"/>
        </w:rPr>
        <w:t>2</w:t>
      </w:r>
      <w:r w:rsidRPr="000425ED">
        <w:rPr>
          <w:rFonts w:hint="eastAsia"/>
          <w:spacing w:val="2"/>
        </w:rPr>
        <w:t>千元，</w:t>
      </w:r>
      <w:proofErr w:type="gramStart"/>
      <w:r w:rsidRPr="000425ED">
        <w:rPr>
          <w:rFonts w:hint="eastAsia"/>
          <w:spacing w:val="2"/>
        </w:rPr>
        <w:t>均超逾</w:t>
      </w:r>
      <w:proofErr w:type="gramEnd"/>
      <w:r w:rsidRPr="000425ED">
        <w:rPr>
          <w:rFonts w:hint="eastAsia"/>
          <w:spacing w:val="2"/>
        </w:rPr>
        <w:t>預算數，達自籌收入目標值，更呈逐年成長趨勢。</w:t>
      </w:r>
    </w:p>
    <w:p w:rsidR="000425ED" w:rsidRDefault="000425ED" w:rsidP="00486269">
      <w:pPr>
        <w:pStyle w:val="05312"/>
        <w:spacing w:line="438" w:lineRule="exact"/>
        <w:ind w:leftChars="300" w:firstLineChars="200" w:firstLine="560"/>
      </w:pPr>
      <w:proofErr w:type="gramStart"/>
      <w:r w:rsidRPr="00A301C7">
        <w:rPr>
          <w:rFonts w:hint="eastAsia"/>
        </w:rPr>
        <w:t>惟細究</w:t>
      </w:r>
      <w:proofErr w:type="gramEnd"/>
      <w:r w:rsidRPr="00A301C7">
        <w:rPr>
          <w:rFonts w:hint="eastAsia"/>
        </w:rPr>
        <w:t>構成項目，可見主要來自</w:t>
      </w:r>
      <w:proofErr w:type="gramStart"/>
      <w:r w:rsidRPr="00A301C7">
        <w:rPr>
          <w:rFonts w:hint="eastAsia"/>
        </w:rPr>
        <w:t>科技部及科技</w:t>
      </w:r>
      <w:proofErr w:type="gramEnd"/>
      <w:r w:rsidRPr="00A301C7">
        <w:rPr>
          <w:rFonts w:hint="eastAsia"/>
        </w:rPr>
        <w:t>部以外政府單位，來自民間者極低，</w:t>
      </w:r>
      <w:r w:rsidRPr="00A301C7">
        <w:rPr>
          <w:rFonts w:hint="eastAsia"/>
        </w:rPr>
        <w:t>106</w:t>
      </w:r>
      <w:r w:rsidRPr="00A301C7">
        <w:rPr>
          <w:rFonts w:hint="eastAsia"/>
        </w:rPr>
        <w:t>至</w:t>
      </w:r>
      <w:r w:rsidRPr="00A301C7">
        <w:rPr>
          <w:rFonts w:hint="eastAsia"/>
        </w:rPr>
        <w:t>108</w:t>
      </w:r>
      <w:r w:rsidRPr="00A301C7">
        <w:rPr>
          <w:rFonts w:hint="eastAsia"/>
        </w:rPr>
        <w:t>年度決算數分別僅</w:t>
      </w:r>
      <w:r w:rsidRPr="00A301C7">
        <w:rPr>
          <w:rFonts w:hint="eastAsia"/>
        </w:rPr>
        <w:t>38</w:t>
      </w:r>
      <w:r w:rsidRPr="00A301C7">
        <w:rPr>
          <w:rFonts w:hint="eastAsia"/>
        </w:rPr>
        <w:t>萬</w:t>
      </w:r>
      <w:r w:rsidRPr="00A301C7">
        <w:rPr>
          <w:rFonts w:hint="eastAsia"/>
        </w:rPr>
        <w:t>1</w:t>
      </w:r>
      <w:r w:rsidRPr="00A301C7">
        <w:rPr>
          <w:rFonts w:hint="eastAsia"/>
        </w:rPr>
        <w:t>千元、</w:t>
      </w:r>
      <w:r w:rsidRPr="00A301C7">
        <w:rPr>
          <w:rFonts w:hint="eastAsia"/>
        </w:rPr>
        <w:t>23</w:t>
      </w:r>
      <w:r w:rsidRPr="00A301C7">
        <w:rPr>
          <w:rFonts w:hint="eastAsia"/>
        </w:rPr>
        <w:t>萬</w:t>
      </w:r>
      <w:r w:rsidRPr="00A301C7">
        <w:rPr>
          <w:rFonts w:hint="eastAsia"/>
        </w:rPr>
        <w:t>6</w:t>
      </w:r>
      <w:r w:rsidRPr="00A301C7">
        <w:rPr>
          <w:rFonts w:hint="eastAsia"/>
        </w:rPr>
        <w:t>千元及</w:t>
      </w:r>
      <w:r w:rsidRPr="00A301C7">
        <w:rPr>
          <w:rFonts w:hint="eastAsia"/>
        </w:rPr>
        <w:t>1</w:t>
      </w:r>
      <w:r w:rsidRPr="00A301C7">
        <w:rPr>
          <w:rFonts w:hint="eastAsia"/>
        </w:rPr>
        <w:t>萬</w:t>
      </w:r>
      <w:r w:rsidRPr="00A301C7">
        <w:rPr>
          <w:rFonts w:hint="eastAsia"/>
        </w:rPr>
        <w:t>1</w:t>
      </w:r>
      <w:r w:rsidRPr="00A301C7">
        <w:rPr>
          <w:rFonts w:hint="eastAsia"/>
        </w:rPr>
        <w:t>千元，占總收入之</w:t>
      </w:r>
      <w:r w:rsidRPr="00A301C7">
        <w:rPr>
          <w:rFonts w:hint="eastAsia"/>
        </w:rPr>
        <w:t>0.14%</w:t>
      </w:r>
      <w:r w:rsidRPr="00A301C7">
        <w:rPr>
          <w:rFonts w:hint="eastAsia"/>
        </w:rPr>
        <w:t>、</w:t>
      </w:r>
      <w:r w:rsidRPr="00A301C7">
        <w:rPr>
          <w:rFonts w:hint="eastAsia"/>
        </w:rPr>
        <w:t>0.068%</w:t>
      </w:r>
      <w:r w:rsidRPr="00A301C7">
        <w:rPr>
          <w:rFonts w:hint="eastAsia"/>
        </w:rPr>
        <w:t>及</w:t>
      </w:r>
      <w:r w:rsidRPr="00A301C7">
        <w:rPr>
          <w:rFonts w:hint="eastAsia"/>
        </w:rPr>
        <w:t>0.002%</w:t>
      </w:r>
      <w:r w:rsidRPr="00A301C7">
        <w:rPr>
          <w:rFonts w:hint="eastAsia"/>
        </w:rPr>
        <w:t>，呈遞減趨勢。同時，</w:t>
      </w:r>
      <w:r w:rsidRPr="00A301C7">
        <w:rPr>
          <w:rFonts w:hint="eastAsia"/>
        </w:rPr>
        <w:t>109</w:t>
      </w:r>
      <w:r w:rsidRPr="00A301C7">
        <w:rPr>
          <w:rFonts w:hint="eastAsia"/>
        </w:rPr>
        <w:t>及</w:t>
      </w:r>
      <w:proofErr w:type="gramStart"/>
      <w:r w:rsidRPr="00A301C7">
        <w:rPr>
          <w:rFonts w:hint="eastAsia"/>
        </w:rPr>
        <w:t>110</w:t>
      </w:r>
      <w:proofErr w:type="gramEnd"/>
      <w:r w:rsidRPr="00A301C7">
        <w:rPr>
          <w:rFonts w:hint="eastAsia"/>
        </w:rPr>
        <w:t>年度預算更僅編列</w:t>
      </w:r>
      <w:r w:rsidRPr="00A301C7">
        <w:rPr>
          <w:rFonts w:hint="eastAsia"/>
        </w:rPr>
        <w:t>1</w:t>
      </w:r>
      <w:r w:rsidRPr="00A301C7">
        <w:rPr>
          <w:rFonts w:hint="eastAsia"/>
        </w:rPr>
        <w:t>萬元。</w:t>
      </w:r>
    </w:p>
    <w:p w:rsidR="000425ED" w:rsidRPr="000425ED" w:rsidRDefault="000425ED" w:rsidP="00486269">
      <w:pPr>
        <w:pStyle w:val="05312"/>
        <w:spacing w:line="438" w:lineRule="exact"/>
        <w:ind w:leftChars="300" w:firstLineChars="200" w:firstLine="568"/>
        <w:rPr>
          <w:spacing w:val="2"/>
        </w:rPr>
      </w:pPr>
      <w:r w:rsidRPr="000425ED">
        <w:rPr>
          <w:rFonts w:hint="eastAsia"/>
          <w:spacing w:val="2"/>
        </w:rPr>
        <w:t>為依循行政法人透過維持一定獨立性，以運作更具效率及彈性，增進公共利益之設立精神，並能減輕國庫負擔。</w:t>
      </w:r>
      <w:proofErr w:type="gramStart"/>
      <w:r w:rsidRPr="000425ED">
        <w:rPr>
          <w:rFonts w:hint="eastAsia"/>
          <w:spacing w:val="2"/>
        </w:rPr>
        <w:t>爰</w:t>
      </w:r>
      <w:proofErr w:type="gramEnd"/>
      <w:r w:rsidRPr="000425ED">
        <w:rPr>
          <w:rFonts w:hint="eastAsia"/>
          <w:spacing w:val="2"/>
        </w:rPr>
        <w:t>請國家災害防救科技中心審慎規劃相關措施，適度提升來自民間之自籌收入，並於</w:t>
      </w:r>
      <w:r w:rsidRPr="000425ED">
        <w:rPr>
          <w:rFonts w:hint="eastAsia"/>
          <w:spacing w:val="2"/>
        </w:rPr>
        <w:t>2</w:t>
      </w:r>
      <w:r w:rsidRPr="000425ED">
        <w:rPr>
          <w:rFonts w:hint="eastAsia"/>
          <w:spacing w:val="2"/>
        </w:rPr>
        <w:t>個月內向立法院教育及文化委員會提出書面報告。</w:t>
      </w:r>
    </w:p>
    <w:p w:rsidR="000425ED" w:rsidRDefault="000425ED" w:rsidP="00486269">
      <w:pPr>
        <w:pStyle w:val="05312"/>
        <w:spacing w:line="438" w:lineRule="exact"/>
      </w:pPr>
      <w:r>
        <w:t>2</w:t>
      </w:r>
      <w:r w:rsidRPr="00A301C7">
        <w:rPr>
          <w:rFonts w:ascii="華康細明體"/>
        </w:rPr>
        <w:t>.</w:t>
      </w:r>
      <w:r>
        <w:rPr>
          <w:rFonts w:ascii="華康細明體"/>
        </w:rPr>
        <w:tab/>
      </w:r>
      <w:r w:rsidRPr="00A301C7">
        <w:rPr>
          <w:rFonts w:hint="eastAsia"/>
        </w:rPr>
        <w:t>國家災害防救科技中心</w:t>
      </w:r>
      <w:proofErr w:type="gramStart"/>
      <w:r w:rsidRPr="00A301C7">
        <w:rPr>
          <w:rFonts w:hint="eastAsia"/>
        </w:rPr>
        <w:t>110</w:t>
      </w:r>
      <w:proofErr w:type="gramEnd"/>
      <w:r w:rsidRPr="00A301C7">
        <w:rPr>
          <w:rFonts w:hint="eastAsia"/>
        </w:rPr>
        <w:t>年度預算案收入</w:t>
      </w:r>
      <w:r w:rsidRPr="00A301C7">
        <w:rPr>
          <w:rFonts w:hint="eastAsia"/>
        </w:rPr>
        <w:t>3</w:t>
      </w:r>
      <w:r w:rsidRPr="00A301C7">
        <w:rPr>
          <w:rFonts w:hint="eastAsia"/>
        </w:rPr>
        <w:t>億</w:t>
      </w:r>
      <w:r w:rsidRPr="00A301C7">
        <w:rPr>
          <w:rFonts w:hint="eastAsia"/>
        </w:rPr>
        <w:t>8,704</w:t>
      </w:r>
      <w:r w:rsidRPr="00A301C7">
        <w:rPr>
          <w:rFonts w:hint="eastAsia"/>
        </w:rPr>
        <w:t>萬</w:t>
      </w:r>
      <w:r w:rsidRPr="00A301C7">
        <w:rPr>
          <w:rFonts w:hint="eastAsia"/>
        </w:rPr>
        <w:t>7</w:t>
      </w:r>
      <w:r w:rsidRPr="00A301C7">
        <w:rPr>
          <w:rFonts w:hint="eastAsia"/>
        </w:rPr>
        <w:t>千元，支出</w:t>
      </w:r>
      <w:r w:rsidRPr="00A301C7">
        <w:rPr>
          <w:rFonts w:hint="eastAsia"/>
        </w:rPr>
        <w:t>4</w:t>
      </w:r>
      <w:r w:rsidRPr="00A301C7">
        <w:rPr>
          <w:rFonts w:hint="eastAsia"/>
        </w:rPr>
        <w:t>億</w:t>
      </w:r>
      <w:r w:rsidRPr="00A301C7">
        <w:rPr>
          <w:rFonts w:hint="eastAsia"/>
        </w:rPr>
        <w:t>0,745</w:t>
      </w:r>
      <w:r w:rsidRPr="00A301C7">
        <w:rPr>
          <w:rFonts w:hint="eastAsia"/>
        </w:rPr>
        <w:t>萬元，收支相抵後短</w:t>
      </w:r>
      <w:proofErr w:type="gramStart"/>
      <w:r w:rsidRPr="00A301C7">
        <w:rPr>
          <w:rFonts w:hint="eastAsia"/>
        </w:rPr>
        <w:t>絀</w:t>
      </w:r>
      <w:proofErr w:type="gramEnd"/>
      <w:r w:rsidRPr="00A301C7">
        <w:rPr>
          <w:rFonts w:hint="eastAsia"/>
        </w:rPr>
        <w:t>2,040</w:t>
      </w:r>
      <w:r w:rsidRPr="00A301C7">
        <w:rPr>
          <w:rFonts w:hint="eastAsia"/>
        </w:rPr>
        <w:t>萬</w:t>
      </w:r>
      <w:r w:rsidRPr="00A301C7">
        <w:rPr>
          <w:rFonts w:hint="eastAsia"/>
        </w:rPr>
        <w:t>3</w:t>
      </w:r>
      <w:r w:rsidRPr="00A301C7">
        <w:rPr>
          <w:rFonts w:hint="eastAsia"/>
        </w:rPr>
        <w:t>千元。經查，雖然</w:t>
      </w:r>
      <w:r w:rsidRPr="00A301C7">
        <w:rPr>
          <w:rFonts w:hint="eastAsia"/>
        </w:rPr>
        <w:t>106</w:t>
      </w:r>
      <w:r w:rsidRPr="00A301C7">
        <w:rPr>
          <w:rFonts w:hint="eastAsia"/>
        </w:rPr>
        <w:t>至</w:t>
      </w:r>
      <w:r w:rsidRPr="00A301C7">
        <w:rPr>
          <w:rFonts w:hint="eastAsia"/>
        </w:rPr>
        <w:t>108</w:t>
      </w:r>
      <w:r w:rsidRPr="00A301C7">
        <w:rPr>
          <w:rFonts w:hint="eastAsia"/>
        </w:rPr>
        <w:t>年度自籌收入已達目標值，但來自民間之自籌收入甚低且呈下降趨勢。</w:t>
      </w:r>
    </w:p>
    <w:p w:rsidR="000425ED" w:rsidRDefault="000425ED" w:rsidP="00486269">
      <w:pPr>
        <w:pStyle w:val="05312"/>
        <w:spacing w:afterLines="50" w:after="120" w:line="438" w:lineRule="exact"/>
        <w:ind w:leftChars="300" w:firstLineChars="200" w:firstLine="560"/>
      </w:pPr>
      <w:r w:rsidRPr="00A301C7">
        <w:rPr>
          <w:rFonts w:hint="eastAsia"/>
        </w:rPr>
        <w:t>依照國家災害防救科技中心設置條例第</w:t>
      </w:r>
      <w:r w:rsidRPr="00A301C7">
        <w:rPr>
          <w:rFonts w:hint="eastAsia"/>
        </w:rPr>
        <w:t>23</w:t>
      </w:r>
      <w:r w:rsidRPr="00A301C7">
        <w:rPr>
          <w:rFonts w:hint="eastAsia"/>
        </w:rPr>
        <w:t>條之規定，自籌比率之達成率</w:t>
      </w:r>
      <w:proofErr w:type="gramStart"/>
      <w:r w:rsidRPr="00A301C7">
        <w:rPr>
          <w:rFonts w:hint="eastAsia"/>
        </w:rPr>
        <w:t>為災防中心</w:t>
      </w:r>
      <w:proofErr w:type="gramEnd"/>
      <w:r w:rsidRPr="00A301C7">
        <w:rPr>
          <w:rFonts w:hint="eastAsia"/>
        </w:rPr>
        <w:t>績效評鑑項目之</w:t>
      </w:r>
      <w:proofErr w:type="gramStart"/>
      <w:r w:rsidRPr="00A301C7">
        <w:rPr>
          <w:rFonts w:hint="eastAsia"/>
        </w:rPr>
        <w:t>一</w:t>
      </w:r>
      <w:proofErr w:type="gramEnd"/>
      <w:r w:rsidRPr="00A301C7">
        <w:rPr>
          <w:rFonts w:hint="eastAsia"/>
        </w:rPr>
        <w:t>。而該中心自籌收</w:t>
      </w:r>
      <w:r w:rsidRPr="00A301C7">
        <w:rPr>
          <w:rFonts w:hint="eastAsia"/>
        </w:rPr>
        <w:lastRenderedPageBreak/>
        <w:t>入主要來自政府部門，來自民間部分之金額及占總收入比重極低，</w:t>
      </w:r>
      <w:proofErr w:type="gramStart"/>
      <w:r w:rsidRPr="00A301C7">
        <w:rPr>
          <w:rFonts w:hint="eastAsia"/>
        </w:rPr>
        <w:t>110</w:t>
      </w:r>
      <w:proofErr w:type="gramEnd"/>
      <w:r w:rsidRPr="00A301C7">
        <w:rPr>
          <w:rFonts w:hint="eastAsia"/>
        </w:rPr>
        <w:t>年度預算案數僅編列</w:t>
      </w:r>
      <w:r w:rsidRPr="00A301C7">
        <w:rPr>
          <w:rFonts w:hint="eastAsia"/>
        </w:rPr>
        <w:t>1</w:t>
      </w:r>
      <w:r w:rsidRPr="00A301C7">
        <w:rPr>
          <w:rFonts w:hint="eastAsia"/>
        </w:rPr>
        <w:t>萬元，請國家災害防救科技中心儘速檢討規劃，提升來自民間之自籌收入預算數，以提升自籌比率，並於</w:t>
      </w:r>
      <w:r w:rsidRPr="00A301C7">
        <w:rPr>
          <w:rFonts w:hint="eastAsia"/>
        </w:rPr>
        <w:t>3</w:t>
      </w:r>
      <w:r w:rsidRPr="00A301C7">
        <w:rPr>
          <w:rFonts w:hint="eastAsia"/>
        </w:rPr>
        <w:t>個月內提交書面報告於立法院教育及文化委員會，</w:t>
      </w:r>
      <w:proofErr w:type="gramStart"/>
      <w:r w:rsidRPr="00A301C7">
        <w:rPr>
          <w:rFonts w:hint="eastAsia"/>
        </w:rPr>
        <w:t>俾</w:t>
      </w:r>
      <w:proofErr w:type="gramEnd"/>
      <w:r w:rsidRPr="00A301C7">
        <w:rPr>
          <w:rFonts w:hint="eastAsia"/>
        </w:rPr>
        <w:t>增效益。</w:t>
      </w:r>
    </w:p>
    <w:tbl>
      <w:tblPr>
        <w:tblW w:w="8505" w:type="dxa"/>
        <w:tblBorders>
          <w:left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992"/>
        <w:gridCol w:w="850"/>
        <w:gridCol w:w="851"/>
        <w:gridCol w:w="878"/>
        <w:gridCol w:w="823"/>
        <w:gridCol w:w="850"/>
        <w:gridCol w:w="851"/>
        <w:gridCol w:w="992"/>
        <w:gridCol w:w="992"/>
      </w:tblGrid>
      <w:tr w:rsidR="000425ED" w:rsidRPr="000425ED" w:rsidTr="00AC3EFC">
        <w:tc>
          <w:tcPr>
            <w:tcW w:w="8505" w:type="dxa"/>
            <w:gridSpan w:val="10"/>
            <w:tcBorders>
              <w:top w:val="nil"/>
              <w:left w:val="nil"/>
              <w:bottom w:val="single" w:sz="18" w:space="0" w:color="auto"/>
              <w:right w:val="nil"/>
            </w:tcBorders>
            <w:shd w:val="clear" w:color="auto" w:fill="auto"/>
          </w:tcPr>
          <w:p w:rsidR="000425ED" w:rsidRPr="006329BE" w:rsidRDefault="000425ED" w:rsidP="00EB30E3">
            <w:pPr>
              <w:spacing w:before="105" w:after="105"/>
              <w:ind w:leftChars="500" w:left="1400"/>
              <w:rPr>
                <w:szCs w:val="28"/>
              </w:rPr>
            </w:pPr>
            <w:r w:rsidRPr="000425ED">
              <w:rPr>
                <w:rFonts w:hint="eastAsia"/>
              </w:rPr>
              <w:br w:type="page"/>
            </w:r>
            <w:proofErr w:type="gramStart"/>
            <w:r w:rsidRPr="006329BE">
              <w:rPr>
                <w:rFonts w:hint="eastAsia"/>
                <w:szCs w:val="28"/>
              </w:rPr>
              <w:t>災防中心</w:t>
            </w:r>
            <w:r w:rsidRPr="006329BE">
              <w:rPr>
                <w:rFonts w:hint="eastAsia"/>
                <w:szCs w:val="28"/>
              </w:rPr>
              <w:t>106</w:t>
            </w:r>
            <w:proofErr w:type="gramEnd"/>
            <w:r w:rsidRPr="006329BE">
              <w:rPr>
                <w:rFonts w:hint="eastAsia"/>
                <w:szCs w:val="28"/>
              </w:rPr>
              <w:t>年度至</w:t>
            </w:r>
            <w:proofErr w:type="gramStart"/>
            <w:r w:rsidRPr="006329BE">
              <w:rPr>
                <w:rFonts w:hint="eastAsia"/>
                <w:szCs w:val="28"/>
              </w:rPr>
              <w:t>110</w:t>
            </w:r>
            <w:proofErr w:type="gramEnd"/>
            <w:r w:rsidRPr="006329BE">
              <w:rPr>
                <w:rFonts w:hint="eastAsia"/>
                <w:szCs w:val="28"/>
              </w:rPr>
              <w:t>年度自籌收入一覽表</w:t>
            </w:r>
          </w:p>
          <w:p w:rsidR="000425ED" w:rsidRPr="00FF789D" w:rsidRDefault="000425ED" w:rsidP="00EB30E3">
            <w:pPr>
              <w:spacing w:before="105" w:after="105"/>
              <w:ind w:leftChars="500" w:left="1400"/>
              <w:jc w:val="right"/>
              <w:rPr>
                <w:sz w:val="24"/>
                <w:szCs w:val="24"/>
              </w:rPr>
            </w:pPr>
            <w:r w:rsidRPr="00FF789D">
              <w:rPr>
                <w:rFonts w:hint="eastAsia"/>
                <w:sz w:val="24"/>
                <w:szCs w:val="24"/>
              </w:rPr>
              <w:t>單位：新臺幣千元</w:t>
            </w:r>
            <w:bookmarkStart w:id="0" w:name="TA2718821"/>
            <w:bookmarkEnd w:id="0"/>
          </w:p>
        </w:tc>
      </w:tr>
      <w:tr w:rsidR="000425ED" w:rsidRPr="000425ED" w:rsidTr="006329BE">
        <w:tc>
          <w:tcPr>
            <w:tcW w:w="1418" w:type="dxa"/>
            <w:gridSpan w:val="2"/>
            <w:vMerge w:val="restart"/>
            <w:tcBorders>
              <w:top w:val="single" w:sz="18" w:space="0" w:color="auto"/>
            </w:tcBorders>
            <w:shd w:val="clear" w:color="auto" w:fill="auto"/>
          </w:tcPr>
          <w:p w:rsidR="000425ED" w:rsidRPr="00FF789D" w:rsidRDefault="000425ED" w:rsidP="00EB30E3">
            <w:pPr>
              <w:pStyle w:val="ab"/>
              <w:spacing w:beforeLines="75" w:before="180"/>
              <w:ind w:left="140" w:right="140"/>
              <w:jc w:val="center"/>
              <w:rPr>
                <w:rFonts w:eastAsia="標楷體"/>
                <w:szCs w:val="21"/>
              </w:rPr>
            </w:pPr>
            <w:r w:rsidRPr="00FF789D">
              <w:rPr>
                <w:rFonts w:eastAsia="標楷體" w:hint="eastAsia"/>
                <w:szCs w:val="21"/>
              </w:rPr>
              <w:t>項　目</w:t>
            </w:r>
          </w:p>
        </w:tc>
        <w:tc>
          <w:tcPr>
            <w:tcW w:w="1701" w:type="dxa"/>
            <w:gridSpan w:val="2"/>
            <w:tcBorders>
              <w:top w:val="single" w:sz="18" w:space="0" w:color="auto"/>
            </w:tcBorders>
            <w:shd w:val="clear" w:color="auto" w:fill="auto"/>
          </w:tcPr>
          <w:p w:rsidR="000425ED" w:rsidRPr="00FF789D" w:rsidRDefault="000425ED" w:rsidP="00EB30E3">
            <w:pPr>
              <w:pStyle w:val="ab"/>
              <w:ind w:left="140" w:right="140"/>
              <w:jc w:val="center"/>
              <w:rPr>
                <w:rFonts w:eastAsia="標楷體"/>
                <w:szCs w:val="21"/>
              </w:rPr>
            </w:pPr>
            <w:r w:rsidRPr="00FF789D">
              <w:rPr>
                <w:rFonts w:eastAsia="標楷體" w:hint="eastAsia"/>
                <w:szCs w:val="21"/>
              </w:rPr>
              <w:t>106</w:t>
            </w:r>
            <w:r w:rsidRPr="00FF789D">
              <w:rPr>
                <w:rFonts w:eastAsia="標楷體" w:hint="eastAsia"/>
                <w:szCs w:val="21"/>
              </w:rPr>
              <w:t>年度</w:t>
            </w:r>
          </w:p>
        </w:tc>
        <w:tc>
          <w:tcPr>
            <w:tcW w:w="1701" w:type="dxa"/>
            <w:gridSpan w:val="2"/>
            <w:tcBorders>
              <w:top w:val="single" w:sz="18" w:space="0" w:color="auto"/>
            </w:tcBorders>
            <w:shd w:val="clear" w:color="auto" w:fill="auto"/>
          </w:tcPr>
          <w:p w:rsidR="000425ED" w:rsidRPr="00FF789D" w:rsidRDefault="000425ED" w:rsidP="00EB30E3">
            <w:pPr>
              <w:pStyle w:val="ab"/>
              <w:ind w:left="140" w:right="140"/>
              <w:jc w:val="center"/>
              <w:rPr>
                <w:rFonts w:eastAsia="標楷體"/>
                <w:szCs w:val="21"/>
              </w:rPr>
            </w:pPr>
            <w:r w:rsidRPr="00FF789D">
              <w:rPr>
                <w:rFonts w:eastAsia="標楷體" w:hint="eastAsia"/>
                <w:szCs w:val="21"/>
              </w:rPr>
              <w:t>107</w:t>
            </w:r>
            <w:r w:rsidRPr="00FF789D">
              <w:rPr>
                <w:rFonts w:eastAsia="標楷體" w:hint="eastAsia"/>
                <w:szCs w:val="21"/>
              </w:rPr>
              <w:t>年度</w:t>
            </w:r>
          </w:p>
        </w:tc>
        <w:tc>
          <w:tcPr>
            <w:tcW w:w="1701" w:type="dxa"/>
            <w:gridSpan w:val="2"/>
            <w:tcBorders>
              <w:top w:val="single" w:sz="18" w:space="0" w:color="auto"/>
            </w:tcBorders>
            <w:shd w:val="clear" w:color="auto" w:fill="auto"/>
          </w:tcPr>
          <w:p w:rsidR="000425ED" w:rsidRPr="00FF789D" w:rsidRDefault="000425ED" w:rsidP="00EB30E3">
            <w:pPr>
              <w:pStyle w:val="ab"/>
              <w:ind w:left="140" w:right="140"/>
              <w:jc w:val="center"/>
              <w:rPr>
                <w:rFonts w:eastAsia="標楷體"/>
                <w:szCs w:val="21"/>
              </w:rPr>
            </w:pPr>
            <w:r w:rsidRPr="00FF789D">
              <w:rPr>
                <w:rFonts w:eastAsia="標楷體" w:hint="eastAsia"/>
                <w:szCs w:val="21"/>
              </w:rPr>
              <w:t>108</w:t>
            </w:r>
            <w:r w:rsidRPr="00FF789D">
              <w:rPr>
                <w:rFonts w:eastAsia="標楷體" w:hint="eastAsia"/>
                <w:szCs w:val="21"/>
              </w:rPr>
              <w:t>年度</w:t>
            </w:r>
          </w:p>
        </w:tc>
        <w:tc>
          <w:tcPr>
            <w:tcW w:w="992" w:type="dxa"/>
            <w:tcBorders>
              <w:top w:val="single" w:sz="18" w:space="0" w:color="auto"/>
            </w:tcBorders>
            <w:shd w:val="clear" w:color="auto" w:fill="auto"/>
          </w:tcPr>
          <w:p w:rsidR="000425ED" w:rsidRPr="00FF789D" w:rsidRDefault="000425ED" w:rsidP="00EB30E3">
            <w:pPr>
              <w:pStyle w:val="ab"/>
              <w:ind w:left="140" w:right="140"/>
              <w:jc w:val="center"/>
              <w:rPr>
                <w:rFonts w:eastAsia="標楷體"/>
                <w:spacing w:val="-20"/>
                <w:szCs w:val="21"/>
              </w:rPr>
            </w:pPr>
            <w:r w:rsidRPr="00FF789D">
              <w:rPr>
                <w:rFonts w:eastAsia="標楷體" w:hint="eastAsia"/>
                <w:spacing w:val="-20"/>
                <w:szCs w:val="21"/>
              </w:rPr>
              <w:t>109</w:t>
            </w:r>
            <w:r w:rsidRPr="00FF789D">
              <w:rPr>
                <w:rFonts w:eastAsia="標楷體" w:hint="eastAsia"/>
                <w:spacing w:val="-20"/>
                <w:szCs w:val="21"/>
              </w:rPr>
              <w:t>年度</w:t>
            </w:r>
          </w:p>
        </w:tc>
        <w:tc>
          <w:tcPr>
            <w:tcW w:w="992" w:type="dxa"/>
            <w:tcBorders>
              <w:top w:val="single" w:sz="18" w:space="0" w:color="auto"/>
            </w:tcBorders>
            <w:shd w:val="clear" w:color="auto" w:fill="auto"/>
          </w:tcPr>
          <w:p w:rsidR="000425ED" w:rsidRPr="00FF789D" w:rsidRDefault="000425ED" w:rsidP="00EB30E3">
            <w:pPr>
              <w:pStyle w:val="ab"/>
              <w:ind w:leftChars="25" w:left="70" w:rightChars="25" w:right="70"/>
              <w:jc w:val="center"/>
              <w:rPr>
                <w:rFonts w:eastAsia="標楷體"/>
                <w:spacing w:val="-20"/>
                <w:szCs w:val="21"/>
              </w:rPr>
            </w:pPr>
            <w:r w:rsidRPr="00FF789D">
              <w:rPr>
                <w:rFonts w:eastAsia="標楷體" w:hint="eastAsia"/>
                <w:spacing w:val="-20"/>
                <w:szCs w:val="21"/>
              </w:rPr>
              <w:t>110</w:t>
            </w:r>
            <w:r w:rsidRPr="00FF789D">
              <w:rPr>
                <w:rFonts w:eastAsia="標楷體" w:hint="eastAsia"/>
                <w:spacing w:val="-20"/>
                <w:szCs w:val="21"/>
              </w:rPr>
              <w:t>年度</w:t>
            </w:r>
          </w:p>
        </w:tc>
      </w:tr>
      <w:tr w:rsidR="000425ED" w:rsidRPr="000425ED" w:rsidTr="006329BE">
        <w:tc>
          <w:tcPr>
            <w:tcW w:w="1418" w:type="dxa"/>
            <w:gridSpan w:val="2"/>
            <w:vMerge/>
            <w:shd w:val="clear" w:color="auto" w:fill="auto"/>
          </w:tcPr>
          <w:p w:rsidR="000425ED" w:rsidRPr="00FF789D" w:rsidRDefault="000425ED" w:rsidP="00EB30E3">
            <w:pPr>
              <w:pStyle w:val="aa"/>
              <w:ind w:leftChars="50" w:left="140" w:rightChars="50" w:right="140"/>
              <w:rPr>
                <w:rFonts w:eastAsia="標楷體"/>
                <w:szCs w:val="21"/>
              </w:rPr>
            </w:pPr>
          </w:p>
        </w:tc>
        <w:tc>
          <w:tcPr>
            <w:tcW w:w="850"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預算</w:t>
            </w:r>
          </w:p>
        </w:tc>
        <w:tc>
          <w:tcPr>
            <w:tcW w:w="851"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決算</w:t>
            </w:r>
          </w:p>
        </w:tc>
        <w:tc>
          <w:tcPr>
            <w:tcW w:w="878"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預算</w:t>
            </w:r>
          </w:p>
        </w:tc>
        <w:tc>
          <w:tcPr>
            <w:tcW w:w="823"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決算</w:t>
            </w:r>
          </w:p>
        </w:tc>
        <w:tc>
          <w:tcPr>
            <w:tcW w:w="850"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預算</w:t>
            </w:r>
          </w:p>
        </w:tc>
        <w:tc>
          <w:tcPr>
            <w:tcW w:w="851"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決算</w:t>
            </w:r>
          </w:p>
        </w:tc>
        <w:tc>
          <w:tcPr>
            <w:tcW w:w="992"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預算</w:t>
            </w:r>
          </w:p>
        </w:tc>
        <w:tc>
          <w:tcPr>
            <w:tcW w:w="992" w:type="dxa"/>
            <w:shd w:val="clear" w:color="auto" w:fill="auto"/>
          </w:tcPr>
          <w:p w:rsidR="000425ED" w:rsidRPr="00FF789D" w:rsidRDefault="000425ED" w:rsidP="00EB30E3">
            <w:pPr>
              <w:pStyle w:val="aa"/>
              <w:ind w:leftChars="50" w:left="140" w:rightChars="50" w:right="140"/>
              <w:jc w:val="center"/>
              <w:rPr>
                <w:rFonts w:eastAsia="標楷體"/>
                <w:szCs w:val="21"/>
              </w:rPr>
            </w:pPr>
            <w:r w:rsidRPr="00FF789D">
              <w:rPr>
                <w:rFonts w:eastAsia="標楷體" w:hint="eastAsia"/>
                <w:szCs w:val="21"/>
              </w:rPr>
              <w:t>預算</w:t>
            </w:r>
          </w:p>
        </w:tc>
      </w:tr>
      <w:tr w:rsidR="000425ED" w:rsidRPr="000425ED" w:rsidTr="006329BE">
        <w:tc>
          <w:tcPr>
            <w:tcW w:w="426" w:type="dxa"/>
            <w:vMerge w:val="restart"/>
            <w:shd w:val="clear" w:color="auto" w:fill="auto"/>
            <w:textDirection w:val="tbRlV"/>
            <w:vAlign w:val="center"/>
          </w:tcPr>
          <w:p w:rsidR="000425ED" w:rsidRPr="00FF789D" w:rsidRDefault="000425ED" w:rsidP="001952C8">
            <w:pPr>
              <w:pStyle w:val="aa"/>
              <w:ind w:leftChars="50" w:left="140" w:rightChars="50" w:right="140"/>
              <w:jc w:val="center"/>
              <w:rPr>
                <w:rFonts w:eastAsia="標楷體"/>
              </w:rPr>
            </w:pPr>
            <w:r w:rsidRPr="00FF789D">
              <w:rPr>
                <w:rFonts w:eastAsia="標楷體" w:hint="eastAsia"/>
              </w:rPr>
              <w:t>自籌收入</w:t>
            </w:r>
          </w:p>
        </w:tc>
        <w:tc>
          <w:tcPr>
            <w:tcW w:w="992" w:type="dxa"/>
            <w:shd w:val="clear" w:color="auto" w:fill="auto"/>
            <w:vAlign w:val="center"/>
          </w:tcPr>
          <w:p w:rsidR="000425ED" w:rsidRPr="00FF789D" w:rsidRDefault="000425ED" w:rsidP="006329BE">
            <w:pPr>
              <w:pStyle w:val="aa"/>
              <w:spacing w:line="0" w:lineRule="atLeast"/>
              <w:ind w:leftChars="50" w:left="140" w:rightChars="50" w:right="140"/>
              <w:rPr>
                <w:rFonts w:eastAsia="標楷體"/>
                <w:szCs w:val="21"/>
              </w:rPr>
            </w:pPr>
            <w:r w:rsidRPr="00FF789D">
              <w:rPr>
                <w:rFonts w:eastAsia="標楷體" w:hint="eastAsia"/>
                <w:spacing w:val="105"/>
                <w:kern w:val="0"/>
                <w:szCs w:val="21"/>
                <w:fitText w:val="630" w:id="-1846813950"/>
              </w:rPr>
              <w:t>合</w:t>
            </w:r>
            <w:r w:rsidRPr="00FF789D">
              <w:rPr>
                <w:rFonts w:eastAsia="標楷體" w:hint="eastAsia"/>
                <w:kern w:val="0"/>
                <w:szCs w:val="21"/>
                <w:fitText w:val="630" w:id="-1846813950"/>
              </w:rPr>
              <w:t>計</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37,030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95,153</w:t>
            </w:r>
          </w:p>
        </w:tc>
        <w:tc>
          <w:tcPr>
            <w:tcW w:w="878"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51,500</w:t>
            </w:r>
          </w:p>
        </w:tc>
        <w:tc>
          <w:tcPr>
            <w:tcW w:w="823"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96,717</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60,310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174,212</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65,528</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70,610</w:t>
            </w:r>
          </w:p>
        </w:tc>
      </w:tr>
      <w:tr w:rsidR="000425ED" w:rsidRPr="000425ED" w:rsidTr="006329BE">
        <w:tc>
          <w:tcPr>
            <w:tcW w:w="426" w:type="dxa"/>
            <w:vMerge/>
            <w:shd w:val="clear" w:color="auto" w:fill="auto"/>
          </w:tcPr>
          <w:p w:rsidR="000425ED" w:rsidRPr="00FF789D" w:rsidRDefault="000425ED" w:rsidP="00EB30E3">
            <w:pPr>
              <w:pStyle w:val="aa"/>
              <w:ind w:leftChars="50" w:left="140" w:rightChars="50" w:right="140"/>
              <w:rPr>
                <w:rFonts w:eastAsia="標楷體"/>
              </w:rPr>
            </w:pPr>
          </w:p>
        </w:tc>
        <w:tc>
          <w:tcPr>
            <w:tcW w:w="992" w:type="dxa"/>
            <w:shd w:val="clear" w:color="auto" w:fill="auto"/>
            <w:vAlign w:val="center"/>
          </w:tcPr>
          <w:p w:rsidR="000425ED" w:rsidRPr="00FF789D" w:rsidRDefault="000425ED" w:rsidP="001952C8">
            <w:pPr>
              <w:pStyle w:val="aa"/>
              <w:spacing w:line="0" w:lineRule="atLeast"/>
              <w:ind w:leftChars="50" w:left="140" w:rightChars="50" w:right="140"/>
              <w:jc w:val="center"/>
              <w:rPr>
                <w:rFonts w:eastAsia="標楷體"/>
                <w:szCs w:val="21"/>
              </w:rPr>
            </w:pPr>
            <w:r w:rsidRPr="00FF789D">
              <w:rPr>
                <w:rFonts w:eastAsia="標楷體" w:hint="eastAsia"/>
                <w:szCs w:val="21"/>
              </w:rPr>
              <w:t>科技部</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29,000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73,467</w:t>
            </w:r>
          </w:p>
        </w:tc>
        <w:tc>
          <w:tcPr>
            <w:tcW w:w="878"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39,770</w:t>
            </w:r>
          </w:p>
        </w:tc>
        <w:tc>
          <w:tcPr>
            <w:tcW w:w="823"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72,113</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52,100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132,226</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40,000</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36,000</w:t>
            </w:r>
          </w:p>
        </w:tc>
      </w:tr>
      <w:tr w:rsidR="000425ED" w:rsidRPr="000425ED" w:rsidTr="006329BE">
        <w:tc>
          <w:tcPr>
            <w:tcW w:w="426" w:type="dxa"/>
            <w:vMerge/>
            <w:shd w:val="clear" w:color="auto" w:fill="auto"/>
          </w:tcPr>
          <w:p w:rsidR="000425ED" w:rsidRPr="00FF789D" w:rsidRDefault="000425ED" w:rsidP="00EB30E3">
            <w:pPr>
              <w:pStyle w:val="aa"/>
              <w:ind w:leftChars="50" w:left="140" w:rightChars="50" w:right="140"/>
              <w:rPr>
                <w:rFonts w:eastAsia="標楷體"/>
              </w:rPr>
            </w:pPr>
          </w:p>
        </w:tc>
        <w:tc>
          <w:tcPr>
            <w:tcW w:w="992" w:type="dxa"/>
            <w:shd w:val="clear" w:color="auto" w:fill="auto"/>
            <w:vAlign w:val="center"/>
          </w:tcPr>
          <w:p w:rsidR="000425ED" w:rsidRPr="00FF789D" w:rsidRDefault="000425ED" w:rsidP="001952C8">
            <w:pPr>
              <w:pStyle w:val="aa"/>
              <w:spacing w:line="0" w:lineRule="atLeast"/>
              <w:ind w:leftChars="50" w:left="140" w:rightChars="50" w:right="140"/>
              <w:jc w:val="center"/>
              <w:rPr>
                <w:rFonts w:eastAsia="標楷體"/>
                <w:szCs w:val="21"/>
              </w:rPr>
            </w:pPr>
            <w:r w:rsidRPr="00FF789D">
              <w:rPr>
                <w:rFonts w:eastAsia="標楷體" w:hint="eastAsia"/>
                <w:szCs w:val="21"/>
              </w:rPr>
              <w:t>科技部以外政府單位</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8,000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21,305</w:t>
            </w:r>
          </w:p>
        </w:tc>
        <w:tc>
          <w:tcPr>
            <w:tcW w:w="878"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11,700</w:t>
            </w:r>
          </w:p>
        </w:tc>
        <w:tc>
          <w:tcPr>
            <w:tcW w:w="823"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24,368</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8,200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41,975</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25,518</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34,600</w:t>
            </w:r>
          </w:p>
        </w:tc>
      </w:tr>
      <w:tr w:rsidR="000425ED" w:rsidRPr="000425ED" w:rsidTr="006329BE">
        <w:tc>
          <w:tcPr>
            <w:tcW w:w="426" w:type="dxa"/>
            <w:vMerge/>
            <w:shd w:val="clear" w:color="auto" w:fill="auto"/>
          </w:tcPr>
          <w:p w:rsidR="000425ED" w:rsidRPr="00FF789D" w:rsidRDefault="000425ED" w:rsidP="00EB30E3">
            <w:pPr>
              <w:pStyle w:val="aa"/>
              <w:ind w:leftChars="50" w:left="140" w:rightChars="50" w:right="140"/>
              <w:rPr>
                <w:rFonts w:eastAsia="標楷體"/>
              </w:rPr>
            </w:pPr>
          </w:p>
        </w:tc>
        <w:tc>
          <w:tcPr>
            <w:tcW w:w="992" w:type="dxa"/>
            <w:shd w:val="clear" w:color="auto" w:fill="auto"/>
            <w:vAlign w:val="center"/>
          </w:tcPr>
          <w:p w:rsidR="000425ED" w:rsidRPr="00FF789D" w:rsidRDefault="000425ED" w:rsidP="001952C8">
            <w:pPr>
              <w:pStyle w:val="aa"/>
              <w:spacing w:line="0" w:lineRule="atLeast"/>
              <w:ind w:leftChars="50" w:left="140" w:rightChars="50" w:right="140"/>
              <w:jc w:val="center"/>
              <w:rPr>
                <w:rFonts w:eastAsia="標楷體"/>
                <w:szCs w:val="21"/>
              </w:rPr>
            </w:pPr>
            <w:r w:rsidRPr="00FF789D">
              <w:rPr>
                <w:rFonts w:eastAsia="標楷體" w:hint="eastAsia"/>
                <w:spacing w:val="105"/>
                <w:kern w:val="0"/>
                <w:szCs w:val="21"/>
                <w:fitText w:val="630" w:id="-1846813949"/>
              </w:rPr>
              <w:t>民</w:t>
            </w:r>
            <w:r w:rsidRPr="00FF789D">
              <w:rPr>
                <w:rFonts w:eastAsia="標楷體" w:hint="eastAsia"/>
                <w:kern w:val="0"/>
                <w:szCs w:val="21"/>
                <w:fitText w:val="630" w:id="-1846813949"/>
              </w:rPr>
              <w:t>間</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381</w:t>
            </w:r>
          </w:p>
        </w:tc>
        <w:tc>
          <w:tcPr>
            <w:tcW w:w="878"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30</w:t>
            </w:r>
          </w:p>
        </w:tc>
        <w:tc>
          <w:tcPr>
            <w:tcW w:w="823"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236</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11</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10</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10</w:t>
            </w:r>
          </w:p>
        </w:tc>
      </w:tr>
      <w:tr w:rsidR="000425ED" w:rsidRPr="000425ED" w:rsidTr="006329BE">
        <w:tc>
          <w:tcPr>
            <w:tcW w:w="1418" w:type="dxa"/>
            <w:gridSpan w:val="2"/>
            <w:shd w:val="clear" w:color="auto" w:fill="auto"/>
            <w:vAlign w:val="center"/>
          </w:tcPr>
          <w:p w:rsidR="000425ED" w:rsidRPr="00FF789D" w:rsidRDefault="000425ED" w:rsidP="001952C8">
            <w:pPr>
              <w:pStyle w:val="aa"/>
              <w:spacing w:line="0" w:lineRule="atLeast"/>
              <w:ind w:leftChars="50" w:left="140" w:rightChars="50" w:right="140"/>
              <w:jc w:val="center"/>
              <w:rPr>
                <w:rFonts w:eastAsia="標楷體"/>
                <w:szCs w:val="21"/>
              </w:rPr>
            </w:pPr>
            <w:r w:rsidRPr="00FF789D">
              <w:rPr>
                <w:rFonts w:eastAsia="標楷體" w:hint="eastAsia"/>
                <w:spacing w:val="105"/>
                <w:kern w:val="0"/>
                <w:szCs w:val="21"/>
                <w:fitText w:val="1050" w:id="-1846813694"/>
              </w:rPr>
              <w:t>總收</w:t>
            </w:r>
            <w:r w:rsidRPr="00FF789D">
              <w:rPr>
                <w:rFonts w:eastAsia="標楷體" w:hint="eastAsia"/>
                <w:kern w:val="0"/>
                <w:szCs w:val="21"/>
                <w:fitText w:val="1050" w:id="-1846813694"/>
              </w:rPr>
              <w:t>入</w:t>
            </w:r>
          </w:p>
        </w:tc>
        <w:tc>
          <w:tcPr>
            <w:tcW w:w="850"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204,195</w:t>
            </w:r>
          </w:p>
        </w:tc>
        <w:tc>
          <w:tcPr>
            <w:tcW w:w="851"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271,519</w:t>
            </w:r>
          </w:p>
        </w:tc>
        <w:tc>
          <w:tcPr>
            <w:tcW w:w="878"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269,933</w:t>
            </w:r>
          </w:p>
        </w:tc>
        <w:tc>
          <w:tcPr>
            <w:tcW w:w="823"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347,198</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6"/>
                <w:szCs w:val="21"/>
              </w:rPr>
            </w:pPr>
            <w:r w:rsidRPr="00FF789D">
              <w:rPr>
                <w:rFonts w:eastAsia="標楷體"/>
                <w:spacing w:val="-26"/>
                <w:szCs w:val="21"/>
              </w:rPr>
              <w:t>354,817</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472,831</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375,098</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6"/>
                <w:szCs w:val="21"/>
              </w:rPr>
            </w:pPr>
            <w:r w:rsidRPr="00FF789D">
              <w:rPr>
                <w:rFonts w:eastAsia="標楷體"/>
                <w:spacing w:val="-26"/>
                <w:szCs w:val="21"/>
              </w:rPr>
              <w:t>387,047</w:t>
            </w:r>
          </w:p>
        </w:tc>
      </w:tr>
      <w:tr w:rsidR="000425ED" w:rsidRPr="000425ED" w:rsidTr="006329BE">
        <w:tc>
          <w:tcPr>
            <w:tcW w:w="1418" w:type="dxa"/>
            <w:gridSpan w:val="2"/>
            <w:shd w:val="clear" w:color="auto" w:fill="auto"/>
            <w:vAlign w:val="center"/>
          </w:tcPr>
          <w:p w:rsidR="000425ED" w:rsidRPr="00FF789D" w:rsidRDefault="000425ED" w:rsidP="006329BE">
            <w:pPr>
              <w:pStyle w:val="aa"/>
              <w:spacing w:line="0" w:lineRule="atLeast"/>
              <w:ind w:leftChars="50" w:left="140" w:rightChars="50" w:right="140"/>
              <w:jc w:val="left"/>
              <w:rPr>
                <w:rFonts w:eastAsia="標楷體"/>
                <w:szCs w:val="21"/>
              </w:rPr>
            </w:pPr>
            <w:r w:rsidRPr="00FF789D">
              <w:rPr>
                <w:rFonts w:eastAsia="標楷體" w:hint="eastAsia"/>
                <w:szCs w:val="21"/>
              </w:rPr>
              <w:t>自籌收入占總收入</w:t>
            </w:r>
            <w:r w:rsidRPr="00FF789D">
              <w:rPr>
                <w:rFonts w:eastAsia="標楷體" w:hint="eastAsia"/>
                <w:szCs w:val="21"/>
              </w:rPr>
              <w:t>%</w:t>
            </w:r>
          </w:p>
        </w:tc>
        <w:tc>
          <w:tcPr>
            <w:tcW w:w="850"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18.13%</w:t>
            </w:r>
          </w:p>
        </w:tc>
        <w:tc>
          <w:tcPr>
            <w:tcW w:w="851"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35.04%</w:t>
            </w:r>
          </w:p>
        </w:tc>
        <w:tc>
          <w:tcPr>
            <w:tcW w:w="878"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19.07%</w:t>
            </w:r>
          </w:p>
        </w:tc>
        <w:tc>
          <w:tcPr>
            <w:tcW w:w="823" w:type="dxa"/>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27.86%</w:t>
            </w:r>
          </w:p>
        </w:tc>
        <w:tc>
          <w:tcPr>
            <w:tcW w:w="850" w:type="dxa"/>
            <w:shd w:val="clear" w:color="auto" w:fill="auto"/>
            <w:vAlign w:val="center"/>
          </w:tcPr>
          <w:p w:rsidR="000425ED" w:rsidRPr="00FF789D" w:rsidRDefault="000425ED" w:rsidP="00102AF7">
            <w:pPr>
              <w:pStyle w:val="aa"/>
              <w:ind w:leftChars="50" w:left="140" w:rightChars="50" w:right="140"/>
              <w:jc w:val="center"/>
              <w:rPr>
                <w:rFonts w:eastAsia="標楷體"/>
                <w:spacing w:val="-26"/>
                <w:szCs w:val="21"/>
              </w:rPr>
            </w:pPr>
            <w:r w:rsidRPr="00FF789D">
              <w:rPr>
                <w:rFonts w:eastAsia="標楷體"/>
                <w:spacing w:val="-26"/>
                <w:szCs w:val="21"/>
              </w:rPr>
              <w:t>17.00%</w:t>
            </w:r>
          </w:p>
        </w:tc>
        <w:tc>
          <w:tcPr>
            <w:tcW w:w="851" w:type="dxa"/>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36.84%</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17.47%</w:t>
            </w:r>
          </w:p>
        </w:tc>
        <w:tc>
          <w:tcPr>
            <w:tcW w:w="992" w:type="dxa"/>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18.24%</w:t>
            </w:r>
          </w:p>
        </w:tc>
      </w:tr>
      <w:tr w:rsidR="000425ED" w:rsidRPr="000425ED" w:rsidTr="006329BE">
        <w:tc>
          <w:tcPr>
            <w:tcW w:w="1418" w:type="dxa"/>
            <w:gridSpan w:val="2"/>
            <w:tcBorders>
              <w:bottom w:val="double" w:sz="4" w:space="0" w:color="auto"/>
            </w:tcBorders>
            <w:shd w:val="clear" w:color="auto" w:fill="auto"/>
            <w:vAlign w:val="center"/>
          </w:tcPr>
          <w:p w:rsidR="000425ED" w:rsidRPr="00FF789D" w:rsidRDefault="000425ED" w:rsidP="006329BE">
            <w:pPr>
              <w:pStyle w:val="aa"/>
              <w:spacing w:line="0" w:lineRule="atLeast"/>
              <w:ind w:leftChars="50" w:left="140" w:rightChars="50" w:right="140"/>
              <w:jc w:val="left"/>
              <w:rPr>
                <w:rFonts w:eastAsia="標楷體"/>
                <w:szCs w:val="21"/>
              </w:rPr>
            </w:pPr>
            <w:r w:rsidRPr="00FF789D">
              <w:rPr>
                <w:rFonts w:eastAsia="標楷體" w:hint="eastAsia"/>
                <w:szCs w:val="21"/>
              </w:rPr>
              <w:t>來自民間自籌收入占總收入</w:t>
            </w:r>
            <w:r w:rsidRPr="00FF789D">
              <w:rPr>
                <w:rFonts w:eastAsia="標楷體" w:hint="eastAsia"/>
                <w:szCs w:val="21"/>
              </w:rPr>
              <w:t>%</w:t>
            </w:r>
          </w:p>
        </w:tc>
        <w:tc>
          <w:tcPr>
            <w:tcW w:w="850" w:type="dxa"/>
            <w:tcBorders>
              <w:bottom w:val="double" w:sz="4" w:space="0" w:color="auto"/>
            </w:tcBorders>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0.015%</w:t>
            </w:r>
          </w:p>
        </w:tc>
        <w:tc>
          <w:tcPr>
            <w:tcW w:w="851" w:type="dxa"/>
            <w:tcBorders>
              <w:bottom w:val="double" w:sz="4" w:space="0" w:color="auto"/>
            </w:tcBorders>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0.140%</w:t>
            </w:r>
          </w:p>
        </w:tc>
        <w:tc>
          <w:tcPr>
            <w:tcW w:w="878" w:type="dxa"/>
            <w:tcBorders>
              <w:bottom w:val="double" w:sz="4" w:space="0" w:color="auto"/>
            </w:tcBorders>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0.011%</w:t>
            </w:r>
          </w:p>
        </w:tc>
        <w:tc>
          <w:tcPr>
            <w:tcW w:w="823" w:type="dxa"/>
            <w:tcBorders>
              <w:bottom w:val="double" w:sz="4" w:space="0" w:color="auto"/>
            </w:tcBorders>
            <w:shd w:val="clear" w:color="auto" w:fill="auto"/>
            <w:vAlign w:val="center"/>
          </w:tcPr>
          <w:p w:rsidR="000425ED" w:rsidRPr="00FF789D" w:rsidRDefault="000425ED" w:rsidP="00102AF7">
            <w:pPr>
              <w:pStyle w:val="aa"/>
              <w:ind w:leftChars="25" w:left="70" w:rightChars="25" w:right="70"/>
              <w:jc w:val="center"/>
              <w:rPr>
                <w:rFonts w:eastAsia="標楷體"/>
                <w:spacing w:val="-20"/>
                <w:szCs w:val="21"/>
              </w:rPr>
            </w:pPr>
            <w:r w:rsidRPr="00FF789D">
              <w:rPr>
                <w:rFonts w:eastAsia="標楷體"/>
                <w:spacing w:val="-20"/>
                <w:szCs w:val="21"/>
              </w:rPr>
              <w:t>0.068%</w:t>
            </w:r>
          </w:p>
        </w:tc>
        <w:tc>
          <w:tcPr>
            <w:tcW w:w="850" w:type="dxa"/>
            <w:tcBorders>
              <w:bottom w:val="double" w:sz="4"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6"/>
                <w:szCs w:val="21"/>
              </w:rPr>
            </w:pPr>
            <w:r w:rsidRPr="00FF789D">
              <w:rPr>
                <w:rFonts w:eastAsia="標楷體"/>
                <w:spacing w:val="-26"/>
                <w:szCs w:val="21"/>
              </w:rPr>
              <w:t>0.003%</w:t>
            </w:r>
          </w:p>
        </w:tc>
        <w:tc>
          <w:tcPr>
            <w:tcW w:w="851" w:type="dxa"/>
            <w:tcBorders>
              <w:bottom w:val="double" w:sz="4"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0.002%</w:t>
            </w:r>
          </w:p>
        </w:tc>
        <w:tc>
          <w:tcPr>
            <w:tcW w:w="992" w:type="dxa"/>
            <w:tcBorders>
              <w:bottom w:val="double" w:sz="4"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0.003%</w:t>
            </w:r>
          </w:p>
        </w:tc>
        <w:tc>
          <w:tcPr>
            <w:tcW w:w="992" w:type="dxa"/>
            <w:tcBorders>
              <w:bottom w:val="double" w:sz="4"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4"/>
                <w:szCs w:val="21"/>
              </w:rPr>
            </w:pPr>
            <w:r w:rsidRPr="00FF789D">
              <w:rPr>
                <w:rFonts w:eastAsia="標楷體"/>
                <w:spacing w:val="-24"/>
                <w:szCs w:val="21"/>
              </w:rPr>
              <w:t>0.003%</w:t>
            </w:r>
          </w:p>
        </w:tc>
      </w:tr>
      <w:tr w:rsidR="000425ED" w:rsidRPr="000425ED" w:rsidTr="006329BE">
        <w:tc>
          <w:tcPr>
            <w:tcW w:w="1418" w:type="dxa"/>
            <w:gridSpan w:val="2"/>
            <w:tcBorders>
              <w:top w:val="double" w:sz="4" w:space="0" w:color="auto"/>
              <w:bottom w:val="single" w:sz="18" w:space="0" w:color="auto"/>
            </w:tcBorders>
            <w:shd w:val="clear" w:color="auto" w:fill="auto"/>
            <w:vAlign w:val="center"/>
          </w:tcPr>
          <w:p w:rsidR="000425ED" w:rsidRPr="00FF789D" w:rsidRDefault="000425ED" w:rsidP="001952C8">
            <w:pPr>
              <w:pStyle w:val="aa"/>
              <w:spacing w:line="0" w:lineRule="atLeast"/>
              <w:ind w:leftChars="50" w:left="140" w:rightChars="50" w:right="140"/>
              <w:jc w:val="center"/>
              <w:rPr>
                <w:rFonts w:eastAsia="標楷體"/>
                <w:szCs w:val="21"/>
              </w:rPr>
            </w:pPr>
            <w:r w:rsidRPr="005F0429">
              <w:rPr>
                <w:rFonts w:eastAsia="標楷體" w:hint="eastAsia"/>
                <w:spacing w:val="30"/>
                <w:kern w:val="0"/>
                <w:szCs w:val="21"/>
                <w:fitText w:val="1050" w:id="-1846813440"/>
              </w:rPr>
              <w:t>本期短</w:t>
            </w:r>
            <w:r w:rsidRPr="005F0429">
              <w:rPr>
                <w:rFonts w:eastAsia="標楷體" w:hint="eastAsia"/>
                <w:spacing w:val="15"/>
                <w:kern w:val="0"/>
                <w:szCs w:val="21"/>
                <w:fitText w:val="1050" w:id="-1846813440"/>
              </w:rPr>
              <w:t>絀</w:t>
            </w:r>
          </w:p>
        </w:tc>
        <w:tc>
          <w:tcPr>
            <w:tcW w:w="850"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-5,090</w:t>
            </w:r>
          </w:p>
        </w:tc>
        <w:tc>
          <w:tcPr>
            <w:tcW w:w="851"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-223</w:t>
            </w:r>
          </w:p>
        </w:tc>
        <w:tc>
          <w:tcPr>
            <w:tcW w:w="878"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-307</w:t>
            </w:r>
          </w:p>
        </w:tc>
        <w:tc>
          <w:tcPr>
            <w:tcW w:w="823"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23,836</w:t>
            </w:r>
          </w:p>
        </w:tc>
        <w:tc>
          <w:tcPr>
            <w:tcW w:w="850"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-5,978</w:t>
            </w:r>
          </w:p>
        </w:tc>
        <w:tc>
          <w:tcPr>
            <w:tcW w:w="851"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-6,128</w:t>
            </w:r>
          </w:p>
        </w:tc>
        <w:tc>
          <w:tcPr>
            <w:tcW w:w="992"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-19,862</w:t>
            </w:r>
          </w:p>
        </w:tc>
        <w:tc>
          <w:tcPr>
            <w:tcW w:w="992" w:type="dxa"/>
            <w:tcBorders>
              <w:top w:val="double" w:sz="4" w:space="0" w:color="auto"/>
              <w:bottom w:val="single" w:sz="18" w:space="0" w:color="auto"/>
            </w:tcBorders>
            <w:shd w:val="clear" w:color="auto" w:fill="auto"/>
            <w:vAlign w:val="center"/>
          </w:tcPr>
          <w:p w:rsidR="000425ED" w:rsidRPr="00FF789D" w:rsidRDefault="000425ED" w:rsidP="00102AF7">
            <w:pPr>
              <w:pStyle w:val="aa"/>
              <w:ind w:leftChars="50" w:left="140" w:rightChars="50" w:right="140"/>
              <w:jc w:val="center"/>
              <w:rPr>
                <w:rFonts w:eastAsia="標楷體"/>
                <w:spacing w:val="-20"/>
                <w:szCs w:val="21"/>
              </w:rPr>
            </w:pPr>
            <w:r w:rsidRPr="00FF789D">
              <w:rPr>
                <w:rFonts w:eastAsia="標楷體"/>
                <w:spacing w:val="-20"/>
                <w:szCs w:val="21"/>
              </w:rPr>
              <w:t>-20,403</w:t>
            </w:r>
          </w:p>
        </w:tc>
      </w:tr>
    </w:tbl>
    <w:p w:rsidR="000425ED" w:rsidRDefault="000425ED" w:rsidP="006329BE">
      <w:pPr>
        <w:pStyle w:val="05312"/>
        <w:spacing w:beforeLines="50" w:before="120"/>
      </w:pPr>
      <w:r>
        <w:t>3</w:t>
      </w:r>
      <w:r w:rsidRPr="00A301C7">
        <w:rPr>
          <w:rFonts w:ascii="華康細明體"/>
        </w:rPr>
        <w:t>.</w:t>
      </w:r>
      <w:r>
        <w:rPr>
          <w:rFonts w:ascii="華康細明體"/>
        </w:rPr>
        <w:tab/>
      </w:r>
      <w:r w:rsidRPr="00A301C7">
        <w:rPr>
          <w:rFonts w:hint="eastAsia"/>
        </w:rPr>
        <w:t>國家實驗研究院台灣颱風洪水研究中心（下稱</w:t>
      </w:r>
      <w:proofErr w:type="gramStart"/>
      <w:r w:rsidRPr="00A301C7">
        <w:rPr>
          <w:rFonts w:hint="eastAsia"/>
        </w:rPr>
        <w:t>颱</w:t>
      </w:r>
      <w:proofErr w:type="gramEnd"/>
      <w:r w:rsidRPr="00A301C7">
        <w:rPr>
          <w:rFonts w:hint="eastAsia"/>
        </w:rPr>
        <w:t>洪中心）於</w:t>
      </w:r>
      <w:r w:rsidRPr="00A301C7">
        <w:rPr>
          <w:rFonts w:hint="eastAsia"/>
        </w:rPr>
        <w:t>107</w:t>
      </w:r>
      <w:r w:rsidRPr="00A301C7">
        <w:rPr>
          <w:rFonts w:hint="eastAsia"/>
        </w:rPr>
        <w:t>年</w:t>
      </w:r>
      <w:r w:rsidRPr="00A301C7">
        <w:rPr>
          <w:rFonts w:hint="eastAsia"/>
        </w:rPr>
        <w:t>12</w:t>
      </w:r>
      <w:r w:rsidRPr="00A301C7">
        <w:rPr>
          <w:rFonts w:hint="eastAsia"/>
        </w:rPr>
        <w:t>月底併入國家災害防救科技中心。</w:t>
      </w:r>
      <w:proofErr w:type="gramStart"/>
      <w:r w:rsidRPr="00A301C7">
        <w:rPr>
          <w:rFonts w:hint="eastAsia"/>
        </w:rPr>
        <w:t>災防中心</w:t>
      </w:r>
      <w:proofErr w:type="gramEnd"/>
      <w:r w:rsidRPr="00A301C7">
        <w:rPr>
          <w:rFonts w:hint="eastAsia"/>
        </w:rPr>
        <w:t>接收</w:t>
      </w:r>
      <w:proofErr w:type="gramStart"/>
      <w:r w:rsidRPr="00A301C7">
        <w:rPr>
          <w:rFonts w:hint="eastAsia"/>
        </w:rPr>
        <w:t>颱</w:t>
      </w:r>
      <w:proofErr w:type="gramEnd"/>
      <w:r w:rsidRPr="00A301C7">
        <w:rPr>
          <w:rFonts w:hint="eastAsia"/>
        </w:rPr>
        <w:t>洪中心</w:t>
      </w:r>
      <w:r w:rsidRPr="00A301C7">
        <w:rPr>
          <w:rFonts w:hint="eastAsia"/>
        </w:rPr>
        <w:t>18</w:t>
      </w:r>
      <w:r w:rsidRPr="00A301C7">
        <w:rPr>
          <w:rFonts w:hint="eastAsia"/>
        </w:rPr>
        <w:t>位員工及</w:t>
      </w:r>
      <w:r w:rsidRPr="00A301C7">
        <w:rPr>
          <w:rFonts w:hint="eastAsia"/>
        </w:rPr>
        <w:t>1</w:t>
      </w:r>
      <w:r w:rsidRPr="00A301C7">
        <w:rPr>
          <w:rFonts w:hint="eastAsia"/>
        </w:rPr>
        <w:t>千多項財產，</w:t>
      </w:r>
      <w:proofErr w:type="gramStart"/>
      <w:r w:rsidRPr="00A301C7">
        <w:rPr>
          <w:rFonts w:hint="eastAsia"/>
        </w:rPr>
        <w:t>颱</w:t>
      </w:r>
      <w:proofErr w:type="gramEnd"/>
      <w:r w:rsidRPr="00A301C7">
        <w:rPr>
          <w:rFonts w:hint="eastAsia"/>
        </w:rPr>
        <w:t>洪中心併入後之相關業務計畫為智慧化颱風洪水技術研究計畫。</w:t>
      </w:r>
    </w:p>
    <w:p w:rsidR="00A30A7A" w:rsidRPr="00A30A7A" w:rsidRDefault="000425ED" w:rsidP="00486269">
      <w:pPr>
        <w:pStyle w:val="05312"/>
        <w:spacing w:afterLines="150" w:after="360" w:line="455" w:lineRule="exact"/>
        <w:ind w:leftChars="300" w:firstLineChars="200" w:firstLine="560"/>
      </w:pPr>
      <w:proofErr w:type="gramStart"/>
      <w:r w:rsidRPr="00A301C7">
        <w:rPr>
          <w:rFonts w:hint="eastAsia"/>
        </w:rPr>
        <w:t>而災防中心</w:t>
      </w:r>
      <w:proofErr w:type="gramEnd"/>
      <w:r w:rsidRPr="00A301C7">
        <w:rPr>
          <w:rFonts w:hint="eastAsia"/>
        </w:rPr>
        <w:t>於</w:t>
      </w:r>
      <w:proofErr w:type="gramStart"/>
      <w:r w:rsidRPr="00A301C7">
        <w:rPr>
          <w:rFonts w:hint="eastAsia"/>
        </w:rPr>
        <w:t>颱</w:t>
      </w:r>
      <w:proofErr w:type="gramEnd"/>
      <w:r w:rsidRPr="00A301C7">
        <w:rPr>
          <w:rFonts w:hint="eastAsia"/>
        </w:rPr>
        <w:t>洪中心併入後之</w:t>
      </w:r>
      <w:r w:rsidRPr="00A301C7">
        <w:rPr>
          <w:rFonts w:hint="eastAsia"/>
        </w:rPr>
        <w:t>108</w:t>
      </w:r>
      <w:r w:rsidRPr="00A301C7">
        <w:rPr>
          <w:rFonts w:hint="eastAsia"/>
        </w:rPr>
        <w:t>至</w:t>
      </w:r>
      <w:r w:rsidRPr="00A301C7">
        <w:rPr>
          <w:rFonts w:hint="eastAsia"/>
        </w:rPr>
        <w:t>110</w:t>
      </w:r>
      <w:r w:rsidRPr="00A301C7">
        <w:rPr>
          <w:rFonts w:hint="eastAsia"/>
        </w:rPr>
        <w:t>年主要績效指標僅</w:t>
      </w:r>
      <w:r w:rsidRPr="00A301C7">
        <w:rPr>
          <w:rFonts w:hint="eastAsia"/>
        </w:rPr>
        <w:t>110</w:t>
      </w:r>
      <w:r w:rsidRPr="00A301C7">
        <w:rPr>
          <w:rFonts w:hint="eastAsia"/>
        </w:rPr>
        <w:t>年增加與大學合作防災科技與技術服務案件數，尚未</w:t>
      </w:r>
      <w:r w:rsidRPr="00A301C7">
        <w:rPr>
          <w:rFonts w:hint="eastAsia"/>
        </w:rPr>
        <w:lastRenderedPageBreak/>
        <w:t>見配合與</w:t>
      </w:r>
      <w:proofErr w:type="gramStart"/>
      <w:r w:rsidRPr="00A301C7">
        <w:rPr>
          <w:rFonts w:hint="eastAsia"/>
        </w:rPr>
        <w:t>颱</w:t>
      </w:r>
      <w:proofErr w:type="gramEnd"/>
      <w:r w:rsidRPr="00A301C7">
        <w:rPr>
          <w:rFonts w:hint="eastAsia"/>
        </w:rPr>
        <w:t>洪中心之整</w:t>
      </w:r>
      <w:proofErr w:type="gramStart"/>
      <w:r w:rsidRPr="00A301C7">
        <w:rPr>
          <w:rFonts w:hint="eastAsia"/>
        </w:rPr>
        <w:t>併</w:t>
      </w:r>
      <w:proofErr w:type="gramEnd"/>
      <w:r w:rsidRPr="00A301C7">
        <w:rPr>
          <w:rFonts w:hint="eastAsia"/>
        </w:rPr>
        <w:t>，增加充分適當之績效指標，以衡量執行併入後業務成效。</w:t>
      </w:r>
      <w:proofErr w:type="gramStart"/>
      <w:r w:rsidRPr="00A301C7">
        <w:rPr>
          <w:rFonts w:hint="eastAsia"/>
        </w:rPr>
        <w:t>且</w:t>
      </w:r>
      <w:proofErr w:type="gramEnd"/>
      <w:r w:rsidRPr="00A301C7">
        <w:rPr>
          <w:rFonts w:hint="eastAsia"/>
        </w:rPr>
        <w:t>，該中心部分績效指標如完成報告件數、研習場次人數等難以呈現該中心實績，國家災害防救科技中心應</w:t>
      </w:r>
      <w:proofErr w:type="gramStart"/>
      <w:r w:rsidRPr="00A301C7">
        <w:rPr>
          <w:rFonts w:hint="eastAsia"/>
        </w:rPr>
        <w:t>研</w:t>
      </w:r>
      <w:proofErr w:type="gramEnd"/>
      <w:r w:rsidRPr="00A301C7">
        <w:rPr>
          <w:rFonts w:hint="eastAsia"/>
        </w:rPr>
        <w:t>謀改善績效指標之訂定，並於</w:t>
      </w:r>
      <w:r w:rsidRPr="00A301C7">
        <w:rPr>
          <w:rFonts w:hint="eastAsia"/>
        </w:rPr>
        <w:t>3</w:t>
      </w:r>
      <w:r w:rsidRPr="00A301C7">
        <w:rPr>
          <w:rFonts w:hint="eastAsia"/>
        </w:rPr>
        <w:t>個月內提交書面報告於立法院教育及文化委員會，以具體呈現該中心成效。</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547FF" w:rsidTr="00AC5286">
        <w:trPr>
          <w:trHeight w:hRule="exact" w:val="851"/>
        </w:trPr>
        <w:tc>
          <w:tcPr>
            <w:tcW w:w="1988" w:type="dxa"/>
            <w:vAlign w:val="center"/>
          </w:tcPr>
          <w:p w:rsidR="00C547FF" w:rsidRPr="00026BD0" w:rsidRDefault="00C547FF" w:rsidP="00AC5286">
            <w:pPr>
              <w:pStyle w:val="022"/>
            </w:pPr>
            <w:r>
              <w:rPr>
                <w:rFonts w:hint="eastAsia"/>
              </w:rPr>
              <w:t>總統令</w:t>
            </w:r>
          </w:p>
        </w:tc>
        <w:tc>
          <w:tcPr>
            <w:tcW w:w="4759" w:type="dxa"/>
            <w:vAlign w:val="center"/>
          </w:tcPr>
          <w:p w:rsidR="00C547FF" w:rsidRPr="0079273A" w:rsidRDefault="00C547FF" w:rsidP="00AC5286">
            <w:pPr>
              <w:pStyle w:val="0220"/>
            </w:pPr>
            <w:r>
              <w:rPr>
                <w:rFonts w:hint="eastAsia"/>
              </w:rPr>
              <w:t>中華民國</w:t>
            </w:r>
            <w:r>
              <w:rPr>
                <w:rFonts w:hint="eastAsia"/>
              </w:rPr>
              <w:t>1</w:t>
            </w:r>
            <w:r w:rsidR="00CF0AE5">
              <w:rPr>
                <w:rFonts w:hint="eastAsia"/>
              </w:rPr>
              <w:t>10</w:t>
            </w:r>
            <w:r w:rsidRPr="0079273A">
              <w:rPr>
                <w:rFonts w:hint="eastAsia"/>
              </w:rPr>
              <w:t>年</w:t>
            </w:r>
            <w:r w:rsidR="00EB30E3">
              <w:rPr>
                <w:rFonts w:hint="eastAsia"/>
              </w:rPr>
              <w:t>2</w:t>
            </w:r>
            <w:r w:rsidRPr="0079273A">
              <w:rPr>
                <w:rFonts w:hint="eastAsia"/>
              </w:rPr>
              <w:t>月</w:t>
            </w:r>
            <w:r w:rsidR="00EB30E3">
              <w:rPr>
                <w:rFonts w:hint="eastAsia"/>
              </w:rPr>
              <w:t>3</w:t>
            </w:r>
            <w:r w:rsidRPr="0079273A">
              <w:rPr>
                <w:rFonts w:hint="eastAsia"/>
              </w:rPr>
              <w:t>日</w:t>
            </w:r>
          </w:p>
          <w:p w:rsidR="00C547FF" w:rsidRDefault="00EB30E3" w:rsidP="00AC5286">
            <w:pPr>
              <w:pStyle w:val="0220"/>
              <w:rPr>
                <w:spacing w:val="-8"/>
              </w:rPr>
            </w:pPr>
            <w:r>
              <w:rPr>
                <w:rFonts w:hint="eastAsia"/>
                <w:lang w:eastAsia="zh-HK"/>
              </w:rPr>
              <w:t>華總一</w:t>
            </w:r>
            <w:r w:rsidR="00ED42E6">
              <w:rPr>
                <w:rFonts w:hint="eastAsia"/>
                <w:lang w:eastAsia="zh-HK"/>
              </w:rPr>
              <w:t>經</w:t>
            </w:r>
            <w:r w:rsidR="00C547FF" w:rsidRPr="0079273A">
              <w:rPr>
                <w:rFonts w:hint="eastAsia"/>
              </w:rPr>
              <w:t>字第</w:t>
            </w:r>
            <w:r>
              <w:rPr>
                <w:rFonts w:hint="eastAsia"/>
              </w:rPr>
              <w:t>11000008871</w:t>
            </w:r>
            <w:r w:rsidR="00C547FF" w:rsidRPr="0079273A">
              <w:rPr>
                <w:rFonts w:hint="eastAsia"/>
              </w:rPr>
              <w:t>號</w:t>
            </w:r>
          </w:p>
        </w:tc>
      </w:tr>
    </w:tbl>
    <w:p w:rsidR="00C547FF" w:rsidRPr="003F2E9A" w:rsidRDefault="00C547FF" w:rsidP="00486269">
      <w:pPr>
        <w:pStyle w:val="024"/>
        <w:spacing w:line="455" w:lineRule="exact"/>
        <w:rPr>
          <w:spacing w:val="10"/>
        </w:rPr>
      </w:pPr>
      <w:r w:rsidRPr="003F2E9A">
        <w:rPr>
          <w:rFonts w:hint="eastAsia"/>
          <w:spacing w:val="10"/>
        </w:rPr>
        <w:t>茲</w:t>
      </w:r>
      <w:r w:rsidR="00EB30E3" w:rsidRPr="00EB30E3">
        <w:rPr>
          <w:rFonts w:hint="eastAsia"/>
          <w:spacing w:val="10"/>
        </w:rPr>
        <w:t>修正土石採取法第三十六條條文</w:t>
      </w:r>
      <w:r w:rsidRPr="003F2E9A">
        <w:rPr>
          <w:rFonts w:hint="eastAsia"/>
          <w:spacing w:val="10"/>
        </w:rPr>
        <w:t>，公布之。</w:t>
      </w:r>
    </w:p>
    <w:p w:rsidR="00E114E7" w:rsidRPr="00E114E7" w:rsidRDefault="00E114E7" w:rsidP="00486269">
      <w:pPr>
        <w:spacing w:beforeLines="125" w:before="300" w:afterLines="125" w:after="300"/>
      </w:pPr>
      <w:r w:rsidRPr="00B60426">
        <w:rPr>
          <w:rFonts w:hint="eastAsia"/>
        </w:rPr>
        <w:t xml:space="preserve">總　　　統　</w:t>
      </w:r>
      <w:r>
        <w:rPr>
          <w:rFonts w:hint="eastAsia"/>
        </w:rPr>
        <w:t>蔡英文</w:t>
      </w:r>
      <w:r w:rsidR="00313B07">
        <w:br/>
      </w:r>
      <w:r w:rsidRPr="00D80BA2">
        <w:rPr>
          <w:rFonts w:hint="eastAsia"/>
        </w:rPr>
        <w:t xml:space="preserve">行政院院長　</w:t>
      </w:r>
      <w:r>
        <w:rPr>
          <w:rFonts w:hint="eastAsia"/>
        </w:rPr>
        <w:t>蘇貞昌</w:t>
      </w:r>
      <w:r w:rsidR="00313B07">
        <w:br/>
      </w:r>
      <w:r w:rsidRPr="00E114E7">
        <w:rPr>
          <w:rFonts w:hint="eastAsia"/>
        </w:rPr>
        <w:t>經濟部部長　王美花</w:t>
      </w:r>
    </w:p>
    <w:p w:rsidR="00EB30E3" w:rsidRPr="004C1FD4" w:rsidRDefault="00EB30E3" w:rsidP="00EB30E3">
      <w:pPr>
        <w:pStyle w:val="031"/>
      </w:pPr>
      <w:r w:rsidRPr="004C1FD4">
        <w:rPr>
          <w:rFonts w:hint="eastAsia"/>
        </w:rPr>
        <w:t>土石採取法修正第三十六</w:t>
      </w:r>
      <w:proofErr w:type="gramStart"/>
      <w:r w:rsidRPr="004C1FD4">
        <w:rPr>
          <w:rFonts w:hint="eastAsia"/>
        </w:rPr>
        <w:t>條</w:t>
      </w:r>
      <w:proofErr w:type="gramEnd"/>
      <w:r w:rsidRPr="004C1FD4">
        <w:rPr>
          <w:rFonts w:hint="eastAsia"/>
        </w:rPr>
        <w:t>條文</w:t>
      </w:r>
    </w:p>
    <w:p w:rsidR="00EB30E3" w:rsidRDefault="00EB30E3" w:rsidP="00EB30E3">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EB30E3" w:rsidRPr="004C1FD4" w:rsidRDefault="00EB30E3" w:rsidP="00486269">
      <w:pPr>
        <w:pStyle w:val="034"/>
        <w:spacing w:line="455" w:lineRule="exact"/>
      </w:pPr>
      <w:r w:rsidRPr="004C1FD4">
        <w:rPr>
          <w:rFonts w:hint="eastAsia"/>
        </w:rPr>
        <w:t>第三十六條　　未經許可採取土石者，處新臺幣</w:t>
      </w:r>
      <w:proofErr w:type="gramStart"/>
      <w:r w:rsidRPr="004C1FD4">
        <w:rPr>
          <w:rFonts w:hint="eastAsia"/>
        </w:rPr>
        <w:t>一</w:t>
      </w:r>
      <w:proofErr w:type="gramEnd"/>
      <w:r w:rsidRPr="004C1FD4">
        <w:rPr>
          <w:rFonts w:hint="eastAsia"/>
        </w:rPr>
        <w:t>百萬元以上五百萬元以下罰鍰，直轄市、縣（市）主管機關並得限期令其辦理整復及清除其設施，屆期仍未遵行者，按日連續處新臺幣十萬元以上</w:t>
      </w:r>
      <w:proofErr w:type="gramStart"/>
      <w:r w:rsidRPr="004C1FD4">
        <w:rPr>
          <w:rFonts w:hint="eastAsia"/>
        </w:rPr>
        <w:t>一</w:t>
      </w:r>
      <w:proofErr w:type="gramEnd"/>
      <w:r w:rsidRPr="004C1FD4">
        <w:rPr>
          <w:rFonts w:hint="eastAsia"/>
        </w:rPr>
        <w:t>百萬元以下罰鍰至遵行為止，並沒入其設施或機具。必要時，得由直轄市、縣（市）主管機關代為整復及清除其設施；其費用，由行為人負擔。</w:t>
      </w:r>
    </w:p>
    <w:p w:rsidR="00EB30E3" w:rsidRPr="004C1FD4" w:rsidRDefault="00EB30E3" w:rsidP="00486269">
      <w:pPr>
        <w:pStyle w:val="0342"/>
        <w:spacing w:line="455" w:lineRule="exact"/>
        <w:ind w:left="1417"/>
      </w:pPr>
      <w:r w:rsidRPr="004C1FD4">
        <w:rPr>
          <w:rFonts w:hint="eastAsia"/>
        </w:rPr>
        <w:t>未經許可，以船舶或其他機械設備方式，在下列區域採取土石者，處一年以上七年以下有期徒刑，得</w:t>
      </w:r>
      <w:proofErr w:type="gramStart"/>
      <w:r w:rsidRPr="004C1FD4">
        <w:rPr>
          <w:rFonts w:hint="eastAsia"/>
        </w:rPr>
        <w:t>併</w:t>
      </w:r>
      <w:proofErr w:type="gramEnd"/>
      <w:r w:rsidRPr="004C1FD4">
        <w:rPr>
          <w:rFonts w:hint="eastAsia"/>
        </w:rPr>
        <w:t>科新臺幣一億元以下罰金：</w:t>
      </w:r>
    </w:p>
    <w:p w:rsidR="00EB30E3" w:rsidRPr="004C1FD4" w:rsidRDefault="00EB30E3" w:rsidP="00486269">
      <w:pPr>
        <w:pStyle w:val="035"/>
        <w:spacing w:line="455" w:lineRule="exact"/>
      </w:pPr>
      <w:r w:rsidRPr="004C1FD4">
        <w:rPr>
          <w:rFonts w:hint="eastAsia"/>
        </w:rPr>
        <w:t>一、中華民國內水（不含內陸水域）及領海。</w:t>
      </w:r>
    </w:p>
    <w:p w:rsidR="00EB30E3" w:rsidRPr="004C1FD4" w:rsidRDefault="00EB30E3" w:rsidP="00EB30E3">
      <w:pPr>
        <w:pStyle w:val="035"/>
      </w:pPr>
      <w:r w:rsidRPr="004C1FD4">
        <w:rPr>
          <w:rFonts w:hint="eastAsia"/>
        </w:rPr>
        <w:lastRenderedPageBreak/>
        <w:t>二、依臺灣地區與大陸地區人民關係條例第二十九條第二項規定公告之金門（含東</w:t>
      </w:r>
      <w:proofErr w:type="gramStart"/>
      <w:r w:rsidRPr="004C1FD4">
        <w:rPr>
          <w:rFonts w:hint="eastAsia"/>
        </w:rPr>
        <w:t>碇</w:t>
      </w:r>
      <w:proofErr w:type="gramEnd"/>
      <w:r w:rsidRPr="004C1FD4">
        <w:rPr>
          <w:rFonts w:hint="eastAsia"/>
        </w:rPr>
        <w:t>、烏坵）、馬祖（含東引、亮島）及南沙地區之限制、禁止水域。</w:t>
      </w:r>
    </w:p>
    <w:p w:rsidR="00EB30E3" w:rsidRPr="004C1FD4" w:rsidRDefault="00EB30E3" w:rsidP="00EB30E3">
      <w:pPr>
        <w:pStyle w:val="0342"/>
        <w:ind w:left="1417"/>
      </w:pPr>
      <w:r w:rsidRPr="004C1FD4">
        <w:rPr>
          <w:rFonts w:hint="eastAsia"/>
        </w:rPr>
        <w:t>供前項犯罪用之船舶或其他機械設備，經判決沒收確定，得視個案情節需要拍賣或變賣，或專案報准依下列方式之</w:t>
      </w:r>
      <w:proofErr w:type="gramStart"/>
      <w:r w:rsidRPr="004C1FD4">
        <w:rPr>
          <w:rFonts w:hint="eastAsia"/>
        </w:rPr>
        <w:t>一</w:t>
      </w:r>
      <w:proofErr w:type="gramEnd"/>
      <w:r w:rsidRPr="004C1FD4">
        <w:rPr>
          <w:rFonts w:hint="eastAsia"/>
        </w:rPr>
        <w:t>處置之：</w:t>
      </w:r>
    </w:p>
    <w:p w:rsidR="00EB30E3" w:rsidRPr="004C1FD4" w:rsidRDefault="00EB30E3" w:rsidP="00EB30E3">
      <w:pPr>
        <w:pStyle w:val="035"/>
      </w:pPr>
      <w:r w:rsidRPr="004C1FD4">
        <w:rPr>
          <w:rFonts w:hint="eastAsia"/>
        </w:rPr>
        <w:t>一、無償留供公用。</w:t>
      </w:r>
    </w:p>
    <w:p w:rsidR="00EB30E3" w:rsidRPr="004C1FD4" w:rsidRDefault="00EB30E3" w:rsidP="00EB30E3">
      <w:pPr>
        <w:pStyle w:val="035"/>
      </w:pPr>
      <w:r w:rsidRPr="004C1FD4">
        <w:rPr>
          <w:rFonts w:hint="eastAsia"/>
        </w:rPr>
        <w:t>二、廢棄。</w:t>
      </w:r>
    </w:p>
    <w:p w:rsidR="00EB30E3" w:rsidRDefault="00EB30E3" w:rsidP="00486269">
      <w:pPr>
        <w:pStyle w:val="035"/>
        <w:spacing w:afterLines="150" w:after="360"/>
      </w:pPr>
      <w:r w:rsidRPr="004C1FD4">
        <w:rPr>
          <w:rFonts w:hint="eastAsia"/>
        </w:rPr>
        <w:t>三、為其他適當之處置。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B30E3" w:rsidTr="00EB30E3">
        <w:trPr>
          <w:trHeight w:hRule="exact" w:val="851"/>
        </w:trPr>
        <w:tc>
          <w:tcPr>
            <w:tcW w:w="1988" w:type="dxa"/>
            <w:vAlign w:val="center"/>
          </w:tcPr>
          <w:p w:rsidR="00EB30E3" w:rsidRPr="00026BD0" w:rsidRDefault="00EB30E3" w:rsidP="00EB30E3">
            <w:pPr>
              <w:pStyle w:val="022"/>
            </w:pPr>
            <w:r>
              <w:rPr>
                <w:rFonts w:hint="eastAsia"/>
              </w:rPr>
              <w:t>總統令</w:t>
            </w:r>
          </w:p>
        </w:tc>
        <w:tc>
          <w:tcPr>
            <w:tcW w:w="4759" w:type="dxa"/>
            <w:vAlign w:val="center"/>
          </w:tcPr>
          <w:p w:rsidR="00EB30E3" w:rsidRPr="0079273A" w:rsidRDefault="00EB30E3" w:rsidP="00EB30E3">
            <w:pPr>
              <w:pStyle w:val="0220"/>
            </w:pPr>
            <w:r>
              <w:rPr>
                <w:rFonts w:hint="eastAsia"/>
              </w:rPr>
              <w:t>中華民國</w:t>
            </w:r>
            <w:r>
              <w:rPr>
                <w:rFonts w:hint="eastAsia"/>
              </w:rPr>
              <w:t>110</w:t>
            </w:r>
            <w:r w:rsidRPr="0079273A">
              <w:rPr>
                <w:rFonts w:hint="eastAsia"/>
              </w:rPr>
              <w:t>年</w:t>
            </w:r>
            <w:r>
              <w:rPr>
                <w:rFonts w:hint="eastAsia"/>
              </w:rPr>
              <w:t>2</w:t>
            </w:r>
            <w:r w:rsidRPr="0079273A">
              <w:rPr>
                <w:rFonts w:hint="eastAsia"/>
              </w:rPr>
              <w:t>月</w:t>
            </w:r>
            <w:r>
              <w:rPr>
                <w:rFonts w:hint="eastAsia"/>
              </w:rPr>
              <w:t>3</w:t>
            </w:r>
            <w:r w:rsidRPr="0079273A">
              <w:rPr>
                <w:rFonts w:hint="eastAsia"/>
              </w:rPr>
              <w:t>日</w:t>
            </w:r>
          </w:p>
          <w:p w:rsidR="00EB30E3" w:rsidRDefault="00EB30E3" w:rsidP="00EB30E3">
            <w:pPr>
              <w:pStyle w:val="0220"/>
              <w:rPr>
                <w:spacing w:val="-8"/>
              </w:rPr>
            </w:pPr>
            <w:r>
              <w:rPr>
                <w:rFonts w:hint="eastAsia"/>
                <w:lang w:eastAsia="zh-HK"/>
              </w:rPr>
              <w:t>華總一</w:t>
            </w:r>
            <w:r w:rsidR="00ED42E6">
              <w:rPr>
                <w:rFonts w:hint="eastAsia"/>
                <w:lang w:eastAsia="zh-HK"/>
              </w:rPr>
              <w:t>經</w:t>
            </w:r>
            <w:r w:rsidRPr="0079273A">
              <w:rPr>
                <w:rFonts w:hint="eastAsia"/>
              </w:rPr>
              <w:t>字第</w:t>
            </w:r>
            <w:r>
              <w:rPr>
                <w:rFonts w:hint="eastAsia"/>
              </w:rPr>
              <w:t>11000008881</w:t>
            </w:r>
            <w:r w:rsidRPr="0079273A">
              <w:rPr>
                <w:rFonts w:hint="eastAsia"/>
              </w:rPr>
              <w:t>號</w:t>
            </w:r>
          </w:p>
        </w:tc>
      </w:tr>
    </w:tbl>
    <w:p w:rsidR="00EB30E3" w:rsidRPr="00B22E63" w:rsidRDefault="00EB30E3" w:rsidP="00EB30E3">
      <w:pPr>
        <w:pStyle w:val="024"/>
        <w:rPr>
          <w:spacing w:val="10"/>
        </w:rPr>
      </w:pPr>
      <w:r w:rsidRPr="00B22E63">
        <w:rPr>
          <w:rFonts w:hint="eastAsia"/>
          <w:spacing w:val="10"/>
        </w:rPr>
        <w:t>茲修正零售市場管理條例第十條及第三十五條條文，公布之。</w:t>
      </w:r>
    </w:p>
    <w:p w:rsidR="00E114E7" w:rsidRPr="00E114E7" w:rsidRDefault="00E114E7" w:rsidP="00B22E63">
      <w:pPr>
        <w:spacing w:beforeLines="100" w:before="240" w:afterLines="100" w:after="240"/>
      </w:pPr>
      <w:r w:rsidRPr="00B60426">
        <w:rPr>
          <w:rFonts w:hint="eastAsia"/>
        </w:rPr>
        <w:t xml:space="preserve">總　　　統　</w:t>
      </w:r>
      <w:r>
        <w:rPr>
          <w:rFonts w:hint="eastAsia"/>
        </w:rPr>
        <w:t>蔡英文</w:t>
      </w:r>
      <w:r w:rsidR="00B22E63">
        <w:br/>
      </w:r>
      <w:r w:rsidRPr="00D80BA2">
        <w:rPr>
          <w:rFonts w:hint="eastAsia"/>
        </w:rPr>
        <w:t xml:space="preserve">行政院院長　</w:t>
      </w:r>
      <w:r>
        <w:rPr>
          <w:rFonts w:hint="eastAsia"/>
        </w:rPr>
        <w:t>蘇貞昌</w:t>
      </w:r>
      <w:r w:rsidR="00B22E63">
        <w:br/>
      </w:r>
      <w:r w:rsidRPr="00E114E7">
        <w:rPr>
          <w:rFonts w:hint="eastAsia"/>
        </w:rPr>
        <w:t>經濟部部長　王美花</w:t>
      </w:r>
    </w:p>
    <w:p w:rsidR="00EB30E3" w:rsidRPr="004C1FD4" w:rsidRDefault="00EB30E3" w:rsidP="00EB30E3">
      <w:pPr>
        <w:pStyle w:val="031"/>
      </w:pPr>
      <w:r w:rsidRPr="004C1FD4">
        <w:rPr>
          <w:rFonts w:hint="eastAsia"/>
        </w:rPr>
        <w:t>零售市場管理條例修正第十條及第三十五</w:t>
      </w:r>
      <w:proofErr w:type="gramStart"/>
      <w:r w:rsidRPr="004C1FD4">
        <w:rPr>
          <w:rFonts w:hint="eastAsia"/>
        </w:rPr>
        <w:t>條</w:t>
      </w:r>
      <w:proofErr w:type="gramEnd"/>
      <w:r w:rsidRPr="004C1FD4">
        <w:rPr>
          <w:rFonts w:hint="eastAsia"/>
        </w:rPr>
        <w:t>條文</w:t>
      </w:r>
    </w:p>
    <w:p w:rsidR="00EB30E3" w:rsidRDefault="00EB30E3" w:rsidP="00EB30E3">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EB30E3" w:rsidRPr="004C1FD4" w:rsidRDefault="00EB30E3" w:rsidP="00EB30E3">
      <w:pPr>
        <w:pStyle w:val="034"/>
      </w:pPr>
      <w:r w:rsidRPr="004C1FD4">
        <w:rPr>
          <w:rFonts w:hint="eastAsia"/>
        </w:rPr>
        <w:t>第　十　條　　申請使用公有市場攤（鋪）位，應填具申請書，向設立公有市場之主管機關提出；經核准後，應於簽訂契約之次日起一個月內，加入市場自治組織成為會員後，始得營業。</w:t>
      </w:r>
    </w:p>
    <w:p w:rsidR="00EB30E3" w:rsidRPr="004C1FD4" w:rsidRDefault="00EB30E3" w:rsidP="00486269">
      <w:pPr>
        <w:pStyle w:val="0342"/>
        <w:ind w:left="1417"/>
      </w:pPr>
      <w:r w:rsidRPr="004C1FD4">
        <w:rPr>
          <w:rFonts w:hint="eastAsia"/>
        </w:rPr>
        <w:t>前項申請，於市場屬原市場改建或</w:t>
      </w:r>
      <w:proofErr w:type="gramStart"/>
      <w:r w:rsidRPr="004C1FD4">
        <w:rPr>
          <w:rFonts w:hint="eastAsia"/>
        </w:rPr>
        <w:t>增建者</w:t>
      </w:r>
      <w:proofErr w:type="gramEnd"/>
      <w:r w:rsidRPr="004C1FD4">
        <w:rPr>
          <w:rFonts w:hint="eastAsia"/>
        </w:rPr>
        <w:t>，申請人經核准使用公有市場攤（鋪）位後，應於簽訂契約之次日起一個月內，加入市場自治組織成為會員，始得營業；屬新建市場者，申請人經核准使用公有市場攤（鋪）位後，應於簽訂契</w:t>
      </w:r>
      <w:r w:rsidRPr="004C1FD4">
        <w:rPr>
          <w:rFonts w:hint="eastAsia"/>
        </w:rPr>
        <w:lastRenderedPageBreak/>
        <w:t>約之次日起十五日內，成立市場自治組織，並於市場自治組織成立之次日起十五日內成為會員，始得營業。營業後未經設立公有市場之主管機關核准，不得擅自停業。</w:t>
      </w:r>
    </w:p>
    <w:p w:rsidR="00EB30E3" w:rsidRPr="004C1FD4" w:rsidRDefault="00EB30E3" w:rsidP="00486269">
      <w:pPr>
        <w:pStyle w:val="0342"/>
        <w:spacing w:line="450" w:lineRule="exact"/>
        <w:ind w:left="1417" w:firstLine="528"/>
      </w:pPr>
      <w:r w:rsidRPr="004C1FD4">
        <w:rPr>
          <w:rFonts w:hint="eastAsia"/>
          <w:spacing w:val="-8"/>
        </w:rPr>
        <w:t>第一項申請人，</w:t>
      </w:r>
      <w:proofErr w:type="gramStart"/>
      <w:r w:rsidRPr="004C1FD4">
        <w:rPr>
          <w:rFonts w:hint="eastAsia"/>
          <w:spacing w:val="-8"/>
        </w:rPr>
        <w:t>須已成年</w:t>
      </w:r>
      <w:proofErr w:type="gramEnd"/>
      <w:r w:rsidRPr="004C1FD4">
        <w:rPr>
          <w:rFonts w:hint="eastAsia"/>
          <w:spacing w:val="-8"/>
        </w:rPr>
        <w:t>，且設籍在該直轄市或縣（市）。</w:t>
      </w:r>
      <w:r w:rsidRPr="004C1FD4">
        <w:rPr>
          <w:rFonts w:hint="eastAsia"/>
        </w:rPr>
        <w:t>申請攤（鋪）位，除經設立公有市場之主管機關核准者外，以一戶一攤（鋪）位為原則。</w:t>
      </w:r>
    </w:p>
    <w:p w:rsidR="00EB30E3" w:rsidRPr="004C1FD4" w:rsidRDefault="00EB30E3" w:rsidP="00486269">
      <w:pPr>
        <w:pStyle w:val="0342"/>
        <w:spacing w:line="450" w:lineRule="exact"/>
        <w:ind w:left="1417"/>
      </w:pPr>
      <w:r w:rsidRPr="004C1FD4">
        <w:rPr>
          <w:rFonts w:hint="eastAsia"/>
        </w:rPr>
        <w:t>第一項申請人於中華民國一百零九年十二月三十日修正之條文施行前結婚，修正施行後未滿十八歲者，於滿十八歲前仍適用修正施行前之規定。</w:t>
      </w:r>
    </w:p>
    <w:p w:rsidR="00EB30E3" w:rsidRPr="004C1FD4" w:rsidRDefault="00EB30E3" w:rsidP="00486269">
      <w:pPr>
        <w:pStyle w:val="0342"/>
        <w:spacing w:line="450" w:lineRule="exact"/>
        <w:ind w:left="1417"/>
      </w:pPr>
      <w:r w:rsidRPr="004C1FD4">
        <w:rPr>
          <w:rFonts w:hint="eastAsia"/>
        </w:rPr>
        <w:t>第一項申請人經核准使用公有市場攤（鋪）位後，應自行經營，不得轉租或分租，非滿二年不得轉讓。</w:t>
      </w:r>
    </w:p>
    <w:p w:rsidR="00EB30E3" w:rsidRPr="004C1FD4" w:rsidRDefault="00EB30E3" w:rsidP="00486269">
      <w:pPr>
        <w:pStyle w:val="0342"/>
        <w:spacing w:line="450" w:lineRule="exact"/>
        <w:ind w:left="1417"/>
      </w:pPr>
      <w:r w:rsidRPr="004C1FD4">
        <w:rPr>
          <w:rFonts w:hint="eastAsia"/>
        </w:rPr>
        <w:t>前項轉讓對象之資格、條件、申請程序及其他應遵行事項之規定，由直轄市或縣（市）主管機關定之。</w:t>
      </w:r>
    </w:p>
    <w:p w:rsidR="00EB30E3" w:rsidRPr="004C1FD4" w:rsidRDefault="00EB30E3" w:rsidP="00486269">
      <w:pPr>
        <w:pStyle w:val="034"/>
        <w:spacing w:line="450" w:lineRule="exact"/>
      </w:pPr>
      <w:r w:rsidRPr="004C1FD4">
        <w:rPr>
          <w:rFonts w:hint="eastAsia"/>
        </w:rPr>
        <w:t>第三十五條　　本條例自公布日施行。</w:t>
      </w:r>
    </w:p>
    <w:p w:rsidR="00EB30E3" w:rsidRPr="00EB30E3" w:rsidRDefault="00EB30E3" w:rsidP="00623655">
      <w:pPr>
        <w:pStyle w:val="0342"/>
        <w:spacing w:afterLines="200" w:after="480" w:line="450" w:lineRule="exact"/>
        <w:ind w:leftChars="500" w:left="1400"/>
        <w:rPr>
          <w:spacing w:val="-8"/>
        </w:rPr>
      </w:pPr>
      <w:r w:rsidRPr="00EB30E3">
        <w:rPr>
          <w:rFonts w:hint="eastAsia"/>
        </w:rPr>
        <w:t>本條例修正條文，</w:t>
      </w:r>
      <w:r w:rsidRPr="00EB30E3">
        <w:rPr>
          <w:rFonts w:hint="eastAsia"/>
          <w:spacing w:val="-8"/>
        </w:rPr>
        <w:t>自中華民國一百十二年一月一日施行。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B30E3" w:rsidTr="00EB30E3">
        <w:trPr>
          <w:trHeight w:hRule="exact" w:val="851"/>
        </w:trPr>
        <w:tc>
          <w:tcPr>
            <w:tcW w:w="1988" w:type="dxa"/>
            <w:vAlign w:val="center"/>
          </w:tcPr>
          <w:p w:rsidR="00EB30E3" w:rsidRPr="00026BD0" w:rsidRDefault="00EB30E3" w:rsidP="00EB30E3">
            <w:pPr>
              <w:pStyle w:val="022"/>
            </w:pPr>
            <w:r>
              <w:rPr>
                <w:rFonts w:hint="eastAsia"/>
              </w:rPr>
              <w:t>總統令</w:t>
            </w:r>
          </w:p>
        </w:tc>
        <w:tc>
          <w:tcPr>
            <w:tcW w:w="4759" w:type="dxa"/>
            <w:vAlign w:val="center"/>
          </w:tcPr>
          <w:p w:rsidR="00EB30E3" w:rsidRPr="0079273A" w:rsidRDefault="00EB30E3" w:rsidP="00EB30E3">
            <w:pPr>
              <w:pStyle w:val="0220"/>
            </w:pPr>
            <w:r>
              <w:rPr>
                <w:rFonts w:hint="eastAsia"/>
              </w:rPr>
              <w:t>中華民國</w:t>
            </w:r>
            <w:r>
              <w:rPr>
                <w:rFonts w:hint="eastAsia"/>
              </w:rPr>
              <w:t>110</w:t>
            </w:r>
            <w:r w:rsidRPr="0079273A">
              <w:rPr>
                <w:rFonts w:hint="eastAsia"/>
              </w:rPr>
              <w:t>年</w:t>
            </w:r>
            <w:r>
              <w:rPr>
                <w:rFonts w:hint="eastAsia"/>
              </w:rPr>
              <w:t>2</w:t>
            </w:r>
            <w:r w:rsidRPr="0079273A">
              <w:rPr>
                <w:rFonts w:hint="eastAsia"/>
              </w:rPr>
              <w:t>月</w:t>
            </w:r>
            <w:r>
              <w:rPr>
                <w:rFonts w:hint="eastAsia"/>
              </w:rPr>
              <w:t>3</w:t>
            </w:r>
            <w:r w:rsidRPr="0079273A">
              <w:rPr>
                <w:rFonts w:hint="eastAsia"/>
              </w:rPr>
              <w:t>日</w:t>
            </w:r>
          </w:p>
          <w:p w:rsidR="00EB30E3" w:rsidRDefault="00EB30E3" w:rsidP="00EB30E3">
            <w:pPr>
              <w:pStyle w:val="0220"/>
              <w:rPr>
                <w:spacing w:val="-8"/>
              </w:rPr>
            </w:pPr>
            <w:r>
              <w:rPr>
                <w:rFonts w:hint="eastAsia"/>
                <w:lang w:eastAsia="zh-HK"/>
              </w:rPr>
              <w:t>華總一</w:t>
            </w:r>
            <w:r w:rsidR="00ED42E6">
              <w:rPr>
                <w:rFonts w:hint="eastAsia"/>
                <w:lang w:eastAsia="zh-HK"/>
              </w:rPr>
              <w:t>經</w:t>
            </w:r>
            <w:r w:rsidRPr="0079273A">
              <w:rPr>
                <w:rFonts w:hint="eastAsia"/>
              </w:rPr>
              <w:t>字第</w:t>
            </w:r>
            <w:r>
              <w:rPr>
                <w:rFonts w:hint="eastAsia"/>
              </w:rPr>
              <w:t>11000008891</w:t>
            </w:r>
            <w:r w:rsidRPr="0079273A">
              <w:rPr>
                <w:rFonts w:hint="eastAsia"/>
              </w:rPr>
              <w:t>號</w:t>
            </w:r>
          </w:p>
        </w:tc>
      </w:tr>
    </w:tbl>
    <w:p w:rsidR="00EB30E3" w:rsidRPr="00840504" w:rsidRDefault="00EB30E3" w:rsidP="00EB30E3">
      <w:pPr>
        <w:pStyle w:val="024"/>
        <w:rPr>
          <w:spacing w:val="10"/>
        </w:rPr>
      </w:pPr>
      <w:r w:rsidRPr="00840504">
        <w:rPr>
          <w:rFonts w:hint="eastAsia"/>
          <w:spacing w:val="10"/>
        </w:rPr>
        <w:t>茲修正動物保護法第五條條文，公布之。</w:t>
      </w:r>
    </w:p>
    <w:p w:rsidR="00EB30E3" w:rsidRDefault="00EB30E3" w:rsidP="00486269">
      <w:pPr>
        <w:pStyle w:val="025"/>
        <w:spacing w:beforeLines="125" w:before="300" w:afterLines="125" w:after="300"/>
      </w:pPr>
      <w:r>
        <w:rPr>
          <w:rFonts w:hint="eastAsia"/>
        </w:rPr>
        <w:t>總　　　統　蔡英文</w:t>
      </w:r>
      <w:r>
        <w:br/>
      </w:r>
      <w:r>
        <w:rPr>
          <w:rFonts w:hint="eastAsia"/>
        </w:rPr>
        <w:t xml:space="preserve">行政院院長　</w:t>
      </w:r>
      <w:r>
        <w:rPr>
          <w:rFonts w:ascii="標楷體" w:hAnsi="標楷體" w:hint="eastAsia"/>
        </w:rPr>
        <w:t>蘇貞昌</w:t>
      </w:r>
    </w:p>
    <w:p w:rsidR="00EB30E3" w:rsidRPr="004C1FD4" w:rsidRDefault="00EB30E3" w:rsidP="00EB30E3">
      <w:pPr>
        <w:pStyle w:val="031"/>
      </w:pPr>
      <w:r w:rsidRPr="004C1FD4">
        <w:rPr>
          <w:rFonts w:hint="eastAsia"/>
        </w:rPr>
        <w:t>動物保護法修正第五</w:t>
      </w:r>
      <w:proofErr w:type="gramStart"/>
      <w:r w:rsidRPr="004C1FD4">
        <w:rPr>
          <w:rFonts w:hint="eastAsia"/>
        </w:rPr>
        <w:t>條</w:t>
      </w:r>
      <w:proofErr w:type="gramEnd"/>
      <w:r w:rsidRPr="004C1FD4">
        <w:rPr>
          <w:rFonts w:hint="eastAsia"/>
        </w:rPr>
        <w:t>條文</w:t>
      </w:r>
    </w:p>
    <w:p w:rsidR="00EB30E3" w:rsidRDefault="00EB30E3" w:rsidP="00EB30E3">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EB30E3" w:rsidRPr="004C1FD4" w:rsidRDefault="00EB30E3" w:rsidP="00171320">
      <w:pPr>
        <w:pStyle w:val="034"/>
        <w:spacing w:line="455" w:lineRule="exact"/>
      </w:pPr>
      <w:r w:rsidRPr="004C1FD4">
        <w:rPr>
          <w:rFonts w:hint="eastAsia"/>
        </w:rPr>
        <w:t>第　五　條　　動物之飼主為自然人者，以成年人為限。未成年人飼養</w:t>
      </w:r>
      <w:r w:rsidRPr="004C1FD4">
        <w:rPr>
          <w:rFonts w:hint="eastAsia"/>
        </w:rPr>
        <w:lastRenderedPageBreak/>
        <w:t>動物者，以其法定代理人或監護人為飼主。</w:t>
      </w:r>
    </w:p>
    <w:p w:rsidR="00EB30E3" w:rsidRPr="004C1FD4" w:rsidRDefault="00EB30E3" w:rsidP="00171320">
      <w:pPr>
        <w:pStyle w:val="0342"/>
        <w:spacing w:line="460" w:lineRule="exact"/>
        <w:ind w:left="1417"/>
      </w:pPr>
      <w:r w:rsidRPr="004C1FD4">
        <w:rPr>
          <w:rFonts w:hint="eastAsia"/>
        </w:rPr>
        <w:t>飼主對於</w:t>
      </w:r>
      <w:proofErr w:type="gramStart"/>
      <w:r w:rsidRPr="004C1FD4">
        <w:rPr>
          <w:rFonts w:hint="eastAsia"/>
        </w:rPr>
        <w:t>其管領</w:t>
      </w:r>
      <w:proofErr w:type="gramEnd"/>
      <w:r w:rsidRPr="004C1FD4">
        <w:rPr>
          <w:rFonts w:hint="eastAsia"/>
        </w:rPr>
        <w:t>之動物，應依下列規定辦理：</w:t>
      </w:r>
    </w:p>
    <w:p w:rsidR="00EB30E3" w:rsidRPr="004C1FD4" w:rsidRDefault="00EB30E3" w:rsidP="00171320">
      <w:pPr>
        <w:pStyle w:val="035"/>
        <w:spacing w:line="460" w:lineRule="exact"/>
      </w:pPr>
      <w:r w:rsidRPr="004C1FD4">
        <w:rPr>
          <w:rFonts w:hint="eastAsia"/>
        </w:rPr>
        <w:t>一、</w:t>
      </w:r>
      <w:r w:rsidR="0036621C">
        <w:tab/>
      </w:r>
      <w:r w:rsidRPr="004C1FD4">
        <w:rPr>
          <w:rFonts w:hint="eastAsia"/>
        </w:rPr>
        <w:t>提供適當、乾淨且無害之食物及二十四小時充足、乾淨之飲水。</w:t>
      </w:r>
    </w:p>
    <w:p w:rsidR="00EB30E3" w:rsidRPr="004C1FD4" w:rsidRDefault="00EB30E3" w:rsidP="00171320">
      <w:pPr>
        <w:pStyle w:val="035"/>
        <w:spacing w:line="460" w:lineRule="exact"/>
      </w:pPr>
      <w:r w:rsidRPr="004C1FD4">
        <w:rPr>
          <w:rFonts w:hint="eastAsia"/>
        </w:rPr>
        <w:t>二、</w:t>
      </w:r>
      <w:r>
        <w:tab/>
      </w:r>
      <w:r w:rsidRPr="004C1FD4">
        <w:rPr>
          <w:rFonts w:hint="eastAsia"/>
        </w:rPr>
        <w:t>提供安全、乾淨、通風、排水、適當及適量之遮蔽、照明與溫度之生活環境。</w:t>
      </w:r>
    </w:p>
    <w:p w:rsidR="00EB30E3" w:rsidRPr="004C1FD4" w:rsidRDefault="00EB30E3" w:rsidP="00171320">
      <w:pPr>
        <w:pStyle w:val="035"/>
        <w:spacing w:line="460" w:lineRule="exact"/>
      </w:pPr>
      <w:r w:rsidRPr="004C1FD4">
        <w:rPr>
          <w:rFonts w:hint="eastAsia"/>
        </w:rPr>
        <w:t>三、提供法定動物傳染病之必要防治。</w:t>
      </w:r>
    </w:p>
    <w:p w:rsidR="00EB30E3" w:rsidRPr="004C1FD4" w:rsidRDefault="00EB30E3" w:rsidP="00171320">
      <w:pPr>
        <w:pStyle w:val="035"/>
        <w:spacing w:line="460" w:lineRule="exact"/>
      </w:pPr>
      <w:r w:rsidRPr="004C1FD4">
        <w:rPr>
          <w:rFonts w:hint="eastAsia"/>
        </w:rPr>
        <w:t>四、避免其遭受騷擾、虐待或傷害。</w:t>
      </w:r>
    </w:p>
    <w:p w:rsidR="00EB30E3" w:rsidRPr="004C1FD4" w:rsidRDefault="00EB30E3" w:rsidP="00171320">
      <w:pPr>
        <w:pStyle w:val="035"/>
        <w:spacing w:line="460" w:lineRule="exact"/>
      </w:pPr>
      <w:r w:rsidRPr="004C1FD4">
        <w:rPr>
          <w:rFonts w:hint="eastAsia"/>
        </w:rPr>
        <w:t>五、</w:t>
      </w:r>
      <w:r>
        <w:tab/>
      </w:r>
      <w:r w:rsidRPr="004C1FD4">
        <w:rPr>
          <w:rFonts w:hint="eastAsia"/>
        </w:rPr>
        <w:t>以籠子飼養寵物者，</w:t>
      </w:r>
      <w:proofErr w:type="gramStart"/>
      <w:r w:rsidRPr="004C1FD4">
        <w:rPr>
          <w:rFonts w:hint="eastAsia"/>
        </w:rPr>
        <w:t>其籠內</w:t>
      </w:r>
      <w:proofErr w:type="gramEnd"/>
      <w:r w:rsidRPr="004C1FD4">
        <w:rPr>
          <w:rFonts w:hint="eastAsia"/>
        </w:rPr>
        <w:t>空間應足供寵物充分伸展，並應提供</w:t>
      </w:r>
      <w:proofErr w:type="gramStart"/>
      <w:r w:rsidRPr="004C1FD4">
        <w:rPr>
          <w:rFonts w:hint="eastAsia"/>
        </w:rPr>
        <w:t>充分之籠外</w:t>
      </w:r>
      <w:proofErr w:type="gramEnd"/>
      <w:r w:rsidRPr="004C1FD4">
        <w:rPr>
          <w:rFonts w:hint="eastAsia"/>
        </w:rPr>
        <w:t>活動時間。</w:t>
      </w:r>
    </w:p>
    <w:p w:rsidR="00EB30E3" w:rsidRPr="004C1FD4" w:rsidRDefault="00EB30E3" w:rsidP="00171320">
      <w:pPr>
        <w:pStyle w:val="035"/>
        <w:spacing w:line="460" w:lineRule="exact"/>
      </w:pPr>
      <w:r w:rsidRPr="004C1FD4">
        <w:rPr>
          <w:rFonts w:hint="eastAsia"/>
        </w:rPr>
        <w:t>六、</w:t>
      </w:r>
      <w:r>
        <w:tab/>
      </w:r>
      <w:proofErr w:type="gramStart"/>
      <w:r w:rsidRPr="004C1FD4">
        <w:rPr>
          <w:rFonts w:hint="eastAsia"/>
        </w:rPr>
        <w:t>以繩或鍊</w:t>
      </w:r>
      <w:proofErr w:type="gramEnd"/>
      <w:r w:rsidRPr="004C1FD4">
        <w:rPr>
          <w:rFonts w:hint="eastAsia"/>
        </w:rPr>
        <w:t>圈束寵物者，</w:t>
      </w:r>
      <w:proofErr w:type="gramStart"/>
      <w:r w:rsidRPr="004C1FD4">
        <w:rPr>
          <w:rFonts w:hint="eastAsia"/>
        </w:rPr>
        <w:t>其繩或鍊</w:t>
      </w:r>
      <w:proofErr w:type="gramEnd"/>
      <w:r w:rsidRPr="004C1FD4">
        <w:rPr>
          <w:rFonts w:hint="eastAsia"/>
        </w:rPr>
        <w:t>應長於寵物</w:t>
      </w:r>
      <w:proofErr w:type="gramStart"/>
      <w:r w:rsidRPr="004C1FD4">
        <w:rPr>
          <w:rFonts w:hint="eastAsia"/>
        </w:rPr>
        <w:t>身形且足供</w:t>
      </w:r>
      <w:proofErr w:type="gramEnd"/>
      <w:r w:rsidRPr="004C1FD4">
        <w:rPr>
          <w:rFonts w:hint="eastAsia"/>
        </w:rPr>
        <w:t>寵物充分伸展、活動，使用安全、舒適、透氣且保持適當鬆緊度之項圈，並應適時提供充分之戶外活動時間。</w:t>
      </w:r>
    </w:p>
    <w:p w:rsidR="00EB30E3" w:rsidRPr="004C1FD4" w:rsidRDefault="00EB30E3" w:rsidP="00171320">
      <w:pPr>
        <w:pStyle w:val="035"/>
        <w:spacing w:line="460" w:lineRule="exact"/>
      </w:pPr>
      <w:r w:rsidRPr="004C1FD4">
        <w:rPr>
          <w:rFonts w:hint="eastAsia"/>
        </w:rPr>
        <w:t>七、不</w:t>
      </w:r>
      <w:proofErr w:type="gramStart"/>
      <w:r w:rsidRPr="004C1FD4">
        <w:rPr>
          <w:rFonts w:hint="eastAsia"/>
        </w:rPr>
        <w:t>得以汽、</w:t>
      </w:r>
      <w:proofErr w:type="gramEnd"/>
      <w:r w:rsidRPr="004C1FD4">
        <w:rPr>
          <w:rFonts w:hint="eastAsia"/>
        </w:rPr>
        <w:t>機車牽引寵物。</w:t>
      </w:r>
    </w:p>
    <w:p w:rsidR="00EB30E3" w:rsidRPr="004C1FD4" w:rsidRDefault="00EB30E3" w:rsidP="00171320">
      <w:pPr>
        <w:pStyle w:val="035"/>
        <w:spacing w:line="460" w:lineRule="exact"/>
      </w:pPr>
      <w:r w:rsidRPr="004C1FD4">
        <w:rPr>
          <w:rFonts w:hint="eastAsia"/>
        </w:rPr>
        <w:t>八、</w:t>
      </w:r>
      <w:r>
        <w:tab/>
      </w:r>
      <w:r w:rsidRPr="004C1FD4">
        <w:rPr>
          <w:rFonts w:hint="eastAsia"/>
        </w:rPr>
        <w:t>有發生危害之虞時，應將寵物移置安全處，並給予逃生之機會。</w:t>
      </w:r>
    </w:p>
    <w:p w:rsidR="00EB30E3" w:rsidRPr="004C1FD4" w:rsidRDefault="00EB30E3" w:rsidP="00171320">
      <w:pPr>
        <w:pStyle w:val="035"/>
        <w:spacing w:line="460" w:lineRule="exact"/>
      </w:pPr>
      <w:r w:rsidRPr="004C1FD4">
        <w:rPr>
          <w:rFonts w:hint="eastAsia"/>
        </w:rPr>
        <w:t>九、</w:t>
      </w:r>
      <w:r>
        <w:tab/>
      </w:r>
      <w:r w:rsidRPr="004C1FD4">
        <w:rPr>
          <w:rFonts w:hint="eastAsia"/>
        </w:rPr>
        <w:t>不得長時間將寵物留置密閉空間內，並應開啟對流孔洞供其呼吸。</w:t>
      </w:r>
    </w:p>
    <w:p w:rsidR="00EB30E3" w:rsidRPr="004C1FD4" w:rsidRDefault="00EB30E3" w:rsidP="00171320">
      <w:pPr>
        <w:pStyle w:val="035"/>
        <w:spacing w:line="460" w:lineRule="exact"/>
      </w:pPr>
      <w:r w:rsidRPr="004C1FD4">
        <w:rPr>
          <w:rFonts w:hint="eastAsia"/>
        </w:rPr>
        <w:t>十、提供其他妥善之照顧。</w:t>
      </w:r>
    </w:p>
    <w:p w:rsidR="00EB30E3" w:rsidRPr="004C1FD4" w:rsidRDefault="00EB30E3" w:rsidP="00171320">
      <w:pPr>
        <w:pStyle w:val="0350"/>
        <w:spacing w:line="460" w:lineRule="exact"/>
        <w:ind w:left="2811"/>
      </w:pPr>
      <w:r w:rsidRPr="004C1FD4">
        <w:rPr>
          <w:rFonts w:hint="eastAsia"/>
        </w:rPr>
        <w:t>十一、</w:t>
      </w:r>
      <w:r>
        <w:tab/>
      </w:r>
      <w:r w:rsidRPr="004C1FD4">
        <w:rPr>
          <w:rFonts w:hint="eastAsia"/>
        </w:rPr>
        <w:t>除絕育外，不得對寵物施以非必要或不具醫療目的之手術。</w:t>
      </w:r>
    </w:p>
    <w:p w:rsidR="00EB30E3" w:rsidRPr="004C1FD4" w:rsidRDefault="00EB30E3" w:rsidP="00171320">
      <w:pPr>
        <w:pStyle w:val="0342"/>
        <w:spacing w:afterLines="100" w:after="240" w:line="460" w:lineRule="exact"/>
        <w:ind w:left="1417"/>
      </w:pPr>
      <w:r w:rsidRPr="004C1FD4">
        <w:rPr>
          <w:rFonts w:hint="eastAsia"/>
        </w:rPr>
        <w:t>飼主飼養之動物，除得交送動物收容處所或直轄市、縣（市）主管機關指定之場所收容處理外，不得棄養。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6621C" w:rsidTr="00102AF7">
        <w:trPr>
          <w:trHeight w:hRule="exact" w:val="851"/>
        </w:trPr>
        <w:tc>
          <w:tcPr>
            <w:tcW w:w="1988" w:type="dxa"/>
            <w:vAlign w:val="center"/>
          </w:tcPr>
          <w:p w:rsidR="0036621C" w:rsidRPr="00026BD0" w:rsidRDefault="0036621C" w:rsidP="00102AF7">
            <w:pPr>
              <w:pStyle w:val="022"/>
            </w:pPr>
            <w:r>
              <w:rPr>
                <w:rFonts w:hint="eastAsia"/>
              </w:rPr>
              <w:lastRenderedPageBreak/>
              <w:t>總統令</w:t>
            </w:r>
          </w:p>
        </w:tc>
        <w:tc>
          <w:tcPr>
            <w:tcW w:w="4759" w:type="dxa"/>
            <w:vAlign w:val="center"/>
          </w:tcPr>
          <w:p w:rsidR="0036621C" w:rsidRPr="0079273A" w:rsidRDefault="0036621C" w:rsidP="00102AF7">
            <w:pPr>
              <w:pStyle w:val="0220"/>
            </w:pPr>
            <w:r>
              <w:rPr>
                <w:rFonts w:hint="eastAsia"/>
              </w:rPr>
              <w:t>中華民國</w:t>
            </w:r>
            <w:r>
              <w:rPr>
                <w:rFonts w:hint="eastAsia"/>
              </w:rPr>
              <w:t>110</w:t>
            </w:r>
            <w:r w:rsidRPr="0079273A">
              <w:rPr>
                <w:rFonts w:hint="eastAsia"/>
              </w:rPr>
              <w:t>年</w:t>
            </w:r>
            <w:r>
              <w:rPr>
                <w:rFonts w:hint="eastAsia"/>
              </w:rPr>
              <w:t>2</w:t>
            </w:r>
            <w:r w:rsidRPr="0079273A">
              <w:rPr>
                <w:rFonts w:hint="eastAsia"/>
              </w:rPr>
              <w:t>月</w:t>
            </w:r>
            <w:r>
              <w:rPr>
                <w:rFonts w:hint="eastAsia"/>
              </w:rPr>
              <w:t>3</w:t>
            </w:r>
            <w:r w:rsidRPr="0079273A">
              <w:rPr>
                <w:rFonts w:hint="eastAsia"/>
              </w:rPr>
              <w:t>日</w:t>
            </w:r>
          </w:p>
          <w:p w:rsidR="0036621C" w:rsidRDefault="0036621C" w:rsidP="00102AF7">
            <w:pPr>
              <w:pStyle w:val="0220"/>
              <w:rPr>
                <w:spacing w:val="-8"/>
              </w:rPr>
            </w:pPr>
            <w:r>
              <w:rPr>
                <w:rFonts w:hint="eastAsia"/>
                <w:lang w:eastAsia="zh-HK"/>
              </w:rPr>
              <w:t>華總一</w:t>
            </w:r>
            <w:r w:rsidR="00ED42E6">
              <w:rPr>
                <w:rFonts w:hint="eastAsia"/>
                <w:lang w:eastAsia="zh-HK"/>
              </w:rPr>
              <w:t>經</w:t>
            </w:r>
            <w:r w:rsidRPr="0079273A">
              <w:rPr>
                <w:rFonts w:hint="eastAsia"/>
              </w:rPr>
              <w:t>字第</w:t>
            </w:r>
            <w:r>
              <w:rPr>
                <w:rFonts w:hint="eastAsia"/>
              </w:rPr>
              <w:t>11000008901</w:t>
            </w:r>
            <w:r w:rsidRPr="0079273A">
              <w:rPr>
                <w:rFonts w:hint="eastAsia"/>
              </w:rPr>
              <w:t>號</w:t>
            </w:r>
          </w:p>
        </w:tc>
      </w:tr>
    </w:tbl>
    <w:p w:rsidR="0036621C" w:rsidRPr="00B171A2" w:rsidRDefault="0036621C" w:rsidP="0036621C">
      <w:pPr>
        <w:pStyle w:val="024"/>
        <w:rPr>
          <w:spacing w:val="10"/>
        </w:rPr>
      </w:pPr>
      <w:r w:rsidRPr="00B171A2">
        <w:rPr>
          <w:rFonts w:hint="eastAsia"/>
          <w:spacing w:val="10"/>
        </w:rPr>
        <w:t>茲修正農會法第十二條及第十三條條文，公布之。</w:t>
      </w:r>
    </w:p>
    <w:p w:rsidR="0036621C" w:rsidRDefault="0036621C" w:rsidP="0036621C">
      <w:pPr>
        <w:pStyle w:val="025"/>
      </w:pPr>
      <w:r>
        <w:rPr>
          <w:rFonts w:hint="eastAsia"/>
        </w:rPr>
        <w:t>總　　　統　蔡英文</w:t>
      </w:r>
      <w:r>
        <w:br/>
      </w:r>
      <w:r>
        <w:rPr>
          <w:rFonts w:hint="eastAsia"/>
        </w:rPr>
        <w:t xml:space="preserve">行政院院長　</w:t>
      </w:r>
      <w:r>
        <w:rPr>
          <w:rFonts w:ascii="標楷體" w:hAnsi="標楷體" w:hint="eastAsia"/>
        </w:rPr>
        <w:t>蘇貞昌</w:t>
      </w:r>
    </w:p>
    <w:p w:rsidR="0036621C" w:rsidRPr="004C1FD4" w:rsidRDefault="0036621C" w:rsidP="0036621C">
      <w:pPr>
        <w:pStyle w:val="031"/>
      </w:pPr>
      <w:r w:rsidRPr="004C1FD4">
        <w:rPr>
          <w:rFonts w:hint="eastAsia"/>
        </w:rPr>
        <w:t>農會法修正第十二條及第十三</w:t>
      </w:r>
      <w:proofErr w:type="gramStart"/>
      <w:r w:rsidRPr="004C1FD4">
        <w:rPr>
          <w:rFonts w:hint="eastAsia"/>
        </w:rPr>
        <w:t>條</w:t>
      </w:r>
      <w:proofErr w:type="gramEnd"/>
      <w:r w:rsidRPr="004C1FD4">
        <w:rPr>
          <w:rFonts w:hint="eastAsia"/>
        </w:rPr>
        <w:t>條文</w:t>
      </w:r>
    </w:p>
    <w:p w:rsidR="0036621C" w:rsidRDefault="0036621C" w:rsidP="0036621C">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36621C" w:rsidRPr="004C1FD4" w:rsidRDefault="0036621C" w:rsidP="00171320">
      <w:pPr>
        <w:pStyle w:val="034"/>
        <w:spacing w:line="455" w:lineRule="exact"/>
      </w:pPr>
      <w:r w:rsidRPr="004C1FD4">
        <w:rPr>
          <w:rFonts w:hint="eastAsia"/>
        </w:rPr>
        <w:t>第</w:t>
      </w:r>
      <w:r w:rsidRPr="004C1FD4">
        <w:rPr>
          <w:rFonts w:hint="eastAsia"/>
        </w:rPr>
        <w:t xml:space="preserve"> </w:t>
      </w:r>
      <w:r w:rsidRPr="004C1FD4">
        <w:rPr>
          <w:rFonts w:hint="eastAsia"/>
        </w:rPr>
        <w:t>十二</w:t>
      </w:r>
      <w:r w:rsidRPr="004C1FD4">
        <w:rPr>
          <w:rFonts w:hint="eastAsia"/>
        </w:rPr>
        <w:t xml:space="preserve"> </w:t>
      </w:r>
      <w:r w:rsidRPr="004C1FD4">
        <w:rPr>
          <w:rFonts w:hint="eastAsia"/>
        </w:rPr>
        <w:t>條　　凡成年之中華民國國民，設籍農會組織區域內，實際從事農業，並合於下列各款之</w:t>
      </w:r>
      <w:proofErr w:type="gramStart"/>
      <w:r w:rsidRPr="004C1FD4">
        <w:rPr>
          <w:rFonts w:hint="eastAsia"/>
        </w:rPr>
        <w:t>一</w:t>
      </w:r>
      <w:proofErr w:type="gramEnd"/>
      <w:r w:rsidRPr="004C1FD4">
        <w:rPr>
          <w:rFonts w:hint="eastAsia"/>
        </w:rPr>
        <w:t>者，經審查合格後，得加入該組織區域之基層農會為會員：</w:t>
      </w:r>
    </w:p>
    <w:p w:rsidR="0036621C" w:rsidRPr="004C1FD4" w:rsidRDefault="0036621C" w:rsidP="00171320">
      <w:pPr>
        <w:pStyle w:val="035"/>
        <w:spacing w:line="455" w:lineRule="exact"/>
      </w:pPr>
      <w:r w:rsidRPr="004C1FD4">
        <w:rPr>
          <w:rFonts w:hint="eastAsia"/>
        </w:rPr>
        <w:t>一、自耕農。</w:t>
      </w:r>
    </w:p>
    <w:p w:rsidR="0036621C" w:rsidRPr="004C1FD4" w:rsidRDefault="0036621C" w:rsidP="00171320">
      <w:pPr>
        <w:pStyle w:val="035"/>
        <w:spacing w:line="455" w:lineRule="exact"/>
      </w:pPr>
      <w:r w:rsidRPr="004C1FD4">
        <w:rPr>
          <w:rFonts w:hint="eastAsia"/>
        </w:rPr>
        <w:t>二、佃農。</w:t>
      </w:r>
    </w:p>
    <w:p w:rsidR="0036621C" w:rsidRPr="004C1FD4" w:rsidRDefault="0036621C" w:rsidP="00171320">
      <w:pPr>
        <w:pStyle w:val="035"/>
        <w:spacing w:line="455" w:lineRule="exact"/>
      </w:pPr>
      <w:r w:rsidRPr="004C1FD4">
        <w:rPr>
          <w:rFonts w:hint="eastAsia"/>
        </w:rPr>
        <w:t>三、</w:t>
      </w:r>
      <w:r w:rsidRPr="004C1FD4">
        <w:tab/>
      </w:r>
      <w:r w:rsidRPr="004C1FD4">
        <w:rPr>
          <w:rFonts w:hint="eastAsia"/>
        </w:rPr>
        <w:t>農業學校畢業或有農業專著或發明，現在從事農業推廣工作。</w:t>
      </w:r>
    </w:p>
    <w:p w:rsidR="0036621C" w:rsidRPr="004C1FD4" w:rsidRDefault="0036621C" w:rsidP="00171320">
      <w:pPr>
        <w:pStyle w:val="035"/>
        <w:spacing w:line="455" w:lineRule="exact"/>
      </w:pPr>
      <w:r w:rsidRPr="004C1FD4">
        <w:rPr>
          <w:rFonts w:hint="eastAsia"/>
        </w:rPr>
        <w:t>四、</w:t>
      </w:r>
      <w:r w:rsidRPr="004C1FD4">
        <w:tab/>
      </w:r>
      <w:r w:rsidRPr="004C1FD4">
        <w:rPr>
          <w:rFonts w:hint="eastAsia"/>
        </w:rPr>
        <w:t>服務於依法令登記之農、林、牧場員工，實際從事農業工作。</w:t>
      </w:r>
    </w:p>
    <w:p w:rsidR="0036621C" w:rsidRPr="004C1FD4" w:rsidRDefault="0036621C" w:rsidP="00171320">
      <w:pPr>
        <w:pStyle w:val="0342"/>
        <w:spacing w:line="455" w:lineRule="exact"/>
        <w:ind w:left="1417" w:firstLine="576"/>
        <w:rPr>
          <w:spacing w:val="4"/>
        </w:rPr>
      </w:pPr>
      <w:r w:rsidRPr="004C1FD4">
        <w:rPr>
          <w:rFonts w:hint="eastAsia"/>
          <w:spacing w:val="4"/>
        </w:rPr>
        <w:t>前項各款人員申請加入農會會員資格之認定、</w:t>
      </w:r>
      <w:proofErr w:type="gramStart"/>
      <w:r w:rsidRPr="004C1FD4">
        <w:rPr>
          <w:rFonts w:hint="eastAsia"/>
          <w:spacing w:val="4"/>
        </w:rPr>
        <w:t>應備書件</w:t>
      </w:r>
      <w:proofErr w:type="gramEnd"/>
      <w:r w:rsidRPr="004C1FD4">
        <w:rPr>
          <w:rFonts w:hint="eastAsia"/>
          <w:spacing w:val="4"/>
        </w:rPr>
        <w:t>、審查程序及其他應遵行事項之辦法，由中央主管機關定之。</w:t>
      </w:r>
    </w:p>
    <w:p w:rsidR="0036621C" w:rsidRPr="004C1FD4" w:rsidRDefault="0036621C" w:rsidP="00171320">
      <w:pPr>
        <w:pStyle w:val="0342"/>
        <w:spacing w:line="455" w:lineRule="exact"/>
        <w:ind w:left="1417" w:firstLine="576"/>
        <w:rPr>
          <w:spacing w:val="4"/>
        </w:rPr>
      </w:pPr>
      <w:r w:rsidRPr="004C1FD4">
        <w:rPr>
          <w:rFonts w:hint="eastAsia"/>
          <w:spacing w:val="4"/>
        </w:rPr>
        <w:t>本法中華民國九十年一月二十日修正施行前以雇農身分加入農會之現有會員，繼續從事農業工作者，得繼續為會員。</w:t>
      </w:r>
    </w:p>
    <w:p w:rsidR="0036621C" w:rsidRPr="004C1FD4" w:rsidRDefault="0036621C" w:rsidP="00171320">
      <w:pPr>
        <w:pStyle w:val="0342"/>
        <w:spacing w:line="455" w:lineRule="exact"/>
        <w:ind w:left="1417"/>
      </w:pPr>
      <w:r w:rsidRPr="004C1FD4">
        <w:rPr>
          <w:rFonts w:hint="eastAsia"/>
        </w:rPr>
        <w:t>農會會員入會未滿六個月者，無本法所定選舉權及被選舉權。</w:t>
      </w:r>
    </w:p>
    <w:p w:rsidR="0036621C" w:rsidRPr="004C1FD4" w:rsidRDefault="0036621C" w:rsidP="00171320">
      <w:pPr>
        <w:pStyle w:val="034"/>
        <w:spacing w:line="455" w:lineRule="exact"/>
      </w:pPr>
      <w:r w:rsidRPr="004C1FD4">
        <w:rPr>
          <w:rFonts w:hint="eastAsia"/>
        </w:rPr>
        <w:lastRenderedPageBreak/>
        <w:t>第</w:t>
      </w:r>
      <w:r w:rsidRPr="004C1FD4">
        <w:rPr>
          <w:rFonts w:hint="eastAsia"/>
        </w:rPr>
        <w:t xml:space="preserve"> </w:t>
      </w:r>
      <w:r w:rsidRPr="004C1FD4">
        <w:rPr>
          <w:rFonts w:hint="eastAsia"/>
        </w:rPr>
        <w:t>十三</w:t>
      </w:r>
      <w:r w:rsidRPr="004C1FD4">
        <w:rPr>
          <w:rFonts w:hint="eastAsia"/>
        </w:rPr>
        <w:t xml:space="preserve"> </w:t>
      </w:r>
      <w:r w:rsidRPr="004C1FD4">
        <w:rPr>
          <w:rFonts w:hint="eastAsia"/>
        </w:rPr>
        <w:t>條　　凡成年之中華民國國民，設籍農會組織區域內，不合前條規定者，得加入農會為個人贊助會員。</w:t>
      </w:r>
    </w:p>
    <w:p w:rsidR="0036621C" w:rsidRPr="004C1FD4" w:rsidRDefault="0036621C" w:rsidP="00171320">
      <w:pPr>
        <w:pStyle w:val="0342"/>
        <w:spacing w:line="455" w:lineRule="exact"/>
        <w:ind w:leftChars="0" w:left="1418"/>
      </w:pPr>
      <w:r w:rsidRPr="004C1FD4">
        <w:rPr>
          <w:rFonts w:hint="eastAsia"/>
        </w:rPr>
        <w:t>凡依法登記之農業合作組織、公司、行號、工廠得加入當地農會為團體贊助會員。</w:t>
      </w:r>
    </w:p>
    <w:p w:rsidR="0036621C" w:rsidRPr="004C1FD4" w:rsidRDefault="0036621C" w:rsidP="00171320">
      <w:pPr>
        <w:pStyle w:val="0342"/>
        <w:spacing w:afterLines="150" w:after="360" w:line="455" w:lineRule="exact"/>
        <w:ind w:leftChars="0" w:left="1418"/>
      </w:pPr>
      <w:r w:rsidRPr="004C1FD4">
        <w:rPr>
          <w:rFonts w:hint="eastAsia"/>
        </w:rPr>
        <w:t>個人贊助會員及團體贊助會員，除得當選監事外，無選舉權及其他被選舉權。但其他應享權利與會員同。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6621C" w:rsidTr="00102AF7">
        <w:trPr>
          <w:trHeight w:hRule="exact" w:val="851"/>
        </w:trPr>
        <w:tc>
          <w:tcPr>
            <w:tcW w:w="1988" w:type="dxa"/>
            <w:vAlign w:val="center"/>
          </w:tcPr>
          <w:p w:rsidR="0036621C" w:rsidRPr="00026BD0" w:rsidRDefault="0036621C" w:rsidP="00102AF7">
            <w:pPr>
              <w:pStyle w:val="022"/>
            </w:pPr>
            <w:r>
              <w:rPr>
                <w:rFonts w:hint="eastAsia"/>
              </w:rPr>
              <w:t>總統令</w:t>
            </w:r>
          </w:p>
        </w:tc>
        <w:tc>
          <w:tcPr>
            <w:tcW w:w="4759" w:type="dxa"/>
            <w:vAlign w:val="center"/>
          </w:tcPr>
          <w:p w:rsidR="0036621C" w:rsidRPr="0079273A" w:rsidRDefault="0036621C" w:rsidP="00102AF7">
            <w:pPr>
              <w:pStyle w:val="0220"/>
            </w:pPr>
            <w:r>
              <w:rPr>
                <w:rFonts w:hint="eastAsia"/>
              </w:rPr>
              <w:t>中華民國</w:t>
            </w:r>
            <w:r>
              <w:rPr>
                <w:rFonts w:hint="eastAsia"/>
              </w:rPr>
              <w:t>110</w:t>
            </w:r>
            <w:r w:rsidRPr="0079273A">
              <w:rPr>
                <w:rFonts w:hint="eastAsia"/>
              </w:rPr>
              <w:t>年</w:t>
            </w:r>
            <w:r>
              <w:rPr>
                <w:rFonts w:hint="eastAsia"/>
              </w:rPr>
              <w:t>2</w:t>
            </w:r>
            <w:r w:rsidRPr="0079273A">
              <w:rPr>
                <w:rFonts w:hint="eastAsia"/>
              </w:rPr>
              <w:t>月</w:t>
            </w:r>
            <w:r>
              <w:rPr>
                <w:rFonts w:hint="eastAsia"/>
              </w:rPr>
              <w:t>3</w:t>
            </w:r>
            <w:r w:rsidRPr="0079273A">
              <w:rPr>
                <w:rFonts w:hint="eastAsia"/>
              </w:rPr>
              <w:t>日</w:t>
            </w:r>
          </w:p>
          <w:p w:rsidR="0036621C" w:rsidRDefault="0036621C" w:rsidP="0036621C">
            <w:pPr>
              <w:pStyle w:val="0220"/>
              <w:rPr>
                <w:spacing w:val="-8"/>
              </w:rPr>
            </w:pPr>
            <w:r>
              <w:rPr>
                <w:rFonts w:hint="eastAsia"/>
                <w:lang w:eastAsia="zh-HK"/>
              </w:rPr>
              <w:t>華總一</w:t>
            </w:r>
            <w:r w:rsidR="00ED42E6">
              <w:rPr>
                <w:rFonts w:hint="eastAsia"/>
                <w:lang w:eastAsia="zh-HK"/>
              </w:rPr>
              <w:t>經</w:t>
            </w:r>
            <w:r w:rsidRPr="0079273A">
              <w:rPr>
                <w:rFonts w:hint="eastAsia"/>
              </w:rPr>
              <w:t>字第</w:t>
            </w:r>
            <w:r>
              <w:rPr>
                <w:rFonts w:hint="eastAsia"/>
              </w:rPr>
              <w:t>110000089</w:t>
            </w:r>
            <w:r>
              <w:t>1</w:t>
            </w:r>
            <w:r>
              <w:rPr>
                <w:rFonts w:hint="eastAsia"/>
              </w:rPr>
              <w:t>1</w:t>
            </w:r>
            <w:r w:rsidRPr="0079273A">
              <w:rPr>
                <w:rFonts w:hint="eastAsia"/>
              </w:rPr>
              <w:t>號</w:t>
            </w:r>
          </w:p>
        </w:tc>
      </w:tr>
    </w:tbl>
    <w:p w:rsidR="0036621C" w:rsidRPr="00B171A2" w:rsidRDefault="0036621C" w:rsidP="0036621C">
      <w:pPr>
        <w:pStyle w:val="024"/>
        <w:rPr>
          <w:spacing w:val="10"/>
        </w:rPr>
      </w:pPr>
      <w:r w:rsidRPr="00B171A2">
        <w:rPr>
          <w:rFonts w:hint="eastAsia"/>
          <w:spacing w:val="10"/>
        </w:rPr>
        <w:t>茲修正漁會法第十五條及第十五條之</w:t>
      </w:r>
      <w:proofErr w:type="gramStart"/>
      <w:r w:rsidRPr="00B171A2">
        <w:rPr>
          <w:rFonts w:hint="eastAsia"/>
          <w:spacing w:val="10"/>
        </w:rPr>
        <w:t>一</w:t>
      </w:r>
      <w:proofErr w:type="gramEnd"/>
      <w:r w:rsidRPr="00B171A2">
        <w:rPr>
          <w:rFonts w:hint="eastAsia"/>
          <w:spacing w:val="10"/>
        </w:rPr>
        <w:t>條文，公布之。</w:t>
      </w:r>
    </w:p>
    <w:p w:rsidR="0036621C" w:rsidRDefault="0036621C" w:rsidP="0036621C">
      <w:pPr>
        <w:pStyle w:val="025"/>
      </w:pPr>
      <w:r>
        <w:rPr>
          <w:rFonts w:hint="eastAsia"/>
        </w:rPr>
        <w:t>總　　　統　蔡英文</w:t>
      </w:r>
      <w:r>
        <w:br/>
      </w:r>
      <w:r>
        <w:rPr>
          <w:rFonts w:hint="eastAsia"/>
        </w:rPr>
        <w:t xml:space="preserve">行政院院長　</w:t>
      </w:r>
      <w:r>
        <w:rPr>
          <w:rFonts w:ascii="標楷體" w:hAnsi="標楷體" w:hint="eastAsia"/>
        </w:rPr>
        <w:t>蘇貞昌</w:t>
      </w:r>
    </w:p>
    <w:p w:rsidR="0036621C" w:rsidRPr="004C1FD4" w:rsidRDefault="0036621C" w:rsidP="0036621C">
      <w:pPr>
        <w:pStyle w:val="031"/>
      </w:pPr>
      <w:r w:rsidRPr="004C1FD4">
        <w:rPr>
          <w:rFonts w:hint="eastAsia"/>
        </w:rPr>
        <w:t>漁會法修正第十五條及第十五條之</w:t>
      </w:r>
      <w:proofErr w:type="gramStart"/>
      <w:r w:rsidRPr="004C1FD4">
        <w:rPr>
          <w:rFonts w:hint="eastAsia"/>
        </w:rPr>
        <w:t>一</w:t>
      </w:r>
      <w:proofErr w:type="gramEnd"/>
      <w:r w:rsidRPr="004C1FD4">
        <w:rPr>
          <w:rFonts w:hint="eastAsia"/>
        </w:rPr>
        <w:t>條文</w:t>
      </w:r>
    </w:p>
    <w:p w:rsidR="0036621C" w:rsidRDefault="0036621C" w:rsidP="0036621C">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36621C" w:rsidRPr="004C1FD4" w:rsidRDefault="0036621C" w:rsidP="00171320">
      <w:pPr>
        <w:pStyle w:val="034"/>
        <w:spacing w:line="455" w:lineRule="exact"/>
      </w:pPr>
      <w:r w:rsidRPr="004C1FD4">
        <w:rPr>
          <w:rFonts w:hint="eastAsia"/>
        </w:rPr>
        <w:t>第</w:t>
      </w:r>
      <w:r w:rsidRPr="004C1FD4">
        <w:rPr>
          <w:rFonts w:hint="eastAsia"/>
        </w:rPr>
        <w:t xml:space="preserve"> </w:t>
      </w:r>
      <w:r w:rsidRPr="004C1FD4">
        <w:rPr>
          <w:rFonts w:hint="eastAsia"/>
        </w:rPr>
        <w:t>十五</w:t>
      </w:r>
      <w:r w:rsidRPr="004C1FD4">
        <w:rPr>
          <w:rFonts w:hint="eastAsia"/>
        </w:rPr>
        <w:t xml:space="preserve"> </w:t>
      </w:r>
      <w:r w:rsidRPr="004C1FD4">
        <w:rPr>
          <w:rFonts w:hint="eastAsia"/>
        </w:rPr>
        <w:t>條　　凡成年之中華民國國民，設籍漁會組織區域內，合於下列資格之</w:t>
      </w:r>
      <w:proofErr w:type="gramStart"/>
      <w:r w:rsidRPr="004C1FD4">
        <w:rPr>
          <w:rFonts w:hint="eastAsia"/>
        </w:rPr>
        <w:t>一</w:t>
      </w:r>
      <w:proofErr w:type="gramEnd"/>
      <w:r w:rsidRPr="004C1FD4">
        <w:rPr>
          <w:rFonts w:hint="eastAsia"/>
        </w:rPr>
        <w:t>者，經審查合格後，得加入該組織區域之區漁會為甲類或乙類會員：</w:t>
      </w:r>
    </w:p>
    <w:p w:rsidR="0036621C" w:rsidRPr="004C1FD4" w:rsidRDefault="0036621C" w:rsidP="00171320">
      <w:pPr>
        <w:pStyle w:val="035"/>
        <w:spacing w:line="455" w:lineRule="exact"/>
      </w:pPr>
      <w:r w:rsidRPr="004C1FD4">
        <w:rPr>
          <w:rFonts w:hint="eastAsia"/>
        </w:rPr>
        <w:t>一、甲類會員：</w:t>
      </w:r>
    </w:p>
    <w:p w:rsidR="0036621C" w:rsidRPr="004C1FD4" w:rsidRDefault="0036621C" w:rsidP="00171320">
      <w:pPr>
        <w:pStyle w:val="036"/>
        <w:spacing w:line="455" w:lineRule="exact"/>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Pr="004C1FD4">
        <w:rPr>
          <w:rFonts w:hint="eastAsia"/>
        </w:rPr>
        <w:t>遠洋漁民。</w:t>
      </w:r>
    </w:p>
    <w:p w:rsidR="0036621C" w:rsidRPr="004C1FD4" w:rsidRDefault="0036621C" w:rsidP="00171320">
      <w:pPr>
        <w:pStyle w:val="036"/>
        <w:spacing w:line="455" w:lineRule="exact"/>
      </w:pPr>
      <w:r w:rsidRPr="004C1FD4">
        <w:rPr>
          <w:rFonts w:ascii="華康細明體" w:hint="eastAsia"/>
        </w:rPr>
        <w:t>(</w:t>
      </w:r>
      <w:r w:rsidRPr="004C1FD4">
        <w:rPr>
          <w:rFonts w:ascii="華康細明體" w:hint="eastAsia"/>
        </w:rPr>
        <w:t>二</w:t>
      </w:r>
      <w:r w:rsidRPr="004C1FD4">
        <w:rPr>
          <w:rFonts w:ascii="華康細明體" w:hint="eastAsia"/>
        </w:rPr>
        <w:t>)</w:t>
      </w:r>
      <w:r w:rsidRPr="004C1FD4">
        <w:rPr>
          <w:rFonts w:hint="eastAsia"/>
        </w:rPr>
        <w:t>近海漁民。</w:t>
      </w:r>
    </w:p>
    <w:p w:rsidR="0036621C" w:rsidRPr="004C1FD4" w:rsidRDefault="0036621C" w:rsidP="00171320">
      <w:pPr>
        <w:pStyle w:val="036"/>
        <w:spacing w:line="455" w:lineRule="exact"/>
      </w:pPr>
      <w:r w:rsidRPr="004C1FD4">
        <w:rPr>
          <w:rFonts w:ascii="華康細明體" w:hint="eastAsia"/>
        </w:rPr>
        <w:t>(</w:t>
      </w:r>
      <w:r w:rsidRPr="004C1FD4">
        <w:rPr>
          <w:rFonts w:ascii="華康細明體" w:hint="eastAsia"/>
        </w:rPr>
        <w:t>三</w:t>
      </w:r>
      <w:r w:rsidRPr="004C1FD4">
        <w:rPr>
          <w:rFonts w:ascii="華康細明體" w:hint="eastAsia"/>
        </w:rPr>
        <w:t>)</w:t>
      </w:r>
      <w:r w:rsidRPr="004C1FD4">
        <w:rPr>
          <w:rFonts w:hint="eastAsia"/>
        </w:rPr>
        <w:t>沿岸漁民。</w:t>
      </w:r>
    </w:p>
    <w:p w:rsidR="0036621C" w:rsidRPr="004C1FD4" w:rsidRDefault="0036621C" w:rsidP="00171320">
      <w:pPr>
        <w:pStyle w:val="036"/>
        <w:spacing w:line="455" w:lineRule="exact"/>
      </w:pPr>
      <w:r w:rsidRPr="004C1FD4">
        <w:rPr>
          <w:rFonts w:ascii="華康細明體" w:hint="eastAsia"/>
        </w:rPr>
        <w:t>(</w:t>
      </w:r>
      <w:r w:rsidRPr="004C1FD4">
        <w:rPr>
          <w:rFonts w:ascii="華康細明體" w:hint="eastAsia"/>
        </w:rPr>
        <w:t>四</w:t>
      </w:r>
      <w:r w:rsidRPr="004C1FD4">
        <w:rPr>
          <w:rFonts w:ascii="華康細明體" w:hint="eastAsia"/>
        </w:rPr>
        <w:t>)</w:t>
      </w:r>
      <w:r w:rsidRPr="004C1FD4">
        <w:rPr>
          <w:rFonts w:hint="eastAsia"/>
        </w:rPr>
        <w:t>淺海養殖漁民。</w:t>
      </w:r>
    </w:p>
    <w:p w:rsidR="0036621C" w:rsidRPr="004C1FD4" w:rsidRDefault="0036621C" w:rsidP="00171320">
      <w:pPr>
        <w:pStyle w:val="036"/>
        <w:spacing w:line="455" w:lineRule="exact"/>
      </w:pPr>
      <w:r w:rsidRPr="004C1FD4">
        <w:rPr>
          <w:rFonts w:ascii="華康細明體" w:hint="eastAsia"/>
        </w:rPr>
        <w:t>(</w:t>
      </w:r>
      <w:r w:rsidRPr="004C1FD4">
        <w:rPr>
          <w:rFonts w:ascii="華康細明體" w:hint="eastAsia"/>
        </w:rPr>
        <w:t>五</w:t>
      </w:r>
      <w:r w:rsidRPr="004C1FD4">
        <w:rPr>
          <w:rFonts w:ascii="華康細明體" w:hint="eastAsia"/>
        </w:rPr>
        <w:t>)</w:t>
      </w:r>
      <w:r w:rsidRPr="004C1FD4">
        <w:rPr>
          <w:rFonts w:hint="eastAsia"/>
        </w:rPr>
        <w:t>魚</w:t>
      </w:r>
      <w:proofErr w:type="gramStart"/>
      <w:r w:rsidRPr="004C1FD4">
        <w:rPr>
          <w:rFonts w:hint="eastAsia"/>
        </w:rPr>
        <w:t>塭</w:t>
      </w:r>
      <w:proofErr w:type="gramEnd"/>
      <w:r w:rsidRPr="004C1FD4">
        <w:rPr>
          <w:rFonts w:hint="eastAsia"/>
        </w:rPr>
        <w:t>養殖漁民。</w:t>
      </w:r>
    </w:p>
    <w:p w:rsidR="0036621C" w:rsidRPr="004C1FD4" w:rsidRDefault="0036621C" w:rsidP="00171320">
      <w:pPr>
        <w:pStyle w:val="036"/>
        <w:spacing w:line="455" w:lineRule="exact"/>
      </w:pPr>
      <w:r w:rsidRPr="004C1FD4">
        <w:rPr>
          <w:rFonts w:ascii="華康細明體" w:hint="eastAsia"/>
        </w:rPr>
        <w:t>(</w:t>
      </w:r>
      <w:r w:rsidRPr="004C1FD4">
        <w:rPr>
          <w:rFonts w:ascii="華康細明體" w:hint="eastAsia"/>
        </w:rPr>
        <w:t>六</w:t>
      </w:r>
      <w:r w:rsidRPr="004C1FD4">
        <w:rPr>
          <w:rFonts w:ascii="華康細明體" w:hint="eastAsia"/>
        </w:rPr>
        <w:t>)</w:t>
      </w:r>
      <w:r w:rsidRPr="004C1FD4">
        <w:rPr>
          <w:rFonts w:hint="eastAsia"/>
        </w:rPr>
        <w:t>湖泊及河</w:t>
      </w:r>
      <w:proofErr w:type="gramStart"/>
      <w:r w:rsidRPr="004C1FD4">
        <w:rPr>
          <w:rFonts w:hint="eastAsia"/>
        </w:rPr>
        <w:t>沼</w:t>
      </w:r>
      <w:proofErr w:type="gramEnd"/>
      <w:r w:rsidRPr="004C1FD4">
        <w:rPr>
          <w:rFonts w:hint="eastAsia"/>
        </w:rPr>
        <w:t>漁民。</w:t>
      </w:r>
    </w:p>
    <w:p w:rsidR="0036621C" w:rsidRPr="004C1FD4" w:rsidRDefault="0036621C" w:rsidP="00171320">
      <w:pPr>
        <w:pStyle w:val="035"/>
        <w:spacing w:line="460" w:lineRule="exact"/>
      </w:pPr>
      <w:r w:rsidRPr="004C1FD4">
        <w:rPr>
          <w:rFonts w:hint="eastAsia"/>
        </w:rPr>
        <w:lastRenderedPageBreak/>
        <w:t>二、乙類會員：</w:t>
      </w:r>
    </w:p>
    <w:p w:rsidR="0036621C" w:rsidRPr="004C1FD4" w:rsidRDefault="0036621C" w:rsidP="00171320">
      <w:pPr>
        <w:pStyle w:val="036"/>
        <w:spacing w:line="460" w:lineRule="exact"/>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Pr="004C1FD4">
        <w:rPr>
          <w:rFonts w:hint="eastAsia"/>
        </w:rPr>
        <w:t>僱用他人從事漁業經營之漁船主、魚</w:t>
      </w:r>
      <w:proofErr w:type="gramStart"/>
      <w:r w:rsidRPr="004C1FD4">
        <w:rPr>
          <w:rFonts w:hint="eastAsia"/>
        </w:rPr>
        <w:t>塭</w:t>
      </w:r>
      <w:proofErr w:type="gramEnd"/>
      <w:r w:rsidRPr="004C1FD4">
        <w:rPr>
          <w:rFonts w:hint="eastAsia"/>
        </w:rPr>
        <w:t>主。</w:t>
      </w:r>
    </w:p>
    <w:p w:rsidR="0036621C" w:rsidRPr="004C1FD4" w:rsidRDefault="0036621C" w:rsidP="00171320">
      <w:pPr>
        <w:pStyle w:val="036"/>
        <w:spacing w:line="460" w:lineRule="exact"/>
      </w:pPr>
      <w:r w:rsidRPr="004C1FD4">
        <w:rPr>
          <w:rFonts w:ascii="華康細明體" w:hint="eastAsia"/>
        </w:rPr>
        <w:t>(</w:t>
      </w:r>
      <w:r w:rsidRPr="004C1FD4">
        <w:rPr>
          <w:rFonts w:ascii="華康細明體" w:hint="eastAsia"/>
        </w:rPr>
        <w:t>二</w:t>
      </w:r>
      <w:r w:rsidRPr="004C1FD4">
        <w:rPr>
          <w:rFonts w:ascii="華康細明體" w:hint="eastAsia"/>
        </w:rPr>
        <w:t>)</w:t>
      </w:r>
      <w:r w:rsidRPr="004C1FD4">
        <w:rPr>
          <w:rFonts w:hint="eastAsia"/>
        </w:rPr>
        <w:t>水產學校畢業或有漁業專著或發明，現在從事漁業改良，推廣工作。</w:t>
      </w:r>
    </w:p>
    <w:p w:rsidR="0036621C" w:rsidRPr="004C1FD4" w:rsidRDefault="0036621C" w:rsidP="00171320">
      <w:pPr>
        <w:pStyle w:val="036"/>
        <w:spacing w:line="460" w:lineRule="exact"/>
        <w:rPr>
          <w:rFonts w:ascii="華康細明體"/>
        </w:rPr>
      </w:pPr>
      <w:r w:rsidRPr="004C1FD4">
        <w:rPr>
          <w:rFonts w:ascii="華康細明體" w:hint="eastAsia"/>
        </w:rPr>
        <w:t>(</w:t>
      </w:r>
      <w:r w:rsidRPr="004C1FD4">
        <w:rPr>
          <w:rFonts w:ascii="華康細明體" w:hint="eastAsia"/>
        </w:rPr>
        <w:t>三</w:t>
      </w:r>
      <w:r w:rsidRPr="004C1FD4">
        <w:rPr>
          <w:rFonts w:ascii="華康細明體" w:hint="eastAsia"/>
        </w:rPr>
        <w:t>)</w:t>
      </w:r>
      <w:r w:rsidRPr="004C1FD4">
        <w:rPr>
          <w:rFonts w:ascii="華康細明體" w:hint="eastAsia"/>
        </w:rPr>
        <w:t>從事漁業勞動，而不合於甲類會員資格之兼業漁民。</w:t>
      </w:r>
    </w:p>
    <w:p w:rsidR="0036621C" w:rsidRPr="004C1FD4" w:rsidRDefault="0036621C" w:rsidP="00171320">
      <w:pPr>
        <w:pStyle w:val="0342"/>
        <w:spacing w:line="460" w:lineRule="exact"/>
        <w:ind w:left="1417"/>
      </w:pPr>
      <w:r w:rsidRPr="004C1FD4">
        <w:rPr>
          <w:rFonts w:hint="eastAsia"/>
        </w:rPr>
        <w:t>年滿十五歲之未成年人，實際從事合於甲類會員之漁業勞動者，經其法定代理人之允許，得加入該組織區域之區漁會為甲類會員。</w:t>
      </w:r>
    </w:p>
    <w:p w:rsidR="0036621C" w:rsidRPr="004C1FD4" w:rsidRDefault="0036621C" w:rsidP="00171320">
      <w:pPr>
        <w:pStyle w:val="0342"/>
        <w:spacing w:line="460" w:lineRule="exact"/>
        <w:ind w:left="1417"/>
      </w:pPr>
      <w:r w:rsidRPr="004C1FD4">
        <w:rPr>
          <w:rFonts w:hint="eastAsia"/>
        </w:rPr>
        <w:t>當地未設區漁會之漁民，得加入鄰近之區漁會為會員。</w:t>
      </w:r>
    </w:p>
    <w:p w:rsidR="0036621C" w:rsidRPr="004C1FD4" w:rsidRDefault="0036621C" w:rsidP="00171320">
      <w:pPr>
        <w:pStyle w:val="0342"/>
        <w:spacing w:line="460" w:lineRule="exact"/>
        <w:ind w:left="1417"/>
      </w:pPr>
      <w:r w:rsidRPr="004C1FD4">
        <w:rPr>
          <w:rFonts w:hint="eastAsia"/>
        </w:rPr>
        <w:t>遠洋、近海漁民得加入其船籍所在地區漁會為會員。</w:t>
      </w:r>
    </w:p>
    <w:p w:rsidR="0036621C" w:rsidRPr="004C1FD4" w:rsidRDefault="0036621C" w:rsidP="00171320">
      <w:pPr>
        <w:pStyle w:val="0342"/>
        <w:spacing w:line="460" w:lineRule="exact"/>
        <w:ind w:left="1417"/>
      </w:pPr>
      <w:r w:rsidRPr="004C1FD4">
        <w:rPr>
          <w:rFonts w:hint="eastAsia"/>
        </w:rPr>
        <w:t>漁民不得參加二個以上區漁會為會員。</w:t>
      </w:r>
    </w:p>
    <w:p w:rsidR="0036621C" w:rsidRPr="004C1FD4" w:rsidRDefault="0036621C" w:rsidP="00171320">
      <w:pPr>
        <w:pStyle w:val="0342"/>
        <w:spacing w:line="460" w:lineRule="exact"/>
        <w:ind w:left="1417"/>
      </w:pPr>
      <w:r w:rsidRPr="004C1FD4">
        <w:rPr>
          <w:rFonts w:hint="eastAsia"/>
        </w:rPr>
        <w:t>第一項各款人員申請加入漁會會員資格之認定、</w:t>
      </w:r>
      <w:proofErr w:type="gramStart"/>
      <w:r w:rsidRPr="004C1FD4">
        <w:rPr>
          <w:rFonts w:hint="eastAsia"/>
        </w:rPr>
        <w:t>應備書件</w:t>
      </w:r>
      <w:proofErr w:type="gramEnd"/>
      <w:r w:rsidRPr="004C1FD4">
        <w:rPr>
          <w:rFonts w:hint="eastAsia"/>
        </w:rPr>
        <w:t>、審查程序及其他應遵行事項之辦法，由中央主管機關定之。</w:t>
      </w:r>
    </w:p>
    <w:p w:rsidR="0036621C" w:rsidRPr="004C1FD4" w:rsidRDefault="0036621C" w:rsidP="00171320">
      <w:pPr>
        <w:pStyle w:val="0342"/>
        <w:spacing w:line="460" w:lineRule="exact"/>
        <w:ind w:left="1417"/>
      </w:pPr>
      <w:r w:rsidRPr="004C1FD4">
        <w:rPr>
          <w:rFonts w:hint="eastAsia"/>
        </w:rPr>
        <w:t>漁會會員入會未滿六個月或未成年者，無本法所定之選舉權及被選舉權。</w:t>
      </w:r>
    </w:p>
    <w:p w:rsidR="0036621C" w:rsidRPr="004C1FD4" w:rsidRDefault="0036621C" w:rsidP="00171320">
      <w:pPr>
        <w:pStyle w:val="034-6"/>
        <w:spacing w:line="460" w:lineRule="exact"/>
      </w:pPr>
      <w:r w:rsidRPr="00623655">
        <w:rPr>
          <w:rFonts w:hint="eastAsia"/>
          <w:w w:val="83"/>
          <w:fitText w:val="1400" w:id="-1848388864"/>
        </w:rPr>
        <w:t>第十五條之</w:t>
      </w:r>
      <w:proofErr w:type="gramStart"/>
      <w:r w:rsidRPr="00623655">
        <w:rPr>
          <w:rFonts w:hint="eastAsia"/>
          <w:w w:val="83"/>
          <w:fitText w:val="1400" w:id="-1848388864"/>
        </w:rPr>
        <w:t>一</w:t>
      </w:r>
      <w:proofErr w:type="gramEnd"/>
      <w:r w:rsidRPr="004C1FD4">
        <w:rPr>
          <w:rFonts w:hint="eastAsia"/>
        </w:rPr>
        <w:t xml:space="preserve">　　</w:t>
      </w:r>
      <w:r w:rsidRPr="004C1FD4">
        <w:rPr>
          <w:rFonts w:hint="eastAsia"/>
          <w:spacing w:val="4"/>
        </w:rPr>
        <w:t>凡成年之中華民國國民，設籍漁會組織區域內，不合前條規定之從事漁業相關事業者，得加入漁會為個人贊助會員。</w:t>
      </w:r>
    </w:p>
    <w:p w:rsidR="0036621C" w:rsidRPr="004C1FD4" w:rsidRDefault="0036621C" w:rsidP="00171320">
      <w:pPr>
        <w:pStyle w:val="0342"/>
        <w:spacing w:afterLines="100" w:after="240" w:line="460" w:lineRule="exact"/>
        <w:ind w:left="1417"/>
      </w:pPr>
      <w:r w:rsidRPr="004C1FD4">
        <w:rPr>
          <w:rFonts w:hint="eastAsia"/>
        </w:rPr>
        <w:t>凡依法登記之漁業相關事業得加入當地漁會為團體贊助會員。個人贊助會員及團體贊助會員，除得當選監事外，無選舉權及其他被選舉權。但其他應享權利及應盡義務與會員同。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6621C" w:rsidTr="00102AF7">
        <w:trPr>
          <w:trHeight w:hRule="exact" w:val="851"/>
        </w:trPr>
        <w:tc>
          <w:tcPr>
            <w:tcW w:w="1988" w:type="dxa"/>
            <w:vAlign w:val="center"/>
          </w:tcPr>
          <w:p w:rsidR="0036621C" w:rsidRPr="00026BD0" w:rsidRDefault="0036621C" w:rsidP="00102AF7">
            <w:pPr>
              <w:pStyle w:val="022"/>
            </w:pPr>
            <w:r>
              <w:rPr>
                <w:rFonts w:hint="eastAsia"/>
              </w:rPr>
              <w:lastRenderedPageBreak/>
              <w:t>總統令</w:t>
            </w:r>
          </w:p>
        </w:tc>
        <w:tc>
          <w:tcPr>
            <w:tcW w:w="4759" w:type="dxa"/>
            <w:vAlign w:val="center"/>
          </w:tcPr>
          <w:p w:rsidR="0036621C" w:rsidRPr="0079273A" w:rsidRDefault="0036621C" w:rsidP="00102AF7">
            <w:pPr>
              <w:pStyle w:val="0220"/>
            </w:pPr>
            <w:r>
              <w:rPr>
                <w:rFonts w:hint="eastAsia"/>
              </w:rPr>
              <w:t>中華民國</w:t>
            </w:r>
            <w:r>
              <w:rPr>
                <w:rFonts w:hint="eastAsia"/>
              </w:rPr>
              <w:t>110</w:t>
            </w:r>
            <w:r w:rsidRPr="0079273A">
              <w:rPr>
                <w:rFonts w:hint="eastAsia"/>
              </w:rPr>
              <w:t>年</w:t>
            </w:r>
            <w:r>
              <w:rPr>
                <w:rFonts w:hint="eastAsia"/>
              </w:rPr>
              <w:t>2</w:t>
            </w:r>
            <w:r w:rsidRPr="0079273A">
              <w:rPr>
                <w:rFonts w:hint="eastAsia"/>
              </w:rPr>
              <w:t>月</w:t>
            </w:r>
            <w:r>
              <w:rPr>
                <w:rFonts w:hint="eastAsia"/>
              </w:rPr>
              <w:t>3</w:t>
            </w:r>
            <w:r w:rsidRPr="0079273A">
              <w:rPr>
                <w:rFonts w:hint="eastAsia"/>
              </w:rPr>
              <w:t>日</w:t>
            </w:r>
          </w:p>
          <w:p w:rsidR="0036621C" w:rsidRDefault="0036621C" w:rsidP="00702216">
            <w:pPr>
              <w:pStyle w:val="0220"/>
              <w:rPr>
                <w:spacing w:val="-8"/>
              </w:rPr>
            </w:pPr>
            <w:r>
              <w:rPr>
                <w:rFonts w:hint="eastAsia"/>
                <w:lang w:eastAsia="zh-HK"/>
              </w:rPr>
              <w:t>華總一</w:t>
            </w:r>
            <w:r w:rsidR="00702216">
              <w:rPr>
                <w:rFonts w:hint="eastAsia"/>
                <w:lang w:eastAsia="zh-HK"/>
              </w:rPr>
              <w:t>經</w:t>
            </w:r>
            <w:r w:rsidRPr="0079273A">
              <w:rPr>
                <w:rFonts w:hint="eastAsia"/>
              </w:rPr>
              <w:t>字第</w:t>
            </w:r>
            <w:r>
              <w:rPr>
                <w:rFonts w:hint="eastAsia"/>
              </w:rPr>
              <w:t>110000089</w:t>
            </w:r>
            <w:r>
              <w:t>2</w:t>
            </w:r>
            <w:r>
              <w:rPr>
                <w:rFonts w:hint="eastAsia"/>
              </w:rPr>
              <w:t>1</w:t>
            </w:r>
            <w:r w:rsidRPr="0079273A">
              <w:rPr>
                <w:rFonts w:hint="eastAsia"/>
              </w:rPr>
              <w:t>號</w:t>
            </w:r>
          </w:p>
        </w:tc>
      </w:tr>
    </w:tbl>
    <w:p w:rsidR="0036621C" w:rsidRPr="00474A45" w:rsidRDefault="0036621C" w:rsidP="0036621C">
      <w:pPr>
        <w:pStyle w:val="024"/>
        <w:rPr>
          <w:spacing w:val="10"/>
        </w:rPr>
      </w:pPr>
      <w:r w:rsidRPr="00474A45">
        <w:rPr>
          <w:rFonts w:hint="eastAsia"/>
          <w:spacing w:val="10"/>
        </w:rPr>
        <w:t>茲修正自來水法第六十一條之</w:t>
      </w:r>
      <w:proofErr w:type="gramStart"/>
      <w:r w:rsidRPr="00474A45">
        <w:rPr>
          <w:rFonts w:hint="eastAsia"/>
          <w:spacing w:val="10"/>
        </w:rPr>
        <w:t>一</w:t>
      </w:r>
      <w:proofErr w:type="gramEnd"/>
      <w:r w:rsidRPr="00474A45">
        <w:rPr>
          <w:rFonts w:hint="eastAsia"/>
          <w:spacing w:val="10"/>
        </w:rPr>
        <w:t>條文，公布之。</w:t>
      </w:r>
    </w:p>
    <w:p w:rsidR="00702216" w:rsidRPr="00E114E7" w:rsidRDefault="00702216" w:rsidP="00474A45">
      <w:pPr>
        <w:spacing w:beforeLines="100" w:before="240" w:afterLines="100" w:after="240"/>
      </w:pPr>
      <w:r w:rsidRPr="00B60426">
        <w:rPr>
          <w:rFonts w:hint="eastAsia"/>
        </w:rPr>
        <w:t xml:space="preserve">總　　　統　</w:t>
      </w:r>
      <w:r>
        <w:rPr>
          <w:rFonts w:hint="eastAsia"/>
        </w:rPr>
        <w:t>蔡英文</w:t>
      </w:r>
      <w:r w:rsidR="00474A45">
        <w:br/>
      </w:r>
      <w:r w:rsidRPr="00D80BA2">
        <w:rPr>
          <w:rFonts w:hint="eastAsia"/>
        </w:rPr>
        <w:t xml:space="preserve">行政院院長　</w:t>
      </w:r>
      <w:r>
        <w:rPr>
          <w:rFonts w:hint="eastAsia"/>
        </w:rPr>
        <w:t>蘇貞昌</w:t>
      </w:r>
      <w:r w:rsidR="00474A45">
        <w:br/>
      </w:r>
      <w:r w:rsidRPr="00E114E7">
        <w:rPr>
          <w:rFonts w:hint="eastAsia"/>
        </w:rPr>
        <w:t>經濟部部長　王美花</w:t>
      </w:r>
    </w:p>
    <w:p w:rsidR="0036621C" w:rsidRPr="004C1FD4" w:rsidRDefault="0036621C" w:rsidP="0036621C">
      <w:pPr>
        <w:pStyle w:val="031"/>
      </w:pPr>
      <w:r w:rsidRPr="004C1FD4">
        <w:rPr>
          <w:rFonts w:hint="eastAsia"/>
        </w:rPr>
        <w:t>自來水法修正第六十一條之</w:t>
      </w:r>
      <w:proofErr w:type="gramStart"/>
      <w:r w:rsidRPr="004C1FD4">
        <w:rPr>
          <w:rFonts w:hint="eastAsia"/>
        </w:rPr>
        <w:t>一</w:t>
      </w:r>
      <w:proofErr w:type="gramEnd"/>
      <w:r w:rsidRPr="004C1FD4">
        <w:rPr>
          <w:rFonts w:hint="eastAsia"/>
        </w:rPr>
        <w:t>條文</w:t>
      </w:r>
    </w:p>
    <w:p w:rsidR="0036621C" w:rsidRDefault="0036621C" w:rsidP="0036621C">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36621C" w:rsidRPr="004C1FD4" w:rsidRDefault="0036621C" w:rsidP="00171320">
      <w:pPr>
        <w:pStyle w:val="034-7"/>
        <w:spacing w:line="455" w:lineRule="exact"/>
      </w:pPr>
      <w:r w:rsidRPr="0036621C">
        <w:rPr>
          <w:rFonts w:hint="eastAsia"/>
          <w:spacing w:val="1"/>
          <w:w w:val="71"/>
          <w:fitText w:val="1400" w:id="-1848388351"/>
        </w:rPr>
        <w:t>第六十一條之</w:t>
      </w:r>
      <w:proofErr w:type="gramStart"/>
      <w:r w:rsidRPr="0036621C">
        <w:rPr>
          <w:rFonts w:hint="eastAsia"/>
          <w:w w:val="71"/>
          <w:fitText w:val="1400" w:id="-1848388351"/>
        </w:rPr>
        <w:t>一</w:t>
      </w:r>
      <w:proofErr w:type="gramEnd"/>
      <w:r w:rsidRPr="004C1FD4">
        <w:rPr>
          <w:rFonts w:hint="eastAsia"/>
        </w:rPr>
        <w:t xml:space="preserve">　　第二十三條規定之用戶加壓受水設備所使用之私有土地應由用戶取得該私有土地之所有權或地上權，始得供水。</w:t>
      </w:r>
    </w:p>
    <w:p w:rsidR="0036621C" w:rsidRPr="004C1FD4" w:rsidRDefault="0036621C" w:rsidP="00171320">
      <w:pPr>
        <w:pStyle w:val="0342"/>
        <w:spacing w:line="455" w:lineRule="exact"/>
        <w:ind w:left="1417"/>
      </w:pPr>
      <w:r w:rsidRPr="004C1FD4">
        <w:rPr>
          <w:rFonts w:hint="eastAsia"/>
        </w:rPr>
        <w:t>前項用戶加壓受水設備之受水管所使用土地，取得私有土地所有權人</w:t>
      </w:r>
      <w:proofErr w:type="gramStart"/>
      <w:r w:rsidRPr="004C1FD4">
        <w:rPr>
          <w:rFonts w:hint="eastAsia"/>
        </w:rPr>
        <w:t>同意書且完成</w:t>
      </w:r>
      <w:proofErr w:type="gramEnd"/>
      <w:r w:rsidRPr="004C1FD4">
        <w:rPr>
          <w:rFonts w:hint="eastAsia"/>
        </w:rPr>
        <w:t>設置者，得予以供水。</w:t>
      </w:r>
    </w:p>
    <w:p w:rsidR="0036621C" w:rsidRPr="004C1FD4" w:rsidRDefault="0036621C" w:rsidP="00171320">
      <w:pPr>
        <w:pStyle w:val="0342"/>
        <w:spacing w:line="455" w:lineRule="exact"/>
        <w:ind w:left="1417"/>
      </w:pPr>
      <w:r w:rsidRPr="004C1FD4">
        <w:rPr>
          <w:rFonts w:hint="eastAsia"/>
        </w:rPr>
        <w:t>用戶加壓受水設備所使用土地為公有土地，應取得公有土地管理機關使用許可或同意書。</w:t>
      </w:r>
    </w:p>
    <w:p w:rsidR="0036621C" w:rsidRPr="004C1FD4" w:rsidRDefault="0036621C" w:rsidP="00171320">
      <w:pPr>
        <w:pStyle w:val="0342"/>
        <w:spacing w:line="455" w:lineRule="exact"/>
        <w:ind w:left="1417"/>
      </w:pPr>
      <w:r w:rsidRPr="004C1FD4">
        <w:rPr>
          <w:rFonts w:hint="eastAsia"/>
        </w:rPr>
        <w:t>用戶加壓受水設備所使用土地為既成計畫道路，經道路主管機關許可挖掘埋設者，用戶得免取得所有權或設定地上權，並得為必要之維護與更新。</w:t>
      </w:r>
    </w:p>
    <w:p w:rsidR="0036621C" w:rsidRPr="004C1FD4" w:rsidRDefault="0036621C" w:rsidP="00171320">
      <w:pPr>
        <w:pStyle w:val="0342"/>
        <w:spacing w:line="455" w:lineRule="exact"/>
        <w:ind w:left="1417"/>
      </w:pPr>
      <w:r w:rsidRPr="004C1FD4">
        <w:rPr>
          <w:rFonts w:hint="eastAsia"/>
        </w:rPr>
        <w:t>用戶加壓受水設備所使用之土地非屬用戶所有，但自自來水事業供水日起，使用年限已達十年以上者，其用戶就該等土地視為有地上權存在，得於直轄市、縣（市）主管機關同意，並保證工程完畢後恢復原狀下，在取得土地所有權前為必要之維護與更新。</w:t>
      </w:r>
    </w:p>
    <w:p w:rsidR="0036621C" w:rsidRPr="004C1FD4" w:rsidRDefault="0036621C" w:rsidP="00171320">
      <w:pPr>
        <w:pStyle w:val="0342"/>
        <w:spacing w:line="455" w:lineRule="exact"/>
        <w:ind w:left="1417"/>
      </w:pPr>
      <w:r w:rsidRPr="004C1FD4">
        <w:rPr>
          <w:rFonts w:hint="eastAsia"/>
        </w:rPr>
        <w:t>用戶使用他人私有或公有土地，應擇其損害最少之處所及方法為之，並予以補償。</w:t>
      </w:r>
    </w:p>
    <w:p w:rsidR="0036621C" w:rsidRPr="004C1FD4" w:rsidRDefault="0036621C" w:rsidP="0036621C">
      <w:pPr>
        <w:pStyle w:val="0342"/>
        <w:ind w:left="1417"/>
      </w:pPr>
      <w:r w:rsidRPr="004C1FD4">
        <w:rPr>
          <w:rFonts w:hint="eastAsia"/>
        </w:rPr>
        <w:lastRenderedPageBreak/>
        <w:t>前項處所、方法選擇及補償如有爭議時，用戶、土地所有權人或使用人得報請直轄市、縣（市）主管機關核定之。</w:t>
      </w:r>
    </w:p>
    <w:p w:rsidR="0036621C" w:rsidRPr="004C1FD4" w:rsidRDefault="0036621C" w:rsidP="0036621C">
      <w:pPr>
        <w:pStyle w:val="0342"/>
        <w:ind w:left="1417"/>
      </w:pPr>
      <w:r w:rsidRPr="004C1FD4">
        <w:rPr>
          <w:rFonts w:hint="eastAsia"/>
        </w:rPr>
        <w:t>第六項補償之核定，得適用第五十三條第三項之裁量基準。</w:t>
      </w:r>
    </w:p>
    <w:p w:rsidR="0036621C" w:rsidRPr="004C1FD4" w:rsidRDefault="0036621C" w:rsidP="00171320">
      <w:pPr>
        <w:pStyle w:val="0342"/>
        <w:spacing w:afterLines="150" w:after="360"/>
        <w:ind w:left="1417"/>
      </w:pPr>
      <w:r w:rsidRPr="004C1FD4">
        <w:rPr>
          <w:rFonts w:hint="eastAsia"/>
        </w:rPr>
        <w:t>第一項加壓受水設備委託自來水事業代管者，自來水事業得計收工程改善費、操作維護費及其他一切必要之費用，其標準由自來水事業訂定，報請主管機關備查。</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6621C" w:rsidTr="00102AF7">
        <w:trPr>
          <w:trHeight w:hRule="exact" w:val="851"/>
        </w:trPr>
        <w:tc>
          <w:tcPr>
            <w:tcW w:w="1988" w:type="dxa"/>
            <w:vAlign w:val="center"/>
          </w:tcPr>
          <w:p w:rsidR="0036621C" w:rsidRPr="00026BD0" w:rsidRDefault="0036621C" w:rsidP="00102AF7">
            <w:pPr>
              <w:pStyle w:val="022"/>
            </w:pPr>
            <w:r>
              <w:rPr>
                <w:rFonts w:hint="eastAsia"/>
              </w:rPr>
              <w:t>總統令</w:t>
            </w:r>
          </w:p>
        </w:tc>
        <w:tc>
          <w:tcPr>
            <w:tcW w:w="4759" w:type="dxa"/>
            <w:vAlign w:val="center"/>
          </w:tcPr>
          <w:p w:rsidR="0036621C" w:rsidRPr="0079273A" w:rsidRDefault="0036621C" w:rsidP="00102AF7">
            <w:pPr>
              <w:pStyle w:val="0220"/>
            </w:pPr>
            <w:r>
              <w:rPr>
                <w:rFonts w:hint="eastAsia"/>
              </w:rPr>
              <w:t>中華民國</w:t>
            </w:r>
            <w:r>
              <w:rPr>
                <w:rFonts w:hint="eastAsia"/>
              </w:rPr>
              <w:t>110</w:t>
            </w:r>
            <w:r w:rsidRPr="0079273A">
              <w:rPr>
                <w:rFonts w:hint="eastAsia"/>
              </w:rPr>
              <w:t>年</w:t>
            </w:r>
            <w:r>
              <w:rPr>
                <w:rFonts w:hint="eastAsia"/>
              </w:rPr>
              <w:t>2</w:t>
            </w:r>
            <w:r w:rsidRPr="0079273A">
              <w:rPr>
                <w:rFonts w:hint="eastAsia"/>
              </w:rPr>
              <w:t>月</w:t>
            </w:r>
            <w:r>
              <w:rPr>
                <w:rFonts w:hint="eastAsia"/>
              </w:rPr>
              <w:t>3</w:t>
            </w:r>
            <w:r w:rsidRPr="0079273A">
              <w:rPr>
                <w:rFonts w:hint="eastAsia"/>
              </w:rPr>
              <w:t>日</w:t>
            </w:r>
          </w:p>
          <w:p w:rsidR="0036621C" w:rsidRDefault="0036621C" w:rsidP="009F1056">
            <w:pPr>
              <w:pStyle w:val="0220"/>
              <w:rPr>
                <w:spacing w:val="-8"/>
              </w:rPr>
            </w:pPr>
            <w:r>
              <w:rPr>
                <w:rFonts w:hint="eastAsia"/>
                <w:lang w:eastAsia="zh-HK"/>
              </w:rPr>
              <w:t>華總一</w:t>
            </w:r>
            <w:r w:rsidR="009F1056">
              <w:rPr>
                <w:rFonts w:hint="eastAsia"/>
                <w:lang w:eastAsia="zh-HK"/>
              </w:rPr>
              <w:t>經</w:t>
            </w:r>
            <w:r w:rsidRPr="0079273A">
              <w:rPr>
                <w:rFonts w:hint="eastAsia"/>
              </w:rPr>
              <w:t>字第</w:t>
            </w:r>
            <w:r>
              <w:rPr>
                <w:rFonts w:hint="eastAsia"/>
              </w:rPr>
              <w:t>110000089</w:t>
            </w:r>
            <w:r>
              <w:t>3</w:t>
            </w:r>
            <w:r>
              <w:rPr>
                <w:rFonts w:hint="eastAsia"/>
              </w:rPr>
              <w:t>1</w:t>
            </w:r>
            <w:r w:rsidRPr="0079273A">
              <w:rPr>
                <w:rFonts w:hint="eastAsia"/>
              </w:rPr>
              <w:t>號</w:t>
            </w:r>
          </w:p>
        </w:tc>
      </w:tr>
    </w:tbl>
    <w:p w:rsidR="0036621C" w:rsidRPr="000B3A49" w:rsidRDefault="0036621C" w:rsidP="0036621C">
      <w:pPr>
        <w:pStyle w:val="024"/>
        <w:rPr>
          <w:spacing w:val="10"/>
        </w:rPr>
      </w:pPr>
      <w:r w:rsidRPr="000B3A49">
        <w:rPr>
          <w:rFonts w:hint="eastAsia"/>
          <w:spacing w:val="10"/>
        </w:rPr>
        <w:t>茲將「加工出口區設置管理條例」名稱修正為「科技產業園區設置管理條例」；</w:t>
      </w:r>
      <w:r w:rsidRPr="000B3A49">
        <w:rPr>
          <w:rFonts w:hint="eastAsia"/>
          <w:spacing w:val="10"/>
          <w:lang w:eastAsia="zh-HK"/>
        </w:rPr>
        <w:t>並修正條文</w:t>
      </w:r>
      <w:r w:rsidRPr="000B3A49">
        <w:rPr>
          <w:rFonts w:hint="eastAsia"/>
          <w:spacing w:val="10"/>
        </w:rPr>
        <w:t>，公布之。</w:t>
      </w:r>
    </w:p>
    <w:p w:rsidR="000B3A49" w:rsidRPr="00E114E7" w:rsidRDefault="000B3A49" w:rsidP="000B3A49">
      <w:pPr>
        <w:spacing w:beforeLines="100" w:before="240" w:afterLines="100" w:after="240"/>
      </w:pPr>
      <w:r w:rsidRPr="00B60426">
        <w:rPr>
          <w:rFonts w:hint="eastAsia"/>
        </w:rPr>
        <w:t xml:space="preserve">總　　　統　</w:t>
      </w:r>
      <w:r>
        <w:rPr>
          <w:rFonts w:hint="eastAsia"/>
        </w:rPr>
        <w:t>蔡英文</w:t>
      </w:r>
      <w:r>
        <w:br/>
      </w:r>
      <w:r w:rsidRPr="00D80BA2">
        <w:rPr>
          <w:rFonts w:hint="eastAsia"/>
        </w:rPr>
        <w:t xml:space="preserve">行政院院長　</w:t>
      </w:r>
      <w:r>
        <w:rPr>
          <w:rFonts w:hint="eastAsia"/>
        </w:rPr>
        <w:t>蘇貞昌</w:t>
      </w:r>
      <w:r>
        <w:br/>
      </w:r>
      <w:r w:rsidRPr="00E114E7">
        <w:rPr>
          <w:rFonts w:hint="eastAsia"/>
        </w:rPr>
        <w:t>經濟部部長　王美花</w:t>
      </w:r>
    </w:p>
    <w:p w:rsidR="0036621C" w:rsidRPr="00B52E1A" w:rsidRDefault="0036621C" w:rsidP="0036621C">
      <w:pPr>
        <w:pStyle w:val="031"/>
      </w:pPr>
      <w:r w:rsidRPr="00B52E1A">
        <w:rPr>
          <w:rFonts w:hint="eastAsia"/>
        </w:rPr>
        <w:t>科技產業園區設置管理條例</w:t>
      </w:r>
    </w:p>
    <w:p w:rsidR="0036621C" w:rsidRDefault="0036621C" w:rsidP="0036621C">
      <w:pPr>
        <w:pStyle w:val="032"/>
        <w:spacing w:afterLines="50" w:after="120"/>
      </w:pPr>
      <w:r>
        <w:rPr>
          <w:rFonts w:hint="eastAsia"/>
        </w:rPr>
        <w:t>中華民國</w:t>
      </w:r>
      <w:r>
        <w:rPr>
          <w:rFonts w:hint="eastAsia"/>
        </w:rPr>
        <w:t>110</w:t>
      </w:r>
      <w:r>
        <w:rPr>
          <w:rFonts w:hint="eastAsia"/>
        </w:rPr>
        <w:t>年</w:t>
      </w:r>
      <w:r>
        <w:rPr>
          <w:rFonts w:hint="eastAsia"/>
        </w:rPr>
        <w:t>2</w:t>
      </w:r>
      <w:r>
        <w:rPr>
          <w:rFonts w:hint="eastAsia"/>
        </w:rPr>
        <w:t>月</w:t>
      </w:r>
      <w:r>
        <w:rPr>
          <w:rFonts w:hint="eastAsia"/>
        </w:rPr>
        <w:t>3</w:t>
      </w:r>
      <w:r>
        <w:rPr>
          <w:rFonts w:hint="eastAsia"/>
        </w:rPr>
        <w:t>日公布</w:t>
      </w:r>
    </w:p>
    <w:p w:rsidR="0036621C" w:rsidRPr="0036621C" w:rsidRDefault="0036621C" w:rsidP="0036621C">
      <w:pPr>
        <w:pStyle w:val="034"/>
      </w:pPr>
      <w:r w:rsidRPr="0036621C">
        <w:rPr>
          <w:rFonts w:hint="eastAsia"/>
        </w:rPr>
        <w:t xml:space="preserve">第　一　條　　</w:t>
      </w:r>
      <w:r w:rsidRPr="0036621C">
        <w:rPr>
          <w:rFonts w:hint="eastAsia"/>
          <w:spacing w:val="-8"/>
        </w:rPr>
        <w:t>為促進投資、發展經貿及提升創新能量，特制定本條例。</w:t>
      </w:r>
    </w:p>
    <w:p w:rsidR="0036621C" w:rsidRPr="0036621C" w:rsidRDefault="0036621C" w:rsidP="0036621C">
      <w:pPr>
        <w:pStyle w:val="0342"/>
        <w:ind w:left="1417"/>
      </w:pPr>
      <w:r w:rsidRPr="0036621C">
        <w:rPr>
          <w:rFonts w:hint="eastAsia"/>
        </w:rPr>
        <w:t>主管機關得依本條例之規定，選擇適當地區，劃定範圍，報請行政院設置科技產業園區（以下簡稱園區）。</w:t>
      </w:r>
    </w:p>
    <w:p w:rsidR="0036621C" w:rsidRPr="0036621C" w:rsidRDefault="0036621C" w:rsidP="0036621C">
      <w:pPr>
        <w:pStyle w:val="034"/>
      </w:pPr>
      <w:r w:rsidRPr="0036621C">
        <w:rPr>
          <w:rFonts w:hint="eastAsia"/>
        </w:rPr>
        <w:t>第　二　條　　本條例之主管機關為經濟部。</w:t>
      </w:r>
    </w:p>
    <w:p w:rsidR="0036621C" w:rsidRPr="0036621C" w:rsidRDefault="0036621C" w:rsidP="0036621C">
      <w:pPr>
        <w:pStyle w:val="034"/>
      </w:pPr>
      <w:r w:rsidRPr="0036621C">
        <w:rPr>
          <w:rFonts w:hint="eastAsia"/>
        </w:rPr>
        <w:t>第　三　條　　園區之設置及管理，依本條例之規定；本條例未規定者，適用其他有關法律之規定。但其他法律之規定，較本條例更有利者，適用最有利之法律。</w:t>
      </w:r>
    </w:p>
    <w:p w:rsidR="0036621C" w:rsidRPr="0036621C" w:rsidRDefault="0036621C" w:rsidP="00171320">
      <w:pPr>
        <w:pStyle w:val="034"/>
        <w:spacing w:line="438" w:lineRule="exact"/>
      </w:pPr>
      <w:r w:rsidRPr="0036621C">
        <w:rPr>
          <w:rFonts w:hint="eastAsia"/>
        </w:rPr>
        <w:t xml:space="preserve">第　四　條　　</w:t>
      </w:r>
      <w:r w:rsidRPr="0036621C">
        <w:rPr>
          <w:rFonts w:hint="eastAsia"/>
          <w:spacing w:val="4"/>
        </w:rPr>
        <w:t>本條例</w:t>
      </w:r>
      <w:proofErr w:type="gramStart"/>
      <w:r w:rsidRPr="0036621C">
        <w:rPr>
          <w:rFonts w:hint="eastAsia"/>
          <w:spacing w:val="4"/>
        </w:rPr>
        <w:t>所稱區內</w:t>
      </w:r>
      <w:proofErr w:type="gramEnd"/>
      <w:r w:rsidRPr="0036621C">
        <w:rPr>
          <w:rFonts w:hint="eastAsia"/>
          <w:spacing w:val="4"/>
        </w:rPr>
        <w:t>事業，指經核准在園區內製造加工、</w:t>
      </w:r>
      <w:r w:rsidRPr="0036621C">
        <w:rPr>
          <w:rFonts w:hint="eastAsia"/>
          <w:spacing w:val="4"/>
        </w:rPr>
        <w:lastRenderedPageBreak/>
        <w:t>組裝、研究發展、貿易、諮詢、技術服務、倉儲、運輸、裝卸、包裝、修配之事業及經主管機關經濟部核定之其他相關事業。</w:t>
      </w:r>
    </w:p>
    <w:p w:rsidR="0036621C" w:rsidRPr="0036621C" w:rsidRDefault="0036621C" w:rsidP="00171320">
      <w:pPr>
        <w:pStyle w:val="0342"/>
        <w:spacing w:line="438" w:lineRule="exact"/>
        <w:ind w:left="1417"/>
      </w:pPr>
      <w:r w:rsidRPr="0036621C">
        <w:rPr>
          <w:rFonts w:hint="eastAsia"/>
        </w:rPr>
        <w:t>本條例所稱在區內營業之事業，</w:t>
      </w:r>
      <w:proofErr w:type="gramStart"/>
      <w:r w:rsidRPr="0036621C">
        <w:rPr>
          <w:rFonts w:hint="eastAsia"/>
        </w:rPr>
        <w:t>指區內</w:t>
      </w:r>
      <w:proofErr w:type="gramEnd"/>
      <w:r w:rsidRPr="0036621C">
        <w:rPr>
          <w:rFonts w:hint="eastAsia"/>
        </w:rPr>
        <w:t>事業及其他經核准在園區內設有營業或聯絡處所之事業。</w:t>
      </w:r>
    </w:p>
    <w:p w:rsidR="0036621C" w:rsidRPr="0036621C" w:rsidRDefault="0036621C" w:rsidP="00171320">
      <w:pPr>
        <w:pStyle w:val="034"/>
        <w:spacing w:line="438" w:lineRule="exact"/>
      </w:pPr>
      <w:r w:rsidRPr="0036621C">
        <w:rPr>
          <w:rFonts w:hint="eastAsia"/>
        </w:rPr>
        <w:t>第　五　條　　園區業務由主管機關所屬加工出口區管理處（以下簡稱管理處）辦理，掌理下列有關園區之事項：</w:t>
      </w:r>
    </w:p>
    <w:p w:rsidR="0036621C" w:rsidRPr="0036621C" w:rsidRDefault="0036621C" w:rsidP="00171320">
      <w:pPr>
        <w:pStyle w:val="035"/>
        <w:spacing w:line="438" w:lineRule="exact"/>
      </w:pPr>
      <w:r w:rsidRPr="0036621C">
        <w:rPr>
          <w:rFonts w:hint="eastAsia"/>
        </w:rPr>
        <w:t>一、關於申請投資在區內營業之事業之審核事項。</w:t>
      </w:r>
    </w:p>
    <w:p w:rsidR="0036621C" w:rsidRPr="0036621C" w:rsidRDefault="0036621C" w:rsidP="00171320">
      <w:pPr>
        <w:pStyle w:val="035"/>
        <w:spacing w:line="438" w:lineRule="exact"/>
      </w:pPr>
      <w:r w:rsidRPr="0036621C">
        <w:rPr>
          <w:rFonts w:hint="eastAsia"/>
        </w:rPr>
        <w:t>二、關於各項設施之籌建事項。</w:t>
      </w:r>
    </w:p>
    <w:p w:rsidR="0036621C" w:rsidRPr="0036621C" w:rsidRDefault="0036621C" w:rsidP="00171320">
      <w:pPr>
        <w:pStyle w:val="035"/>
        <w:spacing w:line="438" w:lineRule="exact"/>
      </w:pPr>
      <w:r w:rsidRPr="0036621C">
        <w:rPr>
          <w:rFonts w:hint="eastAsia"/>
        </w:rPr>
        <w:t>三、關於財務之計畫、調度及稽核事項。</w:t>
      </w:r>
    </w:p>
    <w:p w:rsidR="0036621C" w:rsidRPr="0036621C" w:rsidRDefault="0036621C" w:rsidP="00171320">
      <w:pPr>
        <w:pStyle w:val="035"/>
        <w:spacing w:line="438" w:lineRule="exact"/>
      </w:pPr>
      <w:r w:rsidRPr="0036621C">
        <w:rPr>
          <w:rFonts w:hint="eastAsia"/>
        </w:rPr>
        <w:t>四、關於業務之企劃及研究發展事項。</w:t>
      </w:r>
    </w:p>
    <w:p w:rsidR="0036621C" w:rsidRPr="0036621C" w:rsidRDefault="0036621C" w:rsidP="00171320">
      <w:pPr>
        <w:pStyle w:val="035"/>
        <w:spacing w:line="438" w:lineRule="exact"/>
      </w:pPr>
      <w:r w:rsidRPr="0036621C">
        <w:rPr>
          <w:rFonts w:hint="eastAsia"/>
        </w:rPr>
        <w:t>五、關於吸引投資及對外宣傳之籌劃事項。</w:t>
      </w:r>
    </w:p>
    <w:p w:rsidR="0036621C" w:rsidRPr="0036621C" w:rsidRDefault="0036621C" w:rsidP="00171320">
      <w:pPr>
        <w:pStyle w:val="035"/>
        <w:spacing w:line="438" w:lineRule="exact"/>
      </w:pPr>
      <w:r w:rsidRPr="0036621C">
        <w:rPr>
          <w:rFonts w:hint="eastAsia"/>
        </w:rPr>
        <w:t>六、關於保稅倉庫之設立及經營事項。</w:t>
      </w:r>
    </w:p>
    <w:p w:rsidR="0036621C" w:rsidRPr="0036621C" w:rsidRDefault="0036621C" w:rsidP="00171320">
      <w:pPr>
        <w:pStyle w:val="035"/>
        <w:spacing w:line="438" w:lineRule="exact"/>
      </w:pPr>
      <w:r w:rsidRPr="0036621C">
        <w:rPr>
          <w:rFonts w:hint="eastAsia"/>
        </w:rPr>
        <w:t>七、關於儲運單位之設立、管理及經營事項。</w:t>
      </w:r>
    </w:p>
    <w:p w:rsidR="0036621C" w:rsidRPr="0036621C" w:rsidRDefault="0036621C" w:rsidP="00171320">
      <w:pPr>
        <w:pStyle w:val="035"/>
        <w:spacing w:line="438" w:lineRule="exact"/>
      </w:pPr>
      <w:r w:rsidRPr="0036621C">
        <w:rPr>
          <w:rFonts w:hint="eastAsia"/>
        </w:rPr>
        <w:t>八、關於加工出口業務之行政管理事項。</w:t>
      </w:r>
    </w:p>
    <w:p w:rsidR="0036621C" w:rsidRPr="0036621C" w:rsidRDefault="0036621C" w:rsidP="00171320">
      <w:pPr>
        <w:pStyle w:val="035"/>
        <w:spacing w:line="438" w:lineRule="exact"/>
      </w:pPr>
      <w:r w:rsidRPr="0036621C">
        <w:rPr>
          <w:rFonts w:hint="eastAsia"/>
        </w:rPr>
        <w:t>九、關於公有財產之管理及收益事項。</w:t>
      </w:r>
    </w:p>
    <w:p w:rsidR="0036621C" w:rsidRPr="0036621C" w:rsidRDefault="0036621C" w:rsidP="00171320">
      <w:pPr>
        <w:pStyle w:val="035"/>
        <w:spacing w:line="438" w:lineRule="exact"/>
      </w:pPr>
      <w:r w:rsidRPr="0036621C">
        <w:rPr>
          <w:rFonts w:hint="eastAsia"/>
        </w:rPr>
        <w:t>十、關於土地使用管制及建築管理事項。</w:t>
      </w:r>
    </w:p>
    <w:p w:rsidR="0036621C" w:rsidRPr="0036621C" w:rsidRDefault="0036621C" w:rsidP="00171320">
      <w:pPr>
        <w:pStyle w:val="0350"/>
        <w:spacing w:line="438" w:lineRule="exact"/>
        <w:ind w:left="2811"/>
      </w:pPr>
      <w:r w:rsidRPr="0036621C">
        <w:rPr>
          <w:rFonts w:hint="eastAsia"/>
        </w:rPr>
        <w:t>十一、關於工商登記、管理及建築之核准發證事項。</w:t>
      </w:r>
    </w:p>
    <w:p w:rsidR="0036621C" w:rsidRPr="0036621C" w:rsidRDefault="0036621C" w:rsidP="00171320">
      <w:pPr>
        <w:pStyle w:val="0350"/>
        <w:spacing w:line="438" w:lineRule="exact"/>
        <w:ind w:left="2811"/>
      </w:pPr>
      <w:r w:rsidRPr="0036621C">
        <w:rPr>
          <w:rFonts w:hint="eastAsia"/>
        </w:rPr>
        <w:t>十二、關於工廠設置及職業安全衛生檢查事項。</w:t>
      </w:r>
    </w:p>
    <w:p w:rsidR="0036621C" w:rsidRPr="0036621C" w:rsidRDefault="0036621C" w:rsidP="00171320">
      <w:pPr>
        <w:pStyle w:val="0350"/>
        <w:spacing w:line="438" w:lineRule="exact"/>
        <w:ind w:left="2811"/>
      </w:pPr>
      <w:r w:rsidRPr="0036621C">
        <w:rPr>
          <w:rFonts w:hint="eastAsia"/>
        </w:rPr>
        <w:t>十三、關於工商團體業務及勞工行政事項。</w:t>
      </w:r>
    </w:p>
    <w:p w:rsidR="0036621C" w:rsidRPr="0036621C" w:rsidRDefault="0036621C" w:rsidP="00171320">
      <w:pPr>
        <w:pStyle w:val="0350"/>
        <w:spacing w:line="438" w:lineRule="exact"/>
        <w:ind w:left="2811"/>
      </w:pPr>
      <w:r w:rsidRPr="0036621C">
        <w:rPr>
          <w:rFonts w:hint="eastAsia"/>
        </w:rPr>
        <w:t>十四、關於產地證明書、再出口證明核發事項。</w:t>
      </w:r>
    </w:p>
    <w:p w:rsidR="0036621C" w:rsidRPr="0036621C" w:rsidRDefault="0036621C" w:rsidP="00171320">
      <w:pPr>
        <w:pStyle w:val="0350"/>
        <w:spacing w:line="438" w:lineRule="exact"/>
        <w:ind w:left="2811"/>
      </w:pPr>
      <w:r w:rsidRPr="0036621C">
        <w:rPr>
          <w:rFonts w:hint="eastAsia"/>
        </w:rPr>
        <w:t>十五、關於貨品輸出入簽證事項。</w:t>
      </w:r>
    </w:p>
    <w:p w:rsidR="0036621C" w:rsidRPr="0036621C" w:rsidRDefault="0036621C" w:rsidP="00171320">
      <w:pPr>
        <w:pStyle w:val="0350"/>
        <w:spacing w:line="438" w:lineRule="exact"/>
        <w:ind w:left="2811"/>
      </w:pPr>
      <w:r w:rsidRPr="0036621C">
        <w:rPr>
          <w:rFonts w:hint="eastAsia"/>
        </w:rPr>
        <w:t>十六、關於外匯、貿易管理事項。</w:t>
      </w:r>
    </w:p>
    <w:p w:rsidR="0036621C" w:rsidRPr="0036621C" w:rsidRDefault="0036621C" w:rsidP="00171320">
      <w:pPr>
        <w:pStyle w:val="0350"/>
        <w:spacing w:line="438" w:lineRule="exact"/>
        <w:ind w:left="2811"/>
      </w:pPr>
      <w:r w:rsidRPr="0036621C">
        <w:rPr>
          <w:rFonts w:hint="eastAsia"/>
        </w:rPr>
        <w:t>十七、關於防止走私措施及巡邏檢查事項。</w:t>
      </w:r>
    </w:p>
    <w:p w:rsidR="0036621C" w:rsidRPr="0036621C" w:rsidRDefault="0036621C" w:rsidP="00171320">
      <w:pPr>
        <w:pStyle w:val="0350"/>
        <w:spacing w:line="438" w:lineRule="exact"/>
        <w:ind w:left="2811"/>
      </w:pPr>
      <w:r w:rsidRPr="0036621C">
        <w:rPr>
          <w:rFonts w:hint="eastAsia"/>
        </w:rPr>
        <w:t>十八、關於公共福利事項。</w:t>
      </w:r>
    </w:p>
    <w:p w:rsidR="0036621C" w:rsidRPr="0036621C" w:rsidRDefault="0036621C" w:rsidP="0036621C">
      <w:pPr>
        <w:pStyle w:val="0350"/>
        <w:ind w:left="2811"/>
      </w:pPr>
      <w:r w:rsidRPr="0036621C">
        <w:rPr>
          <w:rFonts w:hint="eastAsia"/>
        </w:rPr>
        <w:t>十九、其他依法律賦予之事項。</w:t>
      </w:r>
    </w:p>
    <w:p w:rsidR="0036621C" w:rsidRPr="0036621C" w:rsidRDefault="0036621C" w:rsidP="00171320">
      <w:pPr>
        <w:pStyle w:val="0342"/>
        <w:spacing w:line="455" w:lineRule="exact"/>
        <w:ind w:left="1417"/>
      </w:pPr>
      <w:r w:rsidRPr="0036621C">
        <w:rPr>
          <w:rFonts w:hint="eastAsia"/>
        </w:rPr>
        <w:lastRenderedPageBreak/>
        <w:t>前項第八款至第十九款事項，</w:t>
      </w:r>
      <w:proofErr w:type="gramStart"/>
      <w:r w:rsidRPr="0036621C">
        <w:rPr>
          <w:rFonts w:hint="eastAsia"/>
        </w:rPr>
        <w:t>於分處所</w:t>
      </w:r>
      <w:proofErr w:type="gramEnd"/>
      <w:r w:rsidRPr="0036621C">
        <w:rPr>
          <w:rFonts w:hint="eastAsia"/>
        </w:rPr>
        <w:t>在之園區，得由該</w:t>
      </w:r>
      <w:proofErr w:type="gramStart"/>
      <w:r w:rsidRPr="0036621C">
        <w:rPr>
          <w:rFonts w:hint="eastAsia"/>
        </w:rPr>
        <w:t>分處掌理</w:t>
      </w:r>
      <w:proofErr w:type="gramEnd"/>
      <w:r w:rsidRPr="0036621C">
        <w:rPr>
          <w:rFonts w:hint="eastAsia"/>
        </w:rPr>
        <w:t>之，並受管理處之監督及指揮。</w:t>
      </w:r>
    </w:p>
    <w:p w:rsidR="0036621C" w:rsidRPr="0036621C" w:rsidRDefault="0036621C" w:rsidP="00171320">
      <w:pPr>
        <w:pStyle w:val="0342"/>
        <w:spacing w:line="455" w:lineRule="exact"/>
        <w:ind w:left="1417"/>
      </w:pPr>
      <w:r w:rsidRPr="0036621C">
        <w:rPr>
          <w:rFonts w:hint="eastAsia"/>
        </w:rPr>
        <w:t>管理處及分處業務管理規則，由主管機關會商有關機關定之。</w:t>
      </w:r>
    </w:p>
    <w:p w:rsidR="0036621C" w:rsidRPr="0036621C" w:rsidRDefault="0036621C" w:rsidP="00171320">
      <w:pPr>
        <w:pStyle w:val="034"/>
        <w:spacing w:line="455" w:lineRule="exact"/>
      </w:pPr>
      <w:r w:rsidRPr="0036621C">
        <w:rPr>
          <w:rFonts w:hint="eastAsia"/>
        </w:rPr>
        <w:t>第　六　條　　在區內營業之事業之種類，由主管機關視經濟發展政策及園區之位置、面積等情形定之。</w:t>
      </w:r>
    </w:p>
    <w:p w:rsidR="0036621C" w:rsidRPr="0036621C" w:rsidRDefault="0036621C" w:rsidP="00171320">
      <w:pPr>
        <w:pStyle w:val="034"/>
        <w:spacing w:line="455" w:lineRule="exact"/>
      </w:pPr>
      <w:r w:rsidRPr="0036621C">
        <w:rPr>
          <w:rFonts w:hint="eastAsia"/>
        </w:rPr>
        <w:t>第　七　條　　區內事業保稅貨品輸往課稅區者，比照進口貨品之方式處理。</w:t>
      </w:r>
    </w:p>
    <w:p w:rsidR="0036621C" w:rsidRPr="0036621C" w:rsidRDefault="0036621C" w:rsidP="00171320">
      <w:pPr>
        <w:pStyle w:val="034"/>
        <w:spacing w:line="455" w:lineRule="exact"/>
      </w:pPr>
      <w:r w:rsidRPr="0036621C">
        <w:rPr>
          <w:rFonts w:hint="eastAsia"/>
        </w:rPr>
        <w:t>第　八　條　　區內事業之廢品下腳處理辦法，由主管機關定之。</w:t>
      </w:r>
    </w:p>
    <w:p w:rsidR="0036621C" w:rsidRPr="0036621C" w:rsidRDefault="0036621C" w:rsidP="00171320">
      <w:pPr>
        <w:pStyle w:val="034"/>
        <w:spacing w:line="455" w:lineRule="exact"/>
      </w:pPr>
      <w:r w:rsidRPr="0036621C">
        <w:rPr>
          <w:rFonts w:hint="eastAsia"/>
        </w:rPr>
        <w:t>第　九　條　　園區之下列事項，由各該目的事業主管機關設立分支單位或派員，受管理處或分處指導、協調辦理之：</w:t>
      </w:r>
    </w:p>
    <w:p w:rsidR="0036621C" w:rsidRPr="0036621C" w:rsidRDefault="0036621C" w:rsidP="00171320">
      <w:pPr>
        <w:pStyle w:val="035"/>
        <w:spacing w:line="455" w:lineRule="exact"/>
      </w:pPr>
      <w:r w:rsidRPr="0036621C">
        <w:rPr>
          <w:rFonts w:hint="eastAsia"/>
        </w:rPr>
        <w:t>一、稅務之</w:t>
      </w:r>
      <w:proofErr w:type="gramStart"/>
      <w:r w:rsidRPr="0036621C">
        <w:rPr>
          <w:rFonts w:hint="eastAsia"/>
        </w:rPr>
        <w:t>稽</w:t>
      </w:r>
      <w:proofErr w:type="gramEnd"/>
      <w:r w:rsidRPr="0036621C">
        <w:rPr>
          <w:rFonts w:hint="eastAsia"/>
        </w:rPr>
        <w:t>徵事項。</w:t>
      </w:r>
    </w:p>
    <w:p w:rsidR="0036621C" w:rsidRPr="0036621C" w:rsidRDefault="0036621C" w:rsidP="00171320">
      <w:pPr>
        <w:pStyle w:val="035"/>
        <w:spacing w:line="455" w:lineRule="exact"/>
      </w:pPr>
      <w:r w:rsidRPr="0036621C">
        <w:rPr>
          <w:rFonts w:hint="eastAsia"/>
        </w:rPr>
        <w:t>二、</w:t>
      </w:r>
      <w:r w:rsidRPr="0036621C">
        <w:tab/>
      </w:r>
      <w:r w:rsidRPr="0036621C">
        <w:rPr>
          <w:rFonts w:hint="eastAsia"/>
        </w:rPr>
        <w:t>貨品輸出</w:t>
      </w:r>
      <w:proofErr w:type="gramStart"/>
      <w:r w:rsidRPr="0036621C">
        <w:rPr>
          <w:rFonts w:hint="eastAsia"/>
        </w:rPr>
        <w:t>入之驗關</w:t>
      </w:r>
      <w:proofErr w:type="gramEnd"/>
      <w:r w:rsidRPr="0036621C">
        <w:rPr>
          <w:rFonts w:hint="eastAsia"/>
        </w:rPr>
        <w:t>及運輸途中之監督、稽查事項。</w:t>
      </w:r>
    </w:p>
    <w:p w:rsidR="0036621C" w:rsidRPr="0036621C" w:rsidRDefault="0036621C" w:rsidP="00171320">
      <w:pPr>
        <w:pStyle w:val="035"/>
        <w:spacing w:line="455" w:lineRule="exact"/>
      </w:pPr>
      <w:r w:rsidRPr="0036621C">
        <w:rPr>
          <w:rFonts w:hint="eastAsia"/>
        </w:rPr>
        <w:t>三、</w:t>
      </w:r>
      <w:r w:rsidRPr="0036621C">
        <w:tab/>
      </w:r>
      <w:r w:rsidRPr="0036621C">
        <w:rPr>
          <w:rFonts w:hint="eastAsia"/>
        </w:rPr>
        <w:t>郵電業務事項。</w:t>
      </w:r>
    </w:p>
    <w:p w:rsidR="0036621C" w:rsidRPr="0036621C" w:rsidRDefault="0036621C" w:rsidP="00171320">
      <w:pPr>
        <w:pStyle w:val="035"/>
        <w:spacing w:line="455" w:lineRule="exact"/>
      </w:pPr>
      <w:r w:rsidRPr="0036621C">
        <w:rPr>
          <w:rFonts w:hint="eastAsia"/>
        </w:rPr>
        <w:t>四、電力、給水及其他有關公用事業之業務事項。</w:t>
      </w:r>
    </w:p>
    <w:p w:rsidR="0036621C" w:rsidRPr="0036621C" w:rsidRDefault="0036621C" w:rsidP="00171320">
      <w:pPr>
        <w:pStyle w:val="035"/>
        <w:spacing w:line="455" w:lineRule="exact"/>
      </w:pPr>
      <w:r w:rsidRPr="0036621C">
        <w:rPr>
          <w:rFonts w:hint="eastAsia"/>
        </w:rPr>
        <w:t>五、有關授信機構之業務事項。</w:t>
      </w:r>
    </w:p>
    <w:p w:rsidR="0036621C" w:rsidRPr="0036621C" w:rsidRDefault="0036621C" w:rsidP="00171320">
      <w:pPr>
        <w:pStyle w:val="035"/>
        <w:spacing w:line="455" w:lineRule="exact"/>
      </w:pPr>
      <w:r w:rsidRPr="0036621C">
        <w:rPr>
          <w:rFonts w:hint="eastAsia"/>
        </w:rPr>
        <w:t>六、有關檢疫及檢驗之業務事項。</w:t>
      </w:r>
    </w:p>
    <w:p w:rsidR="0036621C" w:rsidRPr="0036621C" w:rsidRDefault="0036621C" w:rsidP="00171320">
      <w:pPr>
        <w:pStyle w:val="0342"/>
        <w:spacing w:line="455" w:lineRule="exact"/>
        <w:ind w:left="1417"/>
      </w:pPr>
      <w:r w:rsidRPr="0036621C">
        <w:rPr>
          <w:rFonts w:hint="eastAsia"/>
        </w:rPr>
        <w:t>前項分支單位，以集中管理處或分處內辦公為原則。</w:t>
      </w:r>
    </w:p>
    <w:p w:rsidR="0036621C" w:rsidRPr="0036621C" w:rsidRDefault="0036621C" w:rsidP="00171320">
      <w:pPr>
        <w:pStyle w:val="034"/>
        <w:spacing w:line="455" w:lineRule="exact"/>
      </w:pPr>
      <w:r w:rsidRPr="0036621C">
        <w:rPr>
          <w:rFonts w:hint="eastAsia"/>
        </w:rPr>
        <w:t>第　十　條　　申請設立區內事業者，應填具申請書，並檢附有關資料，向管理處申請或向分處申請核轉，由管理處會同有關機關審查後核定。</w:t>
      </w:r>
    </w:p>
    <w:p w:rsidR="0036621C" w:rsidRPr="0036621C" w:rsidRDefault="0036621C" w:rsidP="00171320">
      <w:pPr>
        <w:pStyle w:val="0342"/>
        <w:spacing w:line="455" w:lineRule="exact"/>
        <w:ind w:left="1417"/>
      </w:pPr>
      <w:r w:rsidRPr="0036621C">
        <w:rPr>
          <w:rFonts w:hint="eastAsia"/>
        </w:rPr>
        <w:t>區內事業設立申請核准後，管理處或分處得派員至區內事業查驗，未依投資計畫完成，或投資計畫實施後，未依計畫經營，管理處或分處得要求區內事業於一定期間內提出改善或變更計畫；改善或變更計畫未依限提出，或未經管</w:t>
      </w:r>
      <w:r w:rsidRPr="0036621C">
        <w:rPr>
          <w:rFonts w:hint="eastAsia"/>
        </w:rPr>
        <w:lastRenderedPageBreak/>
        <w:t>理處核准，或核准後未確實執行者，得廢止其投資案並勒令其限期遷出園區。</w:t>
      </w:r>
    </w:p>
    <w:p w:rsidR="0036621C" w:rsidRPr="0036621C" w:rsidRDefault="0036621C" w:rsidP="00171320">
      <w:pPr>
        <w:pStyle w:val="0342"/>
        <w:spacing w:line="455" w:lineRule="exact"/>
        <w:ind w:left="1417"/>
      </w:pPr>
      <w:r w:rsidRPr="0036621C">
        <w:rPr>
          <w:rFonts w:hint="eastAsia"/>
        </w:rPr>
        <w:t>有關區內事業之申請設立審查、投資計畫之實施、完成、延期、變更與廢止及其他相關事項之辦法，由主管機關定之。</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十一</w:t>
      </w:r>
      <w:r w:rsidRPr="0036621C">
        <w:rPr>
          <w:rFonts w:hint="eastAsia"/>
        </w:rPr>
        <w:t xml:space="preserve"> </w:t>
      </w:r>
      <w:r w:rsidRPr="0036621C">
        <w:rPr>
          <w:rFonts w:hint="eastAsia"/>
        </w:rPr>
        <w:t>條　　申請在區內設置營業或聯絡處所之事業，應填具申請書，並檢附相關資料，向管理處或分處登記。</w:t>
      </w:r>
    </w:p>
    <w:p w:rsidR="0036621C" w:rsidRPr="0036621C" w:rsidRDefault="0036621C" w:rsidP="00171320">
      <w:pPr>
        <w:pStyle w:val="0342"/>
        <w:spacing w:line="455" w:lineRule="exact"/>
        <w:ind w:left="1417"/>
      </w:pPr>
      <w:r w:rsidRPr="0036621C">
        <w:rPr>
          <w:rFonts w:hint="eastAsia"/>
        </w:rPr>
        <w:t>在區內設有營業或聯絡處所之事業登記事項有虛偽</w:t>
      </w:r>
      <w:proofErr w:type="gramStart"/>
      <w:r w:rsidRPr="0036621C">
        <w:rPr>
          <w:rFonts w:hint="eastAsia"/>
        </w:rPr>
        <w:t>不</w:t>
      </w:r>
      <w:proofErr w:type="gramEnd"/>
      <w:r w:rsidRPr="0036621C">
        <w:rPr>
          <w:rFonts w:hint="eastAsia"/>
        </w:rPr>
        <w:t>實情事，管理處或分處得撤銷其登記。</w:t>
      </w:r>
    </w:p>
    <w:p w:rsidR="0036621C" w:rsidRPr="0036621C" w:rsidRDefault="0036621C" w:rsidP="00171320">
      <w:pPr>
        <w:pStyle w:val="0342"/>
        <w:spacing w:line="455" w:lineRule="exact"/>
        <w:ind w:left="1417"/>
      </w:pPr>
      <w:r w:rsidRPr="0036621C">
        <w:rPr>
          <w:rFonts w:hint="eastAsia"/>
        </w:rPr>
        <w:t>在區內設有營業或聯絡處所之事業有下列情事之</w:t>
      </w:r>
      <w:proofErr w:type="gramStart"/>
      <w:r w:rsidRPr="0036621C">
        <w:rPr>
          <w:rFonts w:hint="eastAsia"/>
        </w:rPr>
        <w:t>一</w:t>
      </w:r>
      <w:proofErr w:type="gramEnd"/>
      <w:r w:rsidRPr="0036621C">
        <w:rPr>
          <w:rFonts w:hint="eastAsia"/>
        </w:rPr>
        <w:t>者，管理處或分處得撤銷或廢止其登記：</w:t>
      </w:r>
    </w:p>
    <w:p w:rsidR="0036621C" w:rsidRPr="0036621C" w:rsidRDefault="0036621C" w:rsidP="00171320">
      <w:pPr>
        <w:pStyle w:val="035"/>
        <w:spacing w:line="455" w:lineRule="exact"/>
      </w:pPr>
      <w:r w:rsidRPr="0036621C">
        <w:rPr>
          <w:rFonts w:hint="eastAsia"/>
        </w:rPr>
        <w:t>一、未依照登記事項經營。</w:t>
      </w:r>
    </w:p>
    <w:p w:rsidR="0036621C" w:rsidRPr="0036621C" w:rsidRDefault="0036621C" w:rsidP="00171320">
      <w:pPr>
        <w:pStyle w:val="035"/>
        <w:spacing w:line="455" w:lineRule="exact"/>
      </w:pPr>
      <w:r w:rsidRPr="0036621C">
        <w:rPr>
          <w:rFonts w:hint="eastAsia"/>
        </w:rPr>
        <w:t>二、自行停止營業三個月以上。</w:t>
      </w:r>
    </w:p>
    <w:p w:rsidR="0036621C" w:rsidRPr="0036621C" w:rsidRDefault="0036621C" w:rsidP="00171320">
      <w:pPr>
        <w:pStyle w:val="035"/>
        <w:spacing w:line="455" w:lineRule="exact"/>
      </w:pPr>
      <w:r w:rsidRPr="0036621C">
        <w:rPr>
          <w:rFonts w:hint="eastAsia"/>
        </w:rPr>
        <w:t>三、屆期未辦理變更登記。</w:t>
      </w:r>
    </w:p>
    <w:p w:rsidR="0036621C" w:rsidRPr="0036621C" w:rsidRDefault="0036621C" w:rsidP="00171320">
      <w:pPr>
        <w:pStyle w:val="035"/>
        <w:spacing w:line="455" w:lineRule="exact"/>
      </w:pPr>
      <w:r w:rsidRPr="0036621C">
        <w:rPr>
          <w:rFonts w:hint="eastAsia"/>
        </w:rPr>
        <w:t>四、</w:t>
      </w:r>
      <w:r w:rsidRPr="0036621C">
        <w:tab/>
      </w:r>
      <w:r w:rsidRPr="0036621C">
        <w:rPr>
          <w:rFonts w:hint="eastAsia"/>
        </w:rPr>
        <w:t>有第三十二條至第三十六條規定之情形，經管理處或分處依第三十八條規定勒令出區。</w:t>
      </w:r>
    </w:p>
    <w:p w:rsidR="0036621C" w:rsidRPr="0036621C" w:rsidRDefault="0036621C" w:rsidP="00171320">
      <w:pPr>
        <w:pStyle w:val="035"/>
        <w:spacing w:line="455" w:lineRule="exact"/>
      </w:pPr>
      <w:r w:rsidRPr="0036621C">
        <w:rPr>
          <w:rFonts w:hint="eastAsia"/>
        </w:rPr>
        <w:t>五、租借廠地期限屆滿，未續（另）訂租約。</w:t>
      </w:r>
    </w:p>
    <w:p w:rsidR="0036621C" w:rsidRPr="0036621C" w:rsidRDefault="0036621C" w:rsidP="00171320">
      <w:pPr>
        <w:pStyle w:val="035"/>
        <w:spacing w:line="455" w:lineRule="exact"/>
      </w:pPr>
      <w:r w:rsidRPr="0036621C">
        <w:rPr>
          <w:rFonts w:hint="eastAsia"/>
        </w:rPr>
        <w:t>六、</w:t>
      </w:r>
      <w:r w:rsidRPr="0036621C">
        <w:tab/>
      </w:r>
      <w:r w:rsidRPr="0036621C">
        <w:rPr>
          <w:rFonts w:hint="eastAsia"/>
        </w:rPr>
        <w:t>經有關主管機關撤銷或廢止其公司、商業、法人登記或專門技術人員之資格者。</w:t>
      </w:r>
    </w:p>
    <w:p w:rsidR="0036621C" w:rsidRPr="0036621C" w:rsidRDefault="0036621C" w:rsidP="00171320">
      <w:pPr>
        <w:pStyle w:val="0342"/>
        <w:spacing w:line="455" w:lineRule="exact"/>
        <w:ind w:left="1417"/>
      </w:pPr>
      <w:r w:rsidRPr="0036621C">
        <w:rPr>
          <w:rFonts w:hint="eastAsia"/>
        </w:rPr>
        <w:t>在區內設有營業或聯絡處所之事業，結束在區內營業時，應向管理處或分處申請註銷其登記。</w:t>
      </w:r>
    </w:p>
    <w:p w:rsidR="0036621C" w:rsidRPr="0036621C" w:rsidRDefault="0036621C" w:rsidP="00171320">
      <w:pPr>
        <w:pStyle w:val="0342"/>
        <w:spacing w:line="455" w:lineRule="exact"/>
        <w:ind w:left="1417"/>
      </w:pPr>
      <w:r w:rsidRPr="0036621C">
        <w:rPr>
          <w:rFonts w:hint="eastAsia"/>
        </w:rPr>
        <w:t>經管理處或分處依第三十八條規定勒令出區者，二年內不得重新申請登記。</w:t>
      </w:r>
    </w:p>
    <w:p w:rsidR="0036621C" w:rsidRPr="0036621C" w:rsidRDefault="0036621C" w:rsidP="00171320">
      <w:pPr>
        <w:pStyle w:val="0342"/>
        <w:spacing w:line="455" w:lineRule="exact"/>
        <w:ind w:left="1417"/>
      </w:pPr>
      <w:r w:rsidRPr="0036621C">
        <w:rPr>
          <w:rFonts w:hint="eastAsia"/>
        </w:rPr>
        <w:t>在區內設有營業或聯絡處所之事業，其登記之申請條件、程序、撤銷或廢止、變更或註銷及其他應遵行事項之管</w:t>
      </w:r>
      <w:r w:rsidRPr="0036621C">
        <w:rPr>
          <w:rFonts w:hint="eastAsia"/>
        </w:rPr>
        <w:lastRenderedPageBreak/>
        <w:t>理辦法，由主管機關定之。</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十二</w:t>
      </w:r>
      <w:r w:rsidRPr="0036621C">
        <w:rPr>
          <w:rFonts w:hint="eastAsia"/>
        </w:rPr>
        <w:t xml:space="preserve"> </w:t>
      </w:r>
      <w:r w:rsidRPr="0036621C">
        <w:rPr>
          <w:rFonts w:hint="eastAsia"/>
        </w:rPr>
        <w:t>條　　在區內營業之事業除前二條以外之其他申請事項，</w:t>
      </w:r>
      <w:proofErr w:type="gramStart"/>
      <w:r w:rsidRPr="0036621C">
        <w:rPr>
          <w:rFonts w:hint="eastAsia"/>
        </w:rPr>
        <w:t>均由管理處</w:t>
      </w:r>
      <w:proofErr w:type="gramEnd"/>
      <w:r w:rsidRPr="0036621C">
        <w:rPr>
          <w:rFonts w:hint="eastAsia"/>
        </w:rPr>
        <w:t>或分處核定或轉請有關機關核辦之。</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十三</w:t>
      </w:r>
      <w:r w:rsidRPr="0036621C">
        <w:rPr>
          <w:rFonts w:hint="eastAsia"/>
        </w:rPr>
        <w:t xml:space="preserve"> </w:t>
      </w:r>
      <w:r w:rsidRPr="0036621C">
        <w:rPr>
          <w:rFonts w:hint="eastAsia"/>
        </w:rPr>
        <w:t>條　　區內事業聘僱外國人從事就業服務法第四十六條第一項第一款專門性或技術性工作之許可業務，中央勞工主管機關得委託管理處或分處執行，管理處或分處應依就業服務法相關規定辦理。</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十四</w:t>
      </w:r>
      <w:r w:rsidRPr="0036621C">
        <w:rPr>
          <w:rFonts w:hint="eastAsia"/>
        </w:rPr>
        <w:t xml:space="preserve"> </w:t>
      </w:r>
      <w:r w:rsidRPr="0036621C">
        <w:rPr>
          <w:rFonts w:hint="eastAsia"/>
        </w:rPr>
        <w:t>條　　園區內之土地（以下簡稱區內土地），管理處得自行或委託公民營事業開發；開發所需用地為私有者，依下列方式辦理：</w:t>
      </w:r>
    </w:p>
    <w:p w:rsidR="0036621C" w:rsidRPr="0036621C" w:rsidRDefault="0036621C" w:rsidP="00171320">
      <w:pPr>
        <w:pStyle w:val="035"/>
        <w:spacing w:line="455" w:lineRule="exact"/>
      </w:pPr>
      <w:r w:rsidRPr="0036621C">
        <w:rPr>
          <w:rFonts w:hint="eastAsia"/>
        </w:rPr>
        <w:t>一、依法徵收。</w:t>
      </w:r>
    </w:p>
    <w:p w:rsidR="0036621C" w:rsidRPr="0036621C" w:rsidRDefault="0036621C" w:rsidP="00171320">
      <w:pPr>
        <w:pStyle w:val="035"/>
        <w:spacing w:line="455" w:lineRule="exact"/>
      </w:pPr>
      <w:r w:rsidRPr="0036621C">
        <w:rPr>
          <w:rFonts w:hint="eastAsia"/>
        </w:rPr>
        <w:t>二、</w:t>
      </w:r>
      <w:r w:rsidRPr="0036621C">
        <w:tab/>
      </w:r>
      <w:r w:rsidRPr="0036621C">
        <w:rPr>
          <w:rFonts w:hint="eastAsia"/>
        </w:rPr>
        <w:t>由土地所有權人以地上權設定方式，提供管理處開發。</w:t>
      </w:r>
    </w:p>
    <w:p w:rsidR="0036621C" w:rsidRPr="0036621C" w:rsidRDefault="0036621C" w:rsidP="00171320">
      <w:pPr>
        <w:pStyle w:val="0342"/>
        <w:spacing w:line="455" w:lineRule="exact"/>
        <w:ind w:left="1417"/>
      </w:pPr>
      <w:r w:rsidRPr="0036621C">
        <w:rPr>
          <w:rFonts w:hint="eastAsia"/>
        </w:rPr>
        <w:t>管理處得與公營事業依據園區設置計畫簽訂合作開發協議書，由公營事業提供土地供管理處辦理開發事宜。</w:t>
      </w:r>
    </w:p>
    <w:p w:rsidR="0036621C" w:rsidRPr="0036621C" w:rsidRDefault="0036621C" w:rsidP="00171320">
      <w:pPr>
        <w:pStyle w:val="0342"/>
        <w:spacing w:line="455" w:lineRule="exact"/>
        <w:ind w:left="1417"/>
      </w:pPr>
      <w:r w:rsidRPr="0036621C">
        <w:rPr>
          <w:rFonts w:hint="eastAsia"/>
        </w:rPr>
        <w:t>前項合作開發協議書應包括開發方式、土地提供、分配、使用、出租、租金代收、稅捐、法律糾紛處理等權利義務事項。</w:t>
      </w:r>
    </w:p>
    <w:p w:rsidR="0036621C" w:rsidRPr="0036621C" w:rsidRDefault="0036621C" w:rsidP="00171320">
      <w:pPr>
        <w:pStyle w:val="0342"/>
        <w:spacing w:line="455" w:lineRule="exact"/>
        <w:ind w:left="1417"/>
      </w:pPr>
      <w:r w:rsidRPr="0036621C">
        <w:rPr>
          <w:rFonts w:hint="eastAsia"/>
        </w:rPr>
        <w:t>第一項開發所需用地為公有者，由各該公有土地之管理機關逕行提供開發，不受土地法第二十五條、國有財產法第七條、第二十八條、第六十六條、預算法第二十五條、第二十六條、第八十六條及各級政府財產管理法令相關規定之限制。</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十五</w:t>
      </w:r>
      <w:r w:rsidRPr="0036621C">
        <w:rPr>
          <w:rFonts w:hint="eastAsia"/>
        </w:rPr>
        <w:t xml:space="preserve"> </w:t>
      </w:r>
      <w:r w:rsidRPr="0036621C">
        <w:rPr>
          <w:rFonts w:hint="eastAsia"/>
        </w:rPr>
        <w:t xml:space="preserve">條　　</w:t>
      </w:r>
      <w:r w:rsidRPr="0036621C">
        <w:rPr>
          <w:rFonts w:hint="eastAsia"/>
          <w:spacing w:val="4"/>
        </w:rPr>
        <w:t>園區內得劃定一部分地區作為社區，由管理處配合園區之需要，作有計畫之開發及管理；其涉及土地使用之擬</w:t>
      </w:r>
      <w:r w:rsidRPr="0036621C">
        <w:rPr>
          <w:rFonts w:hint="eastAsia"/>
          <w:spacing w:val="4"/>
        </w:rPr>
        <w:lastRenderedPageBreak/>
        <w:t>訂、編定或變更者，應依都市計畫法或區域計畫法之規定辦理。</w:t>
      </w:r>
    </w:p>
    <w:p w:rsidR="0036621C" w:rsidRPr="0036621C" w:rsidRDefault="0036621C" w:rsidP="00171320">
      <w:pPr>
        <w:pStyle w:val="0342"/>
        <w:spacing w:line="455" w:lineRule="exact"/>
        <w:ind w:left="1417"/>
      </w:pPr>
      <w:r w:rsidRPr="0036621C">
        <w:rPr>
          <w:rFonts w:hint="eastAsia"/>
        </w:rPr>
        <w:t>前項社區之開發及租用管理辦法與其土地租用及費用計收標準，由主管機關定之。</w:t>
      </w:r>
    </w:p>
    <w:p w:rsidR="0036621C" w:rsidRPr="0036621C" w:rsidRDefault="0036621C" w:rsidP="00171320">
      <w:pPr>
        <w:pStyle w:val="0342"/>
        <w:spacing w:line="455" w:lineRule="exact"/>
        <w:ind w:left="1417"/>
      </w:pPr>
      <w:r w:rsidRPr="0036621C">
        <w:rPr>
          <w:rFonts w:hint="eastAsia"/>
        </w:rPr>
        <w:t>社區內之建築物，得由在區內營業之事業請准自建或由管理處興建出租；必要時，得開放民間投資興建出租。</w:t>
      </w:r>
    </w:p>
    <w:p w:rsidR="0036621C" w:rsidRPr="0036621C" w:rsidRDefault="0036621C" w:rsidP="00171320">
      <w:pPr>
        <w:pStyle w:val="0342"/>
        <w:spacing w:line="455" w:lineRule="exact"/>
        <w:ind w:left="1417"/>
      </w:pPr>
      <w:r w:rsidRPr="0036621C">
        <w:rPr>
          <w:rFonts w:hint="eastAsia"/>
        </w:rPr>
        <w:t>前項建築物以租與園區從業人員為限；其租金基準，由投資興建人擬訂，報請管理處核定，不受土地法第九十七條規定之限制。</w:t>
      </w:r>
    </w:p>
    <w:p w:rsidR="0036621C" w:rsidRPr="0036621C" w:rsidRDefault="0036621C" w:rsidP="00171320">
      <w:pPr>
        <w:pStyle w:val="0342"/>
        <w:spacing w:line="455" w:lineRule="exact"/>
        <w:ind w:left="1417"/>
      </w:pPr>
      <w:r w:rsidRPr="0036621C">
        <w:rPr>
          <w:rFonts w:hint="eastAsia"/>
        </w:rPr>
        <w:t>在區內營業之事業或民間事業投資興建社區內之建築物有下列情形之</w:t>
      </w:r>
      <w:proofErr w:type="gramStart"/>
      <w:r w:rsidRPr="0036621C">
        <w:rPr>
          <w:rFonts w:hint="eastAsia"/>
        </w:rPr>
        <w:t>一</w:t>
      </w:r>
      <w:proofErr w:type="gramEnd"/>
      <w:r w:rsidRPr="0036621C">
        <w:rPr>
          <w:rFonts w:hint="eastAsia"/>
        </w:rPr>
        <w:t>者，得讓售，</w:t>
      </w:r>
      <w:proofErr w:type="gramStart"/>
      <w:r w:rsidRPr="0036621C">
        <w:rPr>
          <w:rFonts w:hint="eastAsia"/>
        </w:rPr>
        <w:t>其讓售</w:t>
      </w:r>
      <w:proofErr w:type="gramEnd"/>
      <w:r w:rsidRPr="0036621C">
        <w:rPr>
          <w:rFonts w:hint="eastAsia"/>
        </w:rPr>
        <w:t>對象以在區內營業之事業為限。讓售時，應先報經管理處同意：</w:t>
      </w:r>
    </w:p>
    <w:p w:rsidR="0036621C" w:rsidRPr="0036621C" w:rsidRDefault="0036621C" w:rsidP="00171320">
      <w:pPr>
        <w:pStyle w:val="035"/>
        <w:spacing w:line="455" w:lineRule="exact"/>
      </w:pPr>
      <w:r w:rsidRPr="0036621C">
        <w:rPr>
          <w:rFonts w:hint="eastAsia"/>
        </w:rPr>
        <w:t>一、</w:t>
      </w:r>
      <w:r w:rsidRPr="0036621C">
        <w:tab/>
      </w:r>
      <w:r w:rsidRPr="0036621C">
        <w:rPr>
          <w:rFonts w:hint="eastAsia"/>
        </w:rPr>
        <w:t>經有關主管機關撤銷或廢止其公司登記、商業、法人登記或投資興建資格。</w:t>
      </w:r>
    </w:p>
    <w:p w:rsidR="0036621C" w:rsidRPr="0036621C" w:rsidRDefault="0036621C" w:rsidP="00171320">
      <w:pPr>
        <w:pStyle w:val="035"/>
        <w:spacing w:line="455" w:lineRule="exact"/>
      </w:pPr>
      <w:r w:rsidRPr="0036621C">
        <w:rPr>
          <w:rFonts w:hint="eastAsia"/>
        </w:rPr>
        <w:t>二、依第三十八條規定應遷出園區。</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十六</w:t>
      </w:r>
      <w:r w:rsidRPr="0036621C">
        <w:rPr>
          <w:rFonts w:hint="eastAsia"/>
        </w:rPr>
        <w:t xml:space="preserve"> </w:t>
      </w:r>
      <w:r w:rsidRPr="0036621C">
        <w:rPr>
          <w:rFonts w:hint="eastAsia"/>
        </w:rPr>
        <w:t>條　　在區內營業之事業得依其需用情形租用區內土地，除給付土地租金外，並應負擔公共設施建設費用。</w:t>
      </w:r>
    </w:p>
    <w:p w:rsidR="0036621C" w:rsidRPr="0036621C" w:rsidRDefault="0036621C" w:rsidP="00171320">
      <w:pPr>
        <w:pStyle w:val="0342"/>
        <w:spacing w:line="455" w:lineRule="exact"/>
        <w:ind w:left="1417"/>
      </w:pPr>
      <w:r w:rsidRPr="0036621C">
        <w:rPr>
          <w:rFonts w:hint="eastAsia"/>
        </w:rPr>
        <w:t>前項土地租用及費用計收標準，由主管機關定之。</w:t>
      </w:r>
    </w:p>
    <w:p w:rsidR="0036621C" w:rsidRPr="0036621C" w:rsidRDefault="0036621C" w:rsidP="00171320">
      <w:pPr>
        <w:pStyle w:val="0342"/>
        <w:spacing w:line="455" w:lineRule="exact"/>
        <w:ind w:left="1417"/>
      </w:pPr>
      <w:r w:rsidRPr="0036621C">
        <w:rPr>
          <w:rFonts w:hint="eastAsia"/>
        </w:rPr>
        <w:t>租用第一項土地興建建築物，積欠租金逾四個月者，管理處或分處得終止租約，收回租地，不受民法第四百四十條及土地法第一百零三條第四款規定之限制。</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十七</w:t>
      </w:r>
      <w:r w:rsidRPr="0036621C">
        <w:rPr>
          <w:rFonts w:hint="eastAsia"/>
        </w:rPr>
        <w:t xml:space="preserve"> </w:t>
      </w:r>
      <w:r w:rsidRPr="0036621C">
        <w:rPr>
          <w:rFonts w:hint="eastAsia"/>
        </w:rPr>
        <w:t>條　　園區內建築物（以下簡稱區內建築物）之興建及租售，得依下列方式辦理：</w:t>
      </w:r>
    </w:p>
    <w:p w:rsidR="0036621C" w:rsidRPr="0036621C" w:rsidRDefault="0036621C" w:rsidP="00171320">
      <w:pPr>
        <w:pStyle w:val="035"/>
        <w:spacing w:line="455" w:lineRule="exact"/>
      </w:pPr>
      <w:r w:rsidRPr="0036621C">
        <w:rPr>
          <w:rFonts w:hint="eastAsia"/>
        </w:rPr>
        <w:t>一、由在區內營業之事業自行興建。</w:t>
      </w:r>
    </w:p>
    <w:p w:rsidR="0036621C" w:rsidRPr="0036621C" w:rsidRDefault="0036621C" w:rsidP="00171320">
      <w:pPr>
        <w:pStyle w:val="035"/>
        <w:spacing w:line="455" w:lineRule="exact"/>
      </w:pPr>
      <w:r w:rsidRPr="0036621C">
        <w:rPr>
          <w:rFonts w:hint="eastAsia"/>
        </w:rPr>
        <w:t>二、由管理處自行興建租售。</w:t>
      </w:r>
    </w:p>
    <w:p w:rsidR="0036621C" w:rsidRPr="0036621C" w:rsidRDefault="0036621C" w:rsidP="00171320">
      <w:pPr>
        <w:pStyle w:val="035"/>
        <w:spacing w:line="455" w:lineRule="exact"/>
      </w:pPr>
      <w:r w:rsidRPr="0036621C">
        <w:rPr>
          <w:rFonts w:hint="eastAsia"/>
        </w:rPr>
        <w:lastRenderedPageBreak/>
        <w:t>三、由公民營事業投資申請核准興建租售。</w:t>
      </w:r>
    </w:p>
    <w:p w:rsidR="0036621C" w:rsidRPr="0036621C" w:rsidRDefault="0036621C" w:rsidP="00171320">
      <w:pPr>
        <w:pStyle w:val="0342"/>
        <w:spacing w:line="455" w:lineRule="exact"/>
        <w:ind w:left="1417" w:firstLine="576"/>
        <w:rPr>
          <w:spacing w:val="4"/>
        </w:rPr>
      </w:pPr>
      <w:r w:rsidRPr="0036621C">
        <w:rPr>
          <w:rFonts w:hint="eastAsia"/>
          <w:spacing w:val="4"/>
        </w:rPr>
        <w:t>前項第二款由管理處興建</w:t>
      </w:r>
      <w:proofErr w:type="gramStart"/>
      <w:r w:rsidRPr="0036621C">
        <w:rPr>
          <w:rFonts w:hint="eastAsia"/>
          <w:spacing w:val="4"/>
        </w:rPr>
        <w:t>租售者</w:t>
      </w:r>
      <w:proofErr w:type="gramEnd"/>
      <w:r w:rsidRPr="0036621C">
        <w:rPr>
          <w:rFonts w:hint="eastAsia"/>
          <w:spacing w:val="4"/>
        </w:rPr>
        <w:t>，其租售辦法，由主管機關定之，不受國有財產法第七條、第二十八條、第六十六條、預算法第二十五條、第二十六條及第八十六條規定之限制。</w:t>
      </w:r>
    </w:p>
    <w:p w:rsidR="0036621C" w:rsidRPr="0036621C" w:rsidRDefault="0036621C" w:rsidP="00171320">
      <w:pPr>
        <w:pStyle w:val="0342"/>
        <w:spacing w:line="455" w:lineRule="exact"/>
        <w:ind w:left="1417"/>
      </w:pPr>
      <w:r w:rsidRPr="0036621C">
        <w:rPr>
          <w:rFonts w:hint="eastAsia"/>
        </w:rPr>
        <w:t>第一項</w:t>
      </w:r>
      <w:proofErr w:type="gramStart"/>
      <w:r w:rsidRPr="0036621C">
        <w:rPr>
          <w:rFonts w:hint="eastAsia"/>
        </w:rPr>
        <w:t>第三款公民營</w:t>
      </w:r>
      <w:proofErr w:type="gramEnd"/>
      <w:r w:rsidRPr="0036621C">
        <w:rPr>
          <w:rFonts w:hint="eastAsia"/>
        </w:rPr>
        <w:t>事業投資申請核准興建程序、審查及租售辦法，由主管機關定之。</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十八</w:t>
      </w:r>
      <w:r w:rsidRPr="0036621C">
        <w:rPr>
          <w:rFonts w:hint="eastAsia"/>
        </w:rPr>
        <w:t xml:space="preserve"> </w:t>
      </w:r>
      <w:r w:rsidRPr="0036621C">
        <w:rPr>
          <w:rFonts w:hint="eastAsia"/>
        </w:rPr>
        <w:t>條　　管理處開發之園區內供公共使用之土地及公共建築物與設施，其所有權登記為國有，管理機關登記為加工出口區管理處。但以委託管理所開發之園區土地，其管理機關仍登記為原機關。</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十九</w:t>
      </w:r>
      <w:r w:rsidRPr="0036621C">
        <w:rPr>
          <w:rFonts w:hint="eastAsia"/>
        </w:rPr>
        <w:t xml:space="preserve"> </w:t>
      </w:r>
      <w:r w:rsidRPr="0036621C">
        <w:rPr>
          <w:rFonts w:hint="eastAsia"/>
        </w:rPr>
        <w:t>條　　園區內私有土地或建築物之轉讓對象，以在區內營業之事業為限。</w:t>
      </w:r>
    </w:p>
    <w:p w:rsidR="0036621C" w:rsidRPr="0036621C" w:rsidRDefault="0036621C" w:rsidP="00171320">
      <w:pPr>
        <w:pStyle w:val="0342"/>
        <w:spacing w:line="455" w:lineRule="exact"/>
        <w:ind w:left="1417"/>
      </w:pPr>
      <w:r w:rsidRPr="0036621C">
        <w:rPr>
          <w:rFonts w:hint="eastAsia"/>
        </w:rPr>
        <w:t>前項土地或建築物有下列情形之</w:t>
      </w:r>
      <w:proofErr w:type="gramStart"/>
      <w:r w:rsidRPr="0036621C">
        <w:rPr>
          <w:rFonts w:hint="eastAsia"/>
        </w:rPr>
        <w:t>一</w:t>
      </w:r>
      <w:proofErr w:type="gramEnd"/>
      <w:r w:rsidRPr="0036621C">
        <w:rPr>
          <w:rFonts w:hint="eastAsia"/>
        </w:rPr>
        <w:t>者，管理處或分處得協議價購，不適用政府採購法之規定；所有權人拒絕參與協議或經開會未能達成協議者，得辦理徵收：</w:t>
      </w:r>
    </w:p>
    <w:p w:rsidR="0036621C" w:rsidRPr="0036621C" w:rsidRDefault="0036621C" w:rsidP="00171320">
      <w:pPr>
        <w:pStyle w:val="035"/>
        <w:spacing w:line="455" w:lineRule="exact"/>
      </w:pPr>
      <w:r w:rsidRPr="0036621C">
        <w:rPr>
          <w:rFonts w:hint="eastAsia"/>
        </w:rPr>
        <w:t>一、不供在區內營業之事業使用。</w:t>
      </w:r>
    </w:p>
    <w:p w:rsidR="0036621C" w:rsidRPr="0036621C" w:rsidRDefault="0036621C" w:rsidP="00171320">
      <w:pPr>
        <w:pStyle w:val="035"/>
        <w:spacing w:line="455" w:lineRule="exact"/>
      </w:pPr>
      <w:r w:rsidRPr="0036621C">
        <w:rPr>
          <w:rFonts w:hint="eastAsia"/>
        </w:rPr>
        <w:t>二、使用情形不當。</w:t>
      </w:r>
    </w:p>
    <w:p w:rsidR="0036621C" w:rsidRPr="0036621C" w:rsidRDefault="0036621C" w:rsidP="00171320">
      <w:pPr>
        <w:pStyle w:val="035"/>
        <w:spacing w:line="455" w:lineRule="exact"/>
      </w:pPr>
      <w:r w:rsidRPr="0036621C">
        <w:rPr>
          <w:rFonts w:hint="eastAsia"/>
        </w:rPr>
        <w:t>三、高抬轉讓價格。</w:t>
      </w:r>
    </w:p>
    <w:p w:rsidR="0036621C" w:rsidRPr="0036621C" w:rsidRDefault="0036621C" w:rsidP="00171320">
      <w:pPr>
        <w:pStyle w:val="035"/>
        <w:spacing w:line="455" w:lineRule="exact"/>
      </w:pPr>
      <w:r w:rsidRPr="0036621C">
        <w:rPr>
          <w:rFonts w:hint="eastAsia"/>
        </w:rPr>
        <w:t>四、自行停業六個月以上或歇業。</w:t>
      </w:r>
    </w:p>
    <w:p w:rsidR="0036621C" w:rsidRPr="0036621C" w:rsidRDefault="0036621C" w:rsidP="00171320">
      <w:pPr>
        <w:pStyle w:val="035"/>
        <w:spacing w:line="455" w:lineRule="exact"/>
      </w:pPr>
      <w:r w:rsidRPr="0036621C">
        <w:rPr>
          <w:rFonts w:hint="eastAsia"/>
        </w:rPr>
        <w:t>五、因更新計畫需使用土地。</w:t>
      </w:r>
    </w:p>
    <w:p w:rsidR="0036621C" w:rsidRPr="0036621C" w:rsidRDefault="0036621C" w:rsidP="00171320">
      <w:pPr>
        <w:pStyle w:val="035"/>
        <w:spacing w:line="455" w:lineRule="exact"/>
      </w:pPr>
      <w:r w:rsidRPr="0036621C">
        <w:rPr>
          <w:rFonts w:hint="eastAsia"/>
        </w:rPr>
        <w:t>六、依第十條及第三十八條規定應遷出園區。</w:t>
      </w:r>
    </w:p>
    <w:p w:rsidR="0036621C" w:rsidRPr="0036621C" w:rsidRDefault="0036621C" w:rsidP="00171320">
      <w:pPr>
        <w:pStyle w:val="0342"/>
        <w:spacing w:line="455" w:lineRule="exact"/>
        <w:ind w:left="1417"/>
      </w:pPr>
      <w:r w:rsidRPr="0036621C">
        <w:rPr>
          <w:rFonts w:hint="eastAsia"/>
        </w:rPr>
        <w:t>依前項第一款至第四款規定取得私有土地或建築物時，對於原所有權人或占有人存於該土地或建築物內外之物資，得由管理處或分處限期令其遷移，逾期得代為移置他</w:t>
      </w:r>
      <w:r w:rsidRPr="0036621C">
        <w:rPr>
          <w:rFonts w:hint="eastAsia"/>
        </w:rPr>
        <w:lastRenderedPageBreak/>
        <w:t>處存放或變賣或聲請法院拍賣；其費用及所生之損害，由原所有權人負擔；其經變賣或拍賣者，所得價款扣除費用後，如有餘款，依法處理。</w:t>
      </w:r>
    </w:p>
    <w:p w:rsidR="0036621C" w:rsidRPr="0036621C" w:rsidRDefault="0036621C" w:rsidP="00171320">
      <w:pPr>
        <w:pStyle w:val="0342"/>
        <w:spacing w:line="455" w:lineRule="exact"/>
        <w:ind w:left="1417"/>
      </w:pPr>
      <w:r w:rsidRPr="0036621C">
        <w:rPr>
          <w:rFonts w:hint="eastAsia"/>
        </w:rPr>
        <w:t>依第二項第五款取得私有土地或建築物時，對於原所有權人得優先核配建築物或提供遷廠之土地，並補償其拆遷停工之損失；其辦法，由主管機關定之。</w:t>
      </w:r>
    </w:p>
    <w:p w:rsidR="0036621C" w:rsidRPr="0036621C" w:rsidRDefault="0036621C" w:rsidP="00171320">
      <w:pPr>
        <w:pStyle w:val="0342"/>
        <w:spacing w:line="455" w:lineRule="exact"/>
        <w:ind w:left="1417"/>
      </w:pPr>
      <w:r w:rsidRPr="0036621C">
        <w:rPr>
          <w:rFonts w:hint="eastAsia"/>
        </w:rPr>
        <w:t>經解散之在區內營業之事業，其餘留物資，應於</w:t>
      </w:r>
      <w:proofErr w:type="gramStart"/>
      <w:r w:rsidRPr="0036621C">
        <w:rPr>
          <w:rFonts w:hint="eastAsia"/>
        </w:rPr>
        <w:t>一</w:t>
      </w:r>
      <w:proofErr w:type="gramEnd"/>
      <w:r w:rsidRPr="0036621C">
        <w:rPr>
          <w:rFonts w:hint="eastAsia"/>
        </w:rPr>
        <w:t>年內處理完畢；逾期者，由管理處或分處變賣或聲請法院拍賣；所得價款扣除費用後，如有餘款，依法處理。</w:t>
      </w:r>
    </w:p>
    <w:p w:rsidR="0036621C" w:rsidRPr="0036621C" w:rsidRDefault="0036621C" w:rsidP="00171320">
      <w:pPr>
        <w:pStyle w:val="0342"/>
        <w:spacing w:line="455" w:lineRule="exact"/>
        <w:ind w:left="1417"/>
      </w:pPr>
      <w:r w:rsidRPr="0036621C">
        <w:rPr>
          <w:rFonts w:hint="eastAsia"/>
        </w:rPr>
        <w:t>管理處或分處協議價購、徵收或聲請法院拍賣取得之土地或建築物，土地得出租；</w:t>
      </w:r>
      <w:proofErr w:type="gramStart"/>
      <w:r w:rsidRPr="0036621C">
        <w:rPr>
          <w:rFonts w:hint="eastAsia"/>
        </w:rPr>
        <w:t>建築物得租售予</w:t>
      </w:r>
      <w:proofErr w:type="gramEnd"/>
      <w:r w:rsidRPr="0036621C">
        <w:rPr>
          <w:rFonts w:hint="eastAsia"/>
        </w:rPr>
        <w:t>在區內營業之事業。</w:t>
      </w:r>
    </w:p>
    <w:p w:rsidR="0036621C" w:rsidRPr="0036621C" w:rsidRDefault="0036621C" w:rsidP="00171320">
      <w:pPr>
        <w:pStyle w:val="0342"/>
        <w:spacing w:line="455" w:lineRule="exact"/>
        <w:ind w:left="1417"/>
      </w:pPr>
      <w:r w:rsidRPr="0036621C">
        <w:rPr>
          <w:rFonts w:hint="eastAsia"/>
        </w:rPr>
        <w:t>前項土地出租及建築物租售辦法，由主管機關定之，不受國有財產法第七條、第二十八條、第六十六條、預算法第二十五條、第二十六條及第八十六條規定之限制。</w:t>
      </w:r>
    </w:p>
    <w:p w:rsidR="0036621C" w:rsidRPr="0036621C" w:rsidRDefault="0036621C" w:rsidP="00171320">
      <w:pPr>
        <w:pStyle w:val="034"/>
        <w:spacing w:line="455" w:lineRule="exact"/>
      </w:pPr>
      <w:r w:rsidRPr="0036621C">
        <w:rPr>
          <w:rFonts w:hint="eastAsia"/>
        </w:rPr>
        <w:t>第</w:t>
      </w:r>
      <w:r w:rsidRPr="0036621C">
        <w:rPr>
          <w:rFonts w:hint="eastAsia"/>
        </w:rPr>
        <w:t xml:space="preserve"> </w:t>
      </w:r>
      <w:r w:rsidRPr="0036621C">
        <w:rPr>
          <w:rFonts w:hint="eastAsia"/>
        </w:rPr>
        <w:t>二十</w:t>
      </w:r>
      <w:r w:rsidRPr="0036621C">
        <w:rPr>
          <w:rFonts w:hint="eastAsia"/>
        </w:rPr>
        <w:t xml:space="preserve"> </w:t>
      </w:r>
      <w:r w:rsidRPr="0036621C">
        <w:rPr>
          <w:rFonts w:hint="eastAsia"/>
        </w:rPr>
        <w:t>條　　園區內之私有廠房及有關建築物有前條第二項第二款或第六款之情形，管理處或分處得進行強制拍賣。</w:t>
      </w:r>
    </w:p>
    <w:p w:rsidR="0036621C" w:rsidRPr="0036621C" w:rsidRDefault="0036621C" w:rsidP="00171320">
      <w:pPr>
        <w:pStyle w:val="0342"/>
        <w:spacing w:line="455" w:lineRule="exact"/>
        <w:ind w:left="1417"/>
      </w:pPr>
      <w:r w:rsidRPr="0036621C">
        <w:rPr>
          <w:rFonts w:hint="eastAsia"/>
        </w:rPr>
        <w:t>有前條第二項第二款之情形，經依前項規定進行強制拍賣時，管理處或分處應公告及通知建物所有權人於二年期限內改善不當使用情形。</w:t>
      </w:r>
    </w:p>
    <w:p w:rsidR="0036621C" w:rsidRPr="0036621C" w:rsidRDefault="0036621C" w:rsidP="00171320">
      <w:pPr>
        <w:pStyle w:val="0342"/>
        <w:spacing w:line="455" w:lineRule="exact"/>
        <w:ind w:left="1417"/>
      </w:pPr>
      <w:r w:rsidRPr="0036621C">
        <w:rPr>
          <w:rFonts w:hint="eastAsia"/>
        </w:rPr>
        <w:t>管理處或分處依前項規定限期改善時，應囑託地政機關辦理註記登記。二年期間不因建物所有權移轉而中斷，效力仍及於繼受人。建物所有權人因有不可歸責之事由致遲誤之</w:t>
      </w:r>
      <w:proofErr w:type="gramStart"/>
      <w:r w:rsidRPr="0036621C">
        <w:rPr>
          <w:rFonts w:hint="eastAsia"/>
        </w:rPr>
        <w:t>期間，</w:t>
      </w:r>
      <w:proofErr w:type="gramEnd"/>
      <w:r w:rsidRPr="0036621C">
        <w:rPr>
          <w:rFonts w:hint="eastAsia"/>
        </w:rPr>
        <w:t>應予扣除，如有正當理由者，並得請求延展之。</w:t>
      </w:r>
    </w:p>
    <w:p w:rsidR="0036621C" w:rsidRPr="0036621C" w:rsidRDefault="0036621C" w:rsidP="00171320">
      <w:pPr>
        <w:pStyle w:val="0342"/>
        <w:spacing w:line="455" w:lineRule="exact"/>
        <w:ind w:left="1417"/>
      </w:pPr>
      <w:r w:rsidRPr="0036621C">
        <w:rPr>
          <w:rFonts w:hint="eastAsia"/>
        </w:rPr>
        <w:t>於前項期限內完成改善者，管理處或分處應囑託地政</w:t>
      </w:r>
      <w:r w:rsidRPr="0036621C">
        <w:rPr>
          <w:rFonts w:hint="eastAsia"/>
        </w:rPr>
        <w:lastRenderedPageBreak/>
        <w:t>機關辦理塗銷註記登記；屆期未完成改善者，管理處或分處得處以建物所有權人該建物所在園區土地當期公告現值總額百分之十以下之罰鍰，並得通知建物所有權人於一個月內提出改善計畫。管理處或分處於接獲改善計畫後得通知建物所有權人進行協商，建物所有權人應於接獲進行協商之通知日起一個月內完成協商。</w:t>
      </w:r>
    </w:p>
    <w:p w:rsidR="0036621C" w:rsidRPr="0036621C" w:rsidRDefault="0036621C" w:rsidP="00171320">
      <w:pPr>
        <w:pStyle w:val="0342"/>
        <w:spacing w:line="455" w:lineRule="exact"/>
        <w:ind w:left="1417"/>
      </w:pPr>
      <w:r w:rsidRPr="0036621C">
        <w:rPr>
          <w:rFonts w:hint="eastAsia"/>
        </w:rPr>
        <w:t>建物所有權人未依前項規定</w:t>
      </w:r>
      <w:proofErr w:type="gramStart"/>
      <w:r w:rsidRPr="0036621C">
        <w:rPr>
          <w:rFonts w:hint="eastAsia"/>
        </w:rPr>
        <w:t>遵</w:t>
      </w:r>
      <w:proofErr w:type="gramEnd"/>
      <w:r w:rsidRPr="0036621C">
        <w:rPr>
          <w:rFonts w:hint="eastAsia"/>
        </w:rPr>
        <w:t>期提出改善計畫、屆期未與管理處或分處完成協商或有前條第二項第六款情形者，管理處或分處得作成書面處分並載明該廠房及有關建築物依查估市價審定之合理價格後，予以公開強制拍賣。</w:t>
      </w:r>
    </w:p>
    <w:p w:rsidR="0036621C" w:rsidRPr="0036621C" w:rsidRDefault="0036621C" w:rsidP="00171320">
      <w:pPr>
        <w:pStyle w:val="0342"/>
        <w:spacing w:line="455" w:lineRule="exact"/>
        <w:ind w:left="1417"/>
      </w:pPr>
      <w:r w:rsidRPr="0036621C">
        <w:rPr>
          <w:rFonts w:hint="eastAsia"/>
        </w:rPr>
        <w:t>前項強制拍賣，由管理處或分處囑託法務部行政執行署所屬各分署辦理之，其程序除本條另有規定外，</w:t>
      </w:r>
      <w:proofErr w:type="gramStart"/>
      <w:r w:rsidRPr="0036621C">
        <w:rPr>
          <w:rFonts w:hint="eastAsia"/>
        </w:rPr>
        <w:t>準</w:t>
      </w:r>
      <w:proofErr w:type="gramEnd"/>
      <w:r w:rsidRPr="0036621C">
        <w:rPr>
          <w:rFonts w:hint="eastAsia"/>
        </w:rPr>
        <w:t>用行政執行法之規定。</w:t>
      </w:r>
    </w:p>
    <w:p w:rsidR="0036621C" w:rsidRPr="0036621C" w:rsidRDefault="0036621C" w:rsidP="00171320">
      <w:pPr>
        <w:pStyle w:val="0342"/>
        <w:spacing w:line="455" w:lineRule="exact"/>
        <w:ind w:left="1417"/>
      </w:pPr>
      <w:r w:rsidRPr="0036621C">
        <w:rPr>
          <w:rFonts w:hint="eastAsia"/>
        </w:rPr>
        <w:t>前二項強制拍賣之廠房及有關建築物，如投標無效、應買人所出之</w:t>
      </w:r>
      <w:proofErr w:type="gramStart"/>
      <w:r w:rsidRPr="0036621C">
        <w:rPr>
          <w:rFonts w:hint="eastAsia"/>
        </w:rPr>
        <w:t>最</w:t>
      </w:r>
      <w:proofErr w:type="gramEnd"/>
      <w:r w:rsidRPr="0036621C">
        <w:rPr>
          <w:rFonts w:hint="eastAsia"/>
        </w:rPr>
        <w:t>高價</w:t>
      </w:r>
      <w:proofErr w:type="gramStart"/>
      <w:r w:rsidRPr="0036621C">
        <w:rPr>
          <w:rFonts w:hint="eastAsia"/>
        </w:rPr>
        <w:t>未達查估</w:t>
      </w:r>
      <w:proofErr w:type="gramEnd"/>
      <w:r w:rsidRPr="0036621C">
        <w:rPr>
          <w:rFonts w:hint="eastAsia"/>
        </w:rPr>
        <w:t>市價審定之合理價格，或不符合其他拍賣條件者，不得拍定。</w:t>
      </w:r>
    </w:p>
    <w:p w:rsidR="0036621C" w:rsidRPr="0036621C" w:rsidRDefault="0036621C" w:rsidP="00171320">
      <w:pPr>
        <w:pStyle w:val="0342"/>
        <w:spacing w:line="455" w:lineRule="exact"/>
        <w:ind w:left="1417"/>
      </w:pPr>
      <w:r w:rsidRPr="0036621C">
        <w:rPr>
          <w:rFonts w:hint="eastAsia"/>
        </w:rPr>
        <w:t>前項情形，管理處或分處得以同一或另定合理價格，依前三項規定囑託重行拍賣。</w:t>
      </w:r>
    </w:p>
    <w:p w:rsidR="0036621C" w:rsidRPr="0036621C" w:rsidRDefault="0036621C" w:rsidP="00171320">
      <w:pPr>
        <w:pStyle w:val="0342"/>
        <w:spacing w:line="455" w:lineRule="exact"/>
        <w:ind w:left="1417"/>
      </w:pPr>
      <w:proofErr w:type="gramStart"/>
      <w:r w:rsidRPr="0036621C">
        <w:rPr>
          <w:rFonts w:hint="eastAsia"/>
        </w:rPr>
        <w:t>經拍定</w:t>
      </w:r>
      <w:proofErr w:type="gramEnd"/>
      <w:r w:rsidRPr="0036621C">
        <w:rPr>
          <w:rFonts w:hint="eastAsia"/>
        </w:rPr>
        <w:t>之廠房及有關建築物，不適用土地法或其他法令關於優先承買之規定，並應由法務部行政執行署所屬各分署通知地政機關塗銷註記登記、他項權利登記與限制登記，及除去租賃後，點</w:t>
      </w:r>
      <w:proofErr w:type="gramStart"/>
      <w:r w:rsidRPr="0036621C">
        <w:rPr>
          <w:rFonts w:hint="eastAsia"/>
        </w:rPr>
        <w:t>交予拍定</w:t>
      </w:r>
      <w:proofErr w:type="gramEnd"/>
      <w:r w:rsidRPr="0036621C">
        <w:rPr>
          <w:rFonts w:hint="eastAsia"/>
        </w:rPr>
        <w:t>人。管理處或分處認無繼續拍賣之必要時，得向法務部行政執行署所屬各分署撤回囑託，並囑託地政機關塗銷註記登記。</w:t>
      </w:r>
    </w:p>
    <w:p w:rsidR="0036621C" w:rsidRPr="0036621C" w:rsidRDefault="0036621C" w:rsidP="00171320">
      <w:pPr>
        <w:pStyle w:val="0342"/>
        <w:spacing w:line="455" w:lineRule="exact"/>
        <w:ind w:left="1417"/>
      </w:pPr>
      <w:r w:rsidRPr="0036621C">
        <w:rPr>
          <w:rFonts w:hint="eastAsia"/>
        </w:rPr>
        <w:t>前九項公告及通知事項、不可歸責事由扣除期間與請</w:t>
      </w:r>
      <w:r w:rsidRPr="0036621C">
        <w:rPr>
          <w:rFonts w:hint="eastAsia"/>
        </w:rPr>
        <w:lastRenderedPageBreak/>
        <w:t>求延展期間之事由、囑託登記之事項、查估市價審定之方法、程序及應遵行事項、強制拍賣應買人之資格與應遵守取得廠房及有關建築物之使用條件、囑託及強制拍賣相關程序、與金錢債權執行程序競合及抵押權人參與分配之處理等相關事項之辦法，由主管機關定之。</w:t>
      </w:r>
    </w:p>
    <w:p w:rsidR="0036621C" w:rsidRPr="0036621C" w:rsidRDefault="0036621C" w:rsidP="00171320">
      <w:pPr>
        <w:pStyle w:val="034"/>
        <w:spacing w:line="455" w:lineRule="exact"/>
      </w:pPr>
      <w:r w:rsidRPr="0036621C">
        <w:rPr>
          <w:rFonts w:hint="eastAsia"/>
        </w:rPr>
        <w:t>第二十一條　　區內事業免徵下列各款之稅捐：</w:t>
      </w:r>
    </w:p>
    <w:p w:rsidR="0036621C" w:rsidRPr="0036621C" w:rsidRDefault="0036621C" w:rsidP="00171320">
      <w:pPr>
        <w:pStyle w:val="035"/>
        <w:spacing w:line="455" w:lineRule="exact"/>
      </w:pPr>
      <w:r w:rsidRPr="0036621C">
        <w:rPr>
          <w:rFonts w:hint="eastAsia"/>
        </w:rPr>
        <w:t>一、</w:t>
      </w:r>
      <w:r w:rsidRPr="0036621C">
        <w:tab/>
      </w:r>
      <w:r w:rsidRPr="0036621C">
        <w:rPr>
          <w:rFonts w:hint="eastAsia"/>
        </w:rPr>
        <w:t>由國外輸入自用機器、設備之進口稅捐、貨物稅及營業稅。但於輸入後五年內輸往課稅區者，應依進口貨品之規定，補徵進口稅捐、貨物稅及營業稅。</w:t>
      </w:r>
    </w:p>
    <w:p w:rsidR="0036621C" w:rsidRPr="0036621C" w:rsidRDefault="0036621C" w:rsidP="00171320">
      <w:pPr>
        <w:pStyle w:val="035"/>
        <w:spacing w:line="455" w:lineRule="exact"/>
      </w:pPr>
      <w:r w:rsidRPr="0036621C">
        <w:rPr>
          <w:rFonts w:hint="eastAsia"/>
        </w:rPr>
        <w:t>二、</w:t>
      </w:r>
      <w:r w:rsidRPr="0036621C">
        <w:tab/>
      </w:r>
      <w:r w:rsidRPr="0036621C">
        <w:rPr>
          <w:rFonts w:hint="eastAsia"/>
        </w:rPr>
        <w:t>自國外輸入原料、燃料、物料、半製品、樣品、實驗用動植物及供貿易、倉儲轉運用貨品之進口稅捐、貨物稅及營業稅。但其輸往課稅區時，應依進口貨品之規定補徵進口稅捐、貨物稅及營業稅。</w:t>
      </w:r>
    </w:p>
    <w:p w:rsidR="0036621C" w:rsidRPr="0036621C" w:rsidRDefault="0036621C" w:rsidP="00171320">
      <w:pPr>
        <w:pStyle w:val="035"/>
        <w:spacing w:line="455" w:lineRule="exact"/>
      </w:pPr>
      <w:r w:rsidRPr="0036621C">
        <w:rPr>
          <w:rFonts w:hint="eastAsia"/>
        </w:rPr>
        <w:t>三、取得園區內新建之標準廠房或自管理處依法取得建築物之契稅。</w:t>
      </w:r>
    </w:p>
    <w:p w:rsidR="0036621C" w:rsidRPr="0036621C" w:rsidRDefault="0036621C" w:rsidP="00171320">
      <w:pPr>
        <w:pStyle w:val="0342"/>
        <w:spacing w:line="455" w:lineRule="exact"/>
        <w:ind w:left="1417"/>
      </w:pPr>
      <w:r w:rsidRPr="0036621C">
        <w:rPr>
          <w:rFonts w:hint="eastAsia"/>
        </w:rPr>
        <w:t>區內事業產製之保稅產品輸往課稅區者，按出廠時形態之價值扣除附加</w:t>
      </w:r>
      <w:proofErr w:type="gramStart"/>
      <w:r w:rsidRPr="0036621C">
        <w:rPr>
          <w:rFonts w:hint="eastAsia"/>
        </w:rPr>
        <w:t>價值後課徵</w:t>
      </w:r>
      <w:proofErr w:type="gramEnd"/>
      <w:r w:rsidRPr="0036621C">
        <w:rPr>
          <w:rFonts w:hint="eastAsia"/>
        </w:rPr>
        <w:t>關稅，並依進口貨品之規定，課徵貨物稅及營業稅；其提供勞務予課稅區者，應依法課徵營業稅。</w:t>
      </w:r>
    </w:p>
    <w:p w:rsidR="0036621C" w:rsidRPr="0036621C" w:rsidRDefault="0036621C" w:rsidP="00171320">
      <w:pPr>
        <w:pStyle w:val="0342"/>
        <w:spacing w:line="455" w:lineRule="exact"/>
        <w:ind w:left="1417"/>
      </w:pPr>
      <w:r w:rsidRPr="0036621C">
        <w:rPr>
          <w:rFonts w:hint="eastAsia"/>
        </w:rPr>
        <w:t>前項附加價值之計算，由主管機關會同財政部定之。</w:t>
      </w:r>
    </w:p>
    <w:p w:rsidR="0036621C" w:rsidRPr="0036621C" w:rsidRDefault="0036621C" w:rsidP="00171320">
      <w:pPr>
        <w:pStyle w:val="0342"/>
        <w:spacing w:line="455" w:lineRule="exact"/>
        <w:ind w:left="1417"/>
      </w:pPr>
      <w:r w:rsidRPr="0036621C">
        <w:rPr>
          <w:rFonts w:hint="eastAsia"/>
        </w:rPr>
        <w:t>依本條規定免徵稅捐者，除進口貨品仍應辦理通關手續外，無須辦理免徵、擔保、記帳及繳納保證金。</w:t>
      </w:r>
    </w:p>
    <w:p w:rsidR="0036621C" w:rsidRPr="0036621C" w:rsidRDefault="0036621C" w:rsidP="00171320">
      <w:pPr>
        <w:pStyle w:val="034"/>
        <w:spacing w:line="455" w:lineRule="exact"/>
      </w:pPr>
      <w:r w:rsidRPr="0036621C">
        <w:rPr>
          <w:rFonts w:hint="eastAsia"/>
        </w:rPr>
        <w:t>第二十二條　　區內事業從事轉運業務者，得按其轉運業務收入之百分之十為營利事業所得額，課徵營利事業所得稅。但總機構在中華民國境內者，其在區內之分支機構不適用之。</w:t>
      </w:r>
    </w:p>
    <w:p w:rsidR="0036621C" w:rsidRPr="0036621C" w:rsidRDefault="0036621C" w:rsidP="00171320">
      <w:pPr>
        <w:pStyle w:val="0342"/>
        <w:spacing w:line="455" w:lineRule="exact"/>
        <w:ind w:left="1417"/>
      </w:pPr>
      <w:r w:rsidRPr="0036621C">
        <w:rPr>
          <w:rFonts w:hint="eastAsia"/>
        </w:rPr>
        <w:lastRenderedPageBreak/>
        <w:t>前項事業應依所得稅法第九十八條之</w:t>
      </w:r>
      <w:proofErr w:type="gramStart"/>
      <w:r w:rsidRPr="0036621C">
        <w:rPr>
          <w:rFonts w:hint="eastAsia"/>
        </w:rPr>
        <w:t>一</w:t>
      </w:r>
      <w:proofErr w:type="gramEnd"/>
      <w:r w:rsidRPr="0036621C">
        <w:rPr>
          <w:rFonts w:hint="eastAsia"/>
        </w:rPr>
        <w:t>規定，繳納其應納營利事業所得稅。但不得適用所得稅法第三十九條之規定。</w:t>
      </w:r>
    </w:p>
    <w:p w:rsidR="0036621C" w:rsidRPr="0036621C" w:rsidRDefault="0036621C" w:rsidP="00171320">
      <w:pPr>
        <w:pStyle w:val="0342"/>
        <w:spacing w:line="455" w:lineRule="exact"/>
        <w:ind w:left="1417" w:firstLine="592"/>
        <w:rPr>
          <w:spacing w:val="8"/>
        </w:rPr>
      </w:pPr>
      <w:proofErr w:type="gramStart"/>
      <w:r w:rsidRPr="0036621C">
        <w:rPr>
          <w:rFonts w:hint="eastAsia"/>
          <w:spacing w:val="8"/>
        </w:rPr>
        <w:t>前二項區內</w:t>
      </w:r>
      <w:proofErr w:type="gramEnd"/>
      <w:r w:rsidRPr="0036621C">
        <w:rPr>
          <w:rFonts w:hint="eastAsia"/>
          <w:spacing w:val="8"/>
        </w:rPr>
        <w:t>事業從事轉運業務課稅之申請程序、期限及其他應遵行事項之作業辦法，由主管機關會同財政部定之。</w:t>
      </w:r>
    </w:p>
    <w:p w:rsidR="0036621C" w:rsidRPr="0036621C" w:rsidRDefault="0036621C" w:rsidP="00171320">
      <w:pPr>
        <w:pStyle w:val="034"/>
        <w:spacing w:line="455" w:lineRule="exact"/>
      </w:pPr>
      <w:r w:rsidRPr="0036621C">
        <w:rPr>
          <w:rFonts w:hint="eastAsia"/>
        </w:rPr>
        <w:t>第二十三條　　主管機關得報經行政院核准於園區內，劃定保稅範圍，賦予保稅便利。</w:t>
      </w:r>
    </w:p>
    <w:p w:rsidR="0036621C" w:rsidRPr="0036621C" w:rsidRDefault="0036621C" w:rsidP="00171320">
      <w:pPr>
        <w:pStyle w:val="0342"/>
        <w:spacing w:line="455" w:lineRule="exact"/>
        <w:ind w:left="1417"/>
      </w:pPr>
      <w:r w:rsidRPr="0036621C">
        <w:rPr>
          <w:rFonts w:hint="eastAsia"/>
        </w:rPr>
        <w:t>區內事業於前項保稅範圍內，得生產非保稅產品。</w:t>
      </w:r>
    </w:p>
    <w:p w:rsidR="0036621C" w:rsidRPr="0036621C" w:rsidRDefault="0036621C" w:rsidP="00171320">
      <w:pPr>
        <w:pStyle w:val="0342"/>
        <w:spacing w:line="455" w:lineRule="exact"/>
        <w:ind w:left="1417"/>
      </w:pPr>
      <w:r w:rsidRPr="0036621C">
        <w:rPr>
          <w:rFonts w:hint="eastAsia"/>
        </w:rPr>
        <w:t>為確保第一項保稅便利，其保稅貨品之通關、加工、管理、自行點驗進出區、按月彙報、產品內銷應辦補稅程序及其他應遵行事項之辦法，由主管機關會同財政部定之。</w:t>
      </w:r>
    </w:p>
    <w:p w:rsidR="0036621C" w:rsidRPr="0036621C" w:rsidRDefault="0036621C" w:rsidP="00171320">
      <w:pPr>
        <w:pStyle w:val="034"/>
        <w:spacing w:line="455" w:lineRule="exact"/>
      </w:pPr>
      <w:r w:rsidRPr="0036621C">
        <w:rPr>
          <w:rFonts w:hint="eastAsia"/>
        </w:rPr>
        <w:t>第二十四條　　區內事業免稅之貨品因修理、測試、檢驗、展示、委託加工或提供勞務</w:t>
      </w:r>
      <w:proofErr w:type="gramStart"/>
      <w:r w:rsidRPr="0036621C">
        <w:rPr>
          <w:rFonts w:hint="eastAsia"/>
        </w:rPr>
        <w:t>而須輸往</w:t>
      </w:r>
      <w:proofErr w:type="gramEnd"/>
      <w:r w:rsidRPr="0036621C">
        <w:rPr>
          <w:rFonts w:hint="eastAsia"/>
        </w:rPr>
        <w:t>課稅區者，應經管理處或分處核准，並經海關查驗，得免提供稅款擔保。但</w:t>
      </w:r>
      <w:proofErr w:type="gramStart"/>
      <w:r w:rsidRPr="0036621C">
        <w:rPr>
          <w:rFonts w:hint="eastAsia"/>
        </w:rPr>
        <w:t>應於出區</w:t>
      </w:r>
      <w:proofErr w:type="gramEnd"/>
      <w:r w:rsidRPr="0036621C">
        <w:rPr>
          <w:rFonts w:hint="eastAsia"/>
        </w:rPr>
        <w:t>後六</w:t>
      </w:r>
      <w:proofErr w:type="gramStart"/>
      <w:r w:rsidRPr="0036621C">
        <w:rPr>
          <w:rFonts w:hint="eastAsia"/>
        </w:rPr>
        <w:t>個月內復運</w:t>
      </w:r>
      <w:proofErr w:type="gramEnd"/>
      <w:r w:rsidRPr="0036621C">
        <w:rPr>
          <w:rFonts w:hint="eastAsia"/>
        </w:rPr>
        <w:t>回區內，並辦理結案手續；屆期未運回區內者，應向海關申報補繳稅捐。</w:t>
      </w:r>
    </w:p>
    <w:p w:rsidR="0036621C" w:rsidRPr="0036621C" w:rsidRDefault="0036621C" w:rsidP="00171320">
      <w:pPr>
        <w:pStyle w:val="0342"/>
        <w:spacing w:line="455" w:lineRule="exact"/>
        <w:ind w:left="1417"/>
      </w:pPr>
      <w:r w:rsidRPr="0036621C">
        <w:rPr>
          <w:rFonts w:hint="eastAsia"/>
        </w:rPr>
        <w:t>前項輸往課稅區之貨品，因委託加工或其他特殊情形，經管理處或分處核准者，</w:t>
      </w:r>
      <w:proofErr w:type="gramStart"/>
      <w:r w:rsidRPr="0036621C">
        <w:rPr>
          <w:rFonts w:hint="eastAsia"/>
        </w:rPr>
        <w:t>得不運回</w:t>
      </w:r>
      <w:proofErr w:type="gramEnd"/>
      <w:r w:rsidRPr="0036621C">
        <w:rPr>
          <w:rFonts w:hint="eastAsia"/>
        </w:rPr>
        <w:t>區內逕行出口或輸往保稅區，並辦理結案手續。</w:t>
      </w:r>
    </w:p>
    <w:p w:rsidR="0036621C" w:rsidRPr="0036621C" w:rsidRDefault="0036621C" w:rsidP="00171320">
      <w:pPr>
        <w:pStyle w:val="0342"/>
        <w:spacing w:line="455" w:lineRule="exact"/>
        <w:ind w:left="1417"/>
      </w:pPr>
      <w:r w:rsidRPr="0036621C">
        <w:rPr>
          <w:rFonts w:hint="eastAsia"/>
        </w:rPr>
        <w:t>第一項貨品如須延長復運回區內之期限者，應於復運期限屆滿前，以書面敘明理由，檢附有關證件，向管理處或分處申請展延；展延期間，以六個月為限。</w:t>
      </w:r>
    </w:p>
    <w:p w:rsidR="0036621C" w:rsidRPr="0036621C" w:rsidRDefault="0036621C" w:rsidP="00171320">
      <w:pPr>
        <w:pStyle w:val="034"/>
        <w:spacing w:line="455" w:lineRule="exact"/>
      </w:pPr>
      <w:r w:rsidRPr="0036621C">
        <w:rPr>
          <w:rFonts w:hint="eastAsia"/>
        </w:rPr>
        <w:t>第二十五條　　課稅區廠商售與區內事業之貨品，視同外銷貨品。</w:t>
      </w:r>
    </w:p>
    <w:p w:rsidR="0036621C" w:rsidRPr="0036621C" w:rsidRDefault="0036621C" w:rsidP="00171320">
      <w:pPr>
        <w:pStyle w:val="0342"/>
        <w:spacing w:line="438" w:lineRule="exact"/>
        <w:ind w:left="1417"/>
      </w:pPr>
      <w:r w:rsidRPr="0036621C">
        <w:rPr>
          <w:rFonts w:hint="eastAsia"/>
        </w:rPr>
        <w:t>前項貨品入區時，其須申請減徵、免徵或退還進口稅</w:t>
      </w:r>
      <w:r w:rsidRPr="0036621C">
        <w:rPr>
          <w:rFonts w:hint="eastAsia"/>
        </w:rPr>
        <w:lastRenderedPageBreak/>
        <w:t>捐、貨物稅及營業稅或運返課稅區者，除經海關核准者外，應向海關辦理入區相關手續。</w:t>
      </w:r>
    </w:p>
    <w:p w:rsidR="0036621C" w:rsidRPr="0036621C" w:rsidRDefault="0036621C" w:rsidP="00171320">
      <w:pPr>
        <w:pStyle w:val="0342"/>
        <w:spacing w:line="438" w:lineRule="exact"/>
        <w:ind w:left="1417"/>
      </w:pPr>
      <w:r w:rsidRPr="0036621C">
        <w:rPr>
          <w:rFonts w:hint="eastAsia"/>
        </w:rPr>
        <w:t>前項已申請減徵、免徵或退稅貨品運返課稅區時，應按輸往課稅區時之價格及稅率，課徵有關稅捐或補徵已減免或已退之稅捐。但機器設備入區已逾五年者，不在此限。</w:t>
      </w:r>
    </w:p>
    <w:p w:rsidR="0036621C" w:rsidRPr="0036621C" w:rsidRDefault="0036621C" w:rsidP="00171320">
      <w:pPr>
        <w:pStyle w:val="034"/>
        <w:spacing w:line="438" w:lineRule="exact"/>
      </w:pPr>
      <w:r w:rsidRPr="0036621C">
        <w:rPr>
          <w:rFonts w:hint="eastAsia"/>
        </w:rPr>
        <w:t>第二十六條　　區內事業得將其貨品在園區內，作有關業務之儲存、陳列、改裝、加工製造及他項處理。但應具備</w:t>
      </w:r>
      <w:proofErr w:type="gramStart"/>
      <w:r w:rsidRPr="0036621C">
        <w:rPr>
          <w:rFonts w:hint="eastAsia"/>
        </w:rPr>
        <w:t>帳冊</w:t>
      </w:r>
      <w:proofErr w:type="gramEnd"/>
      <w:r w:rsidRPr="0036621C">
        <w:rPr>
          <w:rFonts w:hint="eastAsia"/>
        </w:rPr>
        <w:t>，分別詳細記載貨品出入數量及金額，以供管理處或分處及海關稽核。</w:t>
      </w:r>
    </w:p>
    <w:p w:rsidR="0036621C" w:rsidRPr="0036621C" w:rsidRDefault="0036621C" w:rsidP="00171320">
      <w:pPr>
        <w:pStyle w:val="0342"/>
        <w:spacing w:line="438" w:lineRule="exact"/>
        <w:ind w:left="1417"/>
      </w:pPr>
      <w:r w:rsidRPr="0036621C">
        <w:rPr>
          <w:rFonts w:hint="eastAsia"/>
        </w:rPr>
        <w:t>前項貨品，得在園區內無限期儲存；如有缺損，應於十五日內申述理由，報請管理處或分處會同海關及稅捐</w:t>
      </w:r>
      <w:proofErr w:type="gramStart"/>
      <w:r w:rsidRPr="0036621C">
        <w:rPr>
          <w:rFonts w:hint="eastAsia"/>
        </w:rPr>
        <w:t>稽</w:t>
      </w:r>
      <w:proofErr w:type="gramEnd"/>
      <w:r w:rsidRPr="0036621C">
        <w:rPr>
          <w:rFonts w:hint="eastAsia"/>
        </w:rPr>
        <w:t>徵機關查驗，經查明屬實，並有正當理由者，准在</w:t>
      </w:r>
      <w:proofErr w:type="gramStart"/>
      <w:r w:rsidRPr="0036621C">
        <w:rPr>
          <w:rFonts w:hint="eastAsia"/>
        </w:rPr>
        <w:t>帳冊</w:t>
      </w:r>
      <w:proofErr w:type="gramEnd"/>
      <w:r w:rsidRPr="0036621C">
        <w:rPr>
          <w:rFonts w:hint="eastAsia"/>
        </w:rPr>
        <w:t>內減除。</w:t>
      </w:r>
    </w:p>
    <w:p w:rsidR="0036621C" w:rsidRPr="0036621C" w:rsidRDefault="0036621C" w:rsidP="00171320">
      <w:pPr>
        <w:pStyle w:val="034"/>
        <w:spacing w:line="438" w:lineRule="exact"/>
      </w:pPr>
      <w:r w:rsidRPr="0036621C">
        <w:rPr>
          <w:rFonts w:hint="eastAsia"/>
        </w:rPr>
        <w:t>第二十七條　　區內事業輸出入貨品時，應向海關辦理通關手續；其屬貿易主管機關公告限制輸出入貨品項目者，應先向管理處或分處申請核准。</w:t>
      </w:r>
    </w:p>
    <w:p w:rsidR="0036621C" w:rsidRPr="0036621C" w:rsidRDefault="0036621C" w:rsidP="00171320">
      <w:pPr>
        <w:pStyle w:val="034"/>
        <w:spacing w:line="438" w:lineRule="exact"/>
      </w:pPr>
      <w:r w:rsidRPr="0036621C">
        <w:rPr>
          <w:rFonts w:hint="eastAsia"/>
        </w:rPr>
        <w:t>第二十八條　　園區內，除必要之管理人員、警衛人員、員工與其眷屬及在區內營業之事業值勤員工外，不得在區內居住。</w:t>
      </w:r>
    </w:p>
    <w:p w:rsidR="0036621C" w:rsidRPr="0036621C" w:rsidRDefault="0036621C" w:rsidP="00171320">
      <w:pPr>
        <w:pStyle w:val="0342"/>
        <w:spacing w:line="438" w:lineRule="exact"/>
        <w:ind w:left="1417"/>
      </w:pPr>
      <w:r w:rsidRPr="0036621C">
        <w:rPr>
          <w:rFonts w:hint="eastAsia"/>
        </w:rPr>
        <w:t>在區內營業之事業應將所屬員工名冊、照片，報請管理處或分處核發出入許可證。</w:t>
      </w:r>
    </w:p>
    <w:p w:rsidR="0036621C" w:rsidRPr="0036621C" w:rsidRDefault="0036621C" w:rsidP="00171320">
      <w:pPr>
        <w:pStyle w:val="0342"/>
        <w:spacing w:line="438" w:lineRule="exact"/>
        <w:ind w:left="1417"/>
      </w:pPr>
      <w:r w:rsidRPr="0036621C">
        <w:rPr>
          <w:rFonts w:hint="eastAsia"/>
        </w:rPr>
        <w:t>進出園區之人員、車輛，應循管理處或分處指定之地點出入，並須接受海關及警衛人員所為必要之檢查。</w:t>
      </w:r>
    </w:p>
    <w:p w:rsidR="0036621C" w:rsidRPr="0036621C" w:rsidRDefault="0036621C" w:rsidP="00171320">
      <w:pPr>
        <w:pStyle w:val="034"/>
        <w:spacing w:line="438" w:lineRule="exact"/>
      </w:pPr>
      <w:r w:rsidRPr="0036621C">
        <w:rPr>
          <w:rFonts w:hint="eastAsia"/>
        </w:rPr>
        <w:t>第二十九條　　管理處對園內事業所需人才培訓、創新技術研究發展、新創事業培育，及技術人員與儀器設備之交流運用，得選擇適當之學</w:t>
      </w:r>
      <w:proofErr w:type="gramStart"/>
      <w:r w:rsidRPr="0036621C">
        <w:rPr>
          <w:rFonts w:hint="eastAsia"/>
        </w:rPr>
        <w:t>研</w:t>
      </w:r>
      <w:proofErr w:type="gramEnd"/>
      <w:r w:rsidRPr="0036621C">
        <w:rPr>
          <w:rFonts w:hint="eastAsia"/>
        </w:rPr>
        <w:t>機構進行產學合作；並得與相關機關（構）進行創新合作。</w:t>
      </w:r>
    </w:p>
    <w:p w:rsidR="0036621C" w:rsidRPr="0036621C" w:rsidRDefault="0036621C" w:rsidP="00171320">
      <w:pPr>
        <w:pStyle w:val="0342"/>
        <w:spacing w:line="438" w:lineRule="exact"/>
        <w:ind w:left="1417"/>
      </w:pPr>
      <w:r w:rsidRPr="0036621C">
        <w:rPr>
          <w:rFonts w:hint="eastAsia"/>
        </w:rPr>
        <w:t>前項產學合作實施方式及技術人員與儀器設備之交流運用辦法，由主管機關定之。</w:t>
      </w:r>
    </w:p>
    <w:p w:rsidR="0036621C" w:rsidRPr="0036621C" w:rsidRDefault="0036621C" w:rsidP="00171320">
      <w:pPr>
        <w:pStyle w:val="034"/>
        <w:spacing w:line="455" w:lineRule="exact"/>
      </w:pPr>
      <w:r w:rsidRPr="0036621C">
        <w:rPr>
          <w:rFonts w:hint="eastAsia"/>
        </w:rPr>
        <w:lastRenderedPageBreak/>
        <w:t>第</w:t>
      </w:r>
      <w:r w:rsidRPr="0036621C">
        <w:rPr>
          <w:rFonts w:hint="eastAsia"/>
        </w:rPr>
        <w:t xml:space="preserve"> </w:t>
      </w:r>
      <w:r w:rsidRPr="0036621C">
        <w:rPr>
          <w:rFonts w:hint="eastAsia"/>
        </w:rPr>
        <w:t>三十</w:t>
      </w:r>
      <w:r w:rsidRPr="0036621C">
        <w:rPr>
          <w:rFonts w:hint="eastAsia"/>
        </w:rPr>
        <w:t xml:space="preserve"> </w:t>
      </w:r>
      <w:r w:rsidRPr="0036621C">
        <w:rPr>
          <w:rFonts w:hint="eastAsia"/>
        </w:rPr>
        <w:t>條　　管理處或分處為維護園區之環境衛生、安全及辦理公共設施，得向在區內營業之事業收取管理費；為辦理第五條規定掌理之事項，得收取規費或服務費。在區內營業之事業並應於期限內繳納。</w:t>
      </w:r>
    </w:p>
    <w:p w:rsidR="0036621C" w:rsidRPr="0036621C" w:rsidRDefault="0036621C" w:rsidP="00171320">
      <w:pPr>
        <w:pStyle w:val="0342"/>
        <w:spacing w:line="455" w:lineRule="exact"/>
        <w:ind w:left="1417"/>
      </w:pPr>
      <w:r w:rsidRPr="0036621C">
        <w:rPr>
          <w:rFonts w:hint="eastAsia"/>
        </w:rPr>
        <w:t>前項收取管理費、規費、服務費之範圍及收費標準，由主管機關定之。</w:t>
      </w:r>
    </w:p>
    <w:p w:rsidR="0036621C" w:rsidRPr="0036621C" w:rsidRDefault="0036621C" w:rsidP="00171320">
      <w:pPr>
        <w:pStyle w:val="034"/>
        <w:spacing w:line="455" w:lineRule="exact"/>
      </w:pPr>
      <w:r w:rsidRPr="0036621C">
        <w:rPr>
          <w:rFonts w:hint="eastAsia"/>
        </w:rPr>
        <w:t>第三十一條　　園區應設置作業基金，為下列各款之運用：</w:t>
      </w:r>
    </w:p>
    <w:p w:rsidR="0036621C" w:rsidRPr="0036621C" w:rsidRDefault="0036621C" w:rsidP="00171320">
      <w:pPr>
        <w:pStyle w:val="035"/>
        <w:spacing w:line="455" w:lineRule="exact"/>
      </w:pPr>
      <w:r w:rsidRPr="0036621C">
        <w:rPr>
          <w:rFonts w:hint="eastAsia"/>
        </w:rPr>
        <w:t>一、園區之開發、擴充、改良、維護及管理。</w:t>
      </w:r>
    </w:p>
    <w:p w:rsidR="0036621C" w:rsidRPr="0036621C" w:rsidRDefault="0036621C" w:rsidP="00171320">
      <w:pPr>
        <w:pStyle w:val="035"/>
        <w:spacing w:line="455" w:lineRule="exact"/>
      </w:pPr>
      <w:r w:rsidRPr="0036621C">
        <w:rPr>
          <w:rFonts w:hint="eastAsia"/>
        </w:rPr>
        <w:t>二、園區開發及相關事業之投資或貸款。</w:t>
      </w:r>
    </w:p>
    <w:p w:rsidR="0036621C" w:rsidRPr="0036621C" w:rsidRDefault="0036621C" w:rsidP="00171320">
      <w:pPr>
        <w:pStyle w:val="035"/>
        <w:spacing w:line="455" w:lineRule="exact"/>
      </w:pPr>
      <w:r w:rsidRPr="0036621C">
        <w:rPr>
          <w:rFonts w:hint="eastAsia"/>
        </w:rPr>
        <w:t>三、</w:t>
      </w:r>
      <w:r w:rsidRPr="0036621C">
        <w:tab/>
      </w:r>
      <w:r w:rsidRPr="0036621C">
        <w:rPr>
          <w:rFonts w:hint="eastAsia"/>
        </w:rPr>
        <w:t>園區開發管理相關之研究規劃、設計及宣導事項。</w:t>
      </w:r>
    </w:p>
    <w:p w:rsidR="0036621C" w:rsidRPr="0036621C" w:rsidRDefault="0036621C" w:rsidP="00171320">
      <w:pPr>
        <w:pStyle w:val="035"/>
        <w:spacing w:line="455" w:lineRule="exact"/>
      </w:pPr>
      <w:r w:rsidRPr="0036621C">
        <w:rPr>
          <w:rFonts w:hint="eastAsia"/>
        </w:rPr>
        <w:t>四、各項作業服務事項。</w:t>
      </w:r>
    </w:p>
    <w:p w:rsidR="0036621C" w:rsidRPr="0036621C" w:rsidRDefault="0036621C" w:rsidP="00171320">
      <w:pPr>
        <w:pStyle w:val="035"/>
        <w:spacing w:line="455" w:lineRule="exact"/>
      </w:pPr>
      <w:r w:rsidRPr="0036621C">
        <w:rPr>
          <w:rFonts w:hint="eastAsia"/>
        </w:rPr>
        <w:t>五、其他經行政院專案核准者。</w:t>
      </w:r>
    </w:p>
    <w:p w:rsidR="0036621C" w:rsidRPr="0036621C" w:rsidRDefault="0036621C" w:rsidP="00171320">
      <w:pPr>
        <w:pStyle w:val="0342"/>
        <w:spacing w:line="455" w:lineRule="exact"/>
        <w:ind w:left="1417"/>
      </w:pPr>
      <w:r w:rsidRPr="0036621C">
        <w:rPr>
          <w:rFonts w:hint="eastAsia"/>
        </w:rPr>
        <w:t>前項作業基金之收支保管及運用辦法，由行政院定之。</w:t>
      </w:r>
    </w:p>
    <w:p w:rsidR="0036621C" w:rsidRPr="0036621C" w:rsidRDefault="0036621C" w:rsidP="00171320">
      <w:pPr>
        <w:pStyle w:val="034"/>
        <w:spacing w:line="455" w:lineRule="exact"/>
      </w:pPr>
      <w:r w:rsidRPr="0036621C">
        <w:rPr>
          <w:rFonts w:hint="eastAsia"/>
        </w:rPr>
        <w:t>第三十二條　　區內事業違反第二十四條或第二十七條規定，未向管理處或分處申請或未經管理處或分處核准，將貨品運入或運出或屆期未運回園區者，予以警告或處新臺幣三萬元以上十五萬元以下罰鍰或停止其一個月以上一年以下貨品之輸出入。</w:t>
      </w:r>
    </w:p>
    <w:p w:rsidR="0036621C" w:rsidRPr="0036621C" w:rsidRDefault="0036621C" w:rsidP="00171320">
      <w:pPr>
        <w:pStyle w:val="034"/>
        <w:spacing w:line="455" w:lineRule="exact"/>
      </w:pPr>
      <w:r w:rsidRPr="0036621C">
        <w:rPr>
          <w:rFonts w:hint="eastAsia"/>
        </w:rPr>
        <w:t>第三十三條　　區內事業違反第二十六條第一項但書規定，不具備</w:t>
      </w:r>
      <w:proofErr w:type="gramStart"/>
      <w:r w:rsidRPr="0036621C">
        <w:rPr>
          <w:rFonts w:hint="eastAsia"/>
        </w:rPr>
        <w:t>帳冊</w:t>
      </w:r>
      <w:proofErr w:type="gramEnd"/>
      <w:r w:rsidRPr="0036621C">
        <w:rPr>
          <w:rFonts w:hint="eastAsia"/>
        </w:rPr>
        <w:t>或為虛偽不實之記載或拒絕管理處或分處及海關之稽核者，</w:t>
      </w:r>
      <w:proofErr w:type="gramStart"/>
      <w:r w:rsidRPr="0036621C">
        <w:rPr>
          <w:rFonts w:hint="eastAsia"/>
        </w:rPr>
        <w:t>除命其</w:t>
      </w:r>
      <w:proofErr w:type="gramEnd"/>
      <w:r w:rsidRPr="0036621C">
        <w:rPr>
          <w:rFonts w:hint="eastAsia"/>
        </w:rPr>
        <w:t>限期改正外，處新臺幣三萬元以上十五萬元以下罰鍰；屆期未改正者，得按次處罰，至其改正為止；情節重大者，並得停止其一個月以上一年以下貨品之輸出入。</w:t>
      </w:r>
    </w:p>
    <w:p w:rsidR="0036621C" w:rsidRPr="0036621C" w:rsidRDefault="0036621C" w:rsidP="00171320">
      <w:pPr>
        <w:pStyle w:val="0342"/>
        <w:spacing w:line="438" w:lineRule="exact"/>
        <w:ind w:left="1417"/>
      </w:pPr>
      <w:r w:rsidRPr="0036621C">
        <w:rPr>
          <w:rFonts w:hint="eastAsia"/>
        </w:rPr>
        <w:t>區內事業違反依第二十三條第三項所定辦法中有關保稅貨品之通關、加工、管理、自行點驗進出區、按月彙報、</w:t>
      </w:r>
      <w:r w:rsidRPr="0036621C">
        <w:rPr>
          <w:rFonts w:hint="eastAsia"/>
        </w:rPr>
        <w:lastRenderedPageBreak/>
        <w:t>產品內銷應辦補稅程序規定，海關得予以警告並限期改正；屆期未改正者，處新臺幣六千元以上三萬元以下罰鍰，並得按次處罰；處罰三次，仍未完成改正者，得停止六個月以下保稅業務之一部或全部。</w:t>
      </w:r>
    </w:p>
    <w:p w:rsidR="0036621C" w:rsidRPr="0036621C" w:rsidRDefault="0036621C" w:rsidP="00171320">
      <w:pPr>
        <w:pStyle w:val="034"/>
        <w:spacing w:line="438" w:lineRule="exact"/>
      </w:pPr>
      <w:r w:rsidRPr="0036621C">
        <w:rPr>
          <w:rFonts w:hint="eastAsia"/>
        </w:rPr>
        <w:t>第三十四條　　有下列情形之</w:t>
      </w:r>
      <w:proofErr w:type="gramStart"/>
      <w:r w:rsidRPr="0036621C">
        <w:rPr>
          <w:rFonts w:hint="eastAsia"/>
        </w:rPr>
        <w:t>一</w:t>
      </w:r>
      <w:proofErr w:type="gramEnd"/>
      <w:r w:rsidRPr="0036621C">
        <w:rPr>
          <w:rFonts w:hint="eastAsia"/>
        </w:rPr>
        <w:t>者，處新臺幣六千元以上三萬元以下罰鍰：</w:t>
      </w:r>
    </w:p>
    <w:p w:rsidR="0036621C" w:rsidRPr="0036621C" w:rsidRDefault="0036621C" w:rsidP="00171320">
      <w:pPr>
        <w:pStyle w:val="035"/>
        <w:spacing w:line="438" w:lineRule="exact"/>
      </w:pPr>
      <w:r w:rsidRPr="0036621C">
        <w:rPr>
          <w:rFonts w:hint="eastAsia"/>
        </w:rPr>
        <w:t>一、</w:t>
      </w:r>
      <w:r w:rsidRPr="0036621C">
        <w:tab/>
      </w:r>
      <w:r w:rsidRPr="0036621C">
        <w:rPr>
          <w:rFonts w:hint="eastAsia"/>
        </w:rPr>
        <w:t>違反第二十八條第一項規定，在區內居住者，非屬必要之管理人員、警衛人員、員工與其眷屬及在區內營業之事業值勤員工。</w:t>
      </w:r>
    </w:p>
    <w:p w:rsidR="0036621C" w:rsidRPr="0036621C" w:rsidRDefault="0036621C" w:rsidP="00171320">
      <w:pPr>
        <w:pStyle w:val="035"/>
        <w:spacing w:line="438" w:lineRule="exact"/>
      </w:pPr>
      <w:r w:rsidRPr="0036621C">
        <w:rPr>
          <w:rFonts w:hint="eastAsia"/>
        </w:rPr>
        <w:t>二、</w:t>
      </w:r>
      <w:r w:rsidRPr="0036621C">
        <w:tab/>
      </w:r>
      <w:r w:rsidRPr="0036621C">
        <w:rPr>
          <w:rFonts w:hint="eastAsia"/>
        </w:rPr>
        <w:t>違反第二十八條第三項規定，進出園區之人員、車輛，不依管理處或分處指定之地點出入，或拒絕接受海關、警衛人員所為必要之檢查。</w:t>
      </w:r>
    </w:p>
    <w:p w:rsidR="0036621C" w:rsidRPr="0036621C" w:rsidRDefault="0036621C" w:rsidP="00171320">
      <w:pPr>
        <w:pStyle w:val="034"/>
        <w:spacing w:line="438" w:lineRule="exact"/>
      </w:pPr>
      <w:r w:rsidRPr="0036621C">
        <w:rPr>
          <w:rFonts w:hint="eastAsia"/>
        </w:rPr>
        <w:t>第三十五條　　在區內營業之事業不依第三十條第一項規定繳納管理費、規費或服務費者，處新臺幣六千元以上三萬元以下罰鍰，並通知限期繳納，屆期仍不繳納者，並得停止其一個月以上一年以下貨品之輸出入。</w:t>
      </w:r>
    </w:p>
    <w:p w:rsidR="0036621C" w:rsidRPr="0036621C" w:rsidRDefault="0036621C" w:rsidP="00171320">
      <w:pPr>
        <w:pStyle w:val="034"/>
        <w:spacing w:line="438" w:lineRule="exact"/>
      </w:pPr>
      <w:r w:rsidRPr="0036621C">
        <w:rPr>
          <w:rFonts w:hint="eastAsia"/>
        </w:rPr>
        <w:t>第三十六條　　區內事業有從事走私行為或其他違法漏稅情事者，依海關緝私條例或其他有關法律之規定處理。</w:t>
      </w:r>
    </w:p>
    <w:p w:rsidR="0036621C" w:rsidRPr="0036621C" w:rsidRDefault="0036621C" w:rsidP="00171320">
      <w:pPr>
        <w:pStyle w:val="034"/>
        <w:spacing w:line="438" w:lineRule="exact"/>
      </w:pPr>
      <w:r w:rsidRPr="0036621C">
        <w:rPr>
          <w:rFonts w:hint="eastAsia"/>
        </w:rPr>
        <w:t>第三十七條　　區內事業以保稅貨品名義</w:t>
      </w:r>
      <w:proofErr w:type="gramStart"/>
      <w:r w:rsidRPr="0036621C">
        <w:rPr>
          <w:rFonts w:hint="eastAsia"/>
        </w:rPr>
        <w:t>報運非保</w:t>
      </w:r>
      <w:proofErr w:type="gramEnd"/>
      <w:r w:rsidRPr="0036621C">
        <w:rPr>
          <w:rFonts w:hint="eastAsia"/>
        </w:rPr>
        <w:t>稅貨品進口，應於放行之次日起</w:t>
      </w:r>
      <w:proofErr w:type="gramStart"/>
      <w:r w:rsidRPr="0036621C">
        <w:rPr>
          <w:rFonts w:hint="eastAsia"/>
        </w:rPr>
        <w:t>三</w:t>
      </w:r>
      <w:proofErr w:type="gramEnd"/>
      <w:r w:rsidRPr="0036621C">
        <w:rPr>
          <w:rFonts w:hint="eastAsia"/>
        </w:rPr>
        <w:t>十日內填具報單，向海關申報補繳稅捐；逾期申報者，除補繳稅捐外，並自貨品進口放行之次日起至稅捐繳清之日止，就應補繳稅捐金額按日加徵萬分之五之滯納金；如未申報，經海關查獲者，除補繳稅捐及加徵滯納金外，應另依海關緝私條例有關規定處分。</w:t>
      </w:r>
    </w:p>
    <w:p w:rsidR="0036621C" w:rsidRPr="0036621C" w:rsidRDefault="0036621C" w:rsidP="00171320">
      <w:pPr>
        <w:pStyle w:val="034"/>
        <w:spacing w:line="438" w:lineRule="exact"/>
      </w:pPr>
      <w:r w:rsidRPr="0036621C">
        <w:rPr>
          <w:rFonts w:hint="eastAsia"/>
        </w:rPr>
        <w:t>第三十八條　　在區內營業之事業有第三十二條至第三十六條之情事，除按各該條處罰外，並得勒令該事業限期遷出園區。</w:t>
      </w:r>
    </w:p>
    <w:p w:rsidR="0036621C" w:rsidRPr="0036621C" w:rsidRDefault="0036621C" w:rsidP="0036621C">
      <w:pPr>
        <w:pStyle w:val="034"/>
      </w:pPr>
      <w:r w:rsidRPr="0036621C">
        <w:rPr>
          <w:rFonts w:hint="eastAsia"/>
        </w:rPr>
        <w:lastRenderedPageBreak/>
        <w:t>第三十九條　　管理處或分處對區內事業產品出口價格得隨時稽查。其經查獲低報出口價格者，依有關法令處罰之。</w:t>
      </w:r>
    </w:p>
    <w:p w:rsidR="0036621C" w:rsidRPr="0036621C" w:rsidRDefault="0036621C" w:rsidP="0036621C">
      <w:pPr>
        <w:pStyle w:val="034"/>
      </w:pPr>
      <w:r w:rsidRPr="0036621C">
        <w:rPr>
          <w:rFonts w:hint="eastAsia"/>
        </w:rPr>
        <w:t>第</w:t>
      </w:r>
      <w:r w:rsidRPr="0036621C">
        <w:rPr>
          <w:rFonts w:hint="eastAsia"/>
        </w:rPr>
        <w:t xml:space="preserve"> </w:t>
      </w:r>
      <w:r w:rsidRPr="0036621C">
        <w:rPr>
          <w:rFonts w:hint="eastAsia"/>
        </w:rPr>
        <w:t>四十</w:t>
      </w:r>
      <w:r w:rsidRPr="0036621C">
        <w:rPr>
          <w:rFonts w:hint="eastAsia"/>
        </w:rPr>
        <w:t xml:space="preserve"> </w:t>
      </w:r>
      <w:r w:rsidRPr="0036621C">
        <w:rPr>
          <w:rFonts w:hint="eastAsia"/>
        </w:rPr>
        <w:t>條　　本條例規定應處罰鍰之案件涉及刑事責任者，</w:t>
      </w:r>
      <w:proofErr w:type="gramStart"/>
      <w:r w:rsidRPr="0036621C">
        <w:rPr>
          <w:rFonts w:hint="eastAsia"/>
        </w:rPr>
        <w:t>應分別依有關</w:t>
      </w:r>
      <w:proofErr w:type="gramEnd"/>
      <w:r w:rsidRPr="0036621C">
        <w:rPr>
          <w:rFonts w:hint="eastAsia"/>
        </w:rPr>
        <w:t>法律處罰。</w:t>
      </w:r>
    </w:p>
    <w:p w:rsidR="0036621C" w:rsidRPr="0036621C" w:rsidRDefault="0036621C" w:rsidP="0036621C">
      <w:pPr>
        <w:pStyle w:val="034"/>
      </w:pPr>
      <w:r w:rsidRPr="0036621C">
        <w:rPr>
          <w:rFonts w:hint="eastAsia"/>
        </w:rPr>
        <w:t>第四十一條　　本條例施行細則，由主管機關定之。</w:t>
      </w:r>
    </w:p>
    <w:p w:rsidR="0036621C" w:rsidRPr="00B52E1A" w:rsidRDefault="0036621C" w:rsidP="00171320">
      <w:pPr>
        <w:pStyle w:val="034"/>
        <w:spacing w:afterLines="150" w:after="360"/>
      </w:pPr>
      <w:r w:rsidRPr="0036621C">
        <w:rPr>
          <w:rFonts w:hint="eastAsia"/>
        </w:rPr>
        <w:t>第四十二條　　本條例施行日期由行政院定之。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AC5286">
        <w:trPr>
          <w:trHeight w:hRule="exact" w:val="851"/>
        </w:trPr>
        <w:tc>
          <w:tcPr>
            <w:tcW w:w="1988" w:type="dxa"/>
            <w:vAlign w:val="center"/>
          </w:tcPr>
          <w:p w:rsidR="007B6559" w:rsidRDefault="007B6559" w:rsidP="00AC5286">
            <w:pPr>
              <w:pStyle w:val="022"/>
            </w:pPr>
            <w:r>
              <w:br w:type="page"/>
            </w:r>
            <w:r>
              <w:br w:type="page"/>
            </w:r>
            <w:r>
              <w:rPr>
                <w:rFonts w:hint="eastAsia"/>
              </w:rPr>
              <w:t>總統令</w:t>
            </w:r>
          </w:p>
        </w:tc>
        <w:tc>
          <w:tcPr>
            <w:tcW w:w="4759" w:type="dxa"/>
            <w:vAlign w:val="center"/>
          </w:tcPr>
          <w:p w:rsidR="007B6559" w:rsidRDefault="007B6559" w:rsidP="00DE3D8E">
            <w:pPr>
              <w:pStyle w:val="0220"/>
            </w:pPr>
            <w:r>
              <w:rPr>
                <w:rFonts w:hint="eastAsia"/>
              </w:rPr>
              <w:t>中華民國</w:t>
            </w:r>
            <w:r w:rsidRPr="0079273A">
              <w:rPr>
                <w:rFonts w:hint="eastAsia"/>
              </w:rPr>
              <w:t>1</w:t>
            </w:r>
            <w:r w:rsidR="00CF0AE5">
              <w:rPr>
                <w:rFonts w:hint="eastAsia"/>
              </w:rPr>
              <w:t>10</w:t>
            </w:r>
            <w:r w:rsidRPr="0079273A">
              <w:rPr>
                <w:rFonts w:hint="eastAsia"/>
              </w:rPr>
              <w:t>年</w:t>
            </w:r>
            <w:r w:rsidR="006826BE">
              <w:rPr>
                <w:rFonts w:hint="eastAsia"/>
              </w:rPr>
              <w:t>1</w:t>
            </w:r>
            <w:r w:rsidRPr="0079273A">
              <w:rPr>
                <w:rFonts w:hint="eastAsia"/>
              </w:rPr>
              <w:t>月</w:t>
            </w:r>
            <w:r w:rsidR="006826BE">
              <w:rPr>
                <w:rFonts w:hint="eastAsia"/>
              </w:rPr>
              <w:t>2</w:t>
            </w:r>
            <w:r w:rsidR="00DE3D8E">
              <w:t>2</w:t>
            </w:r>
            <w:r w:rsidRPr="0079273A">
              <w:rPr>
                <w:rFonts w:hint="eastAsia"/>
              </w:rPr>
              <w:t>日</w:t>
            </w:r>
          </w:p>
        </w:tc>
      </w:tr>
    </w:tbl>
    <w:p w:rsidR="007B6559" w:rsidRDefault="006826BE" w:rsidP="00CD0F29">
      <w:pPr>
        <w:pStyle w:val="0241"/>
      </w:pPr>
      <w:r>
        <w:rPr>
          <w:rFonts w:hint="eastAsia"/>
        </w:rPr>
        <w:t>任命張則民為簡任公務人員。</w:t>
      </w:r>
    </w:p>
    <w:p w:rsidR="006826BE" w:rsidRDefault="006826BE" w:rsidP="00CD0F29">
      <w:pPr>
        <w:pStyle w:val="0241"/>
      </w:pPr>
      <w:r>
        <w:rPr>
          <w:rFonts w:hint="eastAsia"/>
        </w:rPr>
        <w:t>任命柯慶昆為簡任公務人員。</w:t>
      </w:r>
    </w:p>
    <w:p w:rsidR="006826BE" w:rsidRDefault="006826BE" w:rsidP="00CD0F29">
      <w:pPr>
        <w:pStyle w:val="0241"/>
      </w:pPr>
      <w:r>
        <w:rPr>
          <w:rFonts w:hint="eastAsia"/>
        </w:rPr>
        <w:t>任命吳照明、朱介民、潘至信為簡任公務人員。</w:t>
      </w:r>
    </w:p>
    <w:p w:rsidR="006826BE" w:rsidRDefault="006826BE" w:rsidP="00CD0F29">
      <w:pPr>
        <w:pStyle w:val="0241"/>
      </w:pPr>
      <w:r>
        <w:rPr>
          <w:rFonts w:hint="eastAsia"/>
        </w:rPr>
        <w:t>任命</w:t>
      </w:r>
      <w:proofErr w:type="gramStart"/>
      <w:r>
        <w:rPr>
          <w:rFonts w:hint="eastAsia"/>
        </w:rPr>
        <w:t>許績陵為</w:t>
      </w:r>
      <w:proofErr w:type="gramEnd"/>
      <w:r>
        <w:rPr>
          <w:rFonts w:hint="eastAsia"/>
        </w:rPr>
        <w:t>簡任公務人員。</w:t>
      </w:r>
    </w:p>
    <w:p w:rsidR="006826BE" w:rsidRDefault="006826BE" w:rsidP="00CD0F29">
      <w:pPr>
        <w:pStyle w:val="0241"/>
      </w:pPr>
      <w:r>
        <w:rPr>
          <w:rFonts w:hint="eastAsia"/>
        </w:rPr>
        <w:t>任命李仲昀為簡任公務人員。</w:t>
      </w:r>
    </w:p>
    <w:p w:rsidR="006826BE" w:rsidRDefault="006826BE" w:rsidP="00CD0F29">
      <w:pPr>
        <w:pStyle w:val="0241"/>
      </w:pPr>
      <w:r>
        <w:rPr>
          <w:rFonts w:hint="eastAsia"/>
        </w:rPr>
        <w:t>任命古永昌為簡任公務人員。</w:t>
      </w:r>
    </w:p>
    <w:p w:rsidR="006826BE" w:rsidRDefault="006826BE" w:rsidP="00CD0F29">
      <w:pPr>
        <w:pStyle w:val="0241"/>
      </w:pPr>
      <w:r>
        <w:rPr>
          <w:rFonts w:hint="eastAsia"/>
        </w:rPr>
        <w:t>任命傅然</w:t>
      </w:r>
      <w:proofErr w:type="gramStart"/>
      <w:r>
        <w:rPr>
          <w:rFonts w:hint="eastAsia"/>
        </w:rPr>
        <w:t>煇</w:t>
      </w:r>
      <w:proofErr w:type="gramEnd"/>
      <w:r>
        <w:rPr>
          <w:rFonts w:hint="eastAsia"/>
        </w:rPr>
        <w:t>為簡任公務人員。</w:t>
      </w:r>
    </w:p>
    <w:p w:rsidR="006826BE" w:rsidRDefault="006826BE" w:rsidP="00CD0F29">
      <w:pPr>
        <w:pStyle w:val="0241"/>
      </w:pPr>
      <w:r>
        <w:rPr>
          <w:rFonts w:hint="eastAsia"/>
        </w:rPr>
        <w:t>任命楊孝治為簡任公務人員。</w:t>
      </w:r>
    </w:p>
    <w:p w:rsidR="006826BE" w:rsidRDefault="006826BE" w:rsidP="00CD0F29">
      <w:pPr>
        <w:pStyle w:val="0241"/>
      </w:pPr>
      <w:r>
        <w:rPr>
          <w:rFonts w:hint="eastAsia"/>
        </w:rPr>
        <w:t>任命</w:t>
      </w:r>
      <w:proofErr w:type="gramStart"/>
      <w:r>
        <w:rPr>
          <w:rFonts w:hint="eastAsia"/>
        </w:rPr>
        <w:t>黃淑櫻為薦任</w:t>
      </w:r>
      <w:proofErr w:type="gramEnd"/>
      <w:r>
        <w:rPr>
          <w:rFonts w:hint="eastAsia"/>
        </w:rPr>
        <w:t>公務人員。</w:t>
      </w:r>
    </w:p>
    <w:p w:rsidR="006826BE" w:rsidRDefault="006826BE" w:rsidP="00CD0F29">
      <w:pPr>
        <w:pStyle w:val="0241"/>
      </w:pPr>
      <w:r>
        <w:rPr>
          <w:rFonts w:hint="eastAsia"/>
        </w:rPr>
        <w:t>任命簡子斌、闕青芬、翟若庭、許博淳、林成學、蔡燕妮、邱紹龍、彭金梅、陳陸舜、邱柏翔、沈清鈺、曹采怡、連樹蓉、羅振瑋、</w:t>
      </w:r>
      <w:proofErr w:type="gramStart"/>
      <w:r>
        <w:rPr>
          <w:rFonts w:hint="eastAsia"/>
        </w:rPr>
        <w:t>黃神池</w:t>
      </w:r>
      <w:proofErr w:type="gramEnd"/>
      <w:r>
        <w:rPr>
          <w:rFonts w:hint="eastAsia"/>
        </w:rPr>
        <w:t>、謝雲凱、林建安、白孝康、陳緒明、林芝聿、陳若</w:t>
      </w:r>
      <w:proofErr w:type="gramStart"/>
      <w:r>
        <w:rPr>
          <w:rFonts w:hint="eastAsia"/>
        </w:rPr>
        <w:t>筑</w:t>
      </w:r>
      <w:proofErr w:type="gramEnd"/>
      <w:r>
        <w:rPr>
          <w:rFonts w:hint="eastAsia"/>
        </w:rPr>
        <w:t>、吳權</w:t>
      </w:r>
      <w:proofErr w:type="gramStart"/>
      <w:r>
        <w:rPr>
          <w:rFonts w:hint="eastAsia"/>
        </w:rPr>
        <w:t>祐</w:t>
      </w:r>
      <w:proofErr w:type="gramEnd"/>
      <w:r>
        <w:rPr>
          <w:rFonts w:hint="eastAsia"/>
        </w:rPr>
        <w:t>、梁凱茵、賴韋綸、</w:t>
      </w:r>
      <w:proofErr w:type="gramStart"/>
      <w:r>
        <w:rPr>
          <w:rFonts w:hint="eastAsia"/>
        </w:rPr>
        <w:t>張郁琦為薦任</w:t>
      </w:r>
      <w:proofErr w:type="gramEnd"/>
      <w:r>
        <w:rPr>
          <w:rFonts w:hint="eastAsia"/>
        </w:rPr>
        <w:t>公務人員。</w:t>
      </w:r>
    </w:p>
    <w:p w:rsidR="006826BE" w:rsidRDefault="006826BE" w:rsidP="00CD0F29">
      <w:pPr>
        <w:pStyle w:val="0241"/>
      </w:pPr>
      <w:r>
        <w:rPr>
          <w:rFonts w:hint="eastAsia"/>
        </w:rPr>
        <w:t>任命</w:t>
      </w:r>
      <w:proofErr w:type="gramStart"/>
      <w:r>
        <w:rPr>
          <w:rFonts w:hint="eastAsia"/>
        </w:rPr>
        <w:t>呂欣儒為薦任</w:t>
      </w:r>
      <w:proofErr w:type="gramEnd"/>
      <w:r>
        <w:rPr>
          <w:rFonts w:hint="eastAsia"/>
        </w:rPr>
        <w:t>公務人員。</w:t>
      </w:r>
    </w:p>
    <w:p w:rsidR="006826BE" w:rsidRDefault="006826BE" w:rsidP="00171320">
      <w:pPr>
        <w:pStyle w:val="0241"/>
        <w:spacing w:line="455" w:lineRule="exact"/>
      </w:pPr>
      <w:r>
        <w:rPr>
          <w:rFonts w:hint="eastAsia"/>
        </w:rPr>
        <w:t>任命邱子瑜、曾維絢、楊淑惠、李萌蘭、江芳妤、陳光文、黃志生、林曉琦、楊怡寧、郭芳秀、鍾明珠、劉佩欣、許嘉家、黃怡文、周坤</w:t>
      </w:r>
      <w:proofErr w:type="gramStart"/>
      <w:r>
        <w:rPr>
          <w:rFonts w:hint="eastAsia"/>
        </w:rPr>
        <w:t>諺</w:t>
      </w:r>
      <w:proofErr w:type="gramEnd"/>
      <w:r>
        <w:rPr>
          <w:rFonts w:hint="eastAsia"/>
        </w:rPr>
        <w:t>、王士誠、方郁惠、楊婷婷、董月珍、許讚雪、孟慶蘭、林汶慧、孔士仰、</w:t>
      </w:r>
      <w:r w:rsidRPr="00AC5286">
        <w:rPr>
          <w:rFonts w:hint="eastAsia"/>
          <w:spacing w:val="-8"/>
        </w:rPr>
        <w:lastRenderedPageBreak/>
        <w:t>鄭建文、陳淑娟、劉倩妤、陳金玉、王怡文、黃睿芊、蔡秀</w:t>
      </w:r>
      <w:proofErr w:type="gramStart"/>
      <w:r w:rsidRPr="00AC5286">
        <w:rPr>
          <w:rFonts w:hint="eastAsia"/>
          <w:spacing w:val="-8"/>
        </w:rPr>
        <w:t>旼</w:t>
      </w:r>
      <w:proofErr w:type="gramEnd"/>
      <w:r w:rsidRPr="00AC5286">
        <w:rPr>
          <w:rFonts w:hint="eastAsia"/>
          <w:spacing w:val="-8"/>
        </w:rPr>
        <w:t>、江蕭靜婷、</w:t>
      </w:r>
      <w:r>
        <w:rPr>
          <w:rFonts w:hint="eastAsia"/>
        </w:rPr>
        <w:t>謝亞修、</w:t>
      </w:r>
      <w:proofErr w:type="gramStart"/>
      <w:r>
        <w:rPr>
          <w:rFonts w:hint="eastAsia"/>
        </w:rPr>
        <w:t>翁慧鈴為薦任</w:t>
      </w:r>
      <w:proofErr w:type="gramEnd"/>
      <w:r>
        <w:rPr>
          <w:rFonts w:hint="eastAsia"/>
        </w:rPr>
        <w:t>公務人員。</w:t>
      </w:r>
    </w:p>
    <w:p w:rsidR="006826BE" w:rsidRDefault="006826BE" w:rsidP="00171320">
      <w:pPr>
        <w:pStyle w:val="0241"/>
        <w:spacing w:line="455" w:lineRule="exact"/>
      </w:pPr>
      <w:r>
        <w:rPr>
          <w:rFonts w:hint="eastAsia"/>
        </w:rPr>
        <w:t>任命湯淑卿、蕭美娟、黃智緯、周政安、廖敏翎、許詠</w:t>
      </w:r>
      <w:proofErr w:type="gramStart"/>
      <w:r>
        <w:rPr>
          <w:rFonts w:hint="eastAsia"/>
        </w:rPr>
        <w:t>淩</w:t>
      </w:r>
      <w:proofErr w:type="gramEnd"/>
      <w:r>
        <w:rPr>
          <w:rFonts w:hint="eastAsia"/>
        </w:rPr>
        <w:t>、劉彥辰、廖振斌、邱昶融、蘇照福、周奕宏、黃日盛、</w:t>
      </w:r>
      <w:proofErr w:type="gramStart"/>
      <w:r>
        <w:rPr>
          <w:rFonts w:hint="eastAsia"/>
        </w:rPr>
        <w:t>呂典樺為薦任</w:t>
      </w:r>
      <w:proofErr w:type="gramEnd"/>
      <w:r>
        <w:rPr>
          <w:rFonts w:hint="eastAsia"/>
        </w:rPr>
        <w:t>公務人員。</w:t>
      </w:r>
    </w:p>
    <w:p w:rsidR="006826BE" w:rsidRDefault="006826BE" w:rsidP="00171320">
      <w:pPr>
        <w:pStyle w:val="0241"/>
        <w:spacing w:line="455" w:lineRule="exact"/>
      </w:pPr>
      <w:r>
        <w:rPr>
          <w:rFonts w:hint="eastAsia"/>
        </w:rPr>
        <w:t>任命</w:t>
      </w:r>
      <w:proofErr w:type="gramStart"/>
      <w:r>
        <w:rPr>
          <w:rFonts w:hint="eastAsia"/>
        </w:rPr>
        <w:t>魏文郡</w:t>
      </w:r>
      <w:proofErr w:type="gramEnd"/>
      <w:r>
        <w:rPr>
          <w:rFonts w:hint="eastAsia"/>
        </w:rPr>
        <w:t>、李敏瑩、詹勝文、陳美英、張富安、</w:t>
      </w:r>
      <w:proofErr w:type="gramStart"/>
      <w:r>
        <w:rPr>
          <w:rFonts w:hint="eastAsia"/>
        </w:rPr>
        <w:t>陳佑勳為薦任</w:t>
      </w:r>
      <w:proofErr w:type="gramEnd"/>
      <w:r>
        <w:rPr>
          <w:rFonts w:hint="eastAsia"/>
        </w:rPr>
        <w:t>公務人</w:t>
      </w:r>
      <w:r w:rsidRPr="006826BE">
        <w:rPr>
          <w:rFonts w:hint="eastAsia"/>
        </w:rPr>
        <w:t>員。</w:t>
      </w:r>
    </w:p>
    <w:p w:rsidR="006826BE" w:rsidRDefault="006826BE" w:rsidP="00171320">
      <w:pPr>
        <w:pStyle w:val="0241"/>
        <w:spacing w:line="455" w:lineRule="exact"/>
      </w:pPr>
      <w:r>
        <w:rPr>
          <w:rFonts w:hint="eastAsia"/>
        </w:rPr>
        <w:t>任命蕭</w:t>
      </w:r>
      <w:proofErr w:type="gramStart"/>
      <w:r>
        <w:rPr>
          <w:rFonts w:hint="eastAsia"/>
        </w:rPr>
        <w:t>夙伶為薦</w:t>
      </w:r>
      <w:proofErr w:type="gramEnd"/>
      <w:r>
        <w:rPr>
          <w:rFonts w:hint="eastAsia"/>
        </w:rPr>
        <w:t>任公務人員。</w:t>
      </w:r>
    </w:p>
    <w:p w:rsidR="006826BE" w:rsidRDefault="006826BE" w:rsidP="00171320">
      <w:pPr>
        <w:pStyle w:val="0241"/>
        <w:spacing w:line="455" w:lineRule="exact"/>
      </w:pPr>
      <w:r>
        <w:rPr>
          <w:rFonts w:hint="eastAsia"/>
        </w:rPr>
        <w:t>任命金映</w:t>
      </w:r>
      <w:proofErr w:type="gramStart"/>
      <w:r>
        <w:rPr>
          <w:rFonts w:hint="eastAsia"/>
        </w:rPr>
        <w:t>玥</w:t>
      </w:r>
      <w:proofErr w:type="gramEnd"/>
      <w:r>
        <w:rPr>
          <w:rFonts w:hint="eastAsia"/>
        </w:rPr>
        <w:t>、李依潔、黃順國、陳玲媛、張晉、李碧雲、邱韻霖、謝易</w:t>
      </w:r>
      <w:proofErr w:type="gramStart"/>
      <w:r>
        <w:rPr>
          <w:rFonts w:hint="eastAsia"/>
        </w:rPr>
        <w:t>叡</w:t>
      </w:r>
      <w:proofErr w:type="gramEnd"/>
      <w:r>
        <w:rPr>
          <w:rFonts w:hint="eastAsia"/>
        </w:rPr>
        <w:t>、李明峰、</w:t>
      </w:r>
      <w:proofErr w:type="gramStart"/>
      <w:r>
        <w:rPr>
          <w:rFonts w:hint="eastAsia"/>
        </w:rPr>
        <w:t>范竣宇</w:t>
      </w:r>
      <w:proofErr w:type="gramEnd"/>
      <w:r>
        <w:rPr>
          <w:rFonts w:hint="eastAsia"/>
        </w:rPr>
        <w:t>、</w:t>
      </w:r>
      <w:proofErr w:type="gramStart"/>
      <w:r>
        <w:rPr>
          <w:rFonts w:hint="eastAsia"/>
        </w:rPr>
        <w:t>洪紹耘為薦任</w:t>
      </w:r>
      <w:proofErr w:type="gramEnd"/>
      <w:r>
        <w:rPr>
          <w:rFonts w:hint="eastAsia"/>
        </w:rPr>
        <w:t>公務人員。</w:t>
      </w:r>
    </w:p>
    <w:p w:rsidR="006826BE" w:rsidRDefault="006826BE" w:rsidP="00171320">
      <w:pPr>
        <w:pStyle w:val="0241"/>
        <w:spacing w:line="455" w:lineRule="exact"/>
      </w:pPr>
      <w:r>
        <w:rPr>
          <w:rFonts w:hint="eastAsia"/>
        </w:rPr>
        <w:t>任命許智玲、楊雲翔、侯怡卉、江岱</w:t>
      </w:r>
      <w:proofErr w:type="gramStart"/>
      <w:r>
        <w:rPr>
          <w:rFonts w:hint="eastAsia"/>
        </w:rPr>
        <w:t>洹</w:t>
      </w:r>
      <w:proofErr w:type="gramEnd"/>
      <w:r>
        <w:rPr>
          <w:rFonts w:hint="eastAsia"/>
        </w:rPr>
        <w:t>、王文仕、楊</w:t>
      </w:r>
      <w:proofErr w:type="gramStart"/>
      <w:r>
        <w:rPr>
          <w:rFonts w:hint="eastAsia"/>
        </w:rPr>
        <w:t>淯</w:t>
      </w:r>
      <w:proofErr w:type="gramEnd"/>
      <w:r>
        <w:rPr>
          <w:rFonts w:hint="eastAsia"/>
        </w:rPr>
        <w:t>玲、方健民、</w:t>
      </w:r>
      <w:proofErr w:type="gramStart"/>
      <w:r>
        <w:rPr>
          <w:rFonts w:hint="eastAsia"/>
        </w:rPr>
        <w:t>柯昭英為薦任</w:t>
      </w:r>
      <w:proofErr w:type="gramEnd"/>
      <w:r>
        <w:rPr>
          <w:rFonts w:hint="eastAsia"/>
        </w:rPr>
        <w:t>公務人員。</w:t>
      </w:r>
    </w:p>
    <w:p w:rsidR="006826BE" w:rsidRDefault="006826BE" w:rsidP="00171320">
      <w:pPr>
        <w:pStyle w:val="0241"/>
        <w:spacing w:line="455" w:lineRule="exact"/>
      </w:pPr>
      <w:r>
        <w:rPr>
          <w:rFonts w:hint="eastAsia"/>
        </w:rPr>
        <w:t>任命張立</w:t>
      </w:r>
      <w:proofErr w:type="gramStart"/>
      <w:r>
        <w:rPr>
          <w:rFonts w:hint="eastAsia"/>
        </w:rPr>
        <w:t>群為薦任</w:t>
      </w:r>
      <w:proofErr w:type="gramEnd"/>
      <w:r>
        <w:rPr>
          <w:rFonts w:hint="eastAsia"/>
        </w:rPr>
        <w:t>公務人員。</w:t>
      </w:r>
    </w:p>
    <w:p w:rsidR="006826BE" w:rsidRDefault="006826BE" w:rsidP="00171320">
      <w:pPr>
        <w:pStyle w:val="0241"/>
        <w:spacing w:line="455" w:lineRule="exact"/>
        <w:rPr>
          <w:rFonts w:ascii="標楷體" w:hAnsi="標楷體" w:cs="標楷體"/>
        </w:rPr>
      </w:pPr>
      <w:r>
        <w:rPr>
          <w:rFonts w:ascii="標楷體" w:hAnsi="標楷體" w:cs="標楷體" w:hint="eastAsia"/>
        </w:rPr>
        <w:t>任命江姿</w:t>
      </w:r>
      <w:proofErr w:type="gramStart"/>
      <w:r>
        <w:rPr>
          <w:rFonts w:ascii="標楷體" w:hAnsi="標楷體" w:cs="標楷體" w:hint="eastAsia"/>
        </w:rPr>
        <w:t>穎為薦任</w:t>
      </w:r>
      <w:proofErr w:type="gramEnd"/>
      <w:r>
        <w:rPr>
          <w:rFonts w:ascii="標楷體" w:hAnsi="標楷體" w:cs="標楷體" w:hint="eastAsia"/>
        </w:rPr>
        <w:t>公務人員。</w:t>
      </w:r>
    </w:p>
    <w:p w:rsidR="00360ECB" w:rsidRDefault="00360ECB" w:rsidP="00171320">
      <w:pPr>
        <w:pStyle w:val="0241"/>
        <w:spacing w:line="455" w:lineRule="exact"/>
        <w:rPr>
          <w:rFonts w:ascii="標楷體" w:hAnsi="標楷體" w:cs="標楷體"/>
        </w:rPr>
      </w:pPr>
      <w:r>
        <w:rPr>
          <w:rFonts w:ascii="標楷體" w:hAnsi="標楷體" w:cs="標楷體" w:hint="eastAsia"/>
        </w:rPr>
        <w:t>任命</w:t>
      </w:r>
      <w:proofErr w:type="gramStart"/>
      <w:r>
        <w:rPr>
          <w:rFonts w:ascii="標楷體" w:hAnsi="標楷體" w:cs="標楷體" w:hint="eastAsia"/>
        </w:rPr>
        <w:t>李顏如為薦任</w:t>
      </w:r>
      <w:proofErr w:type="gramEnd"/>
      <w:r>
        <w:rPr>
          <w:rFonts w:ascii="標楷體" w:hAnsi="標楷體" w:cs="標楷體" w:hint="eastAsia"/>
        </w:rPr>
        <w:t>公務人員。</w:t>
      </w:r>
    </w:p>
    <w:p w:rsidR="00360ECB" w:rsidRDefault="00360ECB" w:rsidP="00171320">
      <w:pPr>
        <w:pStyle w:val="0241"/>
        <w:spacing w:line="455" w:lineRule="exact"/>
      </w:pPr>
      <w:r>
        <w:rPr>
          <w:rFonts w:hint="eastAsia"/>
        </w:rPr>
        <w:t>任命周惠貞、</w:t>
      </w:r>
      <w:proofErr w:type="gramStart"/>
      <w:r>
        <w:rPr>
          <w:rFonts w:hint="eastAsia"/>
        </w:rPr>
        <w:t>黃麗如為薦任</w:t>
      </w:r>
      <w:proofErr w:type="gramEnd"/>
      <w:r>
        <w:rPr>
          <w:rFonts w:hint="eastAsia"/>
        </w:rPr>
        <w:t>公務人員。</w:t>
      </w:r>
    </w:p>
    <w:p w:rsidR="00360ECB" w:rsidRDefault="00360ECB" w:rsidP="00171320">
      <w:pPr>
        <w:pStyle w:val="0241"/>
        <w:spacing w:line="455" w:lineRule="exact"/>
      </w:pPr>
      <w:r>
        <w:rPr>
          <w:rFonts w:hint="eastAsia"/>
        </w:rPr>
        <w:t>任命</w:t>
      </w:r>
      <w:proofErr w:type="gramStart"/>
      <w:r>
        <w:rPr>
          <w:rFonts w:hint="eastAsia"/>
        </w:rPr>
        <w:t>張小玲為薦任</w:t>
      </w:r>
      <w:proofErr w:type="gramEnd"/>
      <w:r>
        <w:rPr>
          <w:rFonts w:hint="eastAsia"/>
        </w:rPr>
        <w:t>公務人員。</w:t>
      </w:r>
    </w:p>
    <w:p w:rsidR="00360ECB" w:rsidRDefault="00360ECB" w:rsidP="00171320">
      <w:pPr>
        <w:pStyle w:val="0241"/>
        <w:spacing w:line="455" w:lineRule="exact"/>
      </w:pPr>
      <w:r>
        <w:rPr>
          <w:rFonts w:hint="eastAsia"/>
        </w:rPr>
        <w:t>任命</w:t>
      </w:r>
      <w:proofErr w:type="gramStart"/>
      <w:r>
        <w:rPr>
          <w:rFonts w:hint="eastAsia"/>
        </w:rPr>
        <w:t>邵炫均為薦任</w:t>
      </w:r>
      <w:proofErr w:type="gramEnd"/>
      <w:r>
        <w:rPr>
          <w:rFonts w:hint="eastAsia"/>
        </w:rPr>
        <w:t>公務人員。</w:t>
      </w:r>
    </w:p>
    <w:p w:rsidR="00360ECB" w:rsidRDefault="00360ECB" w:rsidP="00171320">
      <w:pPr>
        <w:pStyle w:val="0241"/>
        <w:spacing w:line="455" w:lineRule="exact"/>
      </w:pPr>
      <w:r>
        <w:rPr>
          <w:rFonts w:hint="eastAsia"/>
        </w:rPr>
        <w:t>任命</w:t>
      </w:r>
      <w:proofErr w:type="gramStart"/>
      <w:r>
        <w:rPr>
          <w:rFonts w:hint="eastAsia"/>
        </w:rPr>
        <w:t>黃麗臻為薦任</w:t>
      </w:r>
      <w:proofErr w:type="gramEnd"/>
      <w:r>
        <w:rPr>
          <w:rFonts w:hint="eastAsia"/>
        </w:rPr>
        <w:t>公務人員。</w:t>
      </w:r>
    </w:p>
    <w:p w:rsidR="00360ECB" w:rsidRDefault="00360ECB" w:rsidP="00171320">
      <w:pPr>
        <w:pStyle w:val="0241"/>
        <w:spacing w:line="455" w:lineRule="exact"/>
      </w:pPr>
      <w:r>
        <w:rPr>
          <w:rFonts w:hint="eastAsia"/>
        </w:rPr>
        <w:t>任命洪妤婷、</w:t>
      </w:r>
      <w:proofErr w:type="gramStart"/>
      <w:r>
        <w:rPr>
          <w:rFonts w:hint="eastAsia"/>
        </w:rPr>
        <w:t>鍾雙有</w:t>
      </w:r>
      <w:proofErr w:type="gramEnd"/>
      <w:r>
        <w:rPr>
          <w:rFonts w:hint="eastAsia"/>
        </w:rPr>
        <w:t>、蔡佩秦、童琬斐、何佳霖、林榮</w:t>
      </w:r>
      <w:proofErr w:type="gramStart"/>
      <w:r>
        <w:rPr>
          <w:rFonts w:hint="eastAsia"/>
        </w:rPr>
        <w:t>譁為薦</w:t>
      </w:r>
      <w:proofErr w:type="gramEnd"/>
      <w:r>
        <w:rPr>
          <w:rFonts w:hint="eastAsia"/>
        </w:rPr>
        <w:t>任公務人員。</w:t>
      </w:r>
    </w:p>
    <w:p w:rsidR="00360ECB" w:rsidRDefault="00360ECB" w:rsidP="00171320">
      <w:pPr>
        <w:pStyle w:val="0241"/>
        <w:spacing w:line="455" w:lineRule="exact"/>
      </w:pPr>
      <w:r>
        <w:rPr>
          <w:rFonts w:hint="eastAsia"/>
        </w:rPr>
        <w:t>任命張興國、趙愛惠、顧淑莊、劉駿祺、陳雯琦、許湘宜、麥維、洪振傑、陳里昂、王保羅、吳程富、</w:t>
      </w:r>
      <w:proofErr w:type="gramStart"/>
      <w:r>
        <w:rPr>
          <w:rFonts w:hint="eastAsia"/>
        </w:rPr>
        <w:t>劉宜珊為薦任</w:t>
      </w:r>
      <w:proofErr w:type="gramEnd"/>
      <w:r>
        <w:rPr>
          <w:rFonts w:hint="eastAsia"/>
        </w:rPr>
        <w:t>公務人員。</w:t>
      </w:r>
    </w:p>
    <w:p w:rsidR="00360ECB" w:rsidRDefault="00360ECB" w:rsidP="00171320">
      <w:pPr>
        <w:pStyle w:val="0241"/>
        <w:spacing w:line="438" w:lineRule="exact"/>
      </w:pPr>
      <w:r>
        <w:rPr>
          <w:rFonts w:hint="eastAsia"/>
        </w:rPr>
        <w:t>任命張馨蓉、趙家宏、朱</w:t>
      </w:r>
      <w:proofErr w:type="gramStart"/>
      <w:r>
        <w:rPr>
          <w:rFonts w:hint="eastAsia"/>
        </w:rPr>
        <w:t>珮</w:t>
      </w:r>
      <w:proofErr w:type="gramEnd"/>
      <w:r>
        <w:rPr>
          <w:rFonts w:hint="eastAsia"/>
        </w:rPr>
        <w:t>芹、</w:t>
      </w:r>
      <w:proofErr w:type="gramStart"/>
      <w:r>
        <w:rPr>
          <w:rFonts w:hint="eastAsia"/>
        </w:rPr>
        <w:t>蔡珮臻</w:t>
      </w:r>
      <w:proofErr w:type="gramEnd"/>
      <w:r>
        <w:rPr>
          <w:rFonts w:hint="eastAsia"/>
        </w:rPr>
        <w:t>、張宜鈴、</w:t>
      </w:r>
      <w:proofErr w:type="gramStart"/>
      <w:r>
        <w:rPr>
          <w:rFonts w:hint="eastAsia"/>
        </w:rPr>
        <w:t>鍾</w:t>
      </w:r>
      <w:proofErr w:type="gramEnd"/>
      <w:r>
        <w:rPr>
          <w:rFonts w:hint="eastAsia"/>
        </w:rPr>
        <w:t>菱</w:t>
      </w:r>
      <w:proofErr w:type="gramStart"/>
      <w:r>
        <w:rPr>
          <w:rFonts w:hint="eastAsia"/>
        </w:rPr>
        <w:t>臻</w:t>
      </w:r>
      <w:proofErr w:type="gramEnd"/>
      <w:r>
        <w:rPr>
          <w:rFonts w:hint="eastAsia"/>
        </w:rPr>
        <w:t>、沈行健、李世中、周家琦、黃千真、吳玄德、鍾淑芳、林國慶、田健泉、詹晴斐、朱盈錦、李</w:t>
      </w:r>
      <w:proofErr w:type="gramStart"/>
      <w:r>
        <w:rPr>
          <w:rFonts w:hint="eastAsia"/>
        </w:rPr>
        <w:t>璟</w:t>
      </w:r>
      <w:proofErr w:type="gramEnd"/>
      <w:r>
        <w:rPr>
          <w:rFonts w:hint="eastAsia"/>
        </w:rPr>
        <w:t>如、葉峯銘、陳畇綸、林暉峰、蔡容正、郭又禎、江立雍、</w:t>
      </w:r>
      <w:r>
        <w:rPr>
          <w:rFonts w:hint="eastAsia"/>
        </w:rPr>
        <w:lastRenderedPageBreak/>
        <w:t>李昕蒲、徐釆筠、羅婉萍、黃婉玲、江筱雯、許韶芸、劉怡平、詹沛儒、何思璇、許佩樺、謝佳穎、江昭穎、易瑞敏、陳妙玲、王馨蔓、蔡明儒、游苑逸、張渝閎、張孆升、余淑汝、李淑楨、陳秋心、辛韋函、蘇柏菁、王嘉慧、黃宗榮、高聿琪、范晴淵、翁郁雲、周詩勻為薦任公務人員。</w:t>
      </w:r>
    </w:p>
    <w:p w:rsidR="00360ECB" w:rsidRDefault="00360ECB" w:rsidP="00171320">
      <w:pPr>
        <w:pStyle w:val="0241"/>
        <w:spacing w:line="438" w:lineRule="exact"/>
      </w:pPr>
      <w:r>
        <w:rPr>
          <w:rFonts w:hint="eastAsia"/>
        </w:rPr>
        <w:t>任命</w:t>
      </w:r>
      <w:proofErr w:type="gramStart"/>
      <w:r>
        <w:rPr>
          <w:rFonts w:hint="eastAsia"/>
        </w:rPr>
        <w:t>楊適綺為薦任</w:t>
      </w:r>
      <w:proofErr w:type="gramEnd"/>
      <w:r>
        <w:rPr>
          <w:rFonts w:hint="eastAsia"/>
        </w:rPr>
        <w:t>公務人員。</w:t>
      </w:r>
    </w:p>
    <w:p w:rsidR="00360ECB" w:rsidRDefault="00360ECB" w:rsidP="00171320">
      <w:pPr>
        <w:pStyle w:val="0241"/>
        <w:spacing w:line="438" w:lineRule="exact"/>
      </w:pPr>
      <w:r w:rsidRPr="00AC5286">
        <w:rPr>
          <w:rFonts w:hint="eastAsia"/>
        </w:rPr>
        <w:t>任命張雪梅、邱俊瑋、李佳祝、張世姣、曾靜茹、李詩琪、劉安喬、温</w:t>
      </w:r>
      <w:r>
        <w:rPr>
          <w:rFonts w:hint="eastAsia"/>
        </w:rPr>
        <w:t>兆廷、余桂蘭、張俞濨、陳登平、曾頌文、戴玉萍、曾姸潔、卓維順、呂裕美、吳瑞琪、蘇正中、游翠芬為薦任公務人員。</w:t>
      </w:r>
    </w:p>
    <w:p w:rsidR="00360ECB" w:rsidRDefault="00360ECB" w:rsidP="00171320">
      <w:pPr>
        <w:pStyle w:val="0241"/>
        <w:spacing w:line="438" w:lineRule="exact"/>
      </w:pPr>
      <w:r>
        <w:rPr>
          <w:rFonts w:hint="eastAsia"/>
        </w:rPr>
        <w:t>任命陳蓮瑩、曾如誼、許瑋倫、林毅芷、洪維志、史</w:t>
      </w:r>
      <w:proofErr w:type="gramStart"/>
      <w:r>
        <w:rPr>
          <w:rFonts w:hint="eastAsia"/>
        </w:rPr>
        <w:t>郁萱</w:t>
      </w:r>
      <w:proofErr w:type="gramEnd"/>
      <w:r>
        <w:rPr>
          <w:rFonts w:hint="eastAsia"/>
        </w:rPr>
        <w:t>、蘇怡潔、陳儷文、李沂臻、張</w:t>
      </w:r>
      <w:proofErr w:type="gramStart"/>
      <w:r>
        <w:rPr>
          <w:rFonts w:hint="eastAsia"/>
        </w:rPr>
        <w:t>繽</w:t>
      </w:r>
      <w:proofErr w:type="gramEnd"/>
      <w:r>
        <w:rPr>
          <w:rFonts w:hint="eastAsia"/>
        </w:rPr>
        <w:t>文、張毅傑、劉坤瑋、</w:t>
      </w:r>
      <w:proofErr w:type="gramStart"/>
      <w:r>
        <w:rPr>
          <w:rFonts w:hint="eastAsia"/>
        </w:rPr>
        <w:t>蔡鎧旭</w:t>
      </w:r>
      <w:proofErr w:type="gramEnd"/>
      <w:r>
        <w:rPr>
          <w:rFonts w:hint="eastAsia"/>
        </w:rPr>
        <w:t>、洪佩宜、邱冠鳴、楊</w:t>
      </w:r>
      <w:proofErr w:type="gramStart"/>
      <w:r>
        <w:rPr>
          <w:rFonts w:hint="eastAsia"/>
        </w:rPr>
        <w:t>淯婷</w:t>
      </w:r>
      <w:proofErr w:type="gramEnd"/>
      <w:r>
        <w:rPr>
          <w:rFonts w:hint="eastAsia"/>
        </w:rPr>
        <w:t>、蕭聿志、林秉賢、楊翰宇、陳嘉涓、王志聖、張廷群、杜佳欣、陳泓安、林致彣、王宜觀、劉庭驛、林庭儀、張卿茹、蔡佳臻、楊美倫、廖慈容、張菀真、林芷嫺、戴偉任、郭家銘、楊竣隆、蔡宗衛為薦任公務人員。</w:t>
      </w:r>
    </w:p>
    <w:p w:rsidR="00360ECB" w:rsidRDefault="00360ECB" w:rsidP="00171320">
      <w:pPr>
        <w:pStyle w:val="0241"/>
        <w:spacing w:line="438" w:lineRule="exact"/>
      </w:pPr>
      <w:r>
        <w:rPr>
          <w:rFonts w:hint="eastAsia"/>
        </w:rPr>
        <w:t>任命</w:t>
      </w:r>
      <w:proofErr w:type="gramStart"/>
      <w:r>
        <w:rPr>
          <w:rFonts w:hint="eastAsia"/>
        </w:rPr>
        <w:t>毛鼎鋒</w:t>
      </w:r>
      <w:proofErr w:type="gramEnd"/>
      <w:r>
        <w:rPr>
          <w:rFonts w:hint="eastAsia"/>
        </w:rPr>
        <w:t>、黃惠貞、林慧</w:t>
      </w:r>
      <w:proofErr w:type="gramStart"/>
      <w:r>
        <w:rPr>
          <w:rFonts w:hint="eastAsia"/>
        </w:rPr>
        <w:t>苡</w:t>
      </w:r>
      <w:proofErr w:type="gramEnd"/>
      <w:r>
        <w:rPr>
          <w:rFonts w:hint="eastAsia"/>
        </w:rPr>
        <w:t>、曾子</w:t>
      </w:r>
      <w:proofErr w:type="gramStart"/>
      <w:r>
        <w:rPr>
          <w:rFonts w:hint="eastAsia"/>
        </w:rPr>
        <w:t>旂</w:t>
      </w:r>
      <w:proofErr w:type="gramEnd"/>
      <w:r>
        <w:rPr>
          <w:rFonts w:hint="eastAsia"/>
        </w:rPr>
        <w:t>、謝毓玲、歐秋樺、陳雅玲、黃瓊瑩、鄭美菁、林書竹、郭淑萍、凃麗琴為薦任公務人員。</w:t>
      </w:r>
    </w:p>
    <w:p w:rsidR="00360ECB" w:rsidRDefault="00360ECB" w:rsidP="00171320">
      <w:pPr>
        <w:pStyle w:val="0241"/>
        <w:spacing w:line="438" w:lineRule="exact"/>
        <w:ind w:firstLine="528"/>
      </w:pPr>
      <w:r w:rsidRPr="00360ECB">
        <w:rPr>
          <w:rFonts w:hint="eastAsia"/>
          <w:spacing w:val="-8"/>
        </w:rPr>
        <w:t>任命簡陳</w:t>
      </w:r>
      <w:proofErr w:type="gramStart"/>
      <w:r w:rsidRPr="00360ECB">
        <w:rPr>
          <w:rFonts w:hint="eastAsia"/>
          <w:spacing w:val="-8"/>
        </w:rPr>
        <w:t>宥</w:t>
      </w:r>
      <w:proofErr w:type="gramEnd"/>
      <w:r w:rsidRPr="00360ECB">
        <w:rPr>
          <w:rFonts w:hint="eastAsia"/>
          <w:spacing w:val="-8"/>
        </w:rPr>
        <w:t>淋、莊淑雯、許瑞峰、陳淑玲、楊鯉</w:t>
      </w:r>
      <w:proofErr w:type="gramStart"/>
      <w:r w:rsidRPr="00360ECB">
        <w:rPr>
          <w:rFonts w:hint="eastAsia"/>
          <w:spacing w:val="-8"/>
        </w:rPr>
        <w:t>瑋</w:t>
      </w:r>
      <w:proofErr w:type="gramEnd"/>
      <w:r w:rsidRPr="00360ECB">
        <w:rPr>
          <w:rFonts w:hint="eastAsia"/>
          <w:spacing w:val="-8"/>
        </w:rPr>
        <w:t>、林園雅、康雅惠、</w:t>
      </w:r>
      <w:r>
        <w:rPr>
          <w:rFonts w:hint="eastAsia"/>
        </w:rPr>
        <w:t>歐俞伶、吳承洲、何佳駿、郭昭鞍、陳信彰、莊</w:t>
      </w:r>
      <w:proofErr w:type="gramStart"/>
      <w:r>
        <w:rPr>
          <w:rFonts w:hint="eastAsia"/>
        </w:rPr>
        <w:t>侑霖</w:t>
      </w:r>
      <w:proofErr w:type="gramEnd"/>
      <w:r>
        <w:rPr>
          <w:rFonts w:hint="eastAsia"/>
        </w:rPr>
        <w:t>、董玉枝、張善合、王惠玲、廖錦枝、黃明琬、高亜淇、張瑞芬、劉甄庭、張彩絹、葉力禎、林孟翰為薦任公務人員。</w:t>
      </w:r>
    </w:p>
    <w:p w:rsidR="00360ECB" w:rsidRDefault="00360ECB" w:rsidP="00171320">
      <w:pPr>
        <w:pStyle w:val="0241"/>
        <w:spacing w:line="438" w:lineRule="exact"/>
      </w:pPr>
      <w:r>
        <w:rPr>
          <w:rFonts w:hint="eastAsia"/>
        </w:rPr>
        <w:t>任命羅珮文、莊謹慈、吳淑慧、</w:t>
      </w:r>
      <w:proofErr w:type="gramStart"/>
      <w:r>
        <w:rPr>
          <w:rFonts w:hint="eastAsia"/>
        </w:rPr>
        <w:t>曾祥維為薦任</w:t>
      </w:r>
      <w:proofErr w:type="gramEnd"/>
      <w:r>
        <w:rPr>
          <w:rFonts w:hint="eastAsia"/>
        </w:rPr>
        <w:t>公務人員。</w:t>
      </w:r>
    </w:p>
    <w:p w:rsidR="00360ECB" w:rsidRDefault="00360ECB" w:rsidP="00171320">
      <w:pPr>
        <w:pStyle w:val="0241"/>
        <w:spacing w:line="438" w:lineRule="exact"/>
      </w:pPr>
      <w:r>
        <w:rPr>
          <w:rFonts w:hint="eastAsia"/>
        </w:rPr>
        <w:t>任命</w:t>
      </w:r>
      <w:proofErr w:type="gramStart"/>
      <w:r>
        <w:rPr>
          <w:rFonts w:hint="eastAsia"/>
        </w:rPr>
        <w:t>高瑞章為薦任</w:t>
      </w:r>
      <w:proofErr w:type="gramEnd"/>
      <w:r>
        <w:rPr>
          <w:rFonts w:hint="eastAsia"/>
        </w:rPr>
        <w:t>公務人員。</w:t>
      </w:r>
    </w:p>
    <w:p w:rsidR="00360ECB" w:rsidRDefault="00360ECB" w:rsidP="00171320">
      <w:pPr>
        <w:pStyle w:val="0241"/>
        <w:spacing w:line="438" w:lineRule="exact"/>
      </w:pPr>
      <w:r>
        <w:rPr>
          <w:rFonts w:hint="eastAsia"/>
        </w:rPr>
        <w:t>任命</w:t>
      </w:r>
      <w:proofErr w:type="gramStart"/>
      <w:r>
        <w:rPr>
          <w:rFonts w:hint="eastAsia"/>
        </w:rPr>
        <w:t>鍾沿良</w:t>
      </w:r>
      <w:proofErr w:type="gramEnd"/>
      <w:r>
        <w:rPr>
          <w:rFonts w:hint="eastAsia"/>
        </w:rPr>
        <w:t>、蕭麗君、張鳳鳴、朱晏賢、曾秀雄、郭正洲、陳盈秀、古美眞為薦任公務人員。</w:t>
      </w:r>
    </w:p>
    <w:p w:rsidR="00360ECB" w:rsidRDefault="00360ECB" w:rsidP="00171320">
      <w:pPr>
        <w:pStyle w:val="0241"/>
        <w:spacing w:line="438" w:lineRule="exact"/>
      </w:pPr>
      <w:r w:rsidRPr="00360ECB">
        <w:rPr>
          <w:rFonts w:hint="eastAsia"/>
        </w:rPr>
        <w:t>任命余秀芬、謝淑媛、張景任、施麗彬、張雯華、</w:t>
      </w:r>
      <w:proofErr w:type="gramStart"/>
      <w:r w:rsidRPr="00360ECB">
        <w:rPr>
          <w:rFonts w:hint="eastAsia"/>
        </w:rPr>
        <w:t>許明泰為薦任</w:t>
      </w:r>
      <w:proofErr w:type="gramEnd"/>
      <w:r w:rsidRPr="00360ECB">
        <w:rPr>
          <w:rFonts w:hint="eastAsia"/>
        </w:rPr>
        <w:t>公務人</w:t>
      </w:r>
      <w:r>
        <w:rPr>
          <w:rFonts w:hint="eastAsia"/>
        </w:rPr>
        <w:t>員。</w:t>
      </w:r>
    </w:p>
    <w:p w:rsidR="00360ECB" w:rsidRDefault="00360ECB" w:rsidP="00171320">
      <w:pPr>
        <w:pStyle w:val="0241"/>
        <w:spacing w:line="438" w:lineRule="exact"/>
      </w:pPr>
      <w:r>
        <w:rPr>
          <w:rFonts w:hint="eastAsia"/>
        </w:rPr>
        <w:lastRenderedPageBreak/>
        <w:t>任命王國</w:t>
      </w:r>
      <w:proofErr w:type="gramStart"/>
      <w:r>
        <w:rPr>
          <w:rFonts w:hint="eastAsia"/>
        </w:rPr>
        <w:t>冕</w:t>
      </w:r>
      <w:proofErr w:type="gramEnd"/>
      <w:r>
        <w:rPr>
          <w:rFonts w:hint="eastAsia"/>
        </w:rPr>
        <w:t>、陳</w:t>
      </w:r>
      <w:proofErr w:type="gramStart"/>
      <w:r>
        <w:rPr>
          <w:rFonts w:hint="eastAsia"/>
        </w:rPr>
        <w:t>妘</w:t>
      </w:r>
      <w:proofErr w:type="gramEnd"/>
      <w:r>
        <w:rPr>
          <w:rFonts w:hint="eastAsia"/>
        </w:rPr>
        <w:t>、葉文豪、張秀娥、黃春元、林伊紋、廖建嶂、</w:t>
      </w:r>
      <w:proofErr w:type="gramStart"/>
      <w:r>
        <w:rPr>
          <w:rFonts w:hint="eastAsia"/>
        </w:rPr>
        <w:t>謝麗</w:t>
      </w:r>
      <w:r w:rsidRPr="00360ECB">
        <w:rPr>
          <w:rFonts w:hint="eastAsia"/>
        </w:rPr>
        <w:t>玉為薦任</w:t>
      </w:r>
      <w:proofErr w:type="gramEnd"/>
      <w:r w:rsidRPr="00360ECB">
        <w:rPr>
          <w:rFonts w:hint="eastAsia"/>
        </w:rPr>
        <w:t>公務人員。</w:t>
      </w:r>
    </w:p>
    <w:p w:rsidR="00360ECB" w:rsidRDefault="00360ECB" w:rsidP="00171320">
      <w:pPr>
        <w:pStyle w:val="0241"/>
        <w:spacing w:line="438" w:lineRule="exact"/>
      </w:pPr>
      <w:r>
        <w:rPr>
          <w:rFonts w:hint="eastAsia"/>
        </w:rPr>
        <w:t>任命施苑卿、李佳蓁、許月秀、蔡宗凱、王美云、楊博飛、孫連成、黃麗月、吳秀娟、劉淑惠、</w:t>
      </w:r>
      <w:proofErr w:type="gramStart"/>
      <w:r>
        <w:rPr>
          <w:rFonts w:hint="eastAsia"/>
        </w:rPr>
        <w:t>蔡宜汝為薦任</w:t>
      </w:r>
      <w:proofErr w:type="gramEnd"/>
      <w:r>
        <w:rPr>
          <w:rFonts w:hint="eastAsia"/>
        </w:rPr>
        <w:t>公務人員。</w:t>
      </w:r>
    </w:p>
    <w:p w:rsidR="00360ECB" w:rsidRDefault="00360ECB" w:rsidP="00171320">
      <w:pPr>
        <w:pStyle w:val="0241"/>
        <w:spacing w:line="438" w:lineRule="exact"/>
      </w:pPr>
      <w:r>
        <w:rPr>
          <w:rFonts w:hint="eastAsia"/>
        </w:rPr>
        <w:t>任命王美月、</w:t>
      </w:r>
      <w:proofErr w:type="gramStart"/>
      <w:r>
        <w:rPr>
          <w:rFonts w:hint="eastAsia"/>
        </w:rPr>
        <w:t>鄧</w:t>
      </w:r>
      <w:proofErr w:type="gramEnd"/>
      <w:r>
        <w:rPr>
          <w:rFonts w:hint="eastAsia"/>
        </w:rPr>
        <w:t>伃書為薦任公務人員。</w:t>
      </w:r>
    </w:p>
    <w:p w:rsidR="00360ECB" w:rsidRDefault="00360ECB" w:rsidP="00171320">
      <w:pPr>
        <w:pStyle w:val="0241"/>
        <w:spacing w:line="438" w:lineRule="exact"/>
        <w:rPr>
          <w:rFonts w:ascii="標楷體" w:hAnsi="標楷體" w:cs="標楷體"/>
        </w:rPr>
      </w:pPr>
      <w:r>
        <w:rPr>
          <w:rFonts w:ascii="標楷體" w:hAnsi="標楷體" w:cs="標楷體" w:hint="eastAsia"/>
        </w:rPr>
        <w:t>任命高振益、林志勳、蕭雅霞、蘇仲賢、廖珮君、葉雅惠、湯麗華、洪建同、張朝俊、梁淑霞、王立緯、慕娃</w:t>
      </w:r>
      <w:proofErr w:type="gramStart"/>
      <w:r w:rsidR="002A3E0C" w:rsidRPr="00FD41B9">
        <w:rPr>
          <w:rFonts w:hint="eastAsia"/>
          <w:spacing w:val="2"/>
        </w:rPr>
        <w:t>‧</w:t>
      </w:r>
      <w:proofErr w:type="gramEnd"/>
      <w:r>
        <w:rPr>
          <w:rFonts w:ascii="標楷體" w:hAnsi="標楷體" w:cs="標楷體" w:hint="eastAsia"/>
        </w:rPr>
        <w:t>伊斯理</w:t>
      </w:r>
      <w:proofErr w:type="gramStart"/>
      <w:r>
        <w:rPr>
          <w:rFonts w:ascii="標楷體" w:hAnsi="標楷體" w:cs="標楷體" w:hint="eastAsia"/>
        </w:rPr>
        <w:t>鍛為薦</w:t>
      </w:r>
      <w:proofErr w:type="gramEnd"/>
      <w:r>
        <w:rPr>
          <w:rFonts w:ascii="標楷體" w:hAnsi="標楷體" w:cs="標楷體" w:hint="eastAsia"/>
        </w:rPr>
        <w:t>任公務人員。</w:t>
      </w:r>
    </w:p>
    <w:p w:rsidR="00364A6A" w:rsidRDefault="00364A6A" w:rsidP="00171320">
      <w:pPr>
        <w:pStyle w:val="0241"/>
        <w:spacing w:line="438" w:lineRule="exact"/>
        <w:rPr>
          <w:rFonts w:ascii="標楷體" w:hAnsi="標楷體" w:cs="標楷體"/>
        </w:rPr>
      </w:pPr>
      <w:r>
        <w:rPr>
          <w:rFonts w:ascii="標楷體" w:hAnsi="標楷體" w:cs="標楷體" w:hint="eastAsia"/>
        </w:rPr>
        <w:t>任命戴</w:t>
      </w:r>
      <w:proofErr w:type="gramStart"/>
      <w:r>
        <w:rPr>
          <w:rFonts w:ascii="標楷體" w:hAnsi="標楷體" w:cs="標楷體" w:hint="eastAsia"/>
        </w:rPr>
        <w:t>于芩</w:t>
      </w:r>
      <w:proofErr w:type="gramEnd"/>
      <w:r>
        <w:rPr>
          <w:rFonts w:ascii="標楷體" w:hAnsi="標楷體" w:cs="標楷體" w:hint="eastAsia"/>
        </w:rPr>
        <w:t>、楊秋燕、</w:t>
      </w:r>
      <w:proofErr w:type="gramStart"/>
      <w:r>
        <w:rPr>
          <w:rFonts w:ascii="標楷體" w:hAnsi="標楷體" w:cs="標楷體" w:hint="eastAsia"/>
        </w:rPr>
        <w:t>蔡倍</w:t>
      </w:r>
      <w:proofErr w:type="gramEnd"/>
      <w:r>
        <w:rPr>
          <w:rFonts w:ascii="標楷體" w:hAnsi="標楷體" w:cs="標楷體" w:hint="eastAsia"/>
        </w:rPr>
        <w:t>青、</w:t>
      </w:r>
      <w:proofErr w:type="gramStart"/>
      <w:r>
        <w:rPr>
          <w:rFonts w:ascii="標楷體" w:hAnsi="標楷體" w:cs="標楷體" w:hint="eastAsia"/>
        </w:rPr>
        <w:t>陳素貞為薦任</w:t>
      </w:r>
      <w:proofErr w:type="gramEnd"/>
      <w:r>
        <w:rPr>
          <w:rFonts w:ascii="標楷體" w:hAnsi="標楷體" w:cs="標楷體" w:hint="eastAsia"/>
        </w:rPr>
        <w:t>公務人員。</w:t>
      </w:r>
    </w:p>
    <w:p w:rsidR="00364A6A" w:rsidRDefault="00364A6A" w:rsidP="00171320">
      <w:pPr>
        <w:pStyle w:val="0241"/>
        <w:spacing w:line="438" w:lineRule="exact"/>
        <w:rPr>
          <w:rFonts w:ascii="標楷體" w:hAnsi="標楷體" w:cs="標楷體"/>
        </w:rPr>
      </w:pPr>
      <w:r>
        <w:rPr>
          <w:rFonts w:ascii="標楷體" w:hAnsi="標楷體" w:cs="標楷體" w:hint="eastAsia"/>
        </w:rPr>
        <w:t>任命賴和群、陳芳瑩、</w:t>
      </w:r>
      <w:proofErr w:type="gramStart"/>
      <w:r>
        <w:rPr>
          <w:rFonts w:ascii="標楷體" w:hAnsi="標楷體" w:cs="標楷體" w:hint="eastAsia"/>
        </w:rPr>
        <w:t>賴筠欣為薦任</w:t>
      </w:r>
      <w:proofErr w:type="gramEnd"/>
      <w:r>
        <w:rPr>
          <w:rFonts w:ascii="標楷體" w:hAnsi="標楷體" w:cs="標楷體" w:hint="eastAsia"/>
        </w:rPr>
        <w:t>公務人員。</w:t>
      </w:r>
    </w:p>
    <w:p w:rsidR="00364A6A" w:rsidRDefault="00364A6A" w:rsidP="00171320">
      <w:pPr>
        <w:pStyle w:val="0241"/>
        <w:spacing w:line="438" w:lineRule="exact"/>
        <w:rPr>
          <w:rFonts w:ascii="標楷體" w:hAnsi="標楷體" w:cs="標楷體"/>
        </w:rPr>
      </w:pPr>
      <w:r>
        <w:rPr>
          <w:rFonts w:ascii="標楷體" w:hAnsi="標楷體" w:cs="標楷體" w:hint="eastAsia"/>
        </w:rPr>
        <w:t>任命</w:t>
      </w:r>
      <w:proofErr w:type="gramStart"/>
      <w:r>
        <w:rPr>
          <w:rFonts w:ascii="標楷體" w:hAnsi="標楷體" w:cs="標楷體" w:hint="eastAsia"/>
        </w:rPr>
        <w:t>柯慧玲為薦任</w:t>
      </w:r>
      <w:proofErr w:type="gramEnd"/>
      <w:r>
        <w:rPr>
          <w:rFonts w:ascii="標楷體" w:hAnsi="標楷體" w:cs="標楷體" w:hint="eastAsia"/>
        </w:rPr>
        <w:t>公務人員。</w:t>
      </w:r>
    </w:p>
    <w:p w:rsidR="00364A6A" w:rsidRDefault="00364A6A" w:rsidP="00171320">
      <w:pPr>
        <w:pStyle w:val="0241"/>
        <w:spacing w:line="438" w:lineRule="exact"/>
      </w:pPr>
      <w:r>
        <w:rPr>
          <w:rFonts w:hint="eastAsia"/>
        </w:rPr>
        <w:t>任命李培養、黃弟忠、蘇鈴雅、徐亦萱、趙家正、</w:t>
      </w:r>
      <w:proofErr w:type="gramStart"/>
      <w:r>
        <w:rPr>
          <w:rFonts w:hint="eastAsia"/>
        </w:rPr>
        <w:t>張雪惠為薦任</w:t>
      </w:r>
      <w:proofErr w:type="gramEnd"/>
      <w:r>
        <w:rPr>
          <w:rFonts w:hint="eastAsia"/>
        </w:rPr>
        <w:t>公務人員。</w:t>
      </w:r>
    </w:p>
    <w:p w:rsidR="00364A6A" w:rsidRDefault="00364A6A" w:rsidP="00171320">
      <w:pPr>
        <w:pStyle w:val="0241"/>
        <w:spacing w:line="438" w:lineRule="exact"/>
      </w:pPr>
      <w:r>
        <w:rPr>
          <w:rFonts w:hint="eastAsia"/>
        </w:rPr>
        <w:t>任命莊雅馨、王培錚、高麗雯、簡</w:t>
      </w:r>
      <w:proofErr w:type="gramStart"/>
      <w:r>
        <w:rPr>
          <w:rFonts w:hint="eastAsia"/>
        </w:rPr>
        <w:t>任瑩為薦</w:t>
      </w:r>
      <w:proofErr w:type="gramEnd"/>
      <w:r>
        <w:rPr>
          <w:rFonts w:hint="eastAsia"/>
        </w:rPr>
        <w:t>任公務人員。</w:t>
      </w:r>
    </w:p>
    <w:p w:rsidR="00364A6A" w:rsidRDefault="00364A6A" w:rsidP="00171320">
      <w:pPr>
        <w:pStyle w:val="0241"/>
        <w:spacing w:line="438" w:lineRule="exact"/>
      </w:pPr>
      <w:r>
        <w:rPr>
          <w:rFonts w:hint="eastAsia"/>
        </w:rPr>
        <w:t>任命</w:t>
      </w:r>
      <w:proofErr w:type="gramStart"/>
      <w:r>
        <w:rPr>
          <w:rFonts w:hint="eastAsia"/>
        </w:rPr>
        <w:t>王文瑞為薦任</w:t>
      </w:r>
      <w:proofErr w:type="gramEnd"/>
      <w:r>
        <w:rPr>
          <w:rFonts w:hint="eastAsia"/>
        </w:rPr>
        <w:t>公務人員。</w:t>
      </w:r>
    </w:p>
    <w:p w:rsidR="00364A6A" w:rsidRDefault="00364A6A" w:rsidP="00171320">
      <w:pPr>
        <w:pStyle w:val="0241"/>
        <w:spacing w:line="438" w:lineRule="exact"/>
        <w:rPr>
          <w:rFonts w:ascii="標楷體" w:hAnsi="標楷體" w:cs="標楷體"/>
        </w:rPr>
      </w:pPr>
      <w:r>
        <w:rPr>
          <w:rFonts w:ascii="標楷體" w:hAnsi="標楷體" w:cs="標楷體" w:hint="eastAsia"/>
        </w:rPr>
        <w:t>任命張方怡、董倫豪、洪</w:t>
      </w:r>
      <w:proofErr w:type="gramStart"/>
      <w:r>
        <w:rPr>
          <w:rFonts w:ascii="標楷體" w:hAnsi="標楷體" w:cs="標楷體" w:hint="eastAsia"/>
        </w:rPr>
        <w:t>一帆為薦</w:t>
      </w:r>
      <w:proofErr w:type="gramEnd"/>
      <w:r>
        <w:rPr>
          <w:rFonts w:ascii="標楷體" w:hAnsi="標楷體" w:cs="標楷體" w:hint="eastAsia"/>
        </w:rPr>
        <w:t>任公務人員。</w:t>
      </w:r>
    </w:p>
    <w:p w:rsidR="00364A6A" w:rsidRDefault="00364A6A" w:rsidP="00171320">
      <w:pPr>
        <w:pStyle w:val="0241"/>
        <w:spacing w:line="438" w:lineRule="exact"/>
        <w:rPr>
          <w:rFonts w:ascii="標楷體" w:hAnsi="標楷體" w:cs="標楷體"/>
        </w:rPr>
      </w:pPr>
      <w:r>
        <w:rPr>
          <w:rFonts w:ascii="標楷體" w:hAnsi="標楷體" w:cs="標楷體" w:hint="eastAsia"/>
        </w:rPr>
        <w:t>任命林文斌、劉靜</w:t>
      </w:r>
      <w:proofErr w:type="gramStart"/>
      <w:r>
        <w:rPr>
          <w:rFonts w:ascii="標楷體" w:hAnsi="標楷體" w:cs="標楷體" w:hint="eastAsia"/>
        </w:rPr>
        <w:t>霙為薦</w:t>
      </w:r>
      <w:proofErr w:type="gramEnd"/>
      <w:r>
        <w:rPr>
          <w:rFonts w:ascii="標楷體" w:hAnsi="標楷體" w:cs="標楷體" w:hint="eastAsia"/>
        </w:rPr>
        <w:t>任公務人員。</w:t>
      </w:r>
    </w:p>
    <w:p w:rsidR="00364A6A" w:rsidRDefault="00364A6A" w:rsidP="00171320">
      <w:pPr>
        <w:pStyle w:val="0241"/>
        <w:spacing w:line="438" w:lineRule="exact"/>
      </w:pPr>
      <w:r>
        <w:rPr>
          <w:rFonts w:hint="eastAsia"/>
        </w:rPr>
        <w:t>任命黃淑芬、黃鈺翔、林月菊、蘇燕惠、謝岱妤、戴宜羲、謝允綺、陳宣竹、熊敏杏、詹榆萱、高珮珊、顏芳韻、廖惠雯、許惠淇、陳彩鳳、邱曉君、蘇</w:t>
      </w:r>
      <w:proofErr w:type="gramStart"/>
      <w:r>
        <w:rPr>
          <w:rFonts w:hint="eastAsia"/>
        </w:rPr>
        <w:t>玟卉</w:t>
      </w:r>
      <w:proofErr w:type="gramEnd"/>
      <w:r>
        <w:rPr>
          <w:rFonts w:hint="eastAsia"/>
        </w:rPr>
        <w:t>、李祥銘、周怡吟、邱太乙、陳璿宇、涂浩仁、廖淑晶、鄭樺駿、</w:t>
      </w:r>
      <w:proofErr w:type="gramStart"/>
      <w:r>
        <w:rPr>
          <w:rFonts w:hint="eastAsia"/>
        </w:rPr>
        <w:t>游</w:t>
      </w:r>
      <w:proofErr w:type="gramEnd"/>
      <w:r>
        <w:rPr>
          <w:rFonts w:hint="eastAsia"/>
        </w:rPr>
        <w:t>偉寗、鄭仕謙、甄佑泰、蔡宜家為薦任公務人員。</w:t>
      </w:r>
    </w:p>
    <w:p w:rsidR="00364A6A" w:rsidRDefault="00364A6A" w:rsidP="00171320">
      <w:pPr>
        <w:pStyle w:val="0241"/>
        <w:spacing w:line="438" w:lineRule="exact"/>
      </w:pPr>
      <w:proofErr w:type="gramStart"/>
      <w:r>
        <w:rPr>
          <w:rFonts w:hint="eastAsia"/>
        </w:rPr>
        <w:t>任命葉毅</w:t>
      </w:r>
      <w:proofErr w:type="gramEnd"/>
      <w:r>
        <w:rPr>
          <w:rFonts w:hint="eastAsia"/>
        </w:rPr>
        <w:t>、李宗</w:t>
      </w:r>
      <w:proofErr w:type="gramStart"/>
      <w:r>
        <w:rPr>
          <w:rFonts w:hint="eastAsia"/>
        </w:rPr>
        <w:t>濠</w:t>
      </w:r>
      <w:proofErr w:type="gramEnd"/>
      <w:r>
        <w:rPr>
          <w:rFonts w:hint="eastAsia"/>
        </w:rPr>
        <w:t>、陳軒逸、</w:t>
      </w:r>
      <w:proofErr w:type="gramStart"/>
      <w:r>
        <w:rPr>
          <w:rFonts w:hint="eastAsia"/>
        </w:rPr>
        <w:t>張芸禎為薦任</w:t>
      </w:r>
      <w:proofErr w:type="gramEnd"/>
      <w:r>
        <w:rPr>
          <w:rFonts w:hint="eastAsia"/>
        </w:rPr>
        <w:t>關務人員。</w:t>
      </w:r>
    </w:p>
    <w:p w:rsidR="00364A6A" w:rsidRDefault="00364A6A" w:rsidP="00171320">
      <w:pPr>
        <w:pStyle w:val="0241"/>
        <w:spacing w:line="438" w:lineRule="exact"/>
      </w:pPr>
      <w:r>
        <w:rPr>
          <w:rFonts w:hint="eastAsia"/>
        </w:rPr>
        <w:t>任命陶瑞玲、曹修章、謝佩倫、王桂雄、林子敬、郭武彥、</w:t>
      </w:r>
      <w:proofErr w:type="gramStart"/>
      <w:r>
        <w:rPr>
          <w:rFonts w:hint="eastAsia"/>
        </w:rPr>
        <w:t>余</w:t>
      </w:r>
      <w:proofErr w:type="gramEnd"/>
      <w:r>
        <w:rPr>
          <w:rFonts w:hint="eastAsia"/>
        </w:rPr>
        <w:t>駿</w:t>
      </w:r>
      <w:proofErr w:type="gramStart"/>
      <w:r>
        <w:rPr>
          <w:rFonts w:hint="eastAsia"/>
        </w:rPr>
        <w:t>祺</w:t>
      </w:r>
      <w:proofErr w:type="gramEnd"/>
      <w:r>
        <w:rPr>
          <w:rFonts w:hint="eastAsia"/>
        </w:rPr>
        <w:t>、朱淑珍、侯美芩、楊定恩、邱育偉、林奕佐、謝東宏、溫盛智、黃</w:t>
      </w:r>
      <w:proofErr w:type="gramStart"/>
      <w:r>
        <w:rPr>
          <w:rFonts w:hint="eastAsia"/>
        </w:rPr>
        <w:t>勗</w:t>
      </w:r>
      <w:proofErr w:type="gramEnd"/>
      <w:r>
        <w:rPr>
          <w:rFonts w:hint="eastAsia"/>
        </w:rPr>
        <w:t>哲、郭瑞村、簡宏奇、</w:t>
      </w:r>
      <w:proofErr w:type="gramStart"/>
      <w:r>
        <w:rPr>
          <w:rFonts w:hint="eastAsia"/>
        </w:rPr>
        <w:t>張榮泰為薦任</w:t>
      </w:r>
      <w:proofErr w:type="gramEnd"/>
      <w:r>
        <w:rPr>
          <w:rFonts w:hint="eastAsia"/>
        </w:rPr>
        <w:t>公務人員。</w:t>
      </w:r>
    </w:p>
    <w:p w:rsidR="00364A6A" w:rsidRDefault="00364A6A" w:rsidP="00171320">
      <w:pPr>
        <w:pStyle w:val="0241"/>
        <w:spacing w:line="438" w:lineRule="exact"/>
      </w:pPr>
      <w:r>
        <w:rPr>
          <w:rFonts w:hint="eastAsia"/>
        </w:rPr>
        <w:t>任命</w:t>
      </w:r>
      <w:proofErr w:type="gramStart"/>
      <w:r>
        <w:rPr>
          <w:rFonts w:hint="eastAsia"/>
        </w:rPr>
        <w:t>張本源為薦任</w:t>
      </w:r>
      <w:proofErr w:type="gramEnd"/>
      <w:r>
        <w:rPr>
          <w:rFonts w:hint="eastAsia"/>
        </w:rPr>
        <w:t>關務人員。</w:t>
      </w:r>
    </w:p>
    <w:p w:rsidR="00364A6A" w:rsidRDefault="00364A6A" w:rsidP="00171320">
      <w:pPr>
        <w:pStyle w:val="0241"/>
        <w:spacing w:line="438" w:lineRule="exact"/>
      </w:pPr>
      <w:r>
        <w:rPr>
          <w:rFonts w:hint="eastAsia"/>
        </w:rPr>
        <w:t>任命陳韋光、洪佳如、盧穎立、趙妍寧為委任公務人員。</w:t>
      </w:r>
    </w:p>
    <w:p w:rsidR="00364A6A" w:rsidRDefault="00364A6A" w:rsidP="00171320">
      <w:pPr>
        <w:pStyle w:val="0241"/>
        <w:spacing w:line="438" w:lineRule="exact"/>
      </w:pPr>
      <w:r>
        <w:rPr>
          <w:rFonts w:hint="eastAsia"/>
        </w:rPr>
        <w:lastRenderedPageBreak/>
        <w:t>任命潘慧芬、郭治宇為委任公務人員。</w:t>
      </w:r>
    </w:p>
    <w:p w:rsidR="00364A6A" w:rsidRDefault="00364A6A" w:rsidP="00171320">
      <w:pPr>
        <w:pStyle w:val="0241"/>
        <w:spacing w:line="438" w:lineRule="exact"/>
      </w:pPr>
      <w:r>
        <w:rPr>
          <w:rFonts w:hint="eastAsia"/>
        </w:rPr>
        <w:t>任命劉嘉原為委任公務人員。</w:t>
      </w:r>
    </w:p>
    <w:p w:rsidR="00364A6A" w:rsidRDefault="00364A6A" w:rsidP="00171320">
      <w:pPr>
        <w:pStyle w:val="0241"/>
        <w:spacing w:line="438" w:lineRule="exact"/>
      </w:pPr>
      <w:proofErr w:type="gramStart"/>
      <w:r>
        <w:rPr>
          <w:rFonts w:hint="eastAsia"/>
        </w:rPr>
        <w:t>任命吳盟廣</w:t>
      </w:r>
      <w:proofErr w:type="gramEnd"/>
      <w:r>
        <w:rPr>
          <w:rFonts w:hint="eastAsia"/>
        </w:rPr>
        <w:t>、陳品伶、石惠婷、方仁佑、張自立、廖錦河、潘文義、黃</w:t>
      </w:r>
      <w:r w:rsidRPr="00364A6A">
        <w:rPr>
          <w:rFonts w:hint="eastAsia"/>
        </w:rPr>
        <w:t>瑞貞、劉錦文為委任公務人員。</w:t>
      </w:r>
    </w:p>
    <w:p w:rsidR="00056943" w:rsidRDefault="00056943" w:rsidP="00171320">
      <w:pPr>
        <w:pStyle w:val="0241"/>
        <w:spacing w:line="438" w:lineRule="exact"/>
      </w:pPr>
      <w:r>
        <w:rPr>
          <w:rFonts w:hint="eastAsia"/>
        </w:rPr>
        <w:t>任命潘其彥為委任公務人員。</w:t>
      </w:r>
    </w:p>
    <w:p w:rsidR="00056943" w:rsidRDefault="00056943" w:rsidP="00171320">
      <w:pPr>
        <w:pStyle w:val="0241"/>
        <w:spacing w:line="438" w:lineRule="exact"/>
      </w:pPr>
      <w:r>
        <w:rPr>
          <w:rFonts w:hint="eastAsia"/>
        </w:rPr>
        <w:t>任命謝蓉蓉、林怡蓉、柳明宏、陳昭旺、張博智為委任公務人員。</w:t>
      </w:r>
    </w:p>
    <w:p w:rsidR="00056943" w:rsidRDefault="00056943" w:rsidP="00171320">
      <w:pPr>
        <w:pStyle w:val="0241"/>
        <w:spacing w:line="438" w:lineRule="exact"/>
      </w:pPr>
      <w:r>
        <w:rPr>
          <w:rFonts w:hint="eastAsia"/>
        </w:rPr>
        <w:t>任命張義松為委任公務人員。</w:t>
      </w:r>
    </w:p>
    <w:p w:rsidR="00056943" w:rsidRDefault="00056943" w:rsidP="00171320">
      <w:pPr>
        <w:pStyle w:val="0241"/>
        <w:spacing w:line="438" w:lineRule="exact"/>
      </w:pPr>
      <w:proofErr w:type="gramStart"/>
      <w:r>
        <w:rPr>
          <w:rFonts w:hint="eastAsia"/>
        </w:rPr>
        <w:t>任命陳寧為</w:t>
      </w:r>
      <w:proofErr w:type="gramEnd"/>
      <w:r>
        <w:rPr>
          <w:rFonts w:hint="eastAsia"/>
        </w:rPr>
        <w:t>委任公務人員。</w:t>
      </w:r>
    </w:p>
    <w:p w:rsidR="00056943" w:rsidRDefault="00056943" w:rsidP="00171320">
      <w:pPr>
        <w:pStyle w:val="0241"/>
        <w:spacing w:line="438" w:lineRule="exact"/>
      </w:pPr>
      <w:r>
        <w:rPr>
          <w:rFonts w:hint="eastAsia"/>
        </w:rPr>
        <w:t>任命黃士源、蔡幸紋、尤文洋、葉維信、吳力綺、黃子萱、吳思麟、邵詩媛、華彤、李泳儀、施奕成、吳欣怡、張恆欣為委任公務人員。</w:t>
      </w:r>
    </w:p>
    <w:p w:rsidR="00056943" w:rsidRDefault="00056943" w:rsidP="00171320">
      <w:pPr>
        <w:pStyle w:val="0241"/>
        <w:spacing w:line="438" w:lineRule="exact"/>
      </w:pPr>
      <w:r>
        <w:rPr>
          <w:rFonts w:hint="eastAsia"/>
        </w:rPr>
        <w:t>任命吳佳縉、張智寧、吳承學、曹智程、李益寬、陳</w:t>
      </w:r>
      <w:proofErr w:type="gramStart"/>
      <w:r>
        <w:rPr>
          <w:rFonts w:hint="eastAsia"/>
        </w:rPr>
        <w:t>濬</w:t>
      </w:r>
      <w:proofErr w:type="gramEnd"/>
      <w:r>
        <w:rPr>
          <w:rFonts w:hint="eastAsia"/>
        </w:rPr>
        <w:t>為、林宣如、連躍峯、林煜宸、陳玟妤、劉佳樺、許家禎、丁宏欣、洪嘉吟、吳孟君、王寶堂、周廷炫、蔡家文、蕭聖儒、謝詩為委任公務人員。</w:t>
      </w:r>
    </w:p>
    <w:p w:rsidR="00056943" w:rsidRDefault="00056943" w:rsidP="00171320">
      <w:pPr>
        <w:pStyle w:val="0241"/>
        <w:spacing w:line="438" w:lineRule="exact"/>
      </w:pPr>
      <w:r>
        <w:rPr>
          <w:rFonts w:hint="eastAsia"/>
        </w:rPr>
        <w:t>任命張琬琳、傅</w:t>
      </w:r>
      <w:proofErr w:type="gramStart"/>
      <w:r>
        <w:rPr>
          <w:rFonts w:hint="eastAsia"/>
        </w:rPr>
        <w:t>暐</w:t>
      </w:r>
      <w:proofErr w:type="gramEnd"/>
      <w:r>
        <w:rPr>
          <w:rFonts w:hint="eastAsia"/>
        </w:rPr>
        <w:t>哲、張俊穎為委任公務人員。</w:t>
      </w:r>
    </w:p>
    <w:p w:rsidR="00056943" w:rsidRDefault="00056943" w:rsidP="00171320">
      <w:pPr>
        <w:pStyle w:val="0241"/>
        <w:spacing w:line="438" w:lineRule="exact"/>
      </w:pPr>
      <w:r>
        <w:rPr>
          <w:rFonts w:hint="eastAsia"/>
        </w:rPr>
        <w:t>任命施忠豪、林雅涵、劉品文為委任公務人員。</w:t>
      </w:r>
    </w:p>
    <w:p w:rsidR="00056943" w:rsidRDefault="00056943" w:rsidP="00171320">
      <w:pPr>
        <w:pStyle w:val="0241"/>
        <w:spacing w:line="438" w:lineRule="exact"/>
      </w:pPr>
      <w:r>
        <w:rPr>
          <w:rFonts w:hint="eastAsia"/>
        </w:rPr>
        <w:t>任命</w:t>
      </w:r>
      <w:proofErr w:type="gramStart"/>
      <w:r>
        <w:rPr>
          <w:rFonts w:hint="eastAsia"/>
        </w:rPr>
        <w:t>陳軒儀</w:t>
      </w:r>
      <w:proofErr w:type="gramEnd"/>
      <w:r>
        <w:rPr>
          <w:rFonts w:hint="eastAsia"/>
        </w:rPr>
        <w:t>、林志宏為委任公務人員。</w:t>
      </w:r>
    </w:p>
    <w:p w:rsidR="00056943" w:rsidRDefault="00056943" w:rsidP="00171320">
      <w:pPr>
        <w:pStyle w:val="0241"/>
        <w:spacing w:line="438" w:lineRule="exact"/>
      </w:pPr>
      <w:r>
        <w:rPr>
          <w:rFonts w:hint="eastAsia"/>
        </w:rPr>
        <w:t>任命李昭男為委任公務人員。</w:t>
      </w:r>
    </w:p>
    <w:p w:rsidR="00056943" w:rsidRDefault="00056943" w:rsidP="00171320">
      <w:pPr>
        <w:pStyle w:val="0241"/>
        <w:spacing w:line="438" w:lineRule="exact"/>
      </w:pPr>
      <w:r>
        <w:rPr>
          <w:rFonts w:hint="eastAsia"/>
        </w:rPr>
        <w:t>任命李</w:t>
      </w:r>
      <w:proofErr w:type="gramStart"/>
      <w:r>
        <w:rPr>
          <w:rFonts w:hint="eastAsia"/>
        </w:rPr>
        <w:t>宥嫻</w:t>
      </w:r>
      <w:proofErr w:type="gramEnd"/>
      <w:r>
        <w:rPr>
          <w:rFonts w:hint="eastAsia"/>
        </w:rPr>
        <w:t>、黃靖琪、白瑋婷、林佳君、</w:t>
      </w:r>
      <w:proofErr w:type="gramStart"/>
      <w:r>
        <w:rPr>
          <w:rFonts w:hint="eastAsia"/>
        </w:rPr>
        <w:t>蕭晴為</w:t>
      </w:r>
      <w:proofErr w:type="gramEnd"/>
      <w:r>
        <w:rPr>
          <w:rFonts w:hint="eastAsia"/>
        </w:rPr>
        <w:t>委任公務人員。</w:t>
      </w:r>
    </w:p>
    <w:p w:rsidR="00056943" w:rsidRDefault="00056943" w:rsidP="00171320">
      <w:pPr>
        <w:pStyle w:val="0241"/>
        <w:spacing w:line="438" w:lineRule="exact"/>
      </w:pPr>
      <w:r>
        <w:rPr>
          <w:rFonts w:hint="eastAsia"/>
        </w:rPr>
        <w:t>任命</w:t>
      </w:r>
      <w:proofErr w:type="gramStart"/>
      <w:r>
        <w:rPr>
          <w:rFonts w:hint="eastAsia"/>
        </w:rPr>
        <w:t>鐘宜盈</w:t>
      </w:r>
      <w:proofErr w:type="gramEnd"/>
      <w:r>
        <w:rPr>
          <w:rFonts w:hint="eastAsia"/>
        </w:rPr>
        <w:t>為委任公務人員。</w:t>
      </w:r>
    </w:p>
    <w:p w:rsidR="00056943" w:rsidRDefault="00056943" w:rsidP="00171320">
      <w:pPr>
        <w:pStyle w:val="0241"/>
        <w:spacing w:line="438" w:lineRule="exact"/>
      </w:pPr>
      <w:r>
        <w:rPr>
          <w:rFonts w:hint="eastAsia"/>
        </w:rPr>
        <w:t>任命楊鎮維、江鈞炫為委任公務人員。</w:t>
      </w:r>
    </w:p>
    <w:p w:rsidR="00056943" w:rsidRDefault="00056943" w:rsidP="00171320">
      <w:pPr>
        <w:pStyle w:val="0241"/>
        <w:spacing w:line="438" w:lineRule="exact"/>
      </w:pPr>
      <w:r>
        <w:rPr>
          <w:rFonts w:hint="eastAsia"/>
        </w:rPr>
        <w:t>任命</w:t>
      </w:r>
      <w:proofErr w:type="gramStart"/>
      <w:r>
        <w:rPr>
          <w:rFonts w:hint="eastAsia"/>
        </w:rPr>
        <w:t>賴柏延</w:t>
      </w:r>
      <w:proofErr w:type="gramEnd"/>
      <w:r>
        <w:rPr>
          <w:rFonts w:hint="eastAsia"/>
        </w:rPr>
        <w:t>為委任公務人員。</w:t>
      </w:r>
    </w:p>
    <w:p w:rsidR="00056943" w:rsidRDefault="00056943" w:rsidP="00171320">
      <w:pPr>
        <w:pStyle w:val="0241"/>
        <w:spacing w:line="438" w:lineRule="exact"/>
      </w:pPr>
      <w:r>
        <w:rPr>
          <w:rFonts w:hint="eastAsia"/>
        </w:rPr>
        <w:t>任命張雯</w:t>
      </w:r>
      <w:proofErr w:type="gramStart"/>
      <w:r>
        <w:rPr>
          <w:rFonts w:hint="eastAsia"/>
        </w:rPr>
        <w:t>筑</w:t>
      </w:r>
      <w:proofErr w:type="gramEnd"/>
      <w:r>
        <w:rPr>
          <w:rFonts w:hint="eastAsia"/>
        </w:rPr>
        <w:t>、</w:t>
      </w:r>
      <w:proofErr w:type="gramStart"/>
      <w:r>
        <w:rPr>
          <w:rFonts w:hint="eastAsia"/>
        </w:rPr>
        <w:t>鄧皓勻為委任</w:t>
      </w:r>
      <w:proofErr w:type="gramEnd"/>
      <w:r>
        <w:rPr>
          <w:rFonts w:hint="eastAsia"/>
        </w:rPr>
        <w:t>公務人員。</w:t>
      </w:r>
    </w:p>
    <w:p w:rsidR="00056943" w:rsidRDefault="00056943" w:rsidP="00171320">
      <w:pPr>
        <w:pStyle w:val="0241"/>
        <w:spacing w:line="438" w:lineRule="exact"/>
      </w:pPr>
      <w:r>
        <w:rPr>
          <w:rFonts w:hint="eastAsia"/>
        </w:rPr>
        <w:t>任命林楡娟、陳奕蓁、簡伽羽為委任公務人員。</w:t>
      </w:r>
    </w:p>
    <w:p w:rsidR="00056943" w:rsidRDefault="00056943" w:rsidP="00171320">
      <w:pPr>
        <w:pStyle w:val="0241"/>
        <w:spacing w:line="438" w:lineRule="exact"/>
      </w:pPr>
      <w:r>
        <w:rPr>
          <w:rFonts w:hint="eastAsia"/>
        </w:rPr>
        <w:t>任命陳思潔為委任公務人員。</w:t>
      </w:r>
    </w:p>
    <w:p w:rsidR="00056943" w:rsidRDefault="00056943" w:rsidP="00171320">
      <w:pPr>
        <w:pStyle w:val="0241"/>
        <w:spacing w:line="438" w:lineRule="exact"/>
        <w:rPr>
          <w:rFonts w:ascii="標楷體" w:hAnsi="標楷體" w:cs="標楷體"/>
        </w:rPr>
      </w:pPr>
      <w:r>
        <w:rPr>
          <w:rFonts w:ascii="標楷體" w:hAnsi="標楷體" w:cs="標楷體" w:hint="eastAsia"/>
        </w:rPr>
        <w:t>任命陳伯昇為委任公務人員。</w:t>
      </w:r>
    </w:p>
    <w:p w:rsidR="00056943" w:rsidRDefault="00056943" w:rsidP="00171320">
      <w:pPr>
        <w:pStyle w:val="0241"/>
        <w:spacing w:line="438" w:lineRule="exact"/>
        <w:rPr>
          <w:rFonts w:ascii="標楷體" w:hAnsi="標楷體" w:cs="標楷體"/>
        </w:rPr>
      </w:pPr>
      <w:r>
        <w:rPr>
          <w:rFonts w:ascii="標楷體" w:hAnsi="標楷體" w:cs="標楷體" w:hint="eastAsia"/>
        </w:rPr>
        <w:t>任命周純慈為委任公務人員。</w:t>
      </w:r>
    </w:p>
    <w:p w:rsidR="00056943" w:rsidRDefault="002349FE" w:rsidP="00171320">
      <w:pPr>
        <w:pStyle w:val="0241"/>
        <w:spacing w:line="455" w:lineRule="exact"/>
        <w:rPr>
          <w:rFonts w:ascii="標楷體" w:hAnsi="標楷體" w:cs="標楷體"/>
        </w:rPr>
      </w:pPr>
      <w:r>
        <w:rPr>
          <w:rFonts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985314</wp:posOffset>
                </wp:positionH>
                <wp:positionV relativeFrom="paragraph">
                  <wp:posOffset>18415</wp:posOffset>
                </wp:positionV>
                <wp:extent cx="710469" cy="565744"/>
                <wp:effectExtent l="0" t="0" r="0" b="6350"/>
                <wp:wrapNone/>
                <wp:docPr id="1" name="文字方塊 1"/>
                <wp:cNvGraphicFramePr/>
                <a:graphic xmlns:a="http://schemas.openxmlformats.org/drawingml/2006/main">
                  <a:graphicData uri="http://schemas.microsoft.com/office/word/2010/wordprocessingShape">
                    <wps:wsp>
                      <wps:cNvSpPr txBox="1"/>
                      <wps:spPr>
                        <a:xfrm>
                          <a:off x="0" y="0"/>
                          <a:ext cx="710469" cy="56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49FE" w:rsidRDefault="002349FE">
                            <w:pPr>
                              <w:rPr>
                                <w:rFonts w:hint="eastAsia"/>
                              </w:rPr>
                            </w:pPr>
                            <w:r>
                              <w:rPr>
                                <w:noProof/>
                              </w:rPr>
                              <w:drawing>
                                <wp:inline distT="0" distB="0" distL="0" distR="0">
                                  <wp:extent cx="154063" cy="151451"/>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均楷.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28" cy="171077"/>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77.6pt;margin-top:1.45pt;width:55.95pt;height:4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" filled="f" stroked="f" strokeweight=".5pt">
                <v:textbox>
                  <w:txbxContent>
                    <w:p w:rsidR="002349FE" w:rsidRDefault="002349FE">
                      <w:pPr>
                        <w:rPr>
                          <w:rFonts w:hint="eastAsia"/>
                        </w:rPr>
                      </w:pPr>
                      <w:r>
                        <w:rPr>
                          <w:noProof/>
                        </w:rPr>
                        <w:drawing>
                          <wp:inline distT="0" distB="0" distL="0" distR="0">
                            <wp:extent cx="154063" cy="151451"/>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均楷.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028" cy="171077"/>
                                    </a:xfrm>
                                    <a:prstGeom prst="rect">
                                      <a:avLst/>
                                    </a:prstGeom>
                                  </pic:spPr>
                                </pic:pic>
                              </a:graphicData>
                            </a:graphic>
                          </wp:inline>
                        </w:drawing>
                      </w:r>
                      <w:r>
                        <w:rPr>
                          <w:rFonts w:hint="eastAsia"/>
                        </w:rPr>
                        <w:t xml:space="preserve">　</w:t>
                      </w:r>
                      <w:r>
                        <w:t xml:space="preserve">　　　</w:t>
                      </w:r>
                    </w:p>
                  </w:txbxContent>
                </v:textbox>
              </v:shape>
            </w:pict>
          </mc:Fallback>
        </mc:AlternateContent>
      </w:r>
      <w:r w:rsidR="00056943">
        <w:rPr>
          <w:rFonts w:hint="eastAsia"/>
        </w:rPr>
        <w:t>任命黃卉</w:t>
      </w:r>
      <w:r>
        <w:rPr>
          <w:rFonts w:hint="eastAsia"/>
        </w:rPr>
        <w:t xml:space="preserve">　</w:t>
      </w:r>
      <w:r w:rsidR="00056943">
        <w:rPr>
          <w:rFonts w:ascii="標楷體" w:hAnsi="標楷體" w:cs="標楷體" w:hint="eastAsia"/>
        </w:rPr>
        <w:t>為委任公務人員。</w:t>
      </w:r>
    </w:p>
    <w:p w:rsidR="00056943" w:rsidRDefault="00056943" w:rsidP="00171320">
      <w:pPr>
        <w:pStyle w:val="0241"/>
        <w:spacing w:line="455" w:lineRule="exact"/>
      </w:pPr>
      <w:r>
        <w:rPr>
          <w:rFonts w:hint="eastAsia"/>
        </w:rPr>
        <w:t>任命張</w:t>
      </w:r>
      <w:proofErr w:type="gramStart"/>
      <w:r>
        <w:rPr>
          <w:rFonts w:hint="eastAsia"/>
        </w:rPr>
        <w:t>淯</w:t>
      </w:r>
      <w:proofErr w:type="gramEnd"/>
      <w:r>
        <w:rPr>
          <w:rFonts w:hint="eastAsia"/>
        </w:rPr>
        <w:t>琳、葉歆薇、陳俞靜</w:t>
      </w:r>
      <w:bookmarkStart w:id="1" w:name="_GoBack"/>
      <w:bookmarkEnd w:id="1"/>
      <w:r>
        <w:rPr>
          <w:rFonts w:hint="eastAsia"/>
        </w:rPr>
        <w:t>、吳孟原、柯承輝為委任公務人員。</w:t>
      </w:r>
    </w:p>
    <w:p w:rsidR="00056943" w:rsidRDefault="00056943" w:rsidP="00171320">
      <w:pPr>
        <w:pStyle w:val="0241"/>
        <w:spacing w:line="455" w:lineRule="exact"/>
      </w:pPr>
      <w:r>
        <w:rPr>
          <w:rFonts w:hint="eastAsia"/>
        </w:rPr>
        <w:t>任命鄧正明、張</w:t>
      </w:r>
      <w:proofErr w:type="gramStart"/>
      <w:r>
        <w:rPr>
          <w:rFonts w:hint="eastAsia"/>
        </w:rPr>
        <w:t>嫚</w:t>
      </w:r>
      <w:proofErr w:type="gramEnd"/>
      <w:r>
        <w:rPr>
          <w:rFonts w:hint="eastAsia"/>
        </w:rPr>
        <w:t>軒、周冠伶、林亮華、彭思銣、</w:t>
      </w:r>
      <w:proofErr w:type="gramStart"/>
      <w:r>
        <w:rPr>
          <w:rFonts w:hint="eastAsia"/>
        </w:rPr>
        <w:t>邱羚</w:t>
      </w:r>
      <w:proofErr w:type="gramEnd"/>
      <w:r>
        <w:rPr>
          <w:rFonts w:hint="eastAsia"/>
        </w:rPr>
        <w:t>鈞、張孟芸、</w:t>
      </w:r>
      <w:proofErr w:type="gramStart"/>
      <w:r>
        <w:rPr>
          <w:rFonts w:hint="eastAsia"/>
        </w:rPr>
        <w:t>田靖瑜為</w:t>
      </w:r>
      <w:proofErr w:type="gramEnd"/>
      <w:r>
        <w:rPr>
          <w:rFonts w:hint="eastAsia"/>
        </w:rPr>
        <w:t>委任關務人員。</w:t>
      </w:r>
    </w:p>
    <w:p w:rsidR="00056943" w:rsidRDefault="00056943" w:rsidP="00171320">
      <w:pPr>
        <w:pStyle w:val="0241"/>
        <w:spacing w:line="455" w:lineRule="exact"/>
        <w:ind w:firstLine="528"/>
      </w:pPr>
      <w:r w:rsidRPr="00056943">
        <w:rPr>
          <w:rFonts w:hint="eastAsia"/>
          <w:spacing w:val="-8"/>
        </w:rPr>
        <w:t>任命蔡慶</w:t>
      </w:r>
      <w:proofErr w:type="gramStart"/>
      <w:r w:rsidRPr="00056943">
        <w:rPr>
          <w:rFonts w:hint="eastAsia"/>
          <w:spacing w:val="-8"/>
        </w:rPr>
        <w:t>諺</w:t>
      </w:r>
      <w:proofErr w:type="gramEnd"/>
      <w:r w:rsidRPr="00056943">
        <w:rPr>
          <w:rFonts w:hint="eastAsia"/>
          <w:spacing w:val="-8"/>
        </w:rPr>
        <w:t>、周黃家偉、郭致銜、陳柏廷、張家宜、吳愷原、林洪寬、</w:t>
      </w:r>
      <w:r>
        <w:rPr>
          <w:rFonts w:hint="eastAsia"/>
        </w:rPr>
        <w:t>陳昱含、黃純彥、郭獻駿為委任公務人員。</w:t>
      </w:r>
    </w:p>
    <w:p w:rsidR="00056943" w:rsidRDefault="00056943" w:rsidP="00171320">
      <w:pPr>
        <w:pStyle w:val="0241"/>
        <w:spacing w:line="455" w:lineRule="exact"/>
      </w:pPr>
      <w:r>
        <w:rPr>
          <w:rFonts w:hint="eastAsia"/>
        </w:rPr>
        <w:t>任命王文</w:t>
      </w:r>
      <w:proofErr w:type="gramStart"/>
      <w:r>
        <w:rPr>
          <w:rFonts w:hint="eastAsia"/>
        </w:rPr>
        <w:t>咨</w:t>
      </w:r>
      <w:proofErr w:type="gramEnd"/>
      <w:r>
        <w:rPr>
          <w:rFonts w:hint="eastAsia"/>
        </w:rPr>
        <w:t>、鄭皓文、林岷</w:t>
      </w:r>
      <w:proofErr w:type="gramStart"/>
      <w:r>
        <w:rPr>
          <w:rFonts w:hint="eastAsia"/>
        </w:rPr>
        <w:t>奭</w:t>
      </w:r>
      <w:proofErr w:type="gramEnd"/>
      <w:r>
        <w:rPr>
          <w:rFonts w:hint="eastAsia"/>
        </w:rPr>
        <w:t>、林育駿為檢察官，張勝傑為試署檢察官，朱柏璋、龔昭如、張維貞、陳伯青、陳冠穎、鄭宇為候補檢察官。</w:t>
      </w:r>
    </w:p>
    <w:p w:rsidR="00056943" w:rsidRDefault="00056943" w:rsidP="00171320">
      <w:pPr>
        <w:pStyle w:val="0241"/>
        <w:spacing w:line="455" w:lineRule="exact"/>
      </w:pPr>
      <w:r w:rsidRPr="00056943">
        <w:rPr>
          <w:rFonts w:hint="eastAsia"/>
        </w:rPr>
        <w:t>任命陳佳彣、周士涵、詹宗憲、唐昕敬、張芝寧、鄧竹君、甘治平、梁</w:t>
      </w:r>
      <w:r>
        <w:rPr>
          <w:rFonts w:hint="eastAsia"/>
        </w:rPr>
        <w:t>雅丞、張堯振、翁毓廷、洪凌婷、黃怡禎、陳采軒、蘇淑貞、柯亮吟、鄭鈺橋、黃浩宸、張仕蕙、李汭蓉、伍建宗、曾文厚、江佳軒、陳凱達、洪慈優、林楷勳、陳信如、林修渝為委任公務人員。</w:t>
      </w:r>
    </w:p>
    <w:p w:rsidR="00056943" w:rsidRDefault="00056943" w:rsidP="00171320">
      <w:pPr>
        <w:pStyle w:val="0241"/>
        <w:spacing w:line="455" w:lineRule="exact"/>
      </w:pPr>
      <w:r>
        <w:rPr>
          <w:rFonts w:hint="eastAsia"/>
        </w:rPr>
        <w:t>任命蘇</w:t>
      </w:r>
      <w:proofErr w:type="gramStart"/>
      <w:r>
        <w:rPr>
          <w:rFonts w:hint="eastAsia"/>
        </w:rPr>
        <w:t>珈漪</w:t>
      </w:r>
      <w:proofErr w:type="gramEnd"/>
      <w:r>
        <w:rPr>
          <w:rFonts w:hint="eastAsia"/>
        </w:rPr>
        <w:t>、盧伯璋、姚億燦、陳</w:t>
      </w:r>
      <w:proofErr w:type="gramStart"/>
      <w:r>
        <w:rPr>
          <w:rFonts w:hint="eastAsia"/>
        </w:rPr>
        <w:t>鑕靂</w:t>
      </w:r>
      <w:proofErr w:type="gramEnd"/>
      <w:r>
        <w:rPr>
          <w:rFonts w:hint="eastAsia"/>
        </w:rPr>
        <w:t>、鄭</w:t>
      </w:r>
      <w:proofErr w:type="gramStart"/>
      <w:r>
        <w:rPr>
          <w:rFonts w:hint="eastAsia"/>
        </w:rPr>
        <w:t>珮玟</w:t>
      </w:r>
      <w:proofErr w:type="gramEnd"/>
      <w:r>
        <w:rPr>
          <w:rFonts w:hint="eastAsia"/>
        </w:rPr>
        <w:t>、丁婉容、魏正杰、劉奕</w:t>
      </w:r>
      <w:proofErr w:type="gramStart"/>
      <w:r>
        <w:rPr>
          <w:rFonts w:hint="eastAsia"/>
        </w:rPr>
        <w:t>榔</w:t>
      </w:r>
      <w:proofErr w:type="gramEnd"/>
      <w:r>
        <w:rPr>
          <w:rFonts w:hint="eastAsia"/>
        </w:rPr>
        <w:t>為法官。</w:t>
      </w:r>
    </w:p>
    <w:p w:rsidR="007B6559" w:rsidRDefault="007B6559" w:rsidP="00171320">
      <w:pPr>
        <w:pStyle w:val="025"/>
        <w:spacing w:afterLines="150" w:after="36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AC5286">
        <w:trPr>
          <w:trHeight w:hRule="exact" w:val="851"/>
        </w:trPr>
        <w:tc>
          <w:tcPr>
            <w:tcW w:w="1988" w:type="dxa"/>
            <w:vAlign w:val="center"/>
          </w:tcPr>
          <w:p w:rsidR="00D81B3A" w:rsidRDefault="00D81B3A" w:rsidP="00AC5286">
            <w:pPr>
              <w:pStyle w:val="022"/>
            </w:pPr>
            <w:r>
              <w:br w:type="page"/>
            </w:r>
            <w:r>
              <w:br w:type="page"/>
            </w:r>
            <w:r>
              <w:rPr>
                <w:rFonts w:hint="eastAsia"/>
              </w:rPr>
              <w:t>總統令</w:t>
            </w:r>
          </w:p>
        </w:tc>
        <w:tc>
          <w:tcPr>
            <w:tcW w:w="4759" w:type="dxa"/>
            <w:vAlign w:val="center"/>
          </w:tcPr>
          <w:p w:rsidR="00D81B3A" w:rsidRDefault="00D81B3A" w:rsidP="00712163">
            <w:pPr>
              <w:pStyle w:val="0220"/>
            </w:pPr>
            <w:r>
              <w:rPr>
                <w:rFonts w:hint="eastAsia"/>
              </w:rPr>
              <w:t>中華民國</w:t>
            </w:r>
            <w:r w:rsidRPr="0079273A">
              <w:rPr>
                <w:rFonts w:hint="eastAsia"/>
              </w:rPr>
              <w:t>1</w:t>
            </w:r>
            <w:r w:rsidR="00CF0AE5">
              <w:rPr>
                <w:rFonts w:hint="eastAsia"/>
              </w:rPr>
              <w:t>10</w:t>
            </w:r>
            <w:r w:rsidRPr="0079273A">
              <w:rPr>
                <w:rFonts w:hint="eastAsia"/>
              </w:rPr>
              <w:t>年</w:t>
            </w:r>
            <w:r w:rsidR="00056943">
              <w:rPr>
                <w:rFonts w:hint="eastAsia"/>
              </w:rPr>
              <w:t>1</w:t>
            </w:r>
            <w:r w:rsidRPr="0079273A">
              <w:rPr>
                <w:rFonts w:hint="eastAsia"/>
              </w:rPr>
              <w:t>月</w:t>
            </w:r>
            <w:r w:rsidR="00056943">
              <w:rPr>
                <w:rFonts w:hint="eastAsia"/>
              </w:rPr>
              <w:t>22</w:t>
            </w:r>
            <w:r w:rsidRPr="0079273A">
              <w:rPr>
                <w:rFonts w:hint="eastAsia"/>
              </w:rPr>
              <w:t>日</w:t>
            </w:r>
          </w:p>
        </w:tc>
      </w:tr>
    </w:tbl>
    <w:p w:rsidR="00056943" w:rsidRDefault="00056943" w:rsidP="00171320">
      <w:pPr>
        <w:pStyle w:val="0241"/>
        <w:spacing w:line="455" w:lineRule="exact"/>
      </w:pPr>
      <w:r>
        <w:rPr>
          <w:rFonts w:hint="eastAsia"/>
        </w:rPr>
        <w:t>任命詹永華為警監二階警察官，張仁傑為警監四階警察官。</w:t>
      </w:r>
    </w:p>
    <w:p w:rsidR="00D81B3A" w:rsidRDefault="00056943" w:rsidP="00171320">
      <w:pPr>
        <w:pStyle w:val="0241"/>
        <w:spacing w:line="455" w:lineRule="exact"/>
      </w:pPr>
      <w:r>
        <w:rPr>
          <w:rFonts w:hint="eastAsia"/>
        </w:rPr>
        <w:t>任命許文憲、陳珮芬、徐盛揚、蔡靜宜、陳瑩珍、陳緯政、林益群、蔡皓傑、林哲群、黃思齊、蘇信陽、李芳吉、陳鎮宇、鄭惠婷、詹鈞皓、陳璽傑、黃柔熒、邱健誠、何</w:t>
      </w:r>
      <w:proofErr w:type="gramStart"/>
      <w:r>
        <w:rPr>
          <w:rFonts w:hint="eastAsia"/>
        </w:rPr>
        <w:t>旻</w:t>
      </w:r>
      <w:proofErr w:type="gramEnd"/>
      <w:r>
        <w:rPr>
          <w:rFonts w:hint="eastAsia"/>
        </w:rPr>
        <w:t>家、蕭喬維、洪敏峰、李俊逸、陳銘雨、蔡宗</w:t>
      </w:r>
      <w:proofErr w:type="gramStart"/>
      <w:r>
        <w:rPr>
          <w:rFonts w:hint="eastAsia"/>
        </w:rPr>
        <w:t>旻</w:t>
      </w:r>
      <w:proofErr w:type="gramEnd"/>
      <w:r>
        <w:rPr>
          <w:rFonts w:hint="eastAsia"/>
        </w:rPr>
        <w:t>、余鎮良、王慎佑、徐國庭、蔡翔凱、蘇俊祥、</w:t>
      </w:r>
      <w:proofErr w:type="gramStart"/>
      <w:r>
        <w:rPr>
          <w:rFonts w:hint="eastAsia"/>
        </w:rPr>
        <w:t>邱玟凱</w:t>
      </w:r>
      <w:proofErr w:type="gramEnd"/>
      <w:r>
        <w:rPr>
          <w:rFonts w:hint="eastAsia"/>
        </w:rPr>
        <w:t>、謝時雨、陳重光、王柏皓、許家和、林楠凱、曾奕綸、蔡承恩、游宗賢、張晉榮、</w:t>
      </w:r>
      <w:r>
        <w:rPr>
          <w:rFonts w:hint="eastAsia"/>
        </w:rPr>
        <w:lastRenderedPageBreak/>
        <w:t>許智</w:t>
      </w:r>
      <w:proofErr w:type="gramStart"/>
      <w:r>
        <w:rPr>
          <w:rFonts w:hint="eastAsia"/>
        </w:rPr>
        <w:t>倢</w:t>
      </w:r>
      <w:proofErr w:type="gramEnd"/>
      <w:r>
        <w:rPr>
          <w:rFonts w:hint="eastAsia"/>
        </w:rPr>
        <w:t>、張祁邦、李嘉雄、黃柏鑫、余振瑜、許哲彰、曾柏嘉、林</w:t>
      </w:r>
      <w:proofErr w:type="gramStart"/>
      <w:r>
        <w:rPr>
          <w:rFonts w:hint="eastAsia"/>
        </w:rPr>
        <w:t>炤勛</w:t>
      </w:r>
      <w:proofErr w:type="gramEnd"/>
      <w:r>
        <w:rPr>
          <w:rFonts w:hint="eastAsia"/>
        </w:rPr>
        <w:t>、王兪閔、李冠漢、黃笙嘉、王宏彰、方呈祥為警正警察官。</w:t>
      </w:r>
    </w:p>
    <w:p w:rsidR="00056943" w:rsidRDefault="00DC1403" w:rsidP="00056943">
      <w:pPr>
        <w:pStyle w:val="0241"/>
      </w:pPr>
      <w:r>
        <w:rPr>
          <w:rFonts w:hint="eastAsia"/>
        </w:rPr>
        <w:t>任命包凱元、張雅</w:t>
      </w:r>
      <w:proofErr w:type="gramStart"/>
      <w:r>
        <w:rPr>
          <w:rFonts w:hint="eastAsia"/>
        </w:rPr>
        <w:t>筑</w:t>
      </w:r>
      <w:proofErr w:type="gramEnd"/>
      <w:r>
        <w:rPr>
          <w:rFonts w:hint="eastAsia"/>
        </w:rPr>
        <w:t>、李俊昇、曾敬</w:t>
      </w:r>
      <w:proofErr w:type="gramStart"/>
      <w:r>
        <w:rPr>
          <w:rFonts w:hint="eastAsia"/>
        </w:rPr>
        <w:t>祐</w:t>
      </w:r>
      <w:proofErr w:type="gramEnd"/>
      <w:r>
        <w:rPr>
          <w:rFonts w:hint="eastAsia"/>
        </w:rPr>
        <w:t>為警正警察官。</w:t>
      </w:r>
    </w:p>
    <w:p w:rsidR="00DC1403" w:rsidRDefault="00DC1403" w:rsidP="00056943">
      <w:pPr>
        <w:pStyle w:val="0241"/>
      </w:pPr>
      <w:r>
        <w:rPr>
          <w:rFonts w:hint="eastAsia"/>
        </w:rPr>
        <w:t>任命劉</w:t>
      </w:r>
      <w:proofErr w:type="gramStart"/>
      <w:r>
        <w:rPr>
          <w:rFonts w:hint="eastAsia"/>
        </w:rPr>
        <w:t>育帆、</w:t>
      </w:r>
      <w:proofErr w:type="gramEnd"/>
      <w:r>
        <w:rPr>
          <w:rFonts w:hint="eastAsia"/>
        </w:rPr>
        <w:t>謝明仁、陳品洋、林麒宏、張銘軒、邱柏程、周鎮偉、吳驊懿、林信宏、</w:t>
      </w:r>
      <w:proofErr w:type="gramStart"/>
      <w:r>
        <w:rPr>
          <w:rFonts w:hint="eastAsia"/>
        </w:rPr>
        <w:t>洪子茗為</w:t>
      </w:r>
      <w:proofErr w:type="gramEnd"/>
      <w:r>
        <w:rPr>
          <w:rFonts w:hint="eastAsia"/>
        </w:rPr>
        <w:t>警正警察官。</w:t>
      </w:r>
    </w:p>
    <w:p w:rsidR="00DC1403" w:rsidRDefault="00DC1403" w:rsidP="00056943">
      <w:pPr>
        <w:pStyle w:val="0241"/>
      </w:pPr>
      <w:r>
        <w:rPr>
          <w:rFonts w:hint="eastAsia"/>
        </w:rPr>
        <w:t>任命余東益、郭育辰、郭耀鴻為警正警察官。</w:t>
      </w:r>
    </w:p>
    <w:p w:rsidR="00DC1403" w:rsidRDefault="00DC1403" w:rsidP="00056943">
      <w:pPr>
        <w:pStyle w:val="0241"/>
      </w:pPr>
      <w:r>
        <w:rPr>
          <w:rFonts w:hint="eastAsia"/>
        </w:rPr>
        <w:t>任命蘇煜勝、王明偉、蔡彥韜、</w:t>
      </w:r>
      <w:proofErr w:type="gramStart"/>
      <w:r>
        <w:rPr>
          <w:rFonts w:hint="eastAsia"/>
        </w:rPr>
        <w:t>張翰綜為警</w:t>
      </w:r>
      <w:proofErr w:type="gramEnd"/>
      <w:r>
        <w:rPr>
          <w:rFonts w:hint="eastAsia"/>
        </w:rPr>
        <w:t>正警察官。</w:t>
      </w:r>
    </w:p>
    <w:p w:rsidR="00DC1403" w:rsidRPr="00056943" w:rsidRDefault="00DC1403" w:rsidP="00056943">
      <w:pPr>
        <w:pStyle w:val="0241"/>
      </w:pPr>
      <w:r>
        <w:rPr>
          <w:rFonts w:ascii="標楷體" w:hAnsi="標楷體" w:cs="標楷體" w:hint="eastAsia"/>
        </w:rPr>
        <w:t>任命楊凱文為警正警察官。</w:t>
      </w:r>
    </w:p>
    <w:p w:rsidR="00DE3D8E" w:rsidRDefault="00D81B3A" w:rsidP="00372FCC">
      <w:pPr>
        <w:pStyle w:val="025"/>
        <w:spacing w:afterLines="150" w:after="36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AC5286">
        <w:trPr>
          <w:trHeight w:hRule="exact" w:val="851"/>
        </w:trPr>
        <w:tc>
          <w:tcPr>
            <w:tcW w:w="1988" w:type="dxa"/>
            <w:vAlign w:val="center"/>
          </w:tcPr>
          <w:p w:rsidR="00D81B3A" w:rsidRDefault="00D81B3A" w:rsidP="00AC5286">
            <w:pPr>
              <w:pStyle w:val="022"/>
            </w:pPr>
            <w:r>
              <w:br w:type="page"/>
            </w:r>
            <w:r>
              <w:br w:type="page"/>
            </w:r>
            <w:r>
              <w:rPr>
                <w:rFonts w:hint="eastAsia"/>
              </w:rPr>
              <w:t>總統令</w:t>
            </w:r>
          </w:p>
        </w:tc>
        <w:tc>
          <w:tcPr>
            <w:tcW w:w="4759" w:type="dxa"/>
            <w:vAlign w:val="center"/>
          </w:tcPr>
          <w:p w:rsidR="00D81B3A" w:rsidRDefault="00D81B3A" w:rsidP="007B7871">
            <w:pPr>
              <w:pStyle w:val="0220"/>
            </w:pPr>
            <w:r>
              <w:rPr>
                <w:rFonts w:hint="eastAsia"/>
              </w:rPr>
              <w:t>中華民國</w:t>
            </w:r>
            <w:r w:rsidRPr="0079273A">
              <w:rPr>
                <w:rFonts w:hint="eastAsia"/>
              </w:rPr>
              <w:t>1</w:t>
            </w:r>
            <w:r w:rsidR="00CF0AE5">
              <w:rPr>
                <w:rFonts w:hint="eastAsia"/>
              </w:rPr>
              <w:t>10</w:t>
            </w:r>
            <w:r w:rsidRPr="0079273A">
              <w:rPr>
                <w:rFonts w:hint="eastAsia"/>
              </w:rPr>
              <w:t>年</w:t>
            </w:r>
            <w:r w:rsidR="004B57CB">
              <w:rPr>
                <w:rFonts w:hint="eastAsia"/>
              </w:rPr>
              <w:t>1</w:t>
            </w:r>
            <w:r w:rsidRPr="0079273A">
              <w:rPr>
                <w:rFonts w:hint="eastAsia"/>
              </w:rPr>
              <w:t>月</w:t>
            </w:r>
            <w:r w:rsidR="004B57CB">
              <w:rPr>
                <w:rFonts w:hint="eastAsia"/>
              </w:rPr>
              <w:t>27</w:t>
            </w:r>
            <w:r w:rsidRPr="0079273A">
              <w:rPr>
                <w:rFonts w:hint="eastAsia"/>
              </w:rPr>
              <w:t>日</w:t>
            </w:r>
          </w:p>
        </w:tc>
      </w:tr>
    </w:tbl>
    <w:p w:rsidR="004B57CB" w:rsidRPr="00EB62EA" w:rsidRDefault="004B57CB" w:rsidP="00EB62EA">
      <w:pPr>
        <w:pStyle w:val="0241"/>
        <w:ind w:firstLine="600"/>
        <w:rPr>
          <w:spacing w:val="10"/>
        </w:rPr>
      </w:pPr>
      <w:r w:rsidRPr="00EB62EA">
        <w:rPr>
          <w:rFonts w:hint="eastAsia"/>
          <w:spacing w:val="10"/>
        </w:rPr>
        <w:t>文化部政務次長彭俊亨已准辭職，應予免職。</w:t>
      </w:r>
    </w:p>
    <w:p w:rsidR="004B57CB" w:rsidRPr="004B57CB" w:rsidRDefault="004B57CB" w:rsidP="00EB62EA">
      <w:pPr>
        <w:pStyle w:val="0241"/>
        <w:ind w:firstLine="600"/>
      </w:pPr>
      <w:r w:rsidRPr="00EB62EA">
        <w:rPr>
          <w:rFonts w:hint="eastAsia"/>
          <w:spacing w:val="10"/>
        </w:rPr>
        <w:t>此令自中華民國</w:t>
      </w:r>
      <w:r w:rsidRPr="00EB62EA">
        <w:rPr>
          <w:rFonts w:hint="eastAsia"/>
          <w:spacing w:val="10"/>
        </w:rPr>
        <w:t>110</w:t>
      </w:r>
      <w:r w:rsidRPr="00EB62EA">
        <w:rPr>
          <w:rFonts w:hint="eastAsia"/>
          <w:spacing w:val="10"/>
        </w:rPr>
        <w:t>年</w:t>
      </w:r>
      <w:r w:rsidRPr="00EB62EA">
        <w:rPr>
          <w:rFonts w:hint="eastAsia"/>
          <w:spacing w:val="10"/>
        </w:rPr>
        <w:t>2</w:t>
      </w:r>
      <w:r w:rsidRPr="00EB62EA">
        <w:rPr>
          <w:rFonts w:hint="eastAsia"/>
          <w:spacing w:val="10"/>
        </w:rPr>
        <w:t>月</w:t>
      </w:r>
      <w:r w:rsidRPr="00EB62EA">
        <w:rPr>
          <w:rFonts w:hint="eastAsia"/>
          <w:spacing w:val="10"/>
        </w:rPr>
        <w:t>1</w:t>
      </w:r>
      <w:r w:rsidRPr="00EB62EA">
        <w:rPr>
          <w:rFonts w:hint="eastAsia"/>
          <w:spacing w:val="10"/>
        </w:rPr>
        <w:t>日生效。</w:t>
      </w:r>
    </w:p>
    <w:p w:rsidR="00B101E0" w:rsidRDefault="00D81B3A" w:rsidP="00372FCC">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6A6DA7" w:rsidRPr="00663BD1" w:rsidTr="00FF789D">
        <w:trPr>
          <w:trHeight w:hRule="exact" w:val="851"/>
        </w:trPr>
        <w:tc>
          <w:tcPr>
            <w:tcW w:w="1988" w:type="dxa"/>
            <w:vAlign w:val="center"/>
          </w:tcPr>
          <w:p w:rsidR="006A6DA7" w:rsidRDefault="006A6DA7" w:rsidP="00FF789D">
            <w:pPr>
              <w:pStyle w:val="022"/>
            </w:pPr>
            <w:r>
              <w:br w:type="page"/>
            </w:r>
            <w:r>
              <w:br w:type="page"/>
            </w:r>
            <w:r>
              <w:rPr>
                <w:rFonts w:hint="eastAsia"/>
              </w:rPr>
              <w:t>總統令</w:t>
            </w:r>
          </w:p>
        </w:tc>
        <w:tc>
          <w:tcPr>
            <w:tcW w:w="4759" w:type="dxa"/>
            <w:vAlign w:val="center"/>
          </w:tcPr>
          <w:p w:rsidR="006A6DA7" w:rsidRDefault="006A6DA7" w:rsidP="00FF789D">
            <w:pPr>
              <w:pStyle w:val="0220"/>
            </w:pPr>
            <w:r>
              <w:rPr>
                <w:rFonts w:hint="eastAsia"/>
              </w:rPr>
              <w:t>中華民國</w:t>
            </w:r>
            <w:r w:rsidRPr="0079273A">
              <w:rPr>
                <w:rFonts w:hint="eastAsia"/>
              </w:rPr>
              <w:t>1</w:t>
            </w:r>
            <w:r>
              <w:rPr>
                <w:rFonts w:hint="eastAsia"/>
              </w:rPr>
              <w:t>10</w:t>
            </w:r>
            <w:r w:rsidRPr="0079273A">
              <w:rPr>
                <w:rFonts w:hint="eastAsia"/>
              </w:rPr>
              <w:t>年</w:t>
            </w:r>
            <w:r w:rsidR="00EB62EA">
              <w:rPr>
                <w:rFonts w:hint="eastAsia"/>
              </w:rPr>
              <w:t>2</w:t>
            </w:r>
            <w:r w:rsidRPr="0079273A">
              <w:rPr>
                <w:rFonts w:hint="eastAsia"/>
              </w:rPr>
              <w:t>月</w:t>
            </w:r>
            <w:r w:rsidR="00EB62EA">
              <w:rPr>
                <w:rFonts w:hint="eastAsia"/>
              </w:rPr>
              <w:t>1</w:t>
            </w:r>
            <w:r w:rsidRPr="0079273A">
              <w:rPr>
                <w:rFonts w:hint="eastAsia"/>
              </w:rPr>
              <w:t>日</w:t>
            </w:r>
          </w:p>
        </w:tc>
      </w:tr>
    </w:tbl>
    <w:p w:rsidR="00EB62EA" w:rsidRPr="00EB62EA" w:rsidRDefault="00EB62EA" w:rsidP="00EB62EA">
      <w:pPr>
        <w:pStyle w:val="0241"/>
        <w:ind w:firstLine="600"/>
        <w:rPr>
          <w:spacing w:val="10"/>
        </w:rPr>
      </w:pPr>
      <w:r w:rsidRPr="00EB62EA">
        <w:rPr>
          <w:spacing w:val="10"/>
        </w:rPr>
        <w:t>國軍退除役官兵輔導委員會副主任委員周皓瑜已准辭職，應予免職。</w:t>
      </w:r>
    </w:p>
    <w:p w:rsidR="006A6DA7" w:rsidRPr="004B57CB" w:rsidRDefault="00EB62EA" w:rsidP="00EB62EA">
      <w:pPr>
        <w:pStyle w:val="0241"/>
        <w:ind w:firstLine="600"/>
        <w:rPr>
          <w:spacing w:val="10"/>
        </w:rPr>
      </w:pPr>
      <w:r w:rsidRPr="00EB62EA">
        <w:rPr>
          <w:spacing w:val="10"/>
        </w:rPr>
        <w:t>此令自中華民</w:t>
      </w:r>
      <w:r>
        <w:t>國</w:t>
      </w:r>
      <w:r>
        <w:t>110</w:t>
      </w:r>
      <w:r>
        <w:t>年</w:t>
      </w:r>
      <w:r>
        <w:t>2</w:t>
      </w:r>
      <w:r>
        <w:t>月</w:t>
      </w:r>
      <w:r>
        <w:t>19</w:t>
      </w:r>
      <w:r>
        <w:t>日生效。</w:t>
      </w:r>
    </w:p>
    <w:p w:rsidR="006A6DA7" w:rsidRDefault="006A6DA7" w:rsidP="006A6DA7">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AC5286">
        <w:trPr>
          <w:trHeight w:hRule="exact" w:val="851"/>
        </w:trPr>
        <w:tc>
          <w:tcPr>
            <w:tcW w:w="1988" w:type="dxa"/>
            <w:vAlign w:val="center"/>
          </w:tcPr>
          <w:p w:rsidR="005D74FE" w:rsidRPr="00026BD0" w:rsidRDefault="005D74FE" w:rsidP="00AC5286">
            <w:pPr>
              <w:pStyle w:val="022"/>
            </w:pPr>
            <w:r>
              <w:rPr>
                <w:rFonts w:hint="eastAsia"/>
              </w:rPr>
              <w:lastRenderedPageBreak/>
              <w:t>總統令</w:t>
            </w:r>
          </w:p>
        </w:tc>
        <w:tc>
          <w:tcPr>
            <w:tcW w:w="4759" w:type="dxa"/>
            <w:vAlign w:val="center"/>
          </w:tcPr>
          <w:p w:rsidR="005D74FE" w:rsidRPr="0079273A" w:rsidRDefault="005D74FE" w:rsidP="00AC5286">
            <w:pPr>
              <w:pStyle w:val="0220"/>
            </w:pPr>
            <w:r>
              <w:rPr>
                <w:rFonts w:hint="eastAsia"/>
              </w:rPr>
              <w:t>中華民國</w:t>
            </w:r>
            <w:r>
              <w:rPr>
                <w:rFonts w:hint="eastAsia"/>
              </w:rPr>
              <w:t>1</w:t>
            </w:r>
            <w:r w:rsidR="00CF0AE5">
              <w:rPr>
                <w:rFonts w:hint="eastAsia"/>
              </w:rPr>
              <w:t>10</w:t>
            </w:r>
            <w:r w:rsidRPr="0079273A">
              <w:rPr>
                <w:rFonts w:hint="eastAsia"/>
              </w:rPr>
              <w:t>年</w:t>
            </w:r>
            <w:r w:rsidR="00FE277C">
              <w:rPr>
                <w:rFonts w:hint="eastAsia"/>
              </w:rPr>
              <w:t>1</w:t>
            </w:r>
            <w:r w:rsidRPr="0079273A">
              <w:rPr>
                <w:rFonts w:hint="eastAsia"/>
              </w:rPr>
              <w:t>月</w:t>
            </w:r>
            <w:r w:rsidR="00FE277C">
              <w:rPr>
                <w:rFonts w:hint="eastAsia"/>
              </w:rPr>
              <w:t>22</w:t>
            </w:r>
            <w:r w:rsidRPr="0079273A">
              <w:rPr>
                <w:rFonts w:hint="eastAsia"/>
              </w:rPr>
              <w:t>日</w:t>
            </w:r>
          </w:p>
          <w:p w:rsidR="005D74FE" w:rsidRDefault="005D74FE" w:rsidP="00AC5286">
            <w:pPr>
              <w:pStyle w:val="0220"/>
              <w:rPr>
                <w:spacing w:val="-8"/>
              </w:rPr>
            </w:pPr>
            <w:r>
              <w:rPr>
                <w:rFonts w:hint="eastAsia"/>
              </w:rPr>
              <w:t>華</w:t>
            </w:r>
            <w:r>
              <w:t>總二</w:t>
            </w:r>
            <w:proofErr w:type="gramStart"/>
            <w:r>
              <w:t>榮</w:t>
            </w:r>
            <w:r w:rsidRPr="0079273A">
              <w:rPr>
                <w:rFonts w:hint="eastAsia"/>
              </w:rPr>
              <w:t>字第</w:t>
            </w:r>
            <w:r w:rsidR="00FE277C">
              <w:rPr>
                <w:rFonts w:hint="eastAsia"/>
              </w:rPr>
              <w:t>11000006970</w:t>
            </w:r>
            <w:r w:rsidRPr="0079273A">
              <w:rPr>
                <w:rFonts w:hint="eastAsia"/>
              </w:rPr>
              <w:t>號</w:t>
            </w:r>
            <w:proofErr w:type="gramEnd"/>
          </w:p>
        </w:tc>
      </w:tr>
    </w:tbl>
    <w:p w:rsidR="00DA7DF3" w:rsidRPr="00FE277C" w:rsidRDefault="00FE277C" w:rsidP="00FE277C">
      <w:pPr>
        <w:pStyle w:val="0241"/>
        <w:ind w:firstLine="600"/>
        <w:rPr>
          <w:spacing w:val="10"/>
        </w:rPr>
      </w:pPr>
      <w:r w:rsidRPr="00FE277C">
        <w:rPr>
          <w:rFonts w:hint="eastAsia"/>
          <w:spacing w:val="10"/>
        </w:rPr>
        <w:t>國立臺灣大學名譽教授蘇遠志，</w:t>
      </w:r>
      <w:proofErr w:type="gramStart"/>
      <w:r w:rsidRPr="00FE277C">
        <w:rPr>
          <w:rFonts w:hint="eastAsia"/>
          <w:spacing w:val="10"/>
        </w:rPr>
        <w:t>宿慧高</w:t>
      </w:r>
      <w:proofErr w:type="gramEnd"/>
      <w:r w:rsidRPr="00FE277C">
        <w:rPr>
          <w:rFonts w:hint="eastAsia"/>
          <w:spacing w:val="10"/>
        </w:rPr>
        <w:t>華，熙</w:t>
      </w:r>
      <w:proofErr w:type="gramStart"/>
      <w:r w:rsidRPr="00FE277C">
        <w:rPr>
          <w:rFonts w:hint="eastAsia"/>
          <w:spacing w:val="10"/>
        </w:rPr>
        <w:t>怡詳雅</w:t>
      </w:r>
      <w:proofErr w:type="gramEnd"/>
      <w:r w:rsidRPr="00FE277C">
        <w:rPr>
          <w:rFonts w:hint="eastAsia"/>
          <w:spacing w:val="10"/>
        </w:rPr>
        <w:t>。</w:t>
      </w:r>
      <w:proofErr w:type="gramStart"/>
      <w:r w:rsidRPr="00FE277C">
        <w:rPr>
          <w:rFonts w:hint="eastAsia"/>
          <w:spacing w:val="10"/>
        </w:rPr>
        <w:t>少歲卒業</w:t>
      </w:r>
      <w:proofErr w:type="gramEnd"/>
      <w:r w:rsidRPr="00FE277C">
        <w:rPr>
          <w:rFonts w:hint="eastAsia"/>
          <w:spacing w:val="10"/>
        </w:rPr>
        <w:t>臺灣大學農業化學系，旋負笈日本，獲東京大學博士學位，</w:t>
      </w:r>
      <w:proofErr w:type="gramStart"/>
      <w:r w:rsidRPr="00FE277C">
        <w:rPr>
          <w:rFonts w:hint="eastAsia"/>
          <w:spacing w:val="10"/>
        </w:rPr>
        <w:t>秉</w:t>
      </w:r>
      <w:proofErr w:type="gramEnd"/>
      <w:r w:rsidRPr="00FE277C">
        <w:rPr>
          <w:rFonts w:hint="eastAsia"/>
          <w:spacing w:val="10"/>
        </w:rPr>
        <w:t>扶桑嚴實之風，揚淑</w:t>
      </w:r>
      <w:proofErr w:type="gramStart"/>
      <w:r w:rsidRPr="00FE277C">
        <w:rPr>
          <w:rFonts w:hint="eastAsia"/>
          <w:spacing w:val="10"/>
        </w:rPr>
        <w:t>世窮變</w:t>
      </w:r>
      <w:proofErr w:type="gramEnd"/>
      <w:r w:rsidRPr="00FE277C">
        <w:rPr>
          <w:rFonts w:hint="eastAsia"/>
          <w:spacing w:val="10"/>
        </w:rPr>
        <w:t>之識，</w:t>
      </w:r>
      <w:proofErr w:type="gramStart"/>
      <w:r w:rsidRPr="00FE277C">
        <w:rPr>
          <w:rFonts w:hint="eastAsia"/>
          <w:spacing w:val="10"/>
        </w:rPr>
        <w:t>砥</w:t>
      </w:r>
      <w:proofErr w:type="gramEnd"/>
      <w:r w:rsidRPr="00FE277C">
        <w:rPr>
          <w:rFonts w:hint="eastAsia"/>
          <w:spacing w:val="10"/>
        </w:rPr>
        <w:t>志</w:t>
      </w:r>
      <w:proofErr w:type="gramStart"/>
      <w:r w:rsidRPr="00FE277C">
        <w:rPr>
          <w:rFonts w:hint="eastAsia"/>
          <w:spacing w:val="10"/>
        </w:rPr>
        <w:t>耽</w:t>
      </w:r>
      <w:proofErr w:type="gramEnd"/>
      <w:r w:rsidRPr="00FE277C">
        <w:rPr>
          <w:rFonts w:hint="eastAsia"/>
          <w:spacing w:val="10"/>
        </w:rPr>
        <w:t>習，</w:t>
      </w:r>
      <w:proofErr w:type="gramStart"/>
      <w:r w:rsidRPr="00FE277C">
        <w:rPr>
          <w:rFonts w:hint="eastAsia"/>
          <w:spacing w:val="10"/>
        </w:rPr>
        <w:t>囊錐露穎</w:t>
      </w:r>
      <w:proofErr w:type="gramEnd"/>
      <w:r w:rsidRPr="00FE277C">
        <w:rPr>
          <w:rFonts w:hint="eastAsia"/>
          <w:spacing w:val="10"/>
        </w:rPr>
        <w:t>。</w:t>
      </w:r>
      <w:proofErr w:type="gramStart"/>
      <w:r w:rsidRPr="00FE277C">
        <w:rPr>
          <w:rFonts w:hint="eastAsia"/>
          <w:spacing w:val="10"/>
        </w:rPr>
        <w:t>遄</w:t>
      </w:r>
      <w:proofErr w:type="gramEnd"/>
      <w:r w:rsidRPr="00FE277C">
        <w:rPr>
          <w:rFonts w:hint="eastAsia"/>
          <w:spacing w:val="10"/>
        </w:rPr>
        <w:t>返國門，歷任臺大農化系主任、所長暨農學院院長等職，創新院</w:t>
      </w:r>
      <w:proofErr w:type="gramStart"/>
      <w:r w:rsidRPr="00FE277C">
        <w:rPr>
          <w:rFonts w:hint="eastAsia"/>
          <w:spacing w:val="10"/>
        </w:rPr>
        <w:t>務興革精進</w:t>
      </w:r>
      <w:proofErr w:type="gramEnd"/>
      <w:r w:rsidRPr="00FE277C">
        <w:rPr>
          <w:rFonts w:hint="eastAsia"/>
          <w:spacing w:val="10"/>
        </w:rPr>
        <w:t>，</w:t>
      </w:r>
      <w:proofErr w:type="gramStart"/>
      <w:r w:rsidRPr="00FE277C">
        <w:rPr>
          <w:rFonts w:hint="eastAsia"/>
          <w:spacing w:val="10"/>
        </w:rPr>
        <w:t>踐履前</w:t>
      </w:r>
      <w:proofErr w:type="gramEnd"/>
      <w:r w:rsidRPr="00FE277C">
        <w:rPr>
          <w:rFonts w:hint="eastAsia"/>
          <w:spacing w:val="10"/>
        </w:rPr>
        <w:t>瞻卓越目標；</w:t>
      </w:r>
      <w:proofErr w:type="gramStart"/>
      <w:r w:rsidRPr="00FE277C">
        <w:rPr>
          <w:rFonts w:hint="eastAsia"/>
          <w:spacing w:val="10"/>
        </w:rPr>
        <w:t>殫</w:t>
      </w:r>
      <w:proofErr w:type="gramEnd"/>
      <w:r w:rsidRPr="00FE277C">
        <w:rPr>
          <w:rFonts w:hint="eastAsia"/>
          <w:spacing w:val="10"/>
        </w:rPr>
        <w:t>心食品究</w:t>
      </w:r>
      <w:proofErr w:type="gramStart"/>
      <w:r w:rsidRPr="00FE277C">
        <w:rPr>
          <w:rFonts w:hint="eastAsia"/>
          <w:spacing w:val="10"/>
        </w:rPr>
        <w:t>研</w:t>
      </w:r>
      <w:proofErr w:type="gramEnd"/>
      <w:r w:rsidRPr="00FE277C">
        <w:rPr>
          <w:rFonts w:hint="eastAsia"/>
          <w:spacing w:val="10"/>
        </w:rPr>
        <w:t>領域，厚植秀異後輩學子，宗匠</w:t>
      </w:r>
      <w:proofErr w:type="gramStart"/>
      <w:r w:rsidRPr="00FE277C">
        <w:rPr>
          <w:rFonts w:hint="eastAsia"/>
          <w:spacing w:val="10"/>
        </w:rPr>
        <w:t>陶鈞，群士</w:t>
      </w:r>
      <w:proofErr w:type="gramEnd"/>
      <w:r w:rsidRPr="00FE277C">
        <w:rPr>
          <w:rFonts w:hint="eastAsia"/>
          <w:spacing w:val="10"/>
        </w:rPr>
        <w:t>有成。期間</w:t>
      </w:r>
      <w:proofErr w:type="gramStart"/>
      <w:r w:rsidRPr="00FE277C">
        <w:rPr>
          <w:rFonts w:hint="eastAsia"/>
          <w:spacing w:val="10"/>
        </w:rPr>
        <w:t>沉</w:t>
      </w:r>
      <w:proofErr w:type="gramEnd"/>
      <w:r w:rsidRPr="00FE277C">
        <w:rPr>
          <w:rFonts w:hint="eastAsia"/>
          <w:spacing w:val="10"/>
        </w:rPr>
        <w:t>浸酵素開發應用，悉力</w:t>
      </w:r>
      <w:proofErr w:type="gramStart"/>
      <w:r w:rsidRPr="00FE277C">
        <w:rPr>
          <w:rFonts w:hint="eastAsia"/>
          <w:spacing w:val="10"/>
        </w:rPr>
        <w:t>麩</w:t>
      </w:r>
      <w:proofErr w:type="gramEnd"/>
      <w:r w:rsidRPr="00FE277C">
        <w:rPr>
          <w:rFonts w:hint="eastAsia"/>
          <w:spacing w:val="10"/>
        </w:rPr>
        <w:t>胺酸原料探求；製備多元感測儀器，提升農產附加價值；掙脫外國專利權</w:t>
      </w:r>
      <w:proofErr w:type="gramStart"/>
      <w:r w:rsidRPr="00FE277C">
        <w:rPr>
          <w:rFonts w:hint="eastAsia"/>
          <w:spacing w:val="10"/>
        </w:rPr>
        <w:t>拑</w:t>
      </w:r>
      <w:proofErr w:type="gramEnd"/>
      <w:r w:rsidRPr="00FE277C">
        <w:rPr>
          <w:rFonts w:hint="eastAsia"/>
          <w:spacing w:val="10"/>
        </w:rPr>
        <w:t>制，協應企業技術移轉，計運謨遠，</w:t>
      </w:r>
      <w:proofErr w:type="gramStart"/>
      <w:r w:rsidRPr="00FE277C">
        <w:rPr>
          <w:rFonts w:hint="eastAsia"/>
          <w:spacing w:val="10"/>
        </w:rPr>
        <w:t>衡慮宣勤</w:t>
      </w:r>
      <w:proofErr w:type="gramEnd"/>
      <w:r w:rsidRPr="00FE277C">
        <w:rPr>
          <w:rFonts w:hint="eastAsia"/>
          <w:spacing w:val="10"/>
        </w:rPr>
        <w:t>；</w:t>
      </w:r>
      <w:proofErr w:type="gramStart"/>
      <w:r w:rsidRPr="00FE277C">
        <w:rPr>
          <w:rFonts w:hint="eastAsia"/>
          <w:spacing w:val="10"/>
        </w:rPr>
        <w:t>明效大驗，橫草功深，爰</w:t>
      </w:r>
      <w:proofErr w:type="gramEnd"/>
      <w:r w:rsidRPr="00FE277C">
        <w:rPr>
          <w:rFonts w:hint="eastAsia"/>
          <w:spacing w:val="10"/>
        </w:rPr>
        <w:t>享臺灣「醱酵之父」盛名。曾獲選全國十大傑出青年，復獲頒中山學術著作獎、行政院國科會傑出研究獎、教育部教學特優教師獎等獎項暨十餘件發明專利殊榮，</w:t>
      </w:r>
      <w:proofErr w:type="gramStart"/>
      <w:r w:rsidRPr="00FE277C">
        <w:rPr>
          <w:rFonts w:hint="eastAsia"/>
          <w:spacing w:val="10"/>
        </w:rPr>
        <w:t>學造廣譽</w:t>
      </w:r>
      <w:proofErr w:type="gramEnd"/>
      <w:r w:rsidRPr="00FE277C">
        <w:rPr>
          <w:rFonts w:hint="eastAsia"/>
          <w:spacing w:val="10"/>
        </w:rPr>
        <w:t>，作範彝倫。</w:t>
      </w:r>
      <w:proofErr w:type="gramStart"/>
      <w:r w:rsidRPr="00FE277C">
        <w:rPr>
          <w:rFonts w:hint="eastAsia"/>
          <w:spacing w:val="10"/>
        </w:rPr>
        <w:t>綜其生平</w:t>
      </w:r>
      <w:proofErr w:type="gramEnd"/>
      <w:r w:rsidRPr="00FE277C">
        <w:rPr>
          <w:rFonts w:hint="eastAsia"/>
          <w:spacing w:val="10"/>
        </w:rPr>
        <w:t>，盡瘁國家高等教育</w:t>
      </w:r>
      <w:proofErr w:type="gramStart"/>
      <w:r w:rsidRPr="00FE277C">
        <w:rPr>
          <w:rFonts w:hint="eastAsia"/>
          <w:spacing w:val="10"/>
        </w:rPr>
        <w:t>薪傳鏈結</w:t>
      </w:r>
      <w:proofErr w:type="gramEnd"/>
      <w:r w:rsidRPr="00FE277C">
        <w:rPr>
          <w:rFonts w:hint="eastAsia"/>
          <w:spacing w:val="10"/>
        </w:rPr>
        <w:t>，籌思本土生物科技發展方策，</w:t>
      </w:r>
      <w:proofErr w:type="gramStart"/>
      <w:r w:rsidRPr="00FE277C">
        <w:rPr>
          <w:rFonts w:hint="eastAsia"/>
          <w:spacing w:val="10"/>
        </w:rPr>
        <w:t>絃歌著</w:t>
      </w:r>
      <w:proofErr w:type="gramEnd"/>
      <w:r w:rsidRPr="00FE277C">
        <w:rPr>
          <w:rFonts w:hint="eastAsia"/>
          <w:spacing w:val="10"/>
        </w:rPr>
        <w:t>績，杏壇聲采；遺</w:t>
      </w:r>
      <w:proofErr w:type="gramStart"/>
      <w:r w:rsidRPr="00FE277C">
        <w:rPr>
          <w:rFonts w:hint="eastAsia"/>
          <w:spacing w:val="10"/>
        </w:rPr>
        <w:t>緒遐</w:t>
      </w:r>
      <w:proofErr w:type="gramEnd"/>
      <w:r w:rsidRPr="00FE277C">
        <w:rPr>
          <w:rFonts w:hint="eastAsia"/>
          <w:spacing w:val="10"/>
        </w:rPr>
        <w:t>福，</w:t>
      </w:r>
      <w:proofErr w:type="gramStart"/>
      <w:r w:rsidRPr="00FE277C">
        <w:rPr>
          <w:rFonts w:hint="eastAsia"/>
          <w:spacing w:val="10"/>
        </w:rPr>
        <w:t>芳流卷帙</w:t>
      </w:r>
      <w:proofErr w:type="gramEnd"/>
      <w:r w:rsidRPr="00FE277C">
        <w:rPr>
          <w:rFonts w:hint="eastAsia"/>
          <w:spacing w:val="10"/>
        </w:rPr>
        <w:t>。遽聞</w:t>
      </w:r>
      <w:proofErr w:type="gramStart"/>
      <w:r w:rsidRPr="00FE277C">
        <w:rPr>
          <w:rFonts w:hint="eastAsia"/>
          <w:spacing w:val="10"/>
        </w:rPr>
        <w:t>鶴齡捐</w:t>
      </w:r>
      <w:proofErr w:type="gramEnd"/>
      <w:r w:rsidRPr="00FE277C">
        <w:rPr>
          <w:rFonts w:hint="eastAsia"/>
          <w:spacing w:val="10"/>
        </w:rPr>
        <w:t>館，</w:t>
      </w:r>
      <w:proofErr w:type="gramStart"/>
      <w:r w:rsidRPr="00FE277C">
        <w:rPr>
          <w:rFonts w:hint="eastAsia"/>
          <w:spacing w:val="10"/>
        </w:rPr>
        <w:t>悼惜良殷，</w:t>
      </w:r>
      <w:proofErr w:type="gramEnd"/>
      <w:r w:rsidRPr="00FE277C">
        <w:rPr>
          <w:rFonts w:hint="eastAsia"/>
          <w:spacing w:val="10"/>
        </w:rPr>
        <w:t>應予明令褒揚，用示政府崇禮</w:t>
      </w:r>
      <w:proofErr w:type="gramStart"/>
      <w:r w:rsidRPr="00FE277C">
        <w:rPr>
          <w:rFonts w:hint="eastAsia"/>
          <w:spacing w:val="10"/>
        </w:rPr>
        <w:t>邦彥</w:t>
      </w:r>
      <w:proofErr w:type="gramEnd"/>
      <w:r w:rsidRPr="00FE277C">
        <w:rPr>
          <w:rFonts w:hint="eastAsia"/>
          <w:spacing w:val="10"/>
        </w:rPr>
        <w:t>之至意。</w:t>
      </w:r>
    </w:p>
    <w:p w:rsidR="005D74FE" w:rsidRDefault="005D74FE" w:rsidP="00E71970">
      <w:pPr>
        <w:widowControl/>
        <w:adjustRightInd/>
        <w:spacing w:beforeLines="100" w:before="240" w:afterLines="150" w:after="36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rsidTr="00AC5286">
        <w:trPr>
          <w:trHeight w:hRule="exact" w:val="851"/>
        </w:trPr>
        <w:tc>
          <w:tcPr>
            <w:tcW w:w="1988" w:type="dxa"/>
            <w:vAlign w:val="center"/>
          </w:tcPr>
          <w:p w:rsidR="00394250" w:rsidRPr="00026BD0" w:rsidRDefault="00394250" w:rsidP="00AC5286">
            <w:pPr>
              <w:pStyle w:val="022"/>
            </w:pPr>
            <w:r>
              <w:rPr>
                <w:rFonts w:hint="eastAsia"/>
              </w:rPr>
              <w:t>總統令</w:t>
            </w:r>
          </w:p>
        </w:tc>
        <w:tc>
          <w:tcPr>
            <w:tcW w:w="4759" w:type="dxa"/>
            <w:vAlign w:val="center"/>
          </w:tcPr>
          <w:p w:rsidR="00394250" w:rsidRPr="0079273A" w:rsidRDefault="00394250" w:rsidP="00AC5286">
            <w:pPr>
              <w:pStyle w:val="0220"/>
            </w:pPr>
            <w:r>
              <w:rPr>
                <w:rFonts w:hint="eastAsia"/>
              </w:rPr>
              <w:t>中華民國</w:t>
            </w:r>
            <w:r>
              <w:rPr>
                <w:rFonts w:hint="eastAsia"/>
              </w:rPr>
              <w:t>1</w:t>
            </w:r>
            <w:r w:rsidR="00CF0AE5">
              <w:rPr>
                <w:rFonts w:hint="eastAsia"/>
              </w:rPr>
              <w:t>10</w:t>
            </w:r>
            <w:r w:rsidRPr="0079273A">
              <w:rPr>
                <w:rFonts w:hint="eastAsia"/>
              </w:rPr>
              <w:t>年</w:t>
            </w:r>
            <w:r w:rsidR="00E017C0">
              <w:rPr>
                <w:rFonts w:hint="eastAsia"/>
              </w:rPr>
              <w:t>1</w:t>
            </w:r>
            <w:r w:rsidRPr="0079273A">
              <w:rPr>
                <w:rFonts w:hint="eastAsia"/>
              </w:rPr>
              <w:t>月</w:t>
            </w:r>
            <w:r w:rsidR="00E017C0">
              <w:rPr>
                <w:rFonts w:hint="eastAsia"/>
              </w:rPr>
              <w:t>26</w:t>
            </w:r>
            <w:r w:rsidRPr="0079273A">
              <w:rPr>
                <w:rFonts w:hint="eastAsia"/>
              </w:rPr>
              <w:t>日</w:t>
            </w:r>
          </w:p>
          <w:p w:rsidR="00394250" w:rsidRDefault="00394250" w:rsidP="00AC5286">
            <w:pPr>
              <w:pStyle w:val="0220"/>
              <w:rPr>
                <w:spacing w:val="-8"/>
              </w:rPr>
            </w:pPr>
            <w:r>
              <w:rPr>
                <w:rFonts w:hint="eastAsia"/>
              </w:rPr>
              <w:t>華</w:t>
            </w:r>
            <w:r>
              <w:t>總二</w:t>
            </w:r>
            <w:proofErr w:type="gramStart"/>
            <w:r>
              <w:t>榮</w:t>
            </w:r>
            <w:r w:rsidRPr="0079273A">
              <w:rPr>
                <w:rFonts w:hint="eastAsia"/>
              </w:rPr>
              <w:t>字第</w:t>
            </w:r>
            <w:r w:rsidR="00E017C0">
              <w:rPr>
                <w:rFonts w:hint="eastAsia"/>
              </w:rPr>
              <w:t>10900147050</w:t>
            </w:r>
            <w:r w:rsidRPr="0079273A">
              <w:rPr>
                <w:rFonts w:hint="eastAsia"/>
              </w:rPr>
              <w:t>號</w:t>
            </w:r>
            <w:proofErr w:type="gramEnd"/>
          </w:p>
        </w:tc>
      </w:tr>
    </w:tbl>
    <w:p w:rsidR="00394250" w:rsidRPr="00E017C0" w:rsidRDefault="00E017C0" w:rsidP="00E017C0">
      <w:pPr>
        <w:pStyle w:val="0241"/>
        <w:ind w:firstLine="600"/>
        <w:rPr>
          <w:spacing w:val="10"/>
        </w:rPr>
      </w:pPr>
      <w:r w:rsidRPr="00E017C0">
        <w:rPr>
          <w:rFonts w:hint="eastAsia"/>
          <w:spacing w:val="10"/>
        </w:rPr>
        <w:t>國立交通大學榮譽退休教授陳龍英，</w:t>
      </w:r>
      <w:proofErr w:type="gramStart"/>
      <w:r w:rsidRPr="00E017C0">
        <w:rPr>
          <w:rFonts w:hint="eastAsia"/>
          <w:spacing w:val="10"/>
        </w:rPr>
        <w:t>博約淹雅</w:t>
      </w:r>
      <w:proofErr w:type="gramEnd"/>
      <w:r w:rsidRPr="00E017C0">
        <w:rPr>
          <w:rFonts w:hint="eastAsia"/>
          <w:spacing w:val="10"/>
        </w:rPr>
        <w:t>，偉岸沖</w:t>
      </w:r>
      <w:proofErr w:type="gramStart"/>
      <w:r w:rsidRPr="00E017C0">
        <w:rPr>
          <w:rFonts w:hint="eastAsia"/>
          <w:spacing w:val="10"/>
        </w:rPr>
        <w:t>和</w:t>
      </w:r>
      <w:proofErr w:type="gramEnd"/>
      <w:r w:rsidRPr="00E017C0">
        <w:rPr>
          <w:rFonts w:hint="eastAsia"/>
          <w:spacing w:val="10"/>
        </w:rPr>
        <w:t>。</w:t>
      </w:r>
      <w:proofErr w:type="gramStart"/>
      <w:r w:rsidRPr="00E017C0">
        <w:rPr>
          <w:rFonts w:hint="eastAsia"/>
          <w:spacing w:val="10"/>
        </w:rPr>
        <w:t>少歲卒業</w:t>
      </w:r>
      <w:proofErr w:type="gramEnd"/>
      <w:r w:rsidRPr="00E017C0">
        <w:rPr>
          <w:rFonts w:hint="eastAsia"/>
          <w:spacing w:val="10"/>
        </w:rPr>
        <w:t>臺灣大學電機工程學系、交通大學電子研究所，</w:t>
      </w:r>
      <w:proofErr w:type="gramStart"/>
      <w:r w:rsidRPr="00E017C0">
        <w:rPr>
          <w:rFonts w:hint="eastAsia"/>
          <w:spacing w:val="10"/>
        </w:rPr>
        <w:t>嗣獲傅</w:t>
      </w:r>
      <w:proofErr w:type="gramEnd"/>
      <w:r w:rsidRPr="00E017C0">
        <w:rPr>
          <w:rFonts w:hint="eastAsia"/>
          <w:spacing w:val="10"/>
        </w:rPr>
        <w:t>爾布</w:t>
      </w:r>
      <w:proofErr w:type="gramStart"/>
      <w:r w:rsidRPr="00E017C0">
        <w:rPr>
          <w:rFonts w:hint="eastAsia"/>
          <w:spacing w:val="10"/>
        </w:rPr>
        <w:t>萊</w:t>
      </w:r>
      <w:proofErr w:type="gramEnd"/>
      <w:r w:rsidRPr="00E017C0">
        <w:rPr>
          <w:rFonts w:hint="eastAsia"/>
          <w:spacing w:val="10"/>
        </w:rPr>
        <w:t>特計畫獎學金，</w:t>
      </w:r>
      <w:proofErr w:type="gramStart"/>
      <w:r w:rsidRPr="00E017C0">
        <w:rPr>
          <w:rFonts w:hint="eastAsia"/>
          <w:spacing w:val="10"/>
        </w:rPr>
        <w:t>遄</w:t>
      </w:r>
      <w:proofErr w:type="gramEnd"/>
      <w:r w:rsidRPr="00E017C0">
        <w:rPr>
          <w:rFonts w:hint="eastAsia"/>
          <w:spacing w:val="10"/>
        </w:rPr>
        <w:t>赴美國貝爾實驗室潛</w:t>
      </w:r>
      <w:proofErr w:type="gramStart"/>
      <w:r w:rsidRPr="00E017C0">
        <w:rPr>
          <w:rFonts w:hint="eastAsia"/>
          <w:spacing w:val="10"/>
        </w:rPr>
        <w:t>脩</w:t>
      </w:r>
      <w:proofErr w:type="gramEnd"/>
      <w:r w:rsidRPr="00E017C0">
        <w:rPr>
          <w:rFonts w:hint="eastAsia"/>
          <w:spacing w:val="10"/>
        </w:rPr>
        <w:t>博士學位，</w:t>
      </w:r>
      <w:proofErr w:type="gramStart"/>
      <w:r w:rsidRPr="00E017C0">
        <w:rPr>
          <w:rFonts w:hint="eastAsia"/>
          <w:spacing w:val="10"/>
        </w:rPr>
        <w:t>遜志時</w:t>
      </w:r>
      <w:proofErr w:type="gramEnd"/>
      <w:r w:rsidRPr="00E017C0">
        <w:rPr>
          <w:rFonts w:hint="eastAsia"/>
          <w:spacing w:val="10"/>
        </w:rPr>
        <w:t>敏，</w:t>
      </w:r>
      <w:proofErr w:type="gramStart"/>
      <w:r w:rsidRPr="00E017C0">
        <w:rPr>
          <w:rFonts w:hint="eastAsia"/>
          <w:spacing w:val="10"/>
        </w:rPr>
        <w:t>橫翔捷出</w:t>
      </w:r>
      <w:proofErr w:type="gramEnd"/>
      <w:r w:rsidRPr="00E017C0">
        <w:rPr>
          <w:rFonts w:hint="eastAsia"/>
          <w:spacing w:val="10"/>
        </w:rPr>
        <w:t>。歷任交大電子工程學系系主任、教務長、副校長暨空中大學校長等職，肇</w:t>
      </w:r>
      <w:proofErr w:type="gramStart"/>
      <w:r w:rsidRPr="00E017C0">
        <w:rPr>
          <w:rFonts w:hint="eastAsia"/>
          <w:spacing w:val="10"/>
        </w:rPr>
        <w:t>始跨域網絡鏈</w:t>
      </w:r>
      <w:proofErr w:type="gramEnd"/>
      <w:r w:rsidRPr="00E017C0">
        <w:rPr>
          <w:rFonts w:hint="eastAsia"/>
          <w:spacing w:val="10"/>
        </w:rPr>
        <w:t>結，</w:t>
      </w:r>
      <w:proofErr w:type="gramStart"/>
      <w:r w:rsidRPr="00E017C0">
        <w:rPr>
          <w:rFonts w:hint="eastAsia"/>
          <w:spacing w:val="10"/>
        </w:rPr>
        <w:t>張拓人文</w:t>
      </w:r>
      <w:proofErr w:type="gramEnd"/>
      <w:r w:rsidRPr="00E017C0">
        <w:rPr>
          <w:rFonts w:hint="eastAsia"/>
          <w:spacing w:val="10"/>
        </w:rPr>
        <w:t>社會學院；</w:t>
      </w:r>
      <w:proofErr w:type="gramStart"/>
      <w:r w:rsidRPr="00E017C0">
        <w:rPr>
          <w:rFonts w:hint="eastAsia"/>
          <w:spacing w:val="10"/>
        </w:rPr>
        <w:t>規</w:t>
      </w:r>
      <w:proofErr w:type="gramEnd"/>
      <w:r w:rsidRPr="00E017C0">
        <w:rPr>
          <w:rFonts w:hint="eastAsia"/>
          <w:spacing w:val="10"/>
        </w:rPr>
        <w:t>度終身</w:t>
      </w:r>
      <w:r w:rsidRPr="00E017C0">
        <w:rPr>
          <w:rFonts w:hint="eastAsia"/>
          <w:spacing w:val="10"/>
        </w:rPr>
        <w:lastRenderedPageBreak/>
        <w:t>學習事宜，促進國際學術合作，沾</w:t>
      </w:r>
      <w:proofErr w:type="gramStart"/>
      <w:r w:rsidRPr="00E017C0">
        <w:rPr>
          <w:rFonts w:hint="eastAsia"/>
          <w:spacing w:val="10"/>
        </w:rPr>
        <w:t>溉</w:t>
      </w:r>
      <w:proofErr w:type="gramEnd"/>
      <w:r w:rsidRPr="00E017C0">
        <w:rPr>
          <w:rFonts w:hint="eastAsia"/>
          <w:spacing w:val="10"/>
        </w:rPr>
        <w:t>陶</w:t>
      </w:r>
      <w:proofErr w:type="gramStart"/>
      <w:r w:rsidRPr="00E017C0">
        <w:rPr>
          <w:rFonts w:hint="eastAsia"/>
          <w:spacing w:val="10"/>
        </w:rPr>
        <w:t>鎔</w:t>
      </w:r>
      <w:proofErr w:type="gramEnd"/>
      <w:r w:rsidRPr="00E017C0">
        <w:rPr>
          <w:rFonts w:hint="eastAsia"/>
          <w:spacing w:val="10"/>
        </w:rPr>
        <w:t>，</w:t>
      </w:r>
      <w:proofErr w:type="gramStart"/>
      <w:r w:rsidRPr="00E017C0">
        <w:rPr>
          <w:rFonts w:hint="eastAsia"/>
          <w:spacing w:val="10"/>
        </w:rPr>
        <w:t>廣栽桃李</w:t>
      </w:r>
      <w:proofErr w:type="gramEnd"/>
      <w:r w:rsidRPr="00E017C0">
        <w:rPr>
          <w:rFonts w:hint="eastAsia"/>
          <w:spacing w:val="10"/>
        </w:rPr>
        <w:t>；</w:t>
      </w:r>
      <w:proofErr w:type="gramStart"/>
      <w:r w:rsidRPr="00E017C0">
        <w:rPr>
          <w:rFonts w:hint="eastAsia"/>
          <w:spacing w:val="10"/>
        </w:rPr>
        <w:t>支策據梧，明效大驗</w:t>
      </w:r>
      <w:proofErr w:type="gramEnd"/>
      <w:r w:rsidRPr="00E017C0">
        <w:rPr>
          <w:rFonts w:hint="eastAsia"/>
          <w:spacing w:val="10"/>
        </w:rPr>
        <w:t>。復掌理教育部高等教育司，</w:t>
      </w:r>
      <w:proofErr w:type="gramStart"/>
      <w:r w:rsidRPr="00E017C0">
        <w:rPr>
          <w:rFonts w:hint="eastAsia"/>
          <w:spacing w:val="10"/>
        </w:rPr>
        <w:t>措</w:t>
      </w:r>
      <w:proofErr w:type="gramEnd"/>
      <w:r w:rsidRPr="00E017C0">
        <w:rPr>
          <w:rFonts w:hint="eastAsia"/>
          <w:spacing w:val="10"/>
        </w:rPr>
        <w:t>辦推薦甄試方案，構築多元入學管道，</w:t>
      </w:r>
      <w:proofErr w:type="gramStart"/>
      <w:r w:rsidRPr="00E017C0">
        <w:rPr>
          <w:rFonts w:hint="eastAsia"/>
          <w:spacing w:val="10"/>
        </w:rPr>
        <w:t>適性揚才</w:t>
      </w:r>
      <w:proofErr w:type="gramEnd"/>
      <w:r w:rsidRPr="00E017C0">
        <w:rPr>
          <w:rFonts w:hint="eastAsia"/>
          <w:spacing w:val="10"/>
        </w:rPr>
        <w:t>，勞績卓立。公餘參預臺灣交通大學校友總會、中華民國科技管理學會、</w:t>
      </w:r>
      <w:proofErr w:type="gramStart"/>
      <w:r w:rsidRPr="00E017C0">
        <w:rPr>
          <w:rFonts w:hint="eastAsia"/>
          <w:spacing w:val="10"/>
        </w:rPr>
        <w:t>財團法人竹銘教學</w:t>
      </w:r>
      <w:proofErr w:type="gramEnd"/>
      <w:r w:rsidRPr="00E017C0">
        <w:rPr>
          <w:rFonts w:hint="eastAsia"/>
          <w:spacing w:val="10"/>
        </w:rPr>
        <w:t>基金會運作，深化產官學界交流，悉心獎助弱勢學子；榮退後創新數位教材研發，</w:t>
      </w:r>
      <w:proofErr w:type="gramStart"/>
      <w:r w:rsidRPr="00E017C0">
        <w:rPr>
          <w:rFonts w:hint="eastAsia"/>
          <w:spacing w:val="10"/>
        </w:rPr>
        <w:t>開設線上課程</w:t>
      </w:r>
      <w:proofErr w:type="gramEnd"/>
      <w:r w:rsidRPr="00E017C0">
        <w:rPr>
          <w:rFonts w:hint="eastAsia"/>
          <w:spacing w:val="10"/>
        </w:rPr>
        <w:t>平</w:t>
      </w:r>
      <w:proofErr w:type="gramStart"/>
      <w:r w:rsidRPr="00E017C0">
        <w:rPr>
          <w:rFonts w:hint="eastAsia"/>
          <w:spacing w:val="10"/>
        </w:rPr>
        <w:t>臺</w:t>
      </w:r>
      <w:proofErr w:type="gramEnd"/>
      <w:r w:rsidRPr="00E017C0">
        <w:rPr>
          <w:rFonts w:hint="eastAsia"/>
          <w:spacing w:val="10"/>
        </w:rPr>
        <w:t>，淵</w:t>
      </w:r>
      <w:proofErr w:type="gramStart"/>
      <w:r w:rsidRPr="00E017C0">
        <w:rPr>
          <w:rFonts w:hint="eastAsia"/>
          <w:spacing w:val="10"/>
        </w:rPr>
        <w:t>謨</w:t>
      </w:r>
      <w:proofErr w:type="gramEnd"/>
      <w:r w:rsidRPr="00E017C0">
        <w:rPr>
          <w:rFonts w:hint="eastAsia"/>
          <w:spacing w:val="10"/>
        </w:rPr>
        <w:t>智略，</w:t>
      </w:r>
      <w:proofErr w:type="gramStart"/>
      <w:r w:rsidRPr="00E017C0">
        <w:rPr>
          <w:rFonts w:hint="eastAsia"/>
          <w:spacing w:val="10"/>
        </w:rPr>
        <w:t>戮力精勤</w:t>
      </w:r>
      <w:proofErr w:type="gramEnd"/>
      <w:r w:rsidRPr="00E017C0">
        <w:rPr>
          <w:rFonts w:hint="eastAsia"/>
          <w:spacing w:val="10"/>
        </w:rPr>
        <w:t>，曾二度獲頒交通大學傑出教學獎殊榮。</w:t>
      </w:r>
      <w:proofErr w:type="gramStart"/>
      <w:r w:rsidRPr="00E017C0">
        <w:rPr>
          <w:rFonts w:hint="eastAsia"/>
          <w:spacing w:val="10"/>
        </w:rPr>
        <w:t>綜其生平</w:t>
      </w:r>
      <w:proofErr w:type="gramEnd"/>
      <w:r w:rsidRPr="00E017C0">
        <w:rPr>
          <w:rFonts w:hint="eastAsia"/>
          <w:spacing w:val="10"/>
        </w:rPr>
        <w:t>，</w:t>
      </w:r>
      <w:proofErr w:type="gramStart"/>
      <w:r w:rsidRPr="00E017C0">
        <w:rPr>
          <w:rFonts w:hint="eastAsia"/>
          <w:spacing w:val="10"/>
        </w:rPr>
        <w:t>慮計國家</w:t>
      </w:r>
      <w:proofErr w:type="gramEnd"/>
      <w:r w:rsidRPr="00E017C0">
        <w:rPr>
          <w:rFonts w:hint="eastAsia"/>
          <w:spacing w:val="10"/>
        </w:rPr>
        <w:t>高等教育要本，培植臺灣電子科技專才，</w:t>
      </w:r>
      <w:proofErr w:type="gramStart"/>
      <w:r w:rsidRPr="00E017C0">
        <w:rPr>
          <w:rFonts w:hint="eastAsia"/>
          <w:spacing w:val="10"/>
        </w:rPr>
        <w:t>洙泗</w:t>
      </w:r>
      <w:proofErr w:type="gramEnd"/>
      <w:r w:rsidRPr="00E017C0">
        <w:rPr>
          <w:rFonts w:hint="eastAsia"/>
          <w:spacing w:val="10"/>
        </w:rPr>
        <w:t>高風，令</w:t>
      </w:r>
      <w:proofErr w:type="gramStart"/>
      <w:r w:rsidRPr="00E017C0">
        <w:rPr>
          <w:rFonts w:hint="eastAsia"/>
          <w:spacing w:val="10"/>
        </w:rPr>
        <w:t>譽芳騰</w:t>
      </w:r>
      <w:proofErr w:type="gramEnd"/>
      <w:r w:rsidRPr="00E017C0">
        <w:rPr>
          <w:rFonts w:hint="eastAsia"/>
          <w:spacing w:val="10"/>
        </w:rPr>
        <w:t>；</w:t>
      </w:r>
      <w:proofErr w:type="gramStart"/>
      <w:r w:rsidRPr="00E017C0">
        <w:rPr>
          <w:rFonts w:hint="eastAsia"/>
          <w:spacing w:val="10"/>
        </w:rPr>
        <w:t>良圖遺緒</w:t>
      </w:r>
      <w:proofErr w:type="gramEnd"/>
      <w:r w:rsidRPr="00E017C0">
        <w:rPr>
          <w:rFonts w:hint="eastAsia"/>
          <w:spacing w:val="10"/>
        </w:rPr>
        <w:t>，楷範昭焯。遽聞</w:t>
      </w:r>
      <w:proofErr w:type="gramStart"/>
      <w:r w:rsidRPr="00E017C0">
        <w:rPr>
          <w:rFonts w:hint="eastAsia"/>
          <w:spacing w:val="10"/>
        </w:rPr>
        <w:t>溘</w:t>
      </w:r>
      <w:proofErr w:type="gramEnd"/>
      <w:r w:rsidRPr="00E017C0">
        <w:rPr>
          <w:rFonts w:hint="eastAsia"/>
          <w:spacing w:val="10"/>
        </w:rPr>
        <w:t>然辭世，</w:t>
      </w:r>
      <w:proofErr w:type="gramStart"/>
      <w:r w:rsidRPr="00E017C0">
        <w:rPr>
          <w:rFonts w:hint="eastAsia"/>
          <w:spacing w:val="10"/>
        </w:rPr>
        <w:t>悼惜彌殷，</w:t>
      </w:r>
      <w:proofErr w:type="gramEnd"/>
      <w:r w:rsidRPr="00E017C0">
        <w:rPr>
          <w:rFonts w:hint="eastAsia"/>
          <w:spacing w:val="10"/>
        </w:rPr>
        <w:t>應予明令褒揚，用示政府</w:t>
      </w:r>
      <w:proofErr w:type="gramStart"/>
      <w:r w:rsidRPr="00E017C0">
        <w:rPr>
          <w:rFonts w:hint="eastAsia"/>
          <w:spacing w:val="10"/>
        </w:rPr>
        <w:t>崇念碩彥</w:t>
      </w:r>
      <w:proofErr w:type="gramEnd"/>
      <w:r w:rsidRPr="00E017C0">
        <w:rPr>
          <w:rFonts w:hint="eastAsia"/>
          <w:spacing w:val="10"/>
        </w:rPr>
        <w:t>之至意。</w:t>
      </w:r>
    </w:p>
    <w:p w:rsidR="00394250" w:rsidRPr="005D74FE" w:rsidRDefault="00394250" w:rsidP="00E71970">
      <w:pPr>
        <w:widowControl/>
        <w:adjustRightInd/>
        <w:spacing w:beforeLines="100" w:before="240" w:afterLines="135" w:after="324"/>
        <w:textAlignment w:val="auto"/>
        <w:rPr>
          <w:b/>
          <w:sz w:val="56"/>
        </w:rPr>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rsidTr="00AC5286">
        <w:trPr>
          <w:trHeight w:hRule="exact" w:val="851"/>
        </w:trPr>
        <w:tc>
          <w:tcPr>
            <w:tcW w:w="1988" w:type="dxa"/>
            <w:vAlign w:val="center"/>
          </w:tcPr>
          <w:p w:rsidR="00394250" w:rsidRPr="00026BD0" w:rsidRDefault="00394250" w:rsidP="00AC5286">
            <w:pPr>
              <w:pStyle w:val="022"/>
            </w:pPr>
            <w:r>
              <w:rPr>
                <w:rFonts w:hint="eastAsia"/>
              </w:rPr>
              <w:t>總統令</w:t>
            </w:r>
          </w:p>
        </w:tc>
        <w:tc>
          <w:tcPr>
            <w:tcW w:w="4759" w:type="dxa"/>
            <w:vAlign w:val="center"/>
          </w:tcPr>
          <w:p w:rsidR="00394250" w:rsidRPr="0079273A" w:rsidRDefault="00394250" w:rsidP="00AC5286">
            <w:pPr>
              <w:pStyle w:val="0220"/>
            </w:pPr>
            <w:r>
              <w:rPr>
                <w:rFonts w:hint="eastAsia"/>
              </w:rPr>
              <w:t>中華民國</w:t>
            </w:r>
            <w:r>
              <w:rPr>
                <w:rFonts w:hint="eastAsia"/>
              </w:rPr>
              <w:t>1</w:t>
            </w:r>
            <w:r w:rsidR="00CF0AE5">
              <w:rPr>
                <w:rFonts w:hint="eastAsia"/>
              </w:rPr>
              <w:t>10</w:t>
            </w:r>
            <w:r w:rsidRPr="0079273A">
              <w:rPr>
                <w:rFonts w:hint="eastAsia"/>
              </w:rPr>
              <w:t>年</w:t>
            </w:r>
            <w:r w:rsidR="00BD4585">
              <w:rPr>
                <w:rFonts w:hint="eastAsia"/>
              </w:rPr>
              <w:t>1</w:t>
            </w:r>
            <w:r w:rsidRPr="0079273A">
              <w:rPr>
                <w:rFonts w:hint="eastAsia"/>
              </w:rPr>
              <w:t>月</w:t>
            </w:r>
            <w:r w:rsidR="00BD4585">
              <w:rPr>
                <w:rFonts w:hint="eastAsia"/>
              </w:rPr>
              <w:t>26</w:t>
            </w:r>
            <w:r w:rsidRPr="0079273A">
              <w:rPr>
                <w:rFonts w:hint="eastAsia"/>
              </w:rPr>
              <w:t>日</w:t>
            </w:r>
          </w:p>
          <w:p w:rsidR="00394250" w:rsidRDefault="00394250" w:rsidP="00AC5286">
            <w:pPr>
              <w:pStyle w:val="0220"/>
              <w:rPr>
                <w:spacing w:val="-8"/>
              </w:rPr>
            </w:pPr>
            <w:r>
              <w:rPr>
                <w:rFonts w:hint="eastAsia"/>
              </w:rPr>
              <w:t>華</w:t>
            </w:r>
            <w:r>
              <w:t>總二</w:t>
            </w:r>
            <w:proofErr w:type="gramStart"/>
            <w:r>
              <w:t>榮</w:t>
            </w:r>
            <w:r w:rsidRPr="0079273A">
              <w:rPr>
                <w:rFonts w:hint="eastAsia"/>
              </w:rPr>
              <w:t>字第</w:t>
            </w:r>
            <w:r w:rsidR="00BD4585">
              <w:rPr>
                <w:rFonts w:hint="eastAsia"/>
              </w:rPr>
              <w:t>11000005610</w:t>
            </w:r>
            <w:r w:rsidRPr="0079273A">
              <w:rPr>
                <w:rFonts w:hint="eastAsia"/>
              </w:rPr>
              <w:t>號</w:t>
            </w:r>
            <w:proofErr w:type="gramEnd"/>
          </w:p>
        </w:tc>
      </w:tr>
    </w:tbl>
    <w:p w:rsidR="00394250" w:rsidRPr="00BD4585" w:rsidRDefault="00BD4585" w:rsidP="00BD4585">
      <w:pPr>
        <w:pStyle w:val="0241"/>
        <w:ind w:firstLine="600"/>
        <w:rPr>
          <w:spacing w:val="10"/>
        </w:rPr>
      </w:pPr>
      <w:r w:rsidRPr="00BD4585">
        <w:rPr>
          <w:rFonts w:hint="eastAsia"/>
          <w:spacing w:val="10"/>
        </w:rPr>
        <w:t>國立臺灣科技大學美籍專案副教授羅麗霞，</w:t>
      </w:r>
      <w:proofErr w:type="gramStart"/>
      <w:r w:rsidRPr="00BD4585">
        <w:rPr>
          <w:rFonts w:hint="eastAsia"/>
          <w:spacing w:val="10"/>
        </w:rPr>
        <w:t>慧性圓澄</w:t>
      </w:r>
      <w:proofErr w:type="gramEnd"/>
      <w:r w:rsidRPr="00BD4585">
        <w:rPr>
          <w:rFonts w:hint="eastAsia"/>
          <w:spacing w:val="10"/>
        </w:rPr>
        <w:t>，</w:t>
      </w:r>
      <w:proofErr w:type="gramStart"/>
      <w:r w:rsidRPr="00BD4585">
        <w:rPr>
          <w:rFonts w:hint="eastAsia"/>
          <w:spacing w:val="10"/>
        </w:rPr>
        <w:t>沖逸通敏</w:t>
      </w:r>
      <w:proofErr w:type="gramEnd"/>
      <w:r w:rsidRPr="00BD4585">
        <w:rPr>
          <w:rFonts w:hint="eastAsia"/>
          <w:spacing w:val="10"/>
        </w:rPr>
        <w:t>。</w:t>
      </w:r>
      <w:proofErr w:type="gramStart"/>
      <w:r w:rsidRPr="00BD4585">
        <w:rPr>
          <w:rFonts w:hint="eastAsia"/>
          <w:spacing w:val="10"/>
        </w:rPr>
        <w:t>少歲獲</w:t>
      </w:r>
      <w:proofErr w:type="gramEnd"/>
      <w:r w:rsidRPr="00BD4585">
        <w:rPr>
          <w:rFonts w:hint="eastAsia"/>
          <w:spacing w:val="10"/>
        </w:rPr>
        <w:t>美國俄亥俄州立大學東亞語文</w:t>
      </w:r>
      <w:proofErr w:type="gramStart"/>
      <w:r w:rsidRPr="00BD4585">
        <w:rPr>
          <w:rFonts w:hint="eastAsia"/>
          <w:spacing w:val="10"/>
        </w:rPr>
        <w:t>碩</w:t>
      </w:r>
      <w:proofErr w:type="gramEnd"/>
      <w:r w:rsidRPr="00BD4585">
        <w:rPr>
          <w:rFonts w:hint="eastAsia"/>
          <w:spacing w:val="10"/>
        </w:rPr>
        <w:t>博士學位，</w:t>
      </w:r>
      <w:proofErr w:type="gramStart"/>
      <w:r w:rsidRPr="00BD4585">
        <w:rPr>
          <w:rFonts w:hint="eastAsia"/>
          <w:spacing w:val="10"/>
        </w:rPr>
        <w:t>抱志懷</w:t>
      </w:r>
      <w:proofErr w:type="gramEnd"/>
      <w:r w:rsidRPr="00BD4585">
        <w:rPr>
          <w:rFonts w:hint="eastAsia"/>
          <w:spacing w:val="10"/>
        </w:rPr>
        <w:t>德，</w:t>
      </w:r>
      <w:proofErr w:type="gramStart"/>
      <w:r w:rsidRPr="00BD4585">
        <w:rPr>
          <w:rFonts w:hint="eastAsia"/>
          <w:spacing w:val="10"/>
        </w:rPr>
        <w:t>礱</w:t>
      </w:r>
      <w:proofErr w:type="gramEnd"/>
      <w:r w:rsidRPr="00BD4585">
        <w:rPr>
          <w:rFonts w:hint="eastAsia"/>
          <w:spacing w:val="10"/>
        </w:rPr>
        <w:t>磨淬</w:t>
      </w:r>
      <w:proofErr w:type="gramStart"/>
      <w:r w:rsidRPr="00BD4585">
        <w:rPr>
          <w:rFonts w:hint="eastAsia"/>
          <w:spacing w:val="10"/>
        </w:rPr>
        <w:t>勉</w:t>
      </w:r>
      <w:proofErr w:type="gramEnd"/>
      <w:r w:rsidRPr="00BD4585">
        <w:rPr>
          <w:rFonts w:hint="eastAsia"/>
          <w:spacing w:val="10"/>
        </w:rPr>
        <w:t>。</w:t>
      </w:r>
      <w:proofErr w:type="gramStart"/>
      <w:r w:rsidRPr="00BD4585">
        <w:rPr>
          <w:rFonts w:hint="eastAsia"/>
          <w:spacing w:val="10"/>
        </w:rPr>
        <w:t>旋</w:t>
      </w:r>
      <w:proofErr w:type="gramEnd"/>
      <w:r w:rsidRPr="00BD4585">
        <w:rPr>
          <w:rFonts w:hint="eastAsia"/>
          <w:spacing w:val="10"/>
        </w:rPr>
        <w:t>渡海來</w:t>
      </w:r>
      <w:proofErr w:type="gramStart"/>
      <w:r w:rsidRPr="00BD4585">
        <w:rPr>
          <w:rFonts w:hint="eastAsia"/>
          <w:spacing w:val="10"/>
        </w:rPr>
        <w:t>臺</w:t>
      </w:r>
      <w:proofErr w:type="gramEnd"/>
      <w:r w:rsidRPr="00BD4585">
        <w:rPr>
          <w:rFonts w:hint="eastAsia"/>
          <w:spacing w:val="10"/>
        </w:rPr>
        <w:t>，</w:t>
      </w:r>
      <w:proofErr w:type="gramStart"/>
      <w:r w:rsidRPr="00BD4585">
        <w:rPr>
          <w:rFonts w:hint="eastAsia"/>
          <w:spacing w:val="10"/>
        </w:rPr>
        <w:t>膺聘現</w:t>
      </w:r>
      <w:proofErr w:type="gramEnd"/>
      <w:r w:rsidRPr="00BD4585">
        <w:rPr>
          <w:rFonts w:hint="eastAsia"/>
          <w:spacing w:val="10"/>
        </w:rPr>
        <w:t>臺灣科技大學，</w:t>
      </w:r>
      <w:proofErr w:type="gramStart"/>
      <w:r w:rsidRPr="00BD4585">
        <w:rPr>
          <w:rFonts w:hint="eastAsia"/>
          <w:spacing w:val="10"/>
        </w:rPr>
        <w:t>肇啟四十餘</w:t>
      </w:r>
      <w:proofErr w:type="gramEnd"/>
      <w:r w:rsidRPr="00BD4585">
        <w:rPr>
          <w:rFonts w:hint="eastAsia"/>
          <w:spacing w:val="10"/>
        </w:rPr>
        <w:t>載琢玉碩</w:t>
      </w:r>
      <w:proofErr w:type="gramStart"/>
      <w:r w:rsidRPr="00BD4585">
        <w:rPr>
          <w:rFonts w:hint="eastAsia"/>
          <w:spacing w:val="10"/>
        </w:rPr>
        <w:t>彥</w:t>
      </w:r>
      <w:proofErr w:type="gramEnd"/>
      <w:r w:rsidRPr="00BD4585">
        <w:rPr>
          <w:rFonts w:hint="eastAsia"/>
          <w:spacing w:val="10"/>
        </w:rPr>
        <w:t>之異國歲月。執教</w:t>
      </w:r>
      <w:proofErr w:type="gramStart"/>
      <w:r w:rsidRPr="00BD4585">
        <w:rPr>
          <w:rFonts w:hint="eastAsia"/>
          <w:spacing w:val="10"/>
        </w:rPr>
        <w:t>期間，</w:t>
      </w:r>
      <w:proofErr w:type="gramEnd"/>
      <w:r w:rsidRPr="00BD4585">
        <w:rPr>
          <w:rFonts w:hint="eastAsia"/>
          <w:spacing w:val="10"/>
        </w:rPr>
        <w:t>豐富應用外文課程，獎助</w:t>
      </w:r>
      <w:proofErr w:type="gramStart"/>
      <w:r w:rsidRPr="00BD4585">
        <w:rPr>
          <w:rFonts w:hint="eastAsia"/>
          <w:spacing w:val="10"/>
        </w:rPr>
        <w:t>莘莘</w:t>
      </w:r>
      <w:proofErr w:type="gramEnd"/>
      <w:r w:rsidRPr="00BD4585">
        <w:rPr>
          <w:rFonts w:hint="eastAsia"/>
          <w:spacing w:val="10"/>
        </w:rPr>
        <w:t>寒</w:t>
      </w:r>
      <w:proofErr w:type="gramStart"/>
      <w:r w:rsidRPr="00BD4585">
        <w:rPr>
          <w:rFonts w:hint="eastAsia"/>
          <w:spacing w:val="10"/>
        </w:rPr>
        <w:t>蹇</w:t>
      </w:r>
      <w:proofErr w:type="gramEnd"/>
      <w:r w:rsidRPr="00BD4585">
        <w:rPr>
          <w:rFonts w:hint="eastAsia"/>
          <w:spacing w:val="10"/>
        </w:rPr>
        <w:t>學子；形</w:t>
      </w:r>
      <w:proofErr w:type="gramStart"/>
      <w:r w:rsidRPr="00BD4585">
        <w:rPr>
          <w:rFonts w:hint="eastAsia"/>
          <w:spacing w:val="10"/>
        </w:rPr>
        <w:t>塑雙語耽</w:t>
      </w:r>
      <w:proofErr w:type="gramEnd"/>
      <w:r w:rsidRPr="00BD4585">
        <w:rPr>
          <w:rFonts w:hint="eastAsia"/>
          <w:spacing w:val="10"/>
        </w:rPr>
        <w:t>習環境，推升邁向國際化目標；</w:t>
      </w:r>
      <w:proofErr w:type="gramStart"/>
      <w:r w:rsidRPr="00BD4585">
        <w:rPr>
          <w:rFonts w:hint="eastAsia"/>
          <w:spacing w:val="10"/>
        </w:rPr>
        <w:t>張拓多元</w:t>
      </w:r>
      <w:proofErr w:type="gramEnd"/>
      <w:r w:rsidRPr="00BD4585">
        <w:rPr>
          <w:rFonts w:hint="eastAsia"/>
          <w:spacing w:val="10"/>
        </w:rPr>
        <w:t>校務興革，</w:t>
      </w:r>
      <w:proofErr w:type="gramStart"/>
      <w:r w:rsidRPr="00BD4585">
        <w:rPr>
          <w:rFonts w:hint="eastAsia"/>
          <w:spacing w:val="10"/>
        </w:rPr>
        <w:t>踐</w:t>
      </w:r>
      <w:proofErr w:type="gramEnd"/>
      <w:r w:rsidRPr="00BD4585">
        <w:rPr>
          <w:rFonts w:hint="eastAsia"/>
          <w:spacing w:val="10"/>
        </w:rPr>
        <w:t>履創新精進措施，</w:t>
      </w:r>
      <w:proofErr w:type="gramStart"/>
      <w:r w:rsidRPr="00BD4585">
        <w:rPr>
          <w:rFonts w:hint="eastAsia"/>
          <w:spacing w:val="10"/>
        </w:rPr>
        <w:t>仁育義</w:t>
      </w:r>
      <w:proofErr w:type="gramEnd"/>
      <w:r w:rsidRPr="00BD4585">
        <w:rPr>
          <w:rFonts w:hint="eastAsia"/>
          <w:spacing w:val="10"/>
        </w:rPr>
        <w:t>正，</w:t>
      </w:r>
      <w:proofErr w:type="gramStart"/>
      <w:r w:rsidRPr="00BD4585">
        <w:rPr>
          <w:rFonts w:hint="eastAsia"/>
          <w:spacing w:val="10"/>
        </w:rPr>
        <w:t>鼓鑄陶鎔</w:t>
      </w:r>
      <w:proofErr w:type="gramEnd"/>
      <w:r w:rsidRPr="00BD4585">
        <w:rPr>
          <w:rFonts w:hint="eastAsia"/>
          <w:spacing w:val="10"/>
        </w:rPr>
        <w:t>；卓越前瞻，</w:t>
      </w:r>
      <w:proofErr w:type="gramStart"/>
      <w:r w:rsidRPr="00BD4585">
        <w:rPr>
          <w:rFonts w:hint="eastAsia"/>
          <w:spacing w:val="10"/>
        </w:rPr>
        <w:t>理致悠遠</w:t>
      </w:r>
      <w:proofErr w:type="gramEnd"/>
      <w:r w:rsidRPr="00BD4585">
        <w:rPr>
          <w:rFonts w:hint="eastAsia"/>
          <w:spacing w:val="10"/>
        </w:rPr>
        <w:t>。</w:t>
      </w:r>
      <w:proofErr w:type="gramStart"/>
      <w:r w:rsidRPr="00BD4585">
        <w:rPr>
          <w:rFonts w:hint="eastAsia"/>
          <w:spacing w:val="10"/>
        </w:rPr>
        <w:t>爰</w:t>
      </w:r>
      <w:proofErr w:type="gramEnd"/>
      <w:r w:rsidRPr="00BD4585">
        <w:rPr>
          <w:rFonts w:hint="eastAsia"/>
          <w:spacing w:val="10"/>
        </w:rPr>
        <w:t>出任國際處國際學生組組長，釐訂中英法規表格，編製國際學生手冊；輔導陪伴外籍學生，迅即融入在地生活，宣惠</w:t>
      </w:r>
      <w:proofErr w:type="gramStart"/>
      <w:r w:rsidRPr="00BD4585">
        <w:rPr>
          <w:rFonts w:hint="eastAsia"/>
          <w:spacing w:val="10"/>
        </w:rPr>
        <w:t>薰沐</w:t>
      </w:r>
      <w:proofErr w:type="gramEnd"/>
      <w:r w:rsidRPr="00BD4585">
        <w:rPr>
          <w:rFonts w:hint="eastAsia"/>
          <w:spacing w:val="10"/>
        </w:rPr>
        <w:t>，</w:t>
      </w:r>
      <w:proofErr w:type="gramStart"/>
      <w:r w:rsidRPr="00BD4585">
        <w:rPr>
          <w:rFonts w:hint="eastAsia"/>
          <w:spacing w:val="10"/>
        </w:rPr>
        <w:t>棫樸流詠</w:t>
      </w:r>
      <w:proofErr w:type="gramEnd"/>
      <w:r w:rsidRPr="00BD4585">
        <w:rPr>
          <w:rFonts w:hint="eastAsia"/>
          <w:spacing w:val="10"/>
        </w:rPr>
        <w:t>，享有「在臺灣的媽媽」美稱。曾先後獲頒教育部大學暨獨立學院教學特優教師、技術學院及專科學校教學績優教師，</w:t>
      </w:r>
      <w:proofErr w:type="gramStart"/>
      <w:r w:rsidRPr="00BD4585">
        <w:rPr>
          <w:rFonts w:hint="eastAsia"/>
          <w:spacing w:val="10"/>
        </w:rPr>
        <w:t>復獲校方</w:t>
      </w:r>
      <w:proofErr w:type="gramEnd"/>
      <w:r w:rsidRPr="00BD4585">
        <w:rPr>
          <w:rFonts w:hint="eastAsia"/>
          <w:spacing w:val="10"/>
        </w:rPr>
        <w:t>頒贈傑出服務獎、優良輔導老師獎等殊榮。</w:t>
      </w:r>
      <w:proofErr w:type="gramStart"/>
      <w:r w:rsidRPr="00BD4585">
        <w:rPr>
          <w:rFonts w:hint="eastAsia"/>
          <w:spacing w:val="10"/>
        </w:rPr>
        <w:t>嗣</w:t>
      </w:r>
      <w:proofErr w:type="gramEnd"/>
      <w:r w:rsidRPr="00BD4585">
        <w:rPr>
          <w:rFonts w:hint="eastAsia"/>
          <w:spacing w:val="10"/>
        </w:rPr>
        <w:t>於</w:t>
      </w:r>
      <w:r w:rsidRPr="00BD4585">
        <w:rPr>
          <w:rFonts w:hint="eastAsia"/>
          <w:spacing w:val="10"/>
        </w:rPr>
        <w:t>109</w:t>
      </w:r>
      <w:r w:rsidRPr="00BD4585">
        <w:rPr>
          <w:rFonts w:hint="eastAsia"/>
          <w:spacing w:val="10"/>
        </w:rPr>
        <w:t>年以高級專業人才之姿，完成歸化我國國籍宿願，實心深</w:t>
      </w:r>
      <w:proofErr w:type="gramStart"/>
      <w:r w:rsidRPr="00BD4585">
        <w:rPr>
          <w:rFonts w:hint="eastAsia"/>
          <w:spacing w:val="10"/>
        </w:rPr>
        <w:t>衷</w:t>
      </w:r>
      <w:proofErr w:type="gramEnd"/>
      <w:r w:rsidRPr="00BD4585">
        <w:rPr>
          <w:rFonts w:hint="eastAsia"/>
          <w:spacing w:val="10"/>
        </w:rPr>
        <w:t>，</w:t>
      </w:r>
      <w:proofErr w:type="gramStart"/>
      <w:r w:rsidRPr="00BD4585">
        <w:rPr>
          <w:rFonts w:hint="eastAsia"/>
          <w:spacing w:val="10"/>
        </w:rPr>
        <w:t>允孚物望</w:t>
      </w:r>
      <w:proofErr w:type="gramEnd"/>
      <w:r w:rsidRPr="00BD4585">
        <w:rPr>
          <w:rFonts w:hint="eastAsia"/>
          <w:spacing w:val="10"/>
        </w:rPr>
        <w:t>。</w:t>
      </w:r>
      <w:proofErr w:type="gramStart"/>
      <w:r w:rsidRPr="00BD4585">
        <w:rPr>
          <w:rFonts w:hint="eastAsia"/>
          <w:spacing w:val="10"/>
        </w:rPr>
        <w:t>綜其生</w:t>
      </w:r>
      <w:r w:rsidRPr="00BD4585">
        <w:rPr>
          <w:rFonts w:hint="eastAsia"/>
          <w:spacing w:val="10"/>
        </w:rPr>
        <w:lastRenderedPageBreak/>
        <w:t>平</w:t>
      </w:r>
      <w:proofErr w:type="gramEnd"/>
      <w:r w:rsidRPr="00BD4585">
        <w:rPr>
          <w:rFonts w:hint="eastAsia"/>
          <w:spacing w:val="10"/>
        </w:rPr>
        <w:t>，</w:t>
      </w:r>
      <w:proofErr w:type="gramStart"/>
      <w:r w:rsidRPr="00BD4585">
        <w:rPr>
          <w:rFonts w:hint="eastAsia"/>
          <w:spacing w:val="10"/>
        </w:rPr>
        <w:t>殫</w:t>
      </w:r>
      <w:proofErr w:type="gramEnd"/>
      <w:r w:rsidRPr="00BD4585">
        <w:rPr>
          <w:rFonts w:hint="eastAsia"/>
          <w:spacing w:val="10"/>
        </w:rPr>
        <w:t>力臺灣高等教育發展，</w:t>
      </w:r>
      <w:proofErr w:type="gramStart"/>
      <w:r w:rsidRPr="00BD4585">
        <w:rPr>
          <w:rFonts w:hint="eastAsia"/>
          <w:spacing w:val="10"/>
        </w:rPr>
        <w:t>扢</w:t>
      </w:r>
      <w:proofErr w:type="gramEnd"/>
      <w:r w:rsidRPr="00BD4585">
        <w:rPr>
          <w:rFonts w:hint="eastAsia"/>
          <w:spacing w:val="10"/>
        </w:rPr>
        <w:t>揚杏壇百年</w:t>
      </w:r>
      <w:proofErr w:type="gramStart"/>
      <w:r w:rsidRPr="00BD4585">
        <w:rPr>
          <w:rFonts w:hint="eastAsia"/>
          <w:spacing w:val="10"/>
        </w:rPr>
        <w:t>大愛暉光</w:t>
      </w:r>
      <w:proofErr w:type="gramEnd"/>
      <w:r w:rsidRPr="00BD4585">
        <w:rPr>
          <w:rFonts w:hint="eastAsia"/>
          <w:spacing w:val="10"/>
        </w:rPr>
        <w:t>，</w:t>
      </w:r>
      <w:proofErr w:type="gramStart"/>
      <w:r w:rsidRPr="00BD4585">
        <w:rPr>
          <w:rFonts w:hint="eastAsia"/>
          <w:spacing w:val="10"/>
        </w:rPr>
        <w:t>教澤聲采</w:t>
      </w:r>
      <w:proofErr w:type="gramEnd"/>
      <w:r w:rsidRPr="00BD4585">
        <w:rPr>
          <w:rFonts w:hint="eastAsia"/>
          <w:spacing w:val="10"/>
        </w:rPr>
        <w:t>，</w:t>
      </w:r>
      <w:proofErr w:type="gramStart"/>
      <w:r w:rsidRPr="00BD4585">
        <w:rPr>
          <w:rFonts w:hint="eastAsia"/>
          <w:spacing w:val="10"/>
        </w:rPr>
        <w:t>蓬島傳名</w:t>
      </w:r>
      <w:proofErr w:type="gramEnd"/>
      <w:r w:rsidRPr="00BD4585">
        <w:rPr>
          <w:rFonts w:hint="eastAsia"/>
          <w:spacing w:val="10"/>
        </w:rPr>
        <w:t>。遽聞</w:t>
      </w:r>
      <w:proofErr w:type="gramStart"/>
      <w:r w:rsidRPr="00BD4585">
        <w:rPr>
          <w:rFonts w:hint="eastAsia"/>
          <w:spacing w:val="10"/>
        </w:rPr>
        <w:t>溘</w:t>
      </w:r>
      <w:proofErr w:type="gramEnd"/>
      <w:r w:rsidRPr="00BD4585">
        <w:rPr>
          <w:rFonts w:hint="eastAsia"/>
          <w:spacing w:val="10"/>
        </w:rPr>
        <w:t>然謝世，</w:t>
      </w:r>
      <w:proofErr w:type="gramStart"/>
      <w:r w:rsidRPr="00BD4585">
        <w:rPr>
          <w:rFonts w:hint="eastAsia"/>
          <w:spacing w:val="10"/>
        </w:rPr>
        <w:t>軫悼彌殷，</w:t>
      </w:r>
      <w:proofErr w:type="gramEnd"/>
      <w:r w:rsidRPr="00BD4585">
        <w:rPr>
          <w:rFonts w:hint="eastAsia"/>
          <w:spacing w:val="10"/>
        </w:rPr>
        <w:t>應予明令褒揚，用示政府篤</w:t>
      </w:r>
      <w:proofErr w:type="gramStart"/>
      <w:r w:rsidRPr="00BD4585">
        <w:rPr>
          <w:rFonts w:hint="eastAsia"/>
          <w:spacing w:val="10"/>
        </w:rPr>
        <w:t>念馨賢</w:t>
      </w:r>
      <w:proofErr w:type="gramEnd"/>
      <w:r w:rsidRPr="00BD4585">
        <w:rPr>
          <w:rFonts w:hint="eastAsia"/>
          <w:spacing w:val="10"/>
        </w:rPr>
        <w:t>之至意。</w:t>
      </w:r>
    </w:p>
    <w:p w:rsidR="00394250" w:rsidRDefault="00394250" w:rsidP="00E71970">
      <w:pPr>
        <w:widowControl/>
        <w:adjustRightInd/>
        <w:spacing w:beforeLines="100" w:before="240" w:afterLines="125" w:after="300"/>
        <w:textAlignment w:val="auto"/>
        <w:rPr>
          <w:b/>
          <w:sz w:val="56"/>
        </w:rPr>
      </w:pPr>
      <w:r>
        <w:rPr>
          <w:rFonts w:hint="eastAsia"/>
        </w:rPr>
        <w:t>總　　　統　蔡英文</w:t>
      </w:r>
      <w:r>
        <w:br/>
      </w:r>
      <w:r>
        <w:rPr>
          <w:rFonts w:hint="eastAsia"/>
        </w:rPr>
        <w:t>行政院院長　蘇貞昌</w:t>
      </w:r>
    </w:p>
    <w:p w:rsidR="004A0CC2" w:rsidRPr="004A0CC2" w:rsidRDefault="004A0CC2" w:rsidP="004A0CC2">
      <w:pPr>
        <w:keepNext/>
        <w:spacing w:line="240" w:lineRule="exact"/>
        <w:jc w:val="center"/>
        <w:rPr>
          <w:sz w:val="56"/>
        </w:rPr>
      </w:pPr>
      <w:proofErr w:type="gramStart"/>
      <w:r w:rsidRPr="004A0CC2">
        <w:rPr>
          <w:rFonts w:hint="eastAsia"/>
          <w:b/>
          <w:sz w:val="56"/>
        </w:rPr>
        <w:t>﹏﹏﹏﹏﹏﹏﹏﹏</w:t>
      </w:r>
      <w:proofErr w:type="gramEnd"/>
    </w:p>
    <w:p w:rsidR="004A0CC2" w:rsidRPr="004A0CC2" w:rsidRDefault="004A0CC2" w:rsidP="004A0CC2">
      <w:pPr>
        <w:pStyle w:val="021"/>
        <w:rPr>
          <w:spacing w:val="0"/>
        </w:rPr>
      </w:pPr>
      <w:r w:rsidRPr="004A0CC2">
        <w:rPr>
          <w:rFonts w:hint="eastAsia"/>
          <w:spacing w:val="240"/>
        </w:rPr>
        <w:t>總統府</w:t>
      </w:r>
      <w:r w:rsidRPr="004A0CC2">
        <w:rPr>
          <w:rFonts w:hint="eastAsia"/>
          <w:spacing w:val="2"/>
        </w:rPr>
        <w:t>令</w:t>
      </w:r>
    </w:p>
    <w:p w:rsidR="004A0CC2" w:rsidRPr="004A0CC2" w:rsidRDefault="004A0CC2" w:rsidP="004A0CC2">
      <w:pPr>
        <w:spacing w:afterLines="100" w:after="240" w:line="160" w:lineRule="exact"/>
        <w:jc w:val="center"/>
        <w:rPr>
          <w:b/>
          <w:sz w:val="56"/>
        </w:rPr>
      </w:pPr>
      <w:proofErr w:type="gramStart"/>
      <w:r w:rsidRPr="004A0CC2">
        <w:rPr>
          <w:rFonts w:hint="eastAsia"/>
          <w:b/>
          <w:sz w:val="56"/>
        </w:rPr>
        <w:t>﹏﹏﹏﹏﹏﹏﹏﹏</w:t>
      </w:r>
      <w:proofErr w:type="gramEnd"/>
    </w:p>
    <w:p w:rsidR="004A0CC2" w:rsidRPr="004A0CC2" w:rsidRDefault="004A0CC2" w:rsidP="004A0CC2">
      <w:pPr>
        <w:pStyle w:val="023"/>
      </w:pPr>
      <w:r w:rsidRPr="004A0CC2">
        <w:t>總統府　令</w:t>
      </w:r>
    </w:p>
    <w:p w:rsidR="004A0CC2" w:rsidRPr="004A0CC2" w:rsidRDefault="004A0CC2" w:rsidP="004A0CC2">
      <w:pPr>
        <w:pStyle w:val="024"/>
        <w:rPr>
          <w:rFonts w:eastAsia="新細明體"/>
        </w:rPr>
      </w:pPr>
      <w:r w:rsidRPr="004A0CC2">
        <w:rPr>
          <w:rFonts w:hint="eastAsia"/>
        </w:rPr>
        <w:t>發文日期：中華民國</w:t>
      </w:r>
      <w:r w:rsidRPr="004A0CC2">
        <w:rPr>
          <w:rFonts w:hint="eastAsia"/>
        </w:rPr>
        <w:t>110</w:t>
      </w:r>
      <w:r w:rsidRPr="004A0CC2">
        <w:rPr>
          <w:rFonts w:hint="eastAsia"/>
        </w:rPr>
        <w:t>年</w:t>
      </w:r>
      <w:r w:rsidRPr="004A0CC2">
        <w:rPr>
          <w:rFonts w:hint="eastAsia"/>
        </w:rPr>
        <w:t>2</w:t>
      </w:r>
      <w:r w:rsidRPr="004A0CC2">
        <w:rPr>
          <w:rFonts w:hint="eastAsia"/>
        </w:rPr>
        <w:t>月</w:t>
      </w:r>
      <w:r w:rsidRPr="004A0CC2">
        <w:rPr>
          <w:rFonts w:hint="eastAsia"/>
        </w:rPr>
        <w:t>3</w:t>
      </w:r>
      <w:r w:rsidRPr="004A0CC2">
        <w:rPr>
          <w:rFonts w:hint="eastAsia"/>
        </w:rPr>
        <w:t>日</w:t>
      </w:r>
    </w:p>
    <w:p w:rsidR="004A0CC2" w:rsidRPr="004A0CC2" w:rsidRDefault="004A0CC2" w:rsidP="004A0CC2">
      <w:pPr>
        <w:pStyle w:val="024"/>
      </w:pPr>
      <w:r w:rsidRPr="004A0CC2">
        <w:rPr>
          <w:rFonts w:hint="eastAsia"/>
        </w:rPr>
        <w:t>發文字號：華</w:t>
      </w:r>
      <w:proofErr w:type="gramStart"/>
      <w:r w:rsidRPr="004A0CC2">
        <w:rPr>
          <w:rFonts w:hint="eastAsia"/>
        </w:rPr>
        <w:t>總</w:t>
      </w:r>
      <w:r w:rsidRPr="004A0CC2">
        <w:rPr>
          <w:rFonts w:hint="eastAsia"/>
          <w:lang w:eastAsia="zh-HK"/>
        </w:rPr>
        <w:t>法</w:t>
      </w:r>
      <w:r w:rsidRPr="004A0CC2">
        <w:rPr>
          <w:rFonts w:hint="eastAsia"/>
        </w:rPr>
        <w:t>字</w:t>
      </w:r>
      <w:proofErr w:type="gramEnd"/>
      <w:r w:rsidRPr="004A0CC2">
        <w:rPr>
          <w:rFonts w:hint="eastAsia"/>
        </w:rPr>
        <w:t>第</w:t>
      </w:r>
      <w:r w:rsidRPr="004A0CC2">
        <w:rPr>
          <w:rFonts w:hint="eastAsia"/>
        </w:rPr>
        <w:t>11020002700</w:t>
      </w:r>
      <w:r w:rsidRPr="004A0CC2">
        <w:rPr>
          <w:rFonts w:hint="eastAsia"/>
        </w:rPr>
        <w:t>號</w:t>
      </w:r>
    </w:p>
    <w:p w:rsidR="004A0CC2" w:rsidRPr="004A0CC2" w:rsidRDefault="004A0CC2" w:rsidP="004A0CC2">
      <w:pPr>
        <w:pStyle w:val="024"/>
      </w:pPr>
      <w:r w:rsidRPr="004A0CC2">
        <w:rPr>
          <w:rFonts w:hint="eastAsia"/>
          <w:lang w:eastAsia="zh-HK"/>
        </w:rPr>
        <w:t>修正</w:t>
      </w:r>
      <w:r w:rsidRPr="004A0CC2">
        <w:rPr>
          <w:rFonts w:hint="eastAsia"/>
        </w:rPr>
        <w:t>「</w:t>
      </w:r>
      <w:r w:rsidRPr="004A0CC2">
        <w:rPr>
          <w:rFonts w:hint="eastAsia"/>
          <w:lang w:eastAsia="zh-HK"/>
        </w:rPr>
        <w:t>中華民國</w:t>
      </w:r>
      <w:r w:rsidRPr="004A0CC2">
        <w:rPr>
          <w:rFonts w:hint="eastAsia"/>
        </w:rPr>
        <w:t>總統府</w:t>
      </w:r>
      <w:r w:rsidRPr="004A0CC2">
        <w:rPr>
          <w:rFonts w:hint="eastAsia"/>
          <w:lang w:eastAsia="zh-HK"/>
        </w:rPr>
        <w:t>處</w:t>
      </w:r>
      <w:proofErr w:type="gramStart"/>
      <w:r w:rsidRPr="004A0CC2">
        <w:rPr>
          <w:rFonts w:hint="eastAsia"/>
          <w:lang w:eastAsia="zh-HK"/>
        </w:rPr>
        <w:t>務</w:t>
      </w:r>
      <w:proofErr w:type="gramEnd"/>
      <w:r w:rsidRPr="004A0CC2">
        <w:rPr>
          <w:rFonts w:hint="eastAsia"/>
          <w:lang w:eastAsia="zh-HK"/>
        </w:rPr>
        <w:t>規程</w:t>
      </w:r>
      <w:r w:rsidRPr="004A0CC2">
        <w:rPr>
          <w:rFonts w:hint="eastAsia"/>
        </w:rPr>
        <w:t>」</w:t>
      </w:r>
      <w:r w:rsidRPr="004A0CC2">
        <w:rPr>
          <w:rFonts w:hint="eastAsia"/>
          <w:lang w:eastAsia="zh-HK"/>
        </w:rPr>
        <w:t>第九條</w:t>
      </w:r>
      <w:r w:rsidRPr="004A0CC2">
        <w:rPr>
          <w:rFonts w:hint="eastAsia"/>
        </w:rPr>
        <w:t>。</w:t>
      </w:r>
    </w:p>
    <w:p w:rsidR="004A0CC2" w:rsidRPr="004A0CC2" w:rsidRDefault="004A0CC2" w:rsidP="004A0CC2">
      <w:pPr>
        <w:pStyle w:val="024"/>
        <w:rPr>
          <w:rFonts w:ascii="標楷體"/>
        </w:rPr>
      </w:pPr>
      <w:r w:rsidRPr="004A0CC2">
        <w:rPr>
          <w:rFonts w:hint="eastAsia"/>
        </w:rPr>
        <w:t xml:space="preserve">　附</w:t>
      </w:r>
      <w:r w:rsidRPr="004A0CC2">
        <w:rPr>
          <w:rFonts w:hint="eastAsia"/>
          <w:lang w:eastAsia="zh-HK"/>
        </w:rPr>
        <w:t>修正</w:t>
      </w:r>
      <w:r w:rsidRPr="004A0CC2">
        <w:rPr>
          <w:rFonts w:hint="eastAsia"/>
        </w:rPr>
        <w:t>「</w:t>
      </w:r>
      <w:r w:rsidRPr="004A0CC2">
        <w:rPr>
          <w:rFonts w:hint="eastAsia"/>
          <w:lang w:eastAsia="zh-HK"/>
        </w:rPr>
        <w:t>中華民國</w:t>
      </w:r>
      <w:r w:rsidRPr="004A0CC2">
        <w:rPr>
          <w:rFonts w:hint="eastAsia"/>
        </w:rPr>
        <w:t>總統府</w:t>
      </w:r>
      <w:r w:rsidRPr="004A0CC2">
        <w:rPr>
          <w:rFonts w:hint="eastAsia"/>
          <w:lang w:eastAsia="zh-HK"/>
        </w:rPr>
        <w:t>處</w:t>
      </w:r>
      <w:proofErr w:type="gramStart"/>
      <w:r w:rsidRPr="004A0CC2">
        <w:rPr>
          <w:rFonts w:hint="eastAsia"/>
          <w:lang w:eastAsia="zh-HK"/>
        </w:rPr>
        <w:t>務</w:t>
      </w:r>
      <w:proofErr w:type="gramEnd"/>
      <w:r w:rsidRPr="004A0CC2">
        <w:rPr>
          <w:rFonts w:hint="eastAsia"/>
          <w:lang w:eastAsia="zh-HK"/>
        </w:rPr>
        <w:t>規程</w:t>
      </w:r>
      <w:r w:rsidRPr="004A0CC2">
        <w:rPr>
          <w:rFonts w:hint="eastAsia"/>
        </w:rPr>
        <w:t>」</w:t>
      </w:r>
      <w:r w:rsidRPr="004A0CC2">
        <w:rPr>
          <w:rFonts w:hint="eastAsia"/>
          <w:lang w:eastAsia="zh-HK"/>
        </w:rPr>
        <w:t>第九條</w:t>
      </w:r>
    </w:p>
    <w:p w:rsidR="004A0CC2" w:rsidRPr="004A0CC2" w:rsidRDefault="004A0CC2" w:rsidP="004A0CC2">
      <w:pPr>
        <w:pStyle w:val="025"/>
      </w:pPr>
      <w:r w:rsidRPr="004A0CC2">
        <w:rPr>
          <w:rFonts w:hint="eastAsia"/>
        </w:rPr>
        <w:t xml:space="preserve">秘書長　</w:t>
      </w:r>
      <w:r w:rsidRPr="004A0CC2">
        <w:rPr>
          <w:rFonts w:hint="eastAsia"/>
          <w:lang w:eastAsia="zh-HK"/>
        </w:rPr>
        <w:t>李大維</w:t>
      </w:r>
    </w:p>
    <w:p w:rsidR="004A0CC2" w:rsidRDefault="004A0CC2" w:rsidP="004A0CC2">
      <w:pPr>
        <w:pStyle w:val="031"/>
      </w:pPr>
      <w:r w:rsidRPr="004A0CC2">
        <w:rPr>
          <w:rFonts w:hint="eastAsia"/>
        </w:rPr>
        <w:t>中華民國總統府處</w:t>
      </w:r>
      <w:proofErr w:type="gramStart"/>
      <w:r w:rsidRPr="004A0CC2">
        <w:rPr>
          <w:rFonts w:hint="eastAsia"/>
        </w:rPr>
        <w:t>務</w:t>
      </w:r>
      <w:proofErr w:type="gramEnd"/>
      <w:r w:rsidRPr="004A0CC2">
        <w:rPr>
          <w:rFonts w:hint="eastAsia"/>
        </w:rPr>
        <w:t>規程第九條修正條文</w:t>
      </w:r>
    </w:p>
    <w:p w:rsidR="00DA144D" w:rsidRPr="00EA08FA" w:rsidRDefault="00DA144D" w:rsidP="00E71970">
      <w:pPr>
        <w:pStyle w:val="034"/>
        <w:spacing w:line="438" w:lineRule="exact"/>
      </w:pPr>
      <w:r w:rsidRPr="00EA08FA">
        <w:rPr>
          <w:rFonts w:hint="eastAsia"/>
        </w:rPr>
        <w:t>第　九　條</w:t>
      </w:r>
      <w:r w:rsidRPr="00EA08FA">
        <w:t xml:space="preserve">　　</w:t>
      </w:r>
      <w:proofErr w:type="gramStart"/>
      <w:r w:rsidRPr="00EA08FA">
        <w:rPr>
          <w:rFonts w:hint="eastAsia"/>
        </w:rPr>
        <w:t>第一局分設</w:t>
      </w:r>
      <w:proofErr w:type="gramEnd"/>
      <w:r w:rsidRPr="00EA08FA">
        <w:rPr>
          <w:rFonts w:hint="eastAsia"/>
        </w:rPr>
        <w:t>五科，各科掌理事項如下：</w:t>
      </w:r>
    </w:p>
    <w:p w:rsidR="00DA144D" w:rsidRPr="005E0AE2" w:rsidRDefault="00DA144D" w:rsidP="00E71970">
      <w:pPr>
        <w:pStyle w:val="035"/>
        <w:spacing w:line="438" w:lineRule="exact"/>
      </w:pPr>
      <w:r w:rsidRPr="005E0AE2">
        <w:rPr>
          <w:rFonts w:hint="eastAsia"/>
        </w:rPr>
        <w:t>一、第一科</w:t>
      </w:r>
    </w:p>
    <w:p w:rsidR="00DA144D" w:rsidRPr="005E0AE2" w:rsidRDefault="00952464" w:rsidP="00E71970">
      <w:pPr>
        <w:pStyle w:val="036"/>
        <w:spacing w:line="438" w:lineRule="exact"/>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00DA144D" w:rsidRPr="00EA08FA">
        <w:rPr>
          <w:rFonts w:hint="eastAsia"/>
        </w:rPr>
        <w:t>關於公布憲法增修條文、法律、發布命令、批准及公布條約等簽辦事項。</w:t>
      </w:r>
    </w:p>
    <w:p w:rsidR="00DA144D" w:rsidRPr="005E0AE2" w:rsidRDefault="00952464" w:rsidP="00E71970">
      <w:pPr>
        <w:pStyle w:val="036"/>
        <w:spacing w:line="438" w:lineRule="exact"/>
      </w:pPr>
      <w:r w:rsidRPr="00F23769">
        <w:rPr>
          <w:rFonts w:hint="eastAsia"/>
        </w:rPr>
        <w:t>(</w:t>
      </w:r>
      <w:r w:rsidRPr="00F23769">
        <w:rPr>
          <w:rFonts w:hint="eastAsia"/>
        </w:rPr>
        <w:t>二</w:t>
      </w:r>
      <w:r w:rsidRPr="00F23769">
        <w:rPr>
          <w:rFonts w:hint="eastAsia"/>
        </w:rPr>
        <w:t>)</w:t>
      </w:r>
      <w:r w:rsidR="00DA144D" w:rsidRPr="00EA08FA">
        <w:rPr>
          <w:rFonts w:hint="eastAsia"/>
        </w:rPr>
        <w:t>關於發布特赦令、減刑令、</w:t>
      </w:r>
      <w:proofErr w:type="gramStart"/>
      <w:r w:rsidR="00DA144D" w:rsidRPr="00EA08FA">
        <w:rPr>
          <w:rFonts w:hint="eastAsia"/>
        </w:rPr>
        <w:t>復權令及</w:t>
      </w:r>
      <w:proofErr w:type="gramEnd"/>
      <w:r w:rsidR="00DA144D" w:rsidRPr="00EA08FA">
        <w:rPr>
          <w:rFonts w:hint="eastAsia"/>
        </w:rPr>
        <w:t>核可行政院</w:t>
      </w:r>
      <w:r w:rsidR="00DA144D" w:rsidRPr="005E0AE2">
        <w:rPr>
          <w:rFonts w:hint="eastAsia"/>
        </w:rPr>
        <w:t>覆議案簽辦事項。</w:t>
      </w:r>
    </w:p>
    <w:p w:rsidR="00DA144D" w:rsidRPr="005E0AE2" w:rsidRDefault="00952464" w:rsidP="00E71970">
      <w:pPr>
        <w:pStyle w:val="036"/>
        <w:spacing w:line="438" w:lineRule="exact"/>
      </w:pPr>
      <w:r w:rsidRPr="00F23769">
        <w:rPr>
          <w:rFonts w:hint="eastAsia"/>
        </w:rPr>
        <w:t>(</w:t>
      </w:r>
      <w:r>
        <w:rPr>
          <w:rFonts w:hint="eastAsia"/>
        </w:rPr>
        <w:t>三</w:t>
      </w:r>
      <w:r w:rsidRPr="00F23769">
        <w:rPr>
          <w:rFonts w:hint="eastAsia"/>
        </w:rPr>
        <w:t>)</w:t>
      </w:r>
      <w:r w:rsidR="00DA144D" w:rsidRPr="00D45761">
        <w:rPr>
          <w:rFonts w:hint="eastAsia"/>
          <w:spacing w:val="-2"/>
        </w:rPr>
        <w:t>關於重要行政法規及簽署行政協定報備案事項。</w:t>
      </w:r>
    </w:p>
    <w:p w:rsidR="00DA144D" w:rsidRPr="005E0AE2" w:rsidRDefault="00952464" w:rsidP="00E71970">
      <w:pPr>
        <w:pStyle w:val="036"/>
        <w:spacing w:line="438" w:lineRule="exact"/>
      </w:pPr>
      <w:r w:rsidRPr="00F23769">
        <w:rPr>
          <w:rFonts w:hint="eastAsia"/>
        </w:rPr>
        <w:t>(</w:t>
      </w:r>
      <w:r>
        <w:rPr>
          <w:rFonts w:hint="eastAsia"/>
        </w:rPr>
        <w:t>四</w:t>
      </w:r>
      <w:r w:rsidRPr="00F23769">
        <w:rPr>
          <w:rFonts w:hint="eastAsia"/>
        </w:rPr>
        <w:t>)</w:t>
      </w:r>
      <w:r w:rsidR="00DA144D" w:rsidRPr="00EA08FA">
        <w:rPr>
          <w:rFonts w:hint="eastAsia"/>
        </w:rPr>
        <w:t>關於中央民意代表</w:t>
      </w:r>
      <w:proofErr w:type="gramStart"/>
      <w:r w:rsidR="00DA144D" w:rsidRPr="00EA08FA">
        <w:rPr>
          <w:rFonts w:hint="eastAsia"/>
        </w:rPr>
        <w:t>註銷名籍及</w:t>
      </w:r>
      <w:proofErr w:type="gramEnd"/>
      <w:r w:rsidR="00DA144D" w:rsidRPr="00EA08FA">
        <w:rPr>
          <w:rFonts w:hint="eastAsia"/>
        </w:rPr>
        <w:t>發給政務官撫卹</w:t>
      </w:r>
      <w:r w:rsidR="00DA144D" w:rsidRPr="005E0AE2">
        <w:rPr>
          <w:rFonts w:hint="eastAsia"/>
        </w:rPr>
        <w:t>金報備事項。</w:t>
      </w:r>
    </w:p>
    <w:p w:rsidR="00DA144D" w:rsidRPr="005E0AE2" w:rsidRDefault="00952464" w:rsidP="00E71970">
      <w:pPr>
        <w:pStyle w:val="036"/>
        <w:spacing w:line="438" w:lineRule="exact"/>
      </w:pPr>
      <w:r w:rsidRPr="00F23769">
        <w:rPr>
          <w:rFonts w:hint="eastAsia"/>
        </w:rPr>
        <w:lastRenderedPageBreak/>
        <w:t>(</w:t>
      </w:r>
      <w:r>
        <w:rPr>
          <w:rFonts w:hint="eastAsia"/>
        </w:rPr>
        <w:t>五</w:t>
      </w:r>
      <w:r w:rsidRPr="00F23769">
        <w:rPr>
          <w:rFonts w:hint="eastAsia"/>
        </w:rPr>
        <w:t>)</w:t>
      </w:r>
      <w:r w:rsidR="00DA144D" w:rsidRPr="00EA08FA">
        <w:rPr>
          <w:rFonts w:hint="eastAsia"/>
        </w:rPr>
        <w:t>關於國內民間團體請蒞臨致詞</w:t>
      </w:r>
      <w:proofErr w:type="gramStart"/>
      <w:r w:rsidR="00DA144D" w:rsidRPr="00EA08FA">
        <w:rPr>
          <w:rFonts w:hint="eastAsia"/>
        </w:rPr>
        <w:t>或請頒書面</w:t>
      </w:r>
      <w:proofErr w:type="gramEnd"/>
      <w:r w:rsidR="00DA144D" w:rsidRPr="00EA08FA">
        <w:rPr>
          <w:rFonts w:hint="eastAsia"/>
        </w:rPr>
        <w:t>賀詞</w:t>
      </w:r>
      <w:r w:rsidR="00DA144D" w:rsidRPr="005E0AE2">
        <w:rPr>
          <w:rFonts w:hint="eastAsia"/>
        </w:rPr>
        <w:t>案簽辦事項。</w:t>
      </w:r>
    </w:p>
    <w:p w:rsidR="00DA144D" w:rsidRPr="005E0AE2" w:rsidRDefault="00952464" w:rsidP="00E71970">
      <w:pPr>
        <w:pStyle w:val="036"/>
        <w:spacing w:line="438" w:lineRule="exact"/>
      </w:pPr>
      <w:r w:rsidRPr="00F23769">
        <w:rPr>
          <w:rFonts w:hint="eastAsia"/>
        </w:rPr>
        <w:t>(</w:t>
      </w:r>
      <w:r>
        <w:rPr>
          <w:rFonts w:hint="eastAsia"/>
        </w:rPr>
        <w:t>六</w:t>
      </w:r>
      <w:r w:rsidRPr="00F23769">
        <w:rPr>
          <w:rFonts w:hint="eastAsia"/>
        </w:rPr>
        <w:t>)</w:t>
      </w:r>
      <w:proofErr w:type="gramStart"/>
      <w:r w:rsidR="00DA144D" w:rsidRPr="005E0AE2">
        <w:rPr>
          <w:rFonts w:hint="eastAsia"/>
        </w:rPr>
        <w:t>其他奉交辦事</w:t>
      </w:r>
      <w:proofErr w:type="gramEnd"/>
      <w:r w:rsidR="00DA144D" w:rsidRPr="005E0AE2">
        <w:rPr>
          <w:rFonts w:hint="eastAsia"/>
        </w:rPr>
        <w:t>項。</w:t>
      </w:r>
    </w:p>
    <w:p w:rsidR="00DA144D" w:rsidRPr="005E0AE2" w:rsidRDefault="00DA144D" w:rsidP="00E71970">
      <w:pPr>
        <w:pStyle w:val="035"/>
        <w:spacing w:line="438" w:lineRule="exact"/>
      </w:pPr>
      <w:r w:rsidRPr="005E0AE2">
        <w:rPr>
          <w:rFonts w:hint="eastAsia"/>
        </w:rPr>
        <w:t>二、第二科</w:t>
      </w:r>
    </w:p>
    <w:p w:rsidR="00DA144D" w:rsidRPr="005E0AE2" w:rsidRDefault="00952464" w:rsidP="00E71970">
      <w:pPr>
        <w:pStyle w:val="036"/>
        <w:spacing w:line="438" w:lineRule="exact"/>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00DA144D" w:rsidRPr="005E0AE2">
        <w:rPr>
          <w:rFonts w:hint="eastAsia"/>
        </w:rPr>
        <w:t>關於特任、特派、特聘、任命等人員任免事項</w:t>
      </w:r>
      <w:r w:rsidR="00DA144D" w:rsidRPr="005E0AE2">
        <w:t>。</w:t>
      </w:r>
    </w:p>
    <w:p w:rsidR="00DA144D" w:rsidRPr="005E0AE2" w:rsidRDefault="00952464" w:rsidP="00E71970">
      <w:pPr>
        <w:pStyle w:val="036"/>
        <w:spacing w:line="438" w:lineRule="exact"/>
      </w:pPr>
      <w:r w:rsidRPr="00F23769">
        <w:rPr>
          <w:rFonts w:hint="eastAsia"/>
        </w:rPr>
        <w:t>(</w:t>
      </w:r>
      <w:r w:rsidRPr="00F23769">
        <w:rPr>
          <w:rFonts w:hint="eastAsia"/>
        </w:rPr>
        <w:t>二</w:t>
      </w:r>
      <w:r w:rsidRPr="00F23769">
        <w:rPr>
          <w:rFonts w:hint="eastAsia"/>
        </w:rPr>
        <w:t>)</w:t>
      </w:r>
      <w:r w:rsidR="00DA144D" w:rsidRPr="00EA08FA">
        <w:rPr>
          <w:rFonts w:hint="eastAsia"/>
          <w:spacing w:val="-4"/>
        </w:rPr>
        <w:t>關於簡任（派）</w:t>
      </w:r>
      <w:proofErr w:type="gramStart"/>
      <w:r w:rsidR="00DA144D" w:rsidRPr="00EA08FA">
        <w:rPr>
          <w:rFonts w:hint="eastAsia"/>
          <w:spacing w:val="-4"/>
        </w:rPr>
        <w:t>及薦任</w:t>
      </w:r>
      <w:proofErr w:type="gramEnd"/>
      <w:r w:rsidR="00DA144D" w:rsidRPr="00EA08FA">
        <w:rPr>
          <w:rFonts w:hint="eastAsia"/>
          <w:spacing w:val="-4"/>
        </w:rPr>
        <w:t>（派）公務人員任命事項。</w:t>
      </w:r>
    </w:p>
    <w:p w:rsidR="00DA144D" w:rsidRPr="005E0AE2" w:rsidRDefault="00952464" w:rsidP="00E71970">
      <w:pPr>
        <w:pStyle w:val="036"/>
        <w:spacing w:line="438" w:lineRule="exact"/>
      </w:pPr>
      <w:r w:rsidRPr="00F23769">
        <w:rPr>
          <w:rFonts w:hint="eastAsia"/>
        </w:rPr>
        <w:t>(</w:t>
      </w:r>
      <w:r>
        <w:rPr>
          <w:rFonts w:hint="eastAsia"/>
        </w:rPr>
        <w:t>三</w:t>
      </w:r>
      <w:r w:rsidRPr="00F23769">
        <w:rPr>
          <w:rFonts w:hint="eastAsia"/>
        </w:rPr>
        <w:t>)</w:t>
      </w:r>
      <w:r w:rsidR="00DA144D" w:rsidRPr="005E0AE2">
        <w:rPr>
          <w:rFonts w:hint="eastAsia"/>
        </w:rPr>
        <w:t>關於將級軍職人員任免事項。</w:t>
      </w:r>
    </w:p>
    <w:p w:rsidR="00DA144D" w:rsidRPr="005E0AE2" w:rsidRDefault="00952464" w:rsidP="00E71970">
      <w:pPr>
        <w:pStyle w:val="036"/>
        <w:spacing w:line="438" w:lineRule="exact"/>
      </w:pPr>
      <w:r w:rsidRPr="00F23769">
        <w:rPr>
          <w:rFonts w:hint="eastAsia"/>
        </w:rPr>
        <w:t>(</w:t>
      </w:r>
      <w:r>
        <w:rPr>
          <w:rFonts w:hint="eastAsia"/>
        </w:rPr>
        <w:t>四</w:t>
      </w:r>
      <w:r w:rsidRPr="00F23769">
        <w:rPr>
          <w:rFonts w:hint="eastAsia"/>
        </w:rPr>
        <w:t>)</w:t>
      </w:r>
      <w:r w:rsidR="00DA144D" w:rsidRPr="005E0AE2">
        <w:rPr>
          <w:rFonts w:hint="eastAsia"/>
        </w:rPr>
        <w:t>關於警監及警正</w:t>
      </w:r>
      <w:proofErr w:type="gramStart"/>
      <w:r w:rsidR="00DA144D" w:rsidRPr="005E0AE2">
        <w:rPr>
          <w:rFonts w:hint="eastAsia"/>
        </w:rPr>
        <w:t>警察官任官事</w:t>
      </w:r>
      <w:proofErr w:type="gramEnd"/>
      <w:r w:rsidR="00DA144D" w:rsidRPr="005E0AE2">
        <w:rPr>
          <w:rFonts w:hint="eastAsia"/>
        </w:rPr>
        <w:t>項。</w:t>
      </w:r>
    </w:p>
    <w:p w:rsidR="00DA144D" w:rsidRPr="005E0AE2" w:rsidRDefault="00952464" w:rsidP="00E71970">
      <w:pPr>
        <w:pStyle w:val="036"/>
        <w:spacing w:line="438" w:lineRule="exact"/>
      </w:pPr>
      <w:r w:rsidRPr="00F23769">
        <w:rPr>
          <w:rFonts w:hint="eastAsia"/>
        </w:rPr>
        <w:t>(</w:t>
      </w:r>
      <w:r>
        <w:rPr>
          <w:rFonts w:hint="eastAsia"/>
        </w:rPr>
        <w:t>五</w:t>
      </w:r>
      <w:r w:rsidRPr="00F23769">
        <w:rPr>
          <w:rFonts w:hint="eastAsia"/>
        </w:rPr>
        <w:t>)</w:t>
      </w:r>
      <w:r w:rsidR="00DA144D" w:rsidRPr="005E0AE2">
        <w:rPr>
          <w:rFonts w:hint="eastAsia"/>
        </w:rPr>
        <w:t>關於各機關組織法規及編制表備查事項。</w:t>
      </w:r>
    </w:p>
    <w:p w:rsidR="00DA144D" w:rsidRPr="005E0AE2" w:rsidRDefault="00952464" w:rsidP="00E71970">
      <w:pPr>
        <w:pStyle w:val="036"/>
        <w:spacing w:line="438" w:lineRule="exact"/>
      </w:pPr>
      <w:r w:rsidRPr="00F23769">
        <w:rPr>
          <w:rFonts w:hint="eastAsia"/>
        </w:rPr>
        <w:t>(</w:t>
      </w:r>
      <w:r>
        <w:rPr>
          <w:rFonts w:hint="eastAsia"/>
        </w:rPr>
        <w:t>六</w:t>
      </w:r>
      <w:r w:rsidRPr="00F23769">
        <w:rPr>
          <w:rFonts w:hint="eastAsia"/>
        </w:rPr>
        <w:t>)</w:t>
      </w:r>
      <w:r w:rsidR="00DA144D" w:rsidRPr="00EA08FA">
        <w:rPr>
          <w:rFonts w:hint="eastAsia"/>
          <w:spacing w:val="-4"/>
        </w:rPr>
        <w:t>關於國內機關、學校請蒞臨致詞</w:t>
      </w:r>
      <w:proofErr w:type="gramStart"/>
      <w:r w:rsidR="00DA144D" w:rsidRPr="00EA08FA">
        <w:rPr>
          <w:rFonts w:hint="eastAsia"/>
          <w:spacing w:val="-4"/>
        </w:rPr>
        <w:t>或請頒書面</w:t>
      </w:r>
      <w:proofErr w:type="gramEnd"/>
      <w:r w:rsidR="00DA144D" w:rsidRPr="00EA08FA">
        <w:rPr>
          <w:rFonts w:hint="eastAsia"/>
          <w:spacing w:val="-4"/>
        </w:rPr>
        <w:t>賀詞</w:t>
      </w:r>
      <w:r w:rsidR="00DA144D" w:rsidRPr="005E0AE2">
        <w:rPr>
          <w:rFonts w:hint="eastAsia"/>
        </w:rPr>
        <w:t>案簽辦事項。</w:t>
      </w:r>
    </w:p>
    <w:p w:rsidR="00DA144D" w:rsidRPr="005E0AE2" w:rsidRDefault="00952464" w:rsidP="00E71970">
      <w:pPr>
        <w:pStyle w:val="036"/>
        <w:spacing w:line="438" w:lineRule="exact"/>
      </w:pPr>
      <w:r w:rsidRPr="00F23769">
        <w:rPr>
          <w:rFonts w:hint="eastAsia"/>
        </w:rPr>
        <w:t>(</w:t>
      </w:r>
      <w:r>
        <w:rPr>
          <w:rFonts w:hint="eastAsia"/>
        </w:rPr>
        <w:t>七</w:t>
      </w:r>
      <w:r w:rsidRPr="00F23769">
        <w:rPr>
          <w:rFonts w:hint="eastAsia"/>
        </w:rPr>
        <w:t>)</w:t>
      </w:r>
      <w:proofErr w:type="gramStart"/>
      <w:r w:rsidR="00DA144D" w:rsidRPr="005E0AE2">
        <w:rPr>
          <w:rFonts w:hint="eastAsia"/>
        </w:rPr>
        <w:t>其他奉交辦事</w:t>
      </w:r>
      <w:proofErr w:type="gramEnd"/>
      <w:r w:rsidR="00DA144D" w:rsidRPr="005E0AE2">
        <w:rPr>
          <w:rFonts w:hint="eastAsia"/>
        </w:rPr>
        <w:t>項。</w:t>
      </w:r>
    </w:p>
    <w:p w:rsidR="00DA144D" w:rsidRPr="005E0AE2" w:rsidRDefault="00DA144D" w:rsidP="00E71970">
      <w:pPr>
        <w:pStyle w:val="035"/>
        <w:spacing w:line="438" w:lineRule="exact"/>
      </w:pPr>
      <w:r w:rsidRPr="005E0AE2">
        <w:rPr>
          <w:rFonts w:hint="eastAsia"/>
        </w:rPr>
        <w:t>三、第三科</w:t>
      </w:r>
    </w:p>
    <w:p w:rsidR="00DA144D" w:rsidRPr="005E0AE2" w:rsidRDefault="00952464" w:rsidP="00E71970">
      <w:pPr>
        <w:pStyle w:val="036"/>
        <w:spacing w:line="438" w:lineRule="exact"/>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00DA144D" w:rsidRPr="00EA08FA">
        <w:rPr>
          <w:rFonts w:hint="eastAsia"/>
          <w:spacing w:val="-8"/>
        </w:rPr>
        <w:t>關於司法院院長、副院長、大法官、考試院院長、</w:t>
      </w:r>
      <w:r w:rsidR="00DA144D" w:rsidRPr="00EA08FA">
        <w:rPr>
          <w:rFonts w:hint="eastAsia"/>
        </w:rPr>
        <w:t>副院長、考試委員、監察院院長、副院長、</w:t>
      </w:r>
      <w:r w:rsidR="00DA144D" w:rsidRPr="005E0AE2">
        <w:rPr>
          <w:rFonts w:hint="eastAsia"/>
        </w:rPr>
        <w:t>監察委員、監察院審計長、最高檢察署檢察總長提名幕僚作業事項。</w:t>
      </w:r>
    </w:p>
    <w:p w:rsidR="00DA144D" w:rsidRPr="005E0AE2" w:rsidRDefault="00952464" w:rsidP="00E71970">
      <w:pPr>
        <w:pStyle w:val="036"/>
        <w:spacing w:line="438" w:lineRule="exact"/>
      </w:pPr>
      <w:r w:rsidRPr="00F23769">
        <w:rPr>
          <w:rFonts w:hint="eastAsia"/>
        </w:rPr>
        <w:t>(</w:t>
      </w:r>
      <w:r w:rsidRPr="00F23769">
        <w:rPr>
          <w:rFonts w:hint="eastAsia"/>
        </w:rPr>
        <w:t>二</w:t>
      </w:r>
      <w:r w:rsidRPr="00F23769">
        <w:rPr>
          <w:rFonts w:hint="eastAsia"/>
        </w:rPr>
        <w:t>)</w:t>
      </w:r>
      <w:r w:rsidR="00DA144D" w:rsidRPr="005E0AE2">
        <w:rPr>
          <w:rFonts w:hint="eastAsia"/>
        </w:rPr>
        <w:t>關於行政院暨所屬部會呈報政務案簽辦事項。</w:t>
      </w:r>
    </w:p>
    <w:p w:rsidR="00DA144D" w:rsidRPr="005E0AE2" w:rsidRDefault="00952464" w:rsidP="00E71970">
      <w:pPr>
        <w:pStyle w:val="036"/>
        <w:spacing w:line="438" w:lineRule="exact"/>
      </w:pPr>
      <w:r w:rsidRPr="00F23769">
        <w:rPr>
          <w:rFonts w:hint="eastAsia"/>
        </w:rPr>
        <w:t>(</w:t>
      </w:r>
      <w:r>
        <w:rPr>
          <w:rFonts w:hint="eastAsia"/>
        </w:rPr>
        <w:t>三</w:t>
      </w:r>
      <w:r w:rsidRPr="00F23769">
        <w:rPr>
          <w:rFonts w:hint="eastAsia"/>
        </w:rPr>
        <w:t>)</w:t>
      </w:r>
      <w:r w:rsidR="00DA144D" w:rsidRPr="00EA08FA">
        <w:rPr>
          <w:rFonts w:hint="eastAsia"/>
          <w:spacing w:val="-4"/>
        </w:rPr>
        <w:t>關於立法院、司法院、考試院及監察院呈報機關</w:t>
      </w:r>
      <w:r w:rsidR="00DA144D" w:rsidRPr="005E0AE2">
        <w:rPr>
          <w:rFonts w:hint="eastAsia"/>
        </w:rPr>
        <w:t>業務案簽辦事項。</w:t>
      </w:r>
    </w:p>
    <w:p w:rsidR="00DA144D" w:rsidRPr="005E0AE2" w:rsidRDefault="00952464" w:rsidP="00E71970">
      <w:pPr>
        <w:pStyle w:val="036"/>
        <w:spacing w:line="438" w:lineRule="exact"/>
      </w:pPr>
      <w:r w:rsidRPr="00F23769">
        <w:rPr>
          <w:rFonts w:hint="eastAsia"/>
        </w:rPr>
        <w:t>(</w:t>
      </w:r>
      <w:r>
        <w:rPr>
          <w:rFonts w:hint="eastAsia"/>
        </w:rPr>
        <w:t>四</w:t>
      </w:r>
      <w:r w:rsidRPr="00F23769">
        <w:rPr>
          <w:rFonts w:hint="eastAsia"/>
        </w:rPr>
        <w:t>)</w:t>
      </w:r>
      <w:r w:rsidR="00DA144D" w:rsidRPr="00EA08FA">
        <w:rPr>
          <w:rFonts w:hint="eastAsia"/>
        </w:rPr>
        <w:t>關於中央研究院及國史館呈報機關業務案簽辦</w:t>
      </w:r>
      <w:r w:rsidR="00DA144D" w:rsidRPr="005E0AE2">
        <w:rPr>
          <w:rFonts w:hint="eastAsia"/>
        </w:rPr>
        <w:t>事項。</w:t>
      </w:r>
    </w:p>
    <w:p w:rsidR="00DA144D" w:rsidRPr="005E0AE2" w:rsidRDefault="00952464" w:rsidP="00E71970">
      <w:pPr>
        <w:pStyle w:val="036"/>
        <w:spacing w:line="438" w:lineRule="exact"/>
      </w:pPr>
      <w:r w:rsidRPr="00F23769">
        <w:rPr>
          <w:rFonts w:hint="eastAsia"/>
        </w:rPr>
        <w:t>(</w:t>
      </w:r>
      <w:r>
        <w:rPr>
          <w:rFonts w:hint="eastAsia"/>
        </w:rPr>
        <w:t>五</w:t>
      </w:r>
      <w:r w:rsidRPr="00F23769">
        <w:rPr>
          <w:rFonts w:hint="eastAsia"/>
        </w:rPr>
        <w:t>)</w:t>
      </w:r>
      <w:r w:rsidR="00DA144D" w:rsidRPr="00EA08FA">
        <w:rPr>
          <w:rFonts w:hint="eastAsia"/>
          <w:spacing w:val="-4"/>
        </w:rPr>
        <w:t>關於直轄市、縣（市）政府呈報地方政務案簽辦</w:t>
      </w:r>
      <w:r w:rsidR="00DA144D" w:rsidRPr="005E0AE2">
        <w:rPr>
          <w:rFonts w:hint="eastAsia"/>
        </w:rPr>
        <w:t>事項。</w:t>
      </w:r>
    </w:p>
    <w:p w:rsidR="00DA144D" w:rsidRPr="005E0AE2" w:rsidRDefault="00952464" w:rsidP="00E71970">
      <w:pPr>
        <w:pStyle w:val="036"/>
        <w:spacing w:line="438" w:lineRule="exact"/>
      </w:pPr>
      <w:r w:rsidRPr="00F23769">
        <w:rPr>
          <w:rFonts w:hint="eastAsia"/>
        </w:rPr>
        <w:t>(</w:t>
      </w:r>
      <w:r>
        <w:rPr>
          <w:rFonts w:hint="eastAsia"/>
        </w:rPr>
        <w:t>六</w:t>
      </w:r>
      <w:r w:rsidRPr="00F23769">
        <w:rPr>
          <w:rFonts w:hint="eastAsia"/>
        </w:rPr>
        <w:t>)</w:t>
      </w:r>
      <w:r w:rsidR="00DA144D" w:rsidRPr="00D45761">
        <w:rPr>
          <w:rFonts w:hint="eastAsia"/>
          <w:spacing w:val="2"/>
        </w:rPr>
        <w:t>關於政府首長請假、出國、監交等人事案簽辦事項。</w:t>
      </w:r>
    </w:p>
    <w:p w:rsidR="00DA144D" w:rsidRPr="005E0AE2" w:rsidRDefault="00952464" w:rsidP="00D45761">
      <w:pPr>
        <w:pStyle w:val="036"/>
      </w:pPr>
      <w:r w:rsidRPr="00F23769">
        <w:rPr>
          <w:rFonts w:hint="eastAsia"/>
        </w:rPr>
        <w:lastRenderedPageBreak/>
        <w:t>(</w:t>
      </w:r>
      <w:r>
        <w:rPr>
          <w:rFonts w:hint="eastAsia"/>
        </w:rPr>
        <w:t>七</w:t>
      </w:r>
      <w:r w:rsidRPr="00F23769">
        <w:rPr>
          <w:rFonts w:hint="eastAsia"/>
        </w:rPr>
        <w:t>)</w:t>
      </w:r>
      <w:proofErr w:type="gramStart"/>
      <w:r w:rsidR="00DA144D" w:rsidRPr="005E0AE2">
        <w:rPr>
          <w:rFonts w:hint="eastAsia"/>
        </w:rPr>
        <w:t>其他奉交辦事</w:t>
      </w:r>
      <w:proofErr w:type="gramEnd"/>
      <w:r w:rsidR="00DA144D" w:rsidRPr="005E0AE2">
        <w:rPr>
          <w:rFonts w:hint="eastAsia"/>
        </w:rPr>
        <w:t>項。</w:t>
      </w:r>
    </w:p>
    <w:p w:rsidR="00DA144D" w:rsidRPr="005E0AE2" w:rsidRDefault="00DA144D" w:rsidP="00D45761">
      <w:pPr>
        <w:pStyle w:val="035"/>
      </w:pPr>
      <w:r w:rsidRPr="005E0AE2">
        <w:rPr>
          <w:rFonts w:hint="eastAsia"/>
        </w:rPr>
        <w:t>四、第四科</w:t>
      </w:r>
    </w:p>
    <w:p w:rsidR="00DA144D" w:rsidRPr="005E0AE2" w:rsidRDefault="00952464" w:rsidP="00D45761">
      <w:pPr>
        <w:pStyle w:val="036"/>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00DA144D" w:rsidRPr="00EA08FA">
        <w:rPr>
          <w:rFonts w:hint="eastAsia"/>
        </w:rPr>
        <w:t>關於總統、副總統出國訪問案及與友邦元首、</w:t>
      </w:r>
      <w:r w:rsidR="00DA144D" w:rsidRPr="00E242FC">
        <w:rPr>
          <w:rFonts w:hint="eastAsia"/>
        </w:rPr>
        <w:t>政</w:t>
      </w:r>
      <w:r w:rsidR="00DA144D" w:rsidRPr="005E0AE2">
        <w:rPr>
          <w:rFonts w:hint="eastAsia"/>
        </w:rPr>
        <w:t>要往來外交函電之簽辦翻譯事項。</w:t>
      </w:r>
    </w:p>
    <w:p w:rsidR="00DA144D" w:rsidRPr="005E0AE2" w:rsidRDefault="00952464" w:rsidP="00D45761">
      <w:pPr>
        <w:pStyle w:val="036"/>
      </w:pPr>
      <w:r w:rsidRPr="00F23769">
        <w:rPr>
          <w:rFonts w:hint="eastAsia"/>
        </w:rPr>
        <w:t>(</w:t>
      </w:r>
      <w:r w:rsidRPr="00F23769">
        <w:rPr>
          <w:rFonts w:hint="eastAsia"/>
        </w:rPr>
        <w:t>二</w:t>
      </w:r>
      <w:r w:rsidRPr="00F23769">
        <w:rPr>
          <w:rFonts w:hint="eastAsia"/>
        </w:rPr>
        <w:t>)</w:t>
      </w:r>
      <w:r w:rsidR="00DA144D" w:rsidRPr="005E0AE2">
        <w:rPr>
          <w:rFonts w:hint="eastAsia"/>
        </w:rPr>
        <w:t>關於外國元首、副元首訪華案簽辦事項。</w:t>
      </w:r>
    </w:p>
    <w:p w:rsidR="00DA144D" w:rsidRPr="005E0AE2" w:rsidRDefault="00952464" w:rsidP="00D45761">
      <w:pPr>
        <w:pStyle w:val="036"/>
      </w:pPr>
      <w:r w:rsidRPr="00F23769">
        <w:rPr>
          <w:rFonts w:hint="eastAsia"/>
        </w:rPr>
        <w:t>(</w:t>
      </w:r>
      <w:r>
        <w:rPr>
          <w:rFonts w:hint="eastAsia"/>
        </w:rPr>
        <w:t>三</w:t>
      </w:r>
      <w:r w:rsidRPr="00F23769">
        <w:rPr>
          <w:rFonts w:hint="eastAsia"/>
        </w:rPr>
        <w:t>)</w:t>
      </w:r>
      <w:r w:rsidR="00DA144D" w:rsidRPr="005E0AE2">
        <w:rPr>
          <w:rFonts w:hint="eastAsia"/>
        </w:rPr>
        <w:t>關於外國駐華大使人選同意案簽辦事項。</w:t>
      </w:r>
    </w:p>
    <w:p w:rsidR="00DA144D" w:rsidRPr="005E0AE2" w:rsidRDefault="00952464" w:rsidP="00D45761">
      <w:pPr>
        <w:pStyle w:val="036"/>
      </w:pPr>
      <w:r w:rsidRPr="00F23769">
        <w:rPr>
          <w:rFonts w:hint="eastAsia"/>
        </w:rPr>
        <w:t>(</w:t>
      </w:r>
      <w:r>
        <w:rPr>
          <w:rFonts w:hint="eastAsia"/>
        </w:rPr>
        <w:t>四</w:t>
      </w:r>
      <w:r w:rsidRPr="00F23769">
        <w:rPr>
          <w:rFonts w:hint="eastAsia"/>
        </w:rPr>
        <w:t>)</w:t>
      </w:r>
      <w:r w:rsidR="00DA144D" w:rsidRPr="005E0AE2">
        <w:rPr>
          <w:rFonts w:hint="eastAsia"/>
        </w:rPr>
        <w:t>關於外交及僑務政務案簽辦事項。</w:t>
      </w:r>
    </w:p>
    <w:p w:rsidR="00DA144D" w:rsidRPr="005E0AE2" w:rsidRDefault="00952464" w:rsidP="00D45761">
      <w:pPr>
        <w:pStyle w:val="036"/>
      </w:pPr>
      <w:r w:rsidRPr="00F23769">
        <w:rPr>
          <w:rFonts w:hint="eastAsia"/>
        </w:rPr>
        <w:t>(</w:t>
      </w:r>
      <w:r>
        <w:rPr>
          <w:rFonts w:hint="eastAsia"/>
        </w:rPr>
        <w:t>五</w:t>
      </w:r>
      <w:r w:rsidRPr="00F23769">
        <w:rPr>
          <w:rFonts w:hint="eastAsia"/>
        </w:rPr>
        <w:t>)</w:t>
      </w:r>
      <w:r w:rsidR="00DA144D" w:rsidRPr="005E0AE2">
        <w:rPr>
          <w:rFonts w:hint="eastAsia"/>
        </w:rPr>
        <w:t>關於參與國際組織與活動案簽辦事項。</w:t>
      </w:r>
    </w:p>
    <w:p w:rsidR="00DA144D" w:rsidRPr="005E0AE2" w:rsidRDefault="00952464" w:rsidP="00D45761">
      <w:pPr>
        <w:pStyle w:val="036"/>
      </w:pPr>
      <w:r w:rsidRPr="00F23769">
        <w:rPr>
          <w:rFonts w:hint="eastAsia"/>
        </w:rPr>
        <w:t>(</w:t>
      </w:r>
      <w:r>
        <w:rPr>
          <w:rFonts w:hint="eastAsia"/>
        </w:rPr>
        <w:t>六</w:t>
      </w:r>
      <w:r w:rsidRPr="00F23769">
        <w:rPr>
          <w:rFonts w:hint="eastAsia"/>
        </w:rPr>
        <w:t>)</w:t>
      </w:r>
      <w:r w:rsidR="00DA144D" w:rsidRPr="00EA08FA">
        <w:rPr>
          <w:rFonts w:hint="eastAsia"/>
          <w:spacing w:val="-4"/>
        </w:rPr>
        <w:t>關於華僑集會、國際會議請蒞臨致詞</w:t>
      </w:r>
      <w:proofErr w:type="gramStart"/>
      <w:r w:rsidR="00DA144D" w:rsidRPr="00EA08FA">
        <w:rPr>
          <w:rFonts w:hint="eastAsia"/>
          <w:spacing w:val="-4"/>
        </w:rPr>
        <w:t>或請頒書面</w:t>
      </w:r>
      <w:proofErr w:type="gramEnd"/>
      <w:r w:rsidR="00DA144D" w:rsidRPr="005E0AE2">
        <w:rPr>
          <w:rFonts w:hint="eastAsia"/>
        </w:rPr>
        <w:t>賀詞案簽辦事項。</w:t>
      </w:r>
    </w:p>
    <w:p w:rsidR="00DA144D" w:rsidRPr="005E0AE2" w:rsidRDefault="00952464" w:rsidP="00D45761">
      <w:pPr>
        <w:pStyle w:val="036"/>
      </w:pPr>
      <w:r w:rsidRPr="00F23769">
        <w:rPr>
          <w:rFonts w:hint="eastAsia"/>
        </w:rPr>
        <w:t>(</w:t>
      </w:r>
      <w:r>
        <w:rPr>
          <w:rFonts w:hint="eastAsia"/>
        </w:rPr>
        <w:t>七</w:t>
      </w:r>
      <w:r w:rsidRPr="00F23769">
        <w:rPr>
          <w:rFonts w:hint="eastAsia"/>
        </w:rPr>
        <w:t>)</w:t>
      </w:r>
      <w:proofErr w:type="gramStart"/>
      <w:r w:rsidR="00DA144D" w:rsidRPr="005E0AE2">
        <w:rPr>
          <w:rFonts w:hint="eastAsia"/>
        </w:rPr>
        <w:t>其他奉交辦事</w:t>
      </w:r>
      <w:proofErr w:type="gramEnd"/>
      <w:r w:rsidR="00DA144D" w:rsidRPr="005E0AE2">
        <w:rPr>
          <w:rFonts w:hint="eastAsia"/>
        </w:rPr>
        <w:t>項。</w:t>
      </w:r>
    </w:p>
    <w:p w:rsidR="00DA144D" w:rsidRPr="005E0AE2" w:rsidRDefault="00DA144D" w:rsidP="00D45761">
      <w:pPr>
        <w:pStyle w:val="035"/>
      </w:pPr>
      <w:r w:rsidRPr="005E0AE2">
        <w:rPr>
          <w:rFonts w:hint="eastAsia"/>
        </w:rPr>
        <w:t>五、第五科</w:t>
      </w:r>
    </w:p>
    <w:p w:rsidR="00DA144D" w:rsidRPr="00EA08FA" w:rsidRDefault="00952464" w:rsidP="00D45761">
      <w:pPr>
        <w:pStyle w:val="036"/>
      </w:pPr>
      <w:r w:rsidRPr="004C1FD4">
        <w:rPr>
          <w:rFonts w:ascii="華康細明體" w:hint="eastAsia"/>
        </w:rPr>
        <w:t>(</w:t>
      </w:r>
      <w:proofErr w:type="gramStart"/>
      <w:r w:rsidRPr="004C1FD4">
        <w:rPr>
          <w:rFonts w:ascii="華康細明體" w:hint="eastAsia"/>
        </w:rPr>
        <w:t>一</w:t>
      </w:r>
      <w:proofErr w:type="gramEnd"/>
      <w:r w:rsidRPr="004C1FD4">
        <w:rPr>
          <w:rFonts w:ascii="華康細明體" w:hint="eastAsia"/>
        </w:rPr>
        <w:t>)</w:t>
      </w:r>
      <w:r w:rsidR="00DA144D" w:rsidRPr="00EA08FA">
        <w:rPr>
          <w:rFonts w:hint="eastAsia"/>
        </w:rPr>
        <w:t>關於年度總預算、追加減預算、特別預算公布</w:t>
      </w:r>
      <w:r w:rsidR="00DA144D" w:rsidRPr="00EA08FA">
        <w:rPr>
          <w:rFonts w:hint="eastAsia"/>
          <w:spacing w:val="4"/>
        </w:rPr>
        <w:t>案，</w:t>
      </w:r>
      <w:r w:rsidR="00DA144D" w:rsidRPr="00EA08FA">
        <w:rPr>
          <w:rFonts w:hint="eastAsia"/>
        </w:rPr>
        <w:t>與年度總決算公告事項。</w:t>
      </w:r>
    </w:p>
    <w:p w:rsidR="00DA144D" w:rsidRPr="005E0AE2" w:rsidRDefault="00952464" w:rsidP="00D45761">
      <w:pPr>
        <w:pStyle w:val="036"/>
      </w:pPr>
      <w:r w:rsidRPr="00F23769">
        <w:rPr>
          <w:rFonts w:hint="eastAsia"/>
        </w:rPr>
        <w:t>(</w:t>
      </w:r>
      <w:r w:rsidRPr="00F23769">
        <w:rPr>
          <w:rFonts w:hint="eastAsia"/>
        </w:rPr>
        <w:t>二</w:t>
      </w:r>
      <w:r w:rsidRPr="00F23769">
        <w:rPr>
          <w:rFonts w:hint="eastAsia"/>
        </w:rPr>
        <w:t>)</w:t>
      </w:r>
      <w:r w:rsidR="00DA144D" w:rsidRPr="005E0AE2">
        <w:rPr>
          <w:rFonts w:hint="eastAsia"/>
        </w:rPr>
        <w:t>關於國家發展政務呈報案簽辦事項。</w:t>
      </w:r>
    </w:p>
    <w:p w:rsidR="00DA144D" w:rsidRPr="00E242FC" w:rsidRDefault="00952464" w:rsidP="00D45761">
      <w:pPr>
        <w:pStyle w:val="036"/>
      </w:pPr>
      <w:r w:rsidRPr="00F23769">
        <w:rPr>
          <w:rFonts w:hint="eastAsia"/>
        </w:rPr>
        <w:t>(</w:t>
      </w:r>
      <w:r>
        <w:rPr>
          <w:rFonts w:hint="eastAsia"/>
        </w:rPr>
        <w:t>三</w:t>
      </w:r>
      <w:r w:rsidRPr="00F23769">
        <w:rPr>
          <w:rFonts w:hint="eastAsia"/>
        </w:rPr>
        <w:t>)</w:t>
      </w:r>
      <w:r w:rsidR="00DA144D" w:rsidRPr="00EA08FA">
        <w:rPr>
          <w:rFonts w:hint="eastAsia"/>
          <w:spacing w:val="-8"/>
        </w:rPr>
        <w:t>關於國際財經合作與情勢分析</w:t>
      </w:r>
      <w:r w:rsidR="00DA144D" w:rsidRPr="00EA08FA">
        <w:rPr>
          <w:spacing w:val="-8"/>
        </w:rPr>
        <w:t>呈報</w:t>
      </w:r>
      <w:r w:rsidR="00DA144D" w:rsidRPr="00EA08FA">
        <w:rPr>
          <w:rFonts w:hint="eastAsia"/>
          <w:spacing w:val="-8"/>
        </w:rPr>
        <w:t>案</w:t>
      </w:r>
      <w:r w:rsidR="00DA144D" w:rsidRPr="00EA08FA">
        <w:rPr>
          <w:spacing w:val="-8"/>
        </w:rPr>
        <w:t>簽辦事項</w:t>
      </w:r>
      <w:r w:rsidR="00DA144D" w:rsidRPr="00EA08FA">
        <w:rPr>
          <w:rFonts w:hint="eastAsia"/>
          <w:spacing w:val="-8"/>
        </w:rPr>
        <w:t>。</w:t>
      </w:r>
    </w:p>
    <w:p w:rsidR="00DA144D" w:rsidRPr="005E0AE2" w:rsidRDefault="00952464" w:rsidP="00E71970">
      <w:pPr>
        <w:pStyle w:val="036"/>
        <w:spacing w:afterLines="125" w:after="300"/>
      </w:pPr>
      <w:r w:rsidRPr="00F23769">
        <w:rPr>
          <w:rFonts w:hint="eastAsia"/>
        </w:rPr>
        <w:t>(</w:t>
      </w:r>
      <w:r>
        <w:rPr>
          <w:rFonts w:hint="eastAsia"/>
        </w:rPr>
        <w:t>四</w:t>
      </w:r>
      <w:r w:rsidRPr="00F23769">
        <w:rPr>
          <w:rFonts w:hint="eastAsia"/>
        </w:rPr>
        <w:t>)</w:t>
      </w:r>
      <w:proofErr w:type="gramStart"/>
      <w:r w:rsidR="00DA144D" w:rsidRPr="005E0AE2">
        <w:rPr>
          <w:rFonts w:hint="eastAsia"/>
        </w:rPr>
        <w:t>其他奉交辦事</w:t>
      </w:r>
      <w:proofErr w:type="gramEnd"/>
      <w:r w:rsidR="00DA144D" w:rsidRPr="005E0AE2">
        <w:rPr>
          <w:rFonts w:hint="eastAsia"/>
        </w:rPr>
        <w:t>項。</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C3555B">
        <w:rPr>
          <w:rFonts w:hint="eastAsia"/>
          <w:spacing w:val="48"/>
        </w:rPr>
        <w:t>總統活動紀</w:t>
      </w:r>
      <w:r w:rsidRPr="00C3555B">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CF0165">
      <w:pPr>
        <w:pStyle w:val="041-"/>
        <w:spacing w:beforeLines="0" w:before="0" w:line="440" w:lineRule="exact"/>
      </w:pPr>
      <w:r w:rsidRPr="00F06EF2">
        <w:t>記事期間：</w:t>
      </w:r>
    </w:p>
    <w:p w:rsidR="007B6559" w:rsidRDefault="007B6559" w:rsidP="00CF0165">
      <w:pPr>
        <w:pStyle w:val="042-"/>
        <w:spacing w:beforeLines="0" w:before="0"/>
      </w:pPr>
      <w:r w:rsidRPr="00D162CD">
        <w:rPr>
          <w:rFonts w:hint="eastAsia"/>
        </w:rPr>
        <w:t>1</w:t>
      </w:r>
      <w:r w:rsidR="00324FCF">
        <w:rPr>
          <w:rFonts w:hint="eastAsia"/>
        </w:rPr>
        <w:t>10</w:t>
      </w:r>
      <w:r w:rsidRPr="00D162CD">
        <w:rPr>
          <w:rFonts w:hint="eastAsia"/>
        </w:rPr>
        <w:t>年</w:t>
      </w:r>
      <w:r w:rsidR="00E041D2">
        <w:rPr>
          <w:rFonts w:hint="eastAsia"/>
        </w:rPr>
        <w:t>1</w:t>
      </w:r>
      <w:r w:rsidRPr="00D162CD">
        <w:rPr>
          <w:rFonts w:hint="eastAsia"/>
        </w:rPr>
        <w:t>月</w:t>
      </w:r>
      <w:r w:rsidR="00E041D2">
        <w:rPr>
          <w:rFonts w:hint="eastAsia"/>
        </w:rPr>
        <w:t>22</w:t>
      </w:r>
      <w:r w:rsidRPr="00D162CD">
        <w:rPr>
          <w:rFonts w:hint="eastAsia"/>
        </w:rPr>
        <w:t>日至</w:t>
      </w:r>
      <w:r w:rsidRPr="00D162CD">
        <w:rPr>
          <w:rFonts w:hint="eastAsia"/>
        </w:rPr>
        <w:t>1</w:t>
      </w:r>
      <w:r w:rsidR="00324FCF">
        <w:rPr>
          <w:rFonts w:hint="eastAsia"/>
        </w:rPr>
        <w:t>10</w:t>
      </w:r>
      <w:r w:rsidRPr="00D162CD">
        <w:rPr>
          <w:rFonts w:hint="eastAsia"/>
        </w:rPr>
        <w:t>年</w:t>
      </w:r>
      <w:r w:rsidR="00E041D2">
        <w:rPr>
          <w:rFonts w:hint="eastAsia"/>
        </w:rPr>
        <w:t>1</w:t>
      </w:r>
      <w:r w:rsidRPr="00D162CD">
        <w:rPr>
          <w:rFonts w:hint="eastAsia"/>
        </w:rPr>
        <w:t>月</w:t>
      </w:r>
      <w:r w:rsidR="00E041D2">
        <w:rPr>
          <w:rFonts w:hint="eastAsia"/>
        </w:rPr>
        <w:t>28</w:t>
      </w:r>
      <w:r w:rsidRPr="00D162CD">
        <w:rPr>
          <w:rFonts w:hint="eastAsia"/>
        </w:rPr>
        <w:t>日</w:t>
      </w:r>
    </w:p>
    <w:p w:rsidR="00685DD8" w:rsidRDefault="00E041D2" w:rsidP="00946A04">
      <w:pPr>
        <w:pStyle w:val="043-"/>
      </w:pPr>
      <w:r>
        <w:rPr>
          <w:rFonts w:hint="eastAsia"/>
        </w:rPr>
        <w:t>1</w:t>
      </w:r>
      <w:r w:rsidR="00685DD8" w:rsidRPr="00757365">
        <w:rPr>
          <w:rFonts w:hint="eastAsia"/>
        </w:rPr>
        <w:t>月</w:t>
      </w:r>
      <w:r>
        <w:rPr>
          <w:rFonts w:hint="eastAsia"/>
        </w:rPr>
        <w:t>22</w:t>
      </w:r>
      <w:r w:rsidR="00685DD8" w:rsidRPr="00757365">
        <w:rPr>
          <w:rFonts w:hint="eastAsia"/>
        </w:rPr>
        <w:t>日</w:t>
      </w:r>
      <w:r w:rsidR="00685DD8">
        <w:rPr>
          <w:rFonts w:hint="eastAsia"/>
        </w:rPr>
        <w:t>（星期五）</w:t>
      </w:r>
    </w:p>
    <w:p w:rsidR="007A7796" w:rsidRDefault="003457CA" w:rsidP="00050CAC">
      <w:pPr>
        <w:pStyle w:val="044"/>
      </w:pPr>
      <w:proofErr w:type="gramStart"/>
      <w:r w:rsidRPr="00D162CD">
        <w:rPr>
          <w:rFonts w:hint="eastAsia"/>
        </w:rPr>
        <w:t>˙</w:t>
      </w:r>
      <w:proofErr w:type="gramEnd"/>
      <w:r w:rsidR="00946A04" w:rsidRPr="009A6636">
        <w:rPr>
          <w:rFonts w:hint="eastAsia"/>
        </w:rPr>
        <w:t>視察「中科院民雄航太園區」</w:t>
      </w:r>
      <w:r w:rsidR="007A7796">
        <w:rPr>
          <w:rFonts w:ascii="標楷體" w:hAnsi="標楷體" w:hint="eastAsia"/>
        </w:rPr>
        <w:t>暨</w:t>
      </w:r>
      <w:r w:rsidR="00050CAC" w:rsidRPr="009A6636">
        <w:rPr>
          <w:rFonts w:hint="eastAsia"/>
        </w:rPr>
        <w:t>「無人機</w:t>
      </w:r>
      <w:r w:rsidR="00050CAC" w:rsidRPr="009A6636">
        <w:rPr>
          <w:rFonts w:hint="eastAsia"/>
        </w:rPr>
        <w:t>AI</w:t>
      </w:r>
      <w:r w:rsidR="00050CAC" w:rsidRPr="009A6636">
        <w:rPr>
          <w:rFonts w:hint="eastAsia"/>
        </w:rPr>
        <w:t>創新應用研發中心」</w:t>
      </w:r>
      <w:r w:rsidR="007A7796" w:rsidRPr="00B44776">
        <w:rPr>
          <w:rFonts w:hint="eastAsia"/>
          <w:spacing w:val="-4"/>
        </w:rPr>
        <w:t>（</w:t>
      </w:r>
      <w:r w:rsidR="007A7796" w:rsidRPr="009A6636">
        <w:rPr>
          <w:rFonts w:hint="eastAsia"/>
        </w:rPr>
        <w:t>嘉義縣</w:t>
      </w:r>
      <w:r w:rsidR="007A7796" w:rsidRPr="00B44776">
        <w:rPr>
          <w:rFonts w:hint="eastAsia"/>
          <w:spacing w:val="-4"/>
        </w:rPr>
        <w:t>）</w:t>
      </w:r>
    </w:p>
    <w:p w:rsidR="00685DD8" w:rsidRDefault="007A7796" w:rsidP="00050CAC">
      <w:pPr>
        <w:pStyle w:val="044"/>
      </w:pPr>
      <w:proofErr w:type="gramStart"/>
      <w:r w:rsidRPr="00D162CD">
        <w:rPr>
          <w:rFonts w:hint="eastAsia"/>
        </w:rPr>
        <w:lastRenderedPageBreak/>
        <w:t>˙</w:t>
      </w:r>
      <w:proofErr w:type="gramEnd"/>
      <w:r w:rsidR="00946A04" w:rsidRPr="009A6636">
        <w:rPr>
          <w:rFonts w:hint="eastAsia"/>
        </w:rPr>
        <w:t>參訪</w:t>
      </w:r>
      <w:r w:rsidR="00050CAC" w:rsidRPr="009A6636">
        <w:rPr>
          <w:rFonts w:hint="eastAsia"/>
        </w:rPr>
        <w:t>「</w:t>
      </w:r>
      <w:r w:rsidR="00050CAC">
        <w:rPr>
          <w:rFonts w:hint="eastAsia"/>
        </w:rPr>
        <w:t>中埔鄉日間照顧中心</w:t>
      </w:r>
      <w:r w:rsidR="00050CAC" w:rsidRPr="009A6636">
        <w:rPr>
          <w:rFonts w:hint="eastAsia"/>
        </w:rPr>
        <w:t>」</w:t>
      </w:r>
      <w:r>
        <w:rPr>
          <w:rFonts w:hint="eastAsia"/>
        </w:rPr>
        <w:t>暨</w:t>
      </w:r>
      <w:r w:rsidR="00946A04" w:rsidRPr="009A6636">
        <w:rPr>
          <w:rFonts w:hint="eastAsia"/>
        </w:rPr>
        <w:t>「耿赫智能農場」</w:t>
      </w:r>
      <w:r w:rsidR="00946A04" w:rsidRPr="00B44776">
        <w:rPr>
          <w:rFonts w:hint="eastAsia"/>
          <w:spacing w:val="-4"/>
        </w:rPr>
        <w:t>（</w:t>
      </w:r>
      <w:r w:rsidR="00946A04" w:rsidRPr="009A6636">
        <w:rPr>
          <w:rFonts w:hint="eastAsia"/>
        </w:rPr>
        <w:t>嘉義縣</w:t>
      </w:r>
      <w:r w:rsidR="00946A04" w:rsidRPr="00B44776">
        <w:rPr>
          <w:rFonts w:hint="eastAsia"/>
          <w:spacing w:val="-4"/>
        </w:rPr>
        <w:t>）</w:t>
      </w:r>
    </w:p>
    <w:p w:rsidR="006466BC" w:rsidRDefault="006466BC" w:rsidP="007A7796">
      <w:pPr>
        <w:pStyle w:val="043-"/>
      </w:pPr>
      <w:r>
        <w:rPr>
          <w:rFonts w:hint="eastAsia"/>
        </w:rPr>
        <w:t>1</w:t>
      </w:r>
      <w:r>
        <w:rPr>
          <w:rFonts w:hint="eastAsia"/>
        </w:rPr>
        <w:t>月</w:t>
      </w:r>
      <w:r>
        <w:rPr>
          <w:rFonts w:hint="eastAsia"/>
        </w:rPr>
        <w:t>23</w:t>
      </w:r>
      <w:r>
        <w:rPr>
          <w:rFonts w:hint="eastAsia"/>
        </w:rPr>
        <w:t>日（星期六）</w:t>
      </w:r>
    </w:p>
    <w:p w:rsidR="006466BC" w:rsidRPr="00764B9F" w:rsidRDefault="006466BC" w:rsidP="007A7796">
      <w:pPr>
        <w:pStyle w:val="044"/>
      </w:pPr>
      <w:proofErr w:type="gramStart"/>
      <w:r w:rsidRPr="00D162CD">
        <w:rPr>
          <w:rFonts w:hint="eastAsia"/>
        </w:rPr>
        <w:t>˙</w:t>
      </w:r>
      <w:proofErr w:type="gramEnd"/>
      <w:r w:rsidR="00221D42">
        <w:rPr>
          <w:rFonts w:hint="eastAsia"/>
        </w:rPr>
        <w:t>蒞臨</w:t>
      </w:r>
      <w:r w:rsidRPr="00764B9F">
        <w:rPr>
          <w:rFonts w:hint="eastAsia"/>
        </w:rPr>
        <w:t>諮商心理師公會全聯會會員代表大會</w:t>
      </w:r>
      <w:r w:rsidR="00221D42">
        <w:rPr>
          <w:rFonts w:hint="eastAsia"/>
        </w:rPr>
        <w:t>致詞</w:t>
      </w:r>
      <w:r w:rsidRPr="00B44776">
        <w:rPr>
          <w:rFonts w:hint="eastAsia"/>
          <w:spacing w:val="-4"/>
        </w:rPr>
        <w:t>（</w:t>
      </w:r>
      <w:proofErr w:type="gramStart"/>
      <w:r w:rsidRPr="00764B9F">
        <w:rPr>
          <w:rFonts w:hint="eastAsia"/>
        </w:rPr>
        <w:t>臺</w:t>
      </w:r>
      <w:proofErr w:type="gramEnd"/>
      <w:r w:rsidRPr="00764B9F">
        <w:rPr>
          <w:rFonts w:hint="eastAsia"/>
        </w:rPr>
        <w:t>中市烏日區</w:t>
      </w:r>
      <w:r w:rsidRPr="00B44776">
        <w:rPr>
          <w:rFonts w:hint="eastAsia"/>
          <w:spacing w:val="-4"/>
        </w:rPr>
        <w:t>）</w:t>
      </w:r>
    </w:p>
    <w:p w:rsidR="006466BC" w:rsidRDefault="006466BC" w:rsidP="007A7796">
      <w:pPr>
        <w:pStyle w:val="044"/>
        <w:rPr>
          <w:spacing w:val="-4"/>
        </w:rPr>
      </w:pPr>
      <w:proofErr w:type="gramStart"/>
      <w:r w:rsidRPr="00D162CD">
        <w:rPr>
          <w:rFonts w:hint="eastAsia"/>
        </w:rPr>
        <w:t>˙</w:t>
      </w:r>
      <w:proofErr w:type="gramEnd"/>
      <w:r w:rsidRPr="00764B9F">
        <w:rPr>
          <w:rFonts w:hint="eastAsia"/>
        </w:rPr>
        <w:t>參拜</w:t>
      </w:r>
      <w:proofErr w:type="gramStart"/>
      <w:r w:rsidRPr="00764B9F">
        <w:rPr>
          <w:rFonts w:hint="eastAsia"/>
        </w:rPr>
        <w:t>聖帥宮</w:t>
      </w:r>
      <w:r w:rsidRPr="00B44776">
        <w:rPr>
          <w:rFonts w:hint="eastAsia"/>
          <w:spacing w:val="-4"/>
        </w:rPr>
        <w:t>（</w:t>
      </w:r>
      <w:r w:rsidRPr="00764B9F">
        <w:rPr>
          <w:rFonts w:hint="eastAsia"/>
        </w:rPr>
        <w:t>臺</w:t>
      </w:r>
      <w:proofErr w:type="gramEnd"/>
      <w:r w:rsidRPr="00764B9F">
        <w:rPr>
          <w:rFonts w:hint="eastAsia"/>
        </w:rPr>
        <w:t>中市南屯區</w:t>
      </w:r>
      <w:r w:rsidRPr="00B44776">
        <w:rPr>
          <w:rFonts w:hint="eastAsia"/>
          <w:spacing w:val="-4"/>
        </w:rPr>
        <w:t>）</w:t>
      </w:r>
    </w:p>
    <w:p w:rsidR="00221D42" w:rsidRDefault="00221D42" w:rsidP="007A7796">
      <w:pPr>
        <w:pStyle w:val="044"/>
        <w:rPr>
          <w:spacing w:val="-4"/>
        </w:rPr>
      </w:pPr>
      <w:proofErr w:type="gramStart"/>
      <w:r w:rsidRPr="00D162CD">
        <w:rPr>
          <w:rFonts w:hint="eastAsia"/>
        </w:rPr>
        <w:t>˙</w:t>
      </w:r>
      <w:proofErr w:type="gramEnd"/>
      <w:r>
        <w:rPr>
          <w:rFonts w:hint="eastAsia"/>
        </w:rPr>
        <w:t>參</w:t>
      </w:r>
      <w:proofErr w:type="gramStart"/>
      <w:r>
        <w:rPr>
          <w:rFonts w:hint="eastAsia"/>
        </w:rPr>
        <w:t>訪味榮</w:t>
      </w:r>
      <w:proofErr w:type="gramEnd"/>
      <w:r>
        <w:rPr>
          <w:rFonts w:hint="eastAsia"/>
        </w:rPr>
        <w:t>食品公司</w:t>
      </w:r>
      <w:r w:rsidRPr="00B44776">
        <w:rPr>
          <w:rFonts w:hint="eastAsia"/>
          <w:spacing w:val="-4"/>
        </w:rPr>
        <w:t>（</w:t>
      </w:r>
      <w:proofErr w:type="gramStart"/>
      <w:r>
        <w:rPr>
          <w:rFonts w:hint="eastAsia"/>
        </w:rPr>
        <w:t>臺</w:t>
      </w:r>
      <w:proofErr w:type="gramEnd"/>
      <w:r>
        <w:rPr>
          <w:rFonts w:hint="eastAsia"/>
        </w:rPr>
        <w:t>中市豐原區</w:t>
      </w:r>
      <w:r w:rsidRPr="00B44776">
        <w:rPr>
          <w:rFonts w:hint="eastAsia"/>
          <w:spacing w:val="-4"/>
        </w:rPr>
        <w:t>）</w:t>
      </w:r>
    </w:p>
    <w:p w:rsidR="00C81C9E" w:rsidRDefault="00C81C9E" w:rsidP="007A7796">
      <w:pPr>
        <w:pStyle w:val="044"/>
      </w:pPr>
      <w:proofErr w:type="gramStart"/>
      <w:r w:rsidRPr="00D162CD">
        <w:rPr>
          <w:rFonts w:hint="eastAsia"/>
        </w:rPr>
        <w:t>˙</w:t>
      </w:r>
      <w:proofErr w:type="gramEnd"/>
      <w:r w:rsidR="007A7796">
        <w:rPr>
          <w:rFonts w:hint="eastAsia"/>
          <w:lang w:eastAsia="zh-HK"/>
        </w:rPr>
        <w:t>錄影致詞</w:t>
      </w:r>
      <w:proofErr w:type="gramStart"/>
      <w:r w:rsidR="007A7796">
        <w:rPr>
          <w:rFonts w:hint="eastAsia"/>
        </w:rPr>
        <w:t>—</w:t>
      </w:r>
      <w:proofErr w:type="gramEnd"/>
      <w:r w:rsidR="007A7796">
        <w:rPr>
          <w:rFonts w:hint="eastAsia"/>
        </w:rPr>
        <w:t>於</w:t>
      </w:r>
      <w:r w:rsidR="007A7796" w:rsidRPr="009A6636">
        <w:rPr>
          <w:rFonts w:hint="eastAsia"/>
        </w:rPr>
        <w:t>「</w:t>
      </w:r>
      <w:proofErr w:type="gramStart"/>
      <w:r w:rsidR="007A7796">
        <w:rPr>
          <w:rFonts w:hint="eastAsia"/>
        </w:rPr>
        <w:t>臺</w:t>
      </w:r>
      <w:proofErr w:type="gramEnd"/>
      <w:r w:rsidRPr="002A2398">
        <w:rPr>
          <w:rFonts w:hint="eastAsia"/>
        </w:rPr>
        <w:t>日</w:t>
      </w:r>
      <w:r>
        <w:rPr>
          <w:rFonts w:hint="eastAsia"/>
        </w:rPr>
        <w:t>友</w:t>
      </w:r>
      <w:r w:rsidRPr="002A2398">
        <w:rPr>
          <w:rFonts w:hint="eastAsia"/>
        </w:rPr>
        <w:t>情</w:t>
      </w:r>
      <w:r w:rsidRPr="002A2398">
        <w:rPr>
          <w:rFonts w:hint="eastAsia"/>
        </w:rPr>
        <w:t>101</w:t>
      </w:r>
      <w:r w:rsidRPr="002A2398">
        <w:rPr>
          <w:rFonts w:hint="eastAsia"/>
        </w:rPr>
        <w:t>點燈活動</w:t>
      </w:r>
      <w:r w:rsidR="007A7796" w:rsidRPr="009A6636">
        <w:rPr>
          <w:rFonts w:hint="eastAsia"/>
        </w:rPr>
        <w:t>」</w:t>
      </w:r>
    </w:p>
    <w:p w:rsidR="006466BC" w:rsidRDefault="006466BC" w:rsidP="007A7796">
      <w:pPr>
        <w:pStyle w:val="043-"/>
      </w:pPr>
      <w:r>
        <w:rPr>
          <w:rFonts w:hint="eastAsia"/>
        </w:rPr>
        <w:t>1</w:t>
      </w:r>
      <w:r>
        <w:rPr>
          <w:rFonts w:hint="eastAsia"/>
        </w:rPr>
        <w:t>月</w:t>
      </w:r>
      <w:r>
        <w:rPr>
          <w:rFonts w:hint="eastAsia"/>
        </w:rPr>
        <w:t>24</w:t>
      </w:r>
      <w:r>
        <w:rPr>
          <w:rFonts w:hint="eastAsia"/>
        </w:rPr>
        <w:t>日（星期日）</w:t>
      </w:r>
    </w:p>
    <w:p w:rsidR="006466BC" w:rsidRDefault="006466BC" w:rsidP="007A7796">
      <w:pPr>
        <w:pStyle w:val="044"/>
      </w:pPr>
      <w:proofErr w:type="gramStart"/>
      <w:r w:rsidRPr="00D162CD">
        <w:rPr>
          <w:rFonts w:hint="eastAsia"/>
        </w:rPr>
        <w:t>˙</w:t>
      </w:r>
      <w:proofErr w:type="gramEnd"/>
      <w:r w:rsidRPr="00BF578A">
        <w:rPr>
          <w:rFonts w:hint="eastAsia"/>
        </w:rPr>
        <w:t>無公開行程</w:t>
      </w:r>
    </w:p>
    <w:p w:rsidR="006466BC" w:rsidRDefault="006466BC" w:rsidP="007A7796">
      <w:pPr>
        <w:pStyle w:val="043-"/>
      </w:pPr>
      <w:r>
        <w:rPr>
          <w:rFonts w:hint="eastAsia"/>
        </w:rPr>
        <w:t>1</w:t>
      </w:r>
      <w:r>
        <w:rPr>
          <w:rFonts w:hint="eastAsia"/>
        </w:rPr>
        <w:t>月</w:t>
      </w:r>
      <w:r>
        <w:rPr>
          <w:rFonts w:hint="eastAsia"/>
        </w:rPr>
        <w:t>25</w:t>
      </w:r>
      <w:r>
        <w:rPr>
          <w:rFonts w:hint="eastAsia"/>
        </w:rPr>
        <w:t>日（星期一）</w:t>
      </w:r>
    </w:p>
    <w:p w:rsidR="00636216" w:rsidRDefault="006466BC" w:rsidP="007A7796">
      <w:pPr>
        <w:pStyle w:val="044"/>
        <w:rPr>
          <w:rFonts w:ascii="標楷體" w:hAnsi="標楷體"/>
          <w:spacing w:val="-4"/>
        </w:rPr>
      </w:pPr>
      <w:proofErr w:type="gramStart"/>
      <w:r w:rsidRPr="00D162CD">
        <w:rPr>
          <w:rFonts w:hint="eastAsia"/>
        </w:rPr>
        <w:t>˙</w:t>
      </w:r>
      <w:proofErr w:type="gramEnd"/>
      <w:r w:rsidR="000D020F">
        <w:rPr>
          <w:rFonts w:hint="eastAsia"/>
        </w:rPr>
        <w:t>春節</w:t>
      </w:r>
      <w:r w:rsidR="000D020F">
        <w:rPr>
          <w:rFonts w:hint="eastAsia"/>
          <w:spacing w:val="-4"/>
        </w:rPr>
        <w:t>慰勉</w:t>
      </w:r>
      <w:r w:rsidR="000D020F">
        <w:rPr>
          <w:rFonts w:ascii="標楷體" w:hAnsi="標楷體" w:hint="eastAsia"/>
          <w:spacing w:val="-4"/>
        </w:rPr>
        <w:t>「陸軍特戰指揮部北部部隊」</w:t>
      </w:r>
      <w:r w:rsidR="007A7796">
        <w:rPr>
          <w:rFonts w:ascii="標楷體" w:hAnsi="標楷體" w:hint="eastAsia"/>
          <w:spacing w:val="-4"/>
        </w:rPr>
        <w:t>暨</w:t>
      </w:r>
      <w:r w:rsidR="000D020F">
        <w:rPr>
          <w:rFonts w:ascii="標楷體" w:hAnsi="標楷體" w:hint="eastAsia"/>
          <w:spacing w:val="-4"/>
        </w:rPr>
        <w:t>「陽明山嵩山雷達站」及「鞍部氣象站」</w:t>
      </w:r>
      <w:r w:rsidR="006F308A" w:rsidRPr="00B44776">
        <w:rPr>
          <w:rFonts w:hint="eastAsia"/>
          <w:spacing w:val="-4"/>
        </w:rPr>
        <w:t>（</w:t>
      </w:r>
      <w:r w:rsidR="006F308A">
        <w:rPr>
          <w:rFonts w:hint="eastAsia"/>
        </w:rPr>
        <w:t>新北市、臺北市</w:t>
      </w:r>
      <w:r w:rsidR="006F308A" w:rsidRPr="00B44776">
        <w:rPr>
          <w:rFonts w:hint="eastAsia"/>
          <w:spacing w:val="-4"/>
        </w:rPr>
        <w:t>）</w:t>
      </w:r>
    </w:p>
    <w:p w:rsidR="000D020F" w:rsidRDefault="000D020F" w:rsidP="007A7796">
      <w:pPr>
        <w:pStyle w:val="043-"/>
      </w:pPr>
      <w:r>
        <w:rPr>
          <w:rFonts w:hint="eastAsia"/>
        </w:rPr>
        <w:t>1</w:t>
      </w:r>
      <w:r>
        <w:rPr>
          <w:rFonts w:hint="eastAsia"/>
        </w:rPr>
        <w:t>月</w:t>
      </w:r>
      <w:r>
        <w:rPr>
          <w:rFonts w:hint="eastAsia"/>
        </w:rPr>
        <w:t>26</w:t>
      </w:r>
      <w:r>
        <w:rPr>
          <w:rFonts w:hint="eastAsia"/>
        </w:rPr>
        <w:t>日（星期二）</w:t>
      </w:r>
    </w:p>
    <w:p w:rsidR="000D020F" w:rsidRPr="00D162CD" w:rsidRDefault="000D020F" w:rsidP="007A7796">
      <w:pPr>
        <w:pStyle w:val="044"/>
      </w:pPr>
      <w:proofErr w:type="gramStart"/>
      <w:r w:rsidRPr="00D162CD">
        <w:rPr>
          <w:rFonts w:hint="eastAsia"/>
        </w:rPr>
        <w:t>˙</w:t>
      </w:r>
      <w:proofErr w:type="gramEnd"/>
      <w:r w:rsidRPr="00B34525">
        <w:rPr>
          <w:rFonts w:hint="eastAsia"/>
        </w:rPr>
        <w:t>無公開行程</w:t>
      </w:r>
    </w:p>
    <w:p w:rsidR="00B370FA" w:rsidRDefault="00B370FA" w:rsidP="007A7796">
      <w:pPr>
        <w:pStyle w:val="043-"/>
      </w:pPr>
      <w:r>
        <w:rPr>
          <w:rFonts w:hint="eastAsia"/>
        </w:rPr>
        <w:t>1</w:t>
      </w:r>
      <w:r>
        <w:rPr>
          <w:rFonts w:hint="eastAsia"/>
        </w:rPr>
        <w:t>月</w:t>
      </w:r>
      <w:r>
        <w:rPr>
          <w:rFonts w:hint="eastAsia"/>
        </w:rPr>
        <w:t>27</w:t>
      </w:r>
      <w:r>
        <w:rPr>
          <w:rFonts w:hint="eastAsia"/>
        </w:rPr>
        <w:t>日（星期三）</w:t>
      </w:r>
    </w:p>
    <w:p w:rsidR="00B370FA" w:rsidRDefault="00B370FA" w:rsidP="007A7796">
      <w:pPr>
        <w:pStyle w:val="044"/>
        <w:rPr>
          <w:spacing w:val="-8"/>
        </w:rPr>
      </w:pPr>
      <w:proofErr w:type="gramStart"/>
      <w:r w:rsidRPr="00D162CD">
        <w:rPr>
          <w:rFonts w:hint="eastAsia"/>
        </w:rPr>
        <w:t>˙</w:t>
      </w:r>
      <w:proofErr w:type="gramEnd"/>
      <w:r w:rsidRPr="006F308A">
        <w:rPr>
          <w:rFonts w:hint="eastAsia"/>
          <w:spacing w:val="2"/>
        </w:rPr>
        <w:t>蒞臨第</w:t>
      </w:r>
      <w:r w:rsidRPr="006F308A">
        <w:rPr>
          <w:spacing w:val="2"/>
        </w:rPr>
        <w:t>32</w:t>
      </w:r>
      <w:r w:rsidRPr="006F308A">
        <w:rPr>
          <w:rFonts w:hint="eastAsia"/>
          <w:spacing w:val="2"/>
        </w:rPr>
        <w:t>屆全國十大神農及模範農民頒獎典禮致詞（臺北市中正區）</w:t>
      </w:r>
    </w:p>
    <w:p w:rsidR="00102267" w:rsidRDefault="00102267" w:rsidP="007A7796">
      <w:pPr>
        <w:spacing w:line="440" w:lineRule="exact"/>
        <w:rPr>
          <w:b/>
        </w:rPr>
      </w:pPr>
      <w:r>
        <w:rPr>
          <w:rFonts w:hint="eastAsia"/>
          <w:b/>
        </w:rPr>
        <w:t>1</w:t>
      </w:r>
      <w:r>
        <w:rPr>
          <w:rFonts w:hint="eastAsia"/>
          <w:b/>
        </w:rPr>
        <w:t>月</w:t>
      </w:r>
      <w:r>
        <w:rPr>
          <w:rFonts w:hint="eastAsia"/>
          <w:b/>
        </w:rPr>
        <w:t>28</w:t>
      </w:r>
      <w:r>
        <w:rPr>
          <w:rFonts w:hint="eastAsia"/>
          <w:b/>
        </w:rPr>
        <w:t>日（星期四）</w:t>
      </w:r>
    </w:p>
    <w:p w:rsidR="00102267" w:rsidRDefault="00102267" w:rsidP="003C3C34">
      <w:pPr>
        <w:pStyle w:val="044"/>
        <w:spacing w:afterLines="125" w:after="300"/>
      </w:pPr>
      <w:proofErr w:type="gramStart"/>
      <w:r w:rsidRPr="00D162CD">
        <w:rPr>
          <w:rFonts w:hint="eastAsia"/>
        </w:rPr>
        <w:t>˙</w:t>
      </w:r>
      <w:proofErr w:type="gramEnd"/>
      <w:r w:rsidRPr="00203E4C">
        <w:rPr>
          <w:rFonts w:hint="eastAsia"/>
        </w:rPr>
        <w:t>無公開行程</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A7796">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296318">
      <w:pPr>
        <w:pStyle w:val="041-"/>
        <w:spacing w:beforeLines="0" w:before="0" w:line="440" w:lineRule="exact"/>
      </w:pPr>
      <w:r>
        <w:rPr>
          <w:rFonts w:hint="eastAsia"/>
        </w:rPr>
        <w:t>記事期間：</w:t>
      </w:r>
    </w:p>
    <w:p w:rsidR="007B6559" w:rsidRDefault="00994205" w:rsidP="00296318">
      <w:pPr>
        <w:pStyle w:val="042-"/>
        <w:spacing w:beforeLines="0" w:before="0"/>
      </w:pPr>
      <w:r w:rsidRPr="00D162CD">
        <w:rPr>
          <w:rFonts w:hint="eastAsia"/>
        </w:rPr>
        <w:t>1</w:t>
      </w:r>
      <w:r w:rsidR="00324FCF">
        <w:rPr>
          <w:rFonts w:hint="eastAsia"/>
        </w:rPr>
        <w:t>10</w:t>
      </w:r>
      <w:r w:rsidRPr="00D162CD">
        <w:rPr>
          <w:rFonts w:hint="eastAsia"/>
        </w:rPr>
        <w:t>年</w:t>
      </w:r>
      <w:r w:rsidR="00E041D2">
        <w:rPr>
          <w:rFonts w:hint="eastAsia"/>
        </w:rPr>
        <w:t>1</w:t>
      </w:r>
      <w:r w:rsidRPr="00D162CD">
        <w:rPr>
          <w:rFonts w:hint="eastAsia"/>
        </w:rPr>
        <w:t>月</w:t>
      </w:r>
      <w:r w:rsidR="00E041D2">
        <w:rPr>
          <w:rFonts w:hint="eastAsia"/>
        </w:rPr>
        <w:t>22</w:t>
      </w:r>
      <w:r w:rsidRPr="00D162CD">
        <w:rPr>
          <w:rFonts w:hint="eastAsia"/>
        </w:rPr>
        <w:t>日至</w:t>
      </w:r>
      <w:r w:rsidRPr="00D162CD">
        <w:rPr>
          <w:rFonts w:hint="eastAsia"/>
        </w:rPr>
        <w:t>1</w:t>
      </w:r>
      <w:r w:rsidR="00324FCF">
        <w:rPr>
          <w:rFonts w:hint="eastAsia"/>
        </w:rPr>
        <w:t>10</w:t>
      </w:r>
      <w:r w:rsidRPr="00D162CD">
        <w:rPr>
          <w:rFonts w:hint="eastAsia"/>
        </w:rPr>
        <w:t>年</w:t>
      </w:r>
      <w:r w:rsidR="00E041D2">
        <w:rPr>
          <w:rFonts w:hint="eastAsia"/>
        </w:rPr>
        <w:t>1</w:t>
      </w:r>
      <w:r w:rsidRPr="00D162CD">
        <w:rPr>
          <w:rFonts w:hint="eastAsia"/>
        </w:rPr>
        <w:t>月</w:t>
      </w:r>
      <w:r w:rsidR="00E041D2">
        <w:rPr>
          <w:rFonts w:hint="eastAsia"/>
        </w:rPr>
        <w:t>28</w:t>
      </w:r>
      <w:r w:rsidRPr="00D162CD">
        <w:rPr>
          <w:rFonts w:hint="eastAsia"/>
        </w:rPr>
        <w:t>日</w:t>
      </w:r>
    </w:p>
    <w:p w:rsidR="006A0F8B" w:rsidRDefault="00E041D2" w:rsidP="00E71970">
      <w:pPr>
        <w:pStyle w:val="043-"/>
        <w:spacing w:line="446" w:lineRule="exact"/>
      </w:pPr>
      <w:r>
        <w:rPr>
          <w:rFonts w:hint="eastAsia"/>
        </w:rPr>
        <w:t>1</w:t>
      </w:r>
      <w:r w:rsidR="006A0F8B" w:rsidRPr="00757365">
        <w:rPr>
          <w:rFonts w:hint="eastAsia"/>
        </w:rPr>
        <w:t>月</w:t>
      </w:r>
      <w:r>
        <w:rPr>
          <w:rFonts w:hint="eastAsia"/>
        </w:rPr>
        <w:t>22</w:t>
      </w:r>
      <w:r w:rsidR="006A0F8B" w:rsidRPr="00757365">
        <w:rPr>
          <w:rFonts w:hint="eastAsia"/>
        </w:rPr>
        <w:t>日</w:t>
      </w:r>
      <w:r w:rsidR="006A0F8B">
        <w:rPr>
          <w:rFonts w:hint="eastAsia"/>
        </w:rPr>
        <w:t>（星期五）</w:t>
      </w:r>
    </w:p>
    <w:p w:rsidR="00003DF9" w:rsidRDefault="005A7E31" w:rsidP="00E71970">
      <w:pPr>
        <w:pStyle w:val="044"/>
        <w:spacing w:line="446" w:lineRule="exact"/>
      </w:pPr>
      <w:proofErr w:type="gramStart"/>
      <w:r w:rsidRPr="00D162CD">
        <w:rPr>
          <w:rFonts w:hint="eastAsia"/>
        </w:rPr>
        <w:t>˙</w:t>
      </w:r>
      <w:proofErr w:type="gramEnd"/>
      <w:r w:rsidR="00994205" w:rsidRPr="00CB1C8C">
        <w:rPr>
          <w:rFonts w:hint="eastAsia"/>
        </w:rPr>
        <w:t>無公開行程</w:t>
      </w:r>
    </w:p>
    <w:p w:rsidR="006466BC" w:rsidRDefault="006466BC" w:rsidP="006466BC">
      <w:pPr>
        <w:pStyle w:val="043-"/>
      </w:pPr>
      <w:r>
        <w:rPr>
          <w:rFonts w:hint="eastAsia"/>
        </w:rPr>
        <w:lastRenderedPageBreak/>
        <w:t>1</w:t>
      </w:r>
      <w:r>
        <w:rPr>
          <w:rFonts w:hint="eastAsia"/>
        </w:rPr>
        <w:t>月</w:t>
      </w:r>
      <w:r>
        <w:rPr>
          <w:rFonts w:hint="eastAsia"/>
        </w:rPr>
        <w:t>23</w:t>
      </w:r>
      <w:r>
        <w:rPr>
          <w:rFonts w:hint="eastAsia"/>
        </w:rPr>
        <w:t>日（星期六）</w:t>
      </w:r>
    </w:p>
    <w:p w:rsidR="006466BC" w:rsidRDefault="006466BC" w:rsidP="006466BC">
      <w:pPr>
        <w:pStyle w:val="044"/>
      </w:pPr>
      <w:proofErr w:type="gramStart"/>
      <w:r w:rsidRPr="00D162CD">
        <w:rPr>
          <w:rFonts w:hint="eastAsia"/>
        </w:rPr>
        <w:t>˙</w:t>
      </w:r>
      <w:proofErr w:type="gramEnd"/>
      <w:r w:rsidRPr="00764B9F">
        <w:rPr>
          <w:rFonts w:hint="eastAsia"/>
        </w:rPr>
        <w:t>無公開行程</w:t>
      </w:r>
    </w:p>
    <w:p w:rsidR="006466BC" w:rsidRDefault="006466BC" w:rsidP="006466BC">
      <w:pPr>
        <w:pStyle w:val="043-"/>
      </w:pPr>
      <w:r>
        <w:rPr>
          <w:rFonts w:hint="eastAsia"/>
        </w:rPr>
        <w:t>1</w:t>
      </w:r>
      <w:r>
        <w:rPr>
          <w:rFonts w:hint="eastAsia"/>
        </w:rPr>
        <w:t>月</w:t>
      </w:r>
      <w:r>
        <w:rPr>
          <w:rFonts w:hint="eastAsia"/>
        </w:rPr>
        <w:t>24</w:t>
      </w:r>
      <w:r>
        <w:rPr>
          <w:rFonts w:hint="eastAsia"/>
        </w:rPr>
        <w:t>日（星期日）</w:t>
      </w:r>
    </w:p>
    <w:p w:rsidR="006466BC" w:rsidRDefault="006466BC" w:rsidP="006466BC">
      <w:pPr>
        <w:pStyle w:val="044"/>
      </w:pPr>
      <w:proofErr w:type="gramStart"/>
      <w:r w:rsidRPr="00D162CD">
        <w:rPr>
          <w:rFonts w:hint="eastAsia"/>
        </w:rPr>
        <w:t>˙</w:t>
      </w:r>
      <w:proofErr w:type="gramEnd"/>
      <w:r w:rsidRPr="00203E4C">
        <w:rPr>
          <w:rFonts w:hint="eastAsia"/>
        </w:rPr>
        <w:t>無公開行程</w:t>
      </w:r>
    </w:p>
    <w:p w:rsidR="006466BC" w:rsidRDefault="006466BC" w:rsidP="006466BC">
      <w:pPr>
        <w:pStyle w:val="043-"/>
      </w:pPr>
      <w:r>
        <w:rPr>
          <w:rFonts w:hint="eastAsia"/>
        </w:rPr>
        <w:t>1</w:t>
      </w:r>
      <w:r>
        <w:rPr>
          <w:rFonts w:hint="eastAsia"/>
        </w:rPr>
        <w:t>月</w:t>
      </w:r>
      <w:r>
        <w:rPr>
          <w:rFonts w:hint="eastAsia"/>
        </w:rPr>
        <w:t>25</w:t>
      </w:r>
      <w:r>
        <w:rPr>
          <w:rFonts w:hint="eastAsia"/>
        </w:rPr>
        <w:t>日（星期一）</w:t>
      </w:r>
    </w:p>
    <w:p w:rsidR="00DE12C2" w:rsidRDefault="006466BC" w:rsidP="006466BC">
      <w:pPr>
        <w:pStyle w:val="044"/>
        <w:rPr>
          <w:spacing w:val="-4"/>
        </w:rPr>
      </w:pPr>
      <w:proofErr w:type="gramStart"/>
      <w:r w:rsidRPr="00D162CD">
        <w:rPr>
          <w:rFonts w:hint="eastAsia"/>
        </w:rPr>
        <w:t>˙</w:t>
      </w:r>
      <w:proofErr w:type="gramEnd"/>
      <w:r w:rsidR="004B136C">
        <w:rPr>
          <w:rFonts w:hint="eastAsia"/>
        </w:rPr>
        <w:t>蒞臨</w:t>
      </w:r>
      <w:r w:rsidRPr="00764B9F">
        <w:rPr>
          <w:rFonts w:hint="eastAsia"/>
        </w:rPr>
        <w:t xml:space="preserve">「迎接牛年　</w:t>
      </w:r>
      <w:proofErr w:type="gramStart"/>
      <w:r w:rsidRPr="00764B9F">
        <w:rPr>
          <w:rFonts w:hint="eastAsia"/>
        </w:rPr>
        <w:t>來趣金山作陣</w:t>
      </w:r>
      <w:proofErr w:type="gramEnd"/>
      <w:r w:rsidRPr="00764B9F">
        <w:rPr>
          <w:rFonts w:hint="eastAsia"/>
        </w:rPr>
        <w:t>圍爐」</w:t>
      </w:r>
      <w:r w:rsidR="004B136C">
        <w:rPr>
          <w:rFonts w:hint="eastAsia"/>
        </w:rPr>
        <w:t>致詞</w:t>
      </w:r>
      <w:r w:rsidRPr="00B44776">
        <w:rPr>
          <w:rFonts w:hint="eastAsia"/>
          <w:spacing w:val="-4"/>
        </w:rPr>
        <w:t>（</w:t>
      </w:r>
      <w:r w:rsidRPr="00764B9F">
        <w:rPr>
          <w:rFonts w:hint="eastAsia"/>
        </w:rPr>
        <w:t>新北市金山區</w:t>
      </w:r>
      <w:r w:rsidRPr="00B44776">
        <w:rPr>
          <w:rFonts w:hint="eastAsia"/>
          <w:spacing w:val="-4"/>
        </w:rPr>
        <w:t>）</w:t>
      </w:r>
    </w:p>
    <w:p w:rsidR="000D020F" w:rsidRDefault="000D020F" w:rsidP="000D020F">
      <w:pPr>
        <w:spacing w:line="440" w:lineRule="exact"/>
        <w:rPr>
          <w:b/>
        </w:rPr>
      </w:pPr>
      <w:r>
        <w:rPr>
          <w:rFonts w:hint="eastAsia"/>
          <w:b/>
        </w:rPr>
        <w:t>1</w:t>
      </w:r>
      <w:r>
        <w:rPr>
          <w:rFonts w:hint="eastAsia"/>
          <w:b/>
        </w:rPr>
        <w:t>月</w:t>
      </w:r>
      <w:r>
        <w:rPr>
          <w:rFonts w:hint="eastAsia"/>
          <w:b/>
        </w:rPr>
        <w:t>26</w:t>
      </w:r>
      <w:r>
        <w:rPr>
          <w:rFonts w:hint="eastAsia"/>
          <w:b/>
        </w:rPr>
        <w:t>日（星期二）</w:t>
      </w:r>
    </w:p>
    <w:p w:rsidR="000D020F" w:rsidRDefault="000D020F" w:rsidP="000D020F">
      <w:pPr>
        <w:pStyle w:val="044"/>
      </w:pPr>
      <w:proofErr w:type="gramStart"/>
      <w:r w:rsidRPr="00D162CD">
        <w:rPr>
          <w:rFonts w:hint="eastAsia"/>
        </w:rPr>
        <w:t>˙</w:t>
      </w:r>
      <w:proofErr w:type="gramEnd"/>
      <w:r w:rsidR="006229E8">
        <w:rPr>
          <w:rFonts w:hint="eastAsia"/>
        </w:rPr>
        <w:t>蒞臨</w:t>
      </w:r>
      <w:r w:rsidRPr="00B34525">
        <w:rPr>
          <w:rFonts w:hint="eastAsia"/>
        </w:rPr>
        <w:t>「台灣防止虐待動物協會</w:t>
      </w:r>
      <w:r w:rsidR="006229E8" w:rsidRPr="00B34525">
        <w:rPr>
          <w:rFonts w:hint="eastAsia"/>
        </w:rPr>
        <w:t>」</w:t>
      </w:r>
      <w:r w:rsidRPr="00B34525">
        <w:rPr>
          <w:rFonts w:hint="eastAsia"/>
        </w:rPr>
        <w:t>記者會</w:t>
      </w:r>
      <w:r w:rsidR="006229E8">
        <w:rPr>
          <w:rFonts w:hint="eastAsia"/>
        </w:rPr>
        <w:t>致詞</w:t>
      </w:r>
      <w:r w:rsidRPr="00B44776">
        <w:rPr>
          <w:rFonts w:hint="eastAsia"/>
          <w:spacing w:val="-4"/>
        </w:rPr>
        <w:t>（</w:t>
      </w:r>
      <w:r w:rsidRPr="00B34525">
        <w:rPr>
          <w:rFonts w:hint="eastAsia"/>
        </w:rPr>
        <w:t>臺北市內湖區</w:t>
      </w:r>
      <w:r w:rsidRPr="00B44776">
        <w:rPr>
          <w:rFonts w:hint="eastAsia"/>
          <w:spacing w:val="-4"/>
        </w:rPr>
        <w:t>）</w:t>
      </w:r>
    </w:p>
    <w:p w:rsidR="00B370FA" w:rsidRDefault="00B370FA" w:rsidP="00B370FA">
      <w:pPr>
        <w:spacing w:line="440" w:lineRule="exact"/>
        <w:rPr>
          <w:b/>
        </w:rPr>
      </w:pPr>
      <w:r>
        <w:rPr>
          <w:rFonts w:hint="eastAsia"/>
          <w:b/>
        </w:rPr>
        <w:t>1</w:t>
      </w:r>
      <w:r>
        <w:rPr>
          <w:rFonts w:hint="eastAsia"/>
          <w:b/>
        </w:rPr>
        <w:t>月</w:t>
      </w:r>
      <w:r>
        <w:rPr>
          <w:rFonts w:hint="eastAsia"/>
          <w:b/>
        </w:rPr>
        <w:t>27</w:t>
      </w:r>
      <w:r>
        <w:rPr>
          <w:rFonts w:hint="eastAsia"/>
          <w:b/>
        </w:rPr>
        <w:t>日（星期三）</w:t>
      </w:r>
    </w:p>
    <w:p w:rsidR="00B370FA" w:rsidRDefault="00B370FA" w:rsidP="00B370FA">
      <w:pPr>
        <w:pStyle w:val="044"/>
      </w:pPr>
      <w:proofErr w:type="gramStart"/>
      <w:r w:rsidRPr="00D162CD">
        <w:rPr>
          <w:rFonts w:hint="eastAsia"/>
        </w:rPr>
        <w:t>˙</w:t>
      </w:r>
      <w:proofErr w:type="gramEnd"/>
      <w:r w:rsidRPr="00203E4C">
        <w:rPr>
          <w:rFonts w:hint="eastAsia"/>
        </w:rPr>
        <w:t>無公開行程</w:t>
      </w:r>
    </w:p>
    <w:p w:rsidR="00102267" w:rsidRDefault="00102267" w:rsidP="00102267">
      <w:pPr>
        <w:spacing w:line="440" w:lineRule="exact"/>
        <w:rPr>
          <w:b/>
        </w:rPr>
      </w:pPr>
      <w:r>
        <w:rPr>
          <w:rFonts w:hint="eastAsia"/>
          <w:b/>
        </w:rPr>
        <w:t>1</w:t>
      </w:r>
      <w:r>
        <w:rPr>
          <w:rFonts w:hint="eastAsia"/>
          <w:b/>
        </w:rPr>
        <w:t>月</w:t>
      </w:r>
      <w:r>
        <w:rPr>
          <w:rFonts w:hint="eastAsia"/>
          <w:b/>
        </w:rPr>
        <w:t>28</w:t>
      </w:r>
      <w:r>
        <w:rPr>
          <w:rFonts w:hint="eastAsia"/>
          <w:b/>
        </w:rPr>
        <w:t>日（星期四）</w:t>
      </w:r>
    </w:p>
    <w:p w:rsidR="00102267" w:rsidRDefault="00102267" w:rsidP="00102267">
      <w:pPr>
        <w:pStyle w:val="044"/>
      </w:pPr>
      <w:proofErr w:type="gramStart"/>
      <w:r w:rsidRPr="00D162CD">
        <w:rPr>
          <w:rFonts w:hint="eastAsia"/>
        </w:rPr>
        <w:t>˙</w:t>
      </w:r>
      <w:proofErr w:type="gramEnd"/>
      <w:r w:rsidR="00116822">
        <w:rPr>
          <w:rFonts w:hint="eastAsia"/>
          <w:lang w:eastAsia="zh-HK"/>
        </w:rPr>
        <w:t>錄影致詞</w:t>
      </w:r>
      <w:proofErr w:type="gramStart"/>
      <w:r w:rsidR="00116822">
        <w:rPr>
          <w:rFonts w:hint="eastAsia"/>
        </w:rPr>
        <w:t>—</w:t>
      </w:r>
      <w:proofErr w:type="gramEnd"/>
      <w:r w:rsidR="00116822">
        <w:rPr>
          <w:rFonts w:hint="eastAsia"/>
        </w:rPr>
        <w:t>於</w:t>
      </w:r>
      <w:r w:rsidR="00CD5CC0" w:rsidRPr="00CD5CC0">
        <w:rPr>
          <w:rFonts w:hint="eastAsia"/>
        </w:rPr>
        <w:t>「</w:t>
      </w:r>
      <w:r w:rsidR="00CD5CC0" w:rsidRPr="00CD5CC0">
        <w:rPr>
          <w:rFonts w:hint="eastAsia"/>
        </w:rPr>
        <w:t>2020</w:t>
      </w:r>
      <w:r w:rsidR="00CD5CC0" w:rsidRPr="00CD5CC0">
        <w:rPr>
          <w:rFonts w:hint="eastAsia"/>
        </w:rPr>
        <w:t>年第</w:t>
      </w:r>
      <w:r w:rsidR="00CD5CC0" w:rsidRPr="00CD5CC0">
        <w:rPr>
          <w:rFonts w:hint="eastAsia"/>
        </w:rPr>
        <w:t>21</w:t>
      </w:r>
      <w:r w:rsidR="00CD5CC0" w:rsidRPr="00CD5CC0">
        <w:rPr>
          <w:rFonts w:hint="eastAsia"/>
        </w:rPr>
        <w:t>屆國家醫療品質</w:t>
      </w:r>
      <w:proofErr w:type="gramStart"/>
      <w:r w:rsidR="00CD5CC0" w:rsidRPr="00CD5CC0">
        <w:rPr>
          <w:rFonts w:hint="eastAsia"/>
        </w:rPr>
        <w:t>獎線上</w:t>
      </w:r>
      <w:proofErr w:type="gramEnd"/>
      <w:r w:rsidR="00CD5CC0" w:rsidRPr="00CD5CC0">
        <w:rPr>
          <w:rFonts w:hint="eastAsia"/>
        </w:rPr>
        <w:t>頒獎典禮」</w:t>
      </w:r>
    </w:p>
    <w:sectPr w:rsidR="00102267" w:rsidSect="000E29A9">
      <w:headerReference w:type="default" r:id="rId10"/>
      <w:footerReference w:type="even" r:id="rId11"/>
      <w:footerReference w:type="default" r:id="rId12"/>
      <w:footerReference w:type="first" r:id="rId13"/>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89D" w:rsidRDefault="00FF789D">
      <w:r>
        <w:separator/>
      </w:r>
    </w:p>
    <w:p w:rsidR="00FF789D" w:rsidRDefault="00FF789D"/>
  </w:endnote>
  <w:endnote w:type="continuationSeparator" w:id="0">
    <w:p w:rsidR="00FF789D" w:rsidRDefault="00FF789D">
      <w:r>
        <w:continuationSeparator/>
      </w:r>
    </w:p>
    <w:p w:rsidR="00FF789D" w:rsidRDefault="00FF7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微軟正黑體 Light"/>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9D" w:rsidRDefault="00FF789D">
    <w:pPr>
      <w:spacing w:line="20" w:lineRule="exact"/>
    </w:pPr>
  </w:p>
  <w:p w:rsidR="00FF789D" w:rsidRDefault="00FF7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9D" w:rsidRDefault="00FF789D" w:rsidP="00737478">
    <w:pPr>
      <w:jc w:val="center"/>
    </w:pPr>
    <w:r>
      <w:fldChar w:fldCharType="begin"/>
    </w:r>
    <w:r>
      <w:instrText xml:space="preserve">PAGE  </w:instrText>
    </w:r>
    <w:r>
      <w:fldChar w:fldCharType="separate"/>
    </w:r>
    <w:r w:rsidR="002349FE">
      <w:rPr>
        <w:noProof/>
      </w:rPr>
      <w:t>40</w:t>
    </w:r>
    <w:r>
      <w:fldChar w:fldCharType="end"/>
    </w:r>
  </w:p>
  <w:p w:rsidR="00FF789D" w:rsidRDefault="00FF78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9D" w:rsidRDefault="00FF789D" w:rsidP="00737478">
    <w:pPr>
      <w:jc w:val="center"/>
    </w:pPr>
    <w:r>
      <w:fldChar w:fldCharType="begin"/>
    </w:r>
    <w:r>
      <w:instrText xml:space="preserve">PAGE  </w:instrText>
    </w:r>
    <w:r>
      <w:fldChar w:fldCharType="separate"/>
    </w:r>
    <w:r w:rsidR="002349FE">
      <w:rPr>
        <w:noProof/>
      </w:rPr>
      <w:t>1</w:t>
    </w:r>
    <w:r>
      <w:fldChar w:fldCharType="end"/>
    </w:r>
  </w:p>
  <w:p w:rsidR="00FF789D" w:rsidRDefault="00FF7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89D" w:rsidRDefault="00FF789D">
      <w:r>
        <w:separator/>
      </w:r>
    </w:p>
    <w:p w:rsidR="00FF789D" w:rsidRDefault="00FF789D"/>
  </w:footnote>
  <w:footnote w:type="continuationSeparator" w:id="0">
    <w:p w:rsidR="00FF789D" w:rsidRDefault="00FF789D">
      <w:r>
        <w:continuationSeparator/>
      </w:r>
    </w:p>
    <w:p w:rsidR="00FF789D" w:rsidRDefault="00FF78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9D" w:rsidRDefault="00FF789D"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w:t>
    </w:r>
    <w:r>
      <w:rPr>
        <w:sz w:val="24"/>
        <w:szCs w:val="24"/>
      </w:rPr>
      <w:t>5</w:t>
    </w:r>
    <w:r>
      <w:rPr>
        <w:rFonts w:hint="eastAsia"/>
        <w:sz w:val="24"/>
        <w:szCs w:val="24"/>
      </w:rPr>
      <w:t>25</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7168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23A95"/>
    <w:rsid w:val="00023AF7"/>
    <w:rsid w:val="000258E3"/>
    <w:rsid w:val="00026BD0"/>
    <w:rsid w:val="00032EA5"/>
    <w:rsid w:val="00041AA5"/>
    <w:rsid w:val="000425ED"/>
    <w:rsid w:val="00044C61"/>
    <w:rsid w:val="0004774A"/>
    <w:rsid w:val="0005059D"/>
    <w:rsid w:val="00050CAC"/>
    <w:rsid w:val="00056943"/>
    <w:rsid w:val="00065C8F"/>
    <w:rsid w:val="0007439B"/>
    <w:rsid w:val="00075AEF"/>
    <w:rsid w:val="00084E13"/>
    <w:rsid w:val="0009189A"/>
    <w:rsid w:val="00094459"/>
    <w:rsid w:val="000A1CDF"/>
    <w:rsid w:val="000B3A49"/>
    <w:rsid w:val="000C0929"/>
    <w:rsid w:val="000C584B"/>
    <w:rsid w:val="000D020F"/>
    <w:rsid w:val="000D3C70"/>
    <w:rsid w:val="000D629C"/>
    <w:rsid w:val="000E04F4"/>
    <w:rsid w:val="000E21E3"/>
    <w:rsid w:val="000E29A9"/>
    <w:rsid w:val="000E3997"/>
    <w:rsid w:val="000E6B34"/>
    <w:rsid w:val="000E6C53"/>
    <w:rsid w:val="000F249F"/>
    <w:rsid w:val="000F3445"/>
    <w:rsid w:val="00102267"/>
    <w:rsid w:val="00102AF7"/>
    <w:rsid w:val="001079FE"/>
    <w:rsid w:val="001141DE"/>
    <w:rsid w:val="001162ED"/>
    <w:rsid w:val="00116822"/>
    <w:rsid w:val="00117455"/>
    <w:rsid w:val="00126110"/>
    <w:rsid w:val="00134D3A"/>
    <w:rsid w:val="0013718A"/>
    <w:rsid w:val="00137343"/>
    <w:rsid w:val="00140D5E"/>
    <w:rsid w:val="001439CD"/>
    <w:rsid w:val="0014587E"/>
    <w:rsid w:val="00151C16"/>
    <w:rsid w:val="00153C57"/>
    <w:rsid w:val="00166B65"/>
    <w:rsid w:val="001672E5"/>
    <w:rsid w:val="001706E0"/>
    <w:rsid w:val="00171320"/>
    <w:rsid w:val="00171BD1"/>
    <w:rsid w:val="00180900"/>
    <w:rsid w:val="00180F25"/>
    <w:rsid w:val="00183BF7"/>
    <w:rsid w:val="00190E93"/>
    <w:rsid w:val="001936CF"/>
    <w:rsid w:val="001952C8"/>
    <w:rsid w:val="001C16F0"/>
    <w:rsid w:val="001C295E"/>
    <w:rsid w:val="001D06E0"/>
    <w:rsid w:val="001D347B"/>
    <w:rsid w:val="001E361D"/>
    <w:rsid w:val="001F0CC6"/>
    <w:rsid w:val="001F39B5"/>
    <w:rsid w:val="001F5446"/>
    <w:rsid w:val="00204FFE"/>
    <w:rsid w:val="002057BD"/>
    <w:rsid w:val="00205E62"/>
    <w:rsid w:val="00206580"/>
    <w:rsid w:val="00210692"/>
    <w:rsid w:val="002128D6"/>
    <w:rsid w:val="00217E28"/>
    <w:rsid w:val="00220557"/>
    <w:rsid w:val="00221D42"/>
    <w:rsid w:val="0023486E"/>
    <w:rsid w:val="002349FE"/>
    <w:rsid w:val="00234B38"/>
    <w:rsid w:val="0023645F"/>
    <w:rsid w:val="0024029B"/>
    <w:rsid w:val="0024174C"/>
    <w:rsid w:val="00242F91"/>
    <w:rsid w:val="00244DA4"/>
    <w:rsid w:val="00245E61"/>
    <w:rsid w:val="00250E7B"/>
    <w:rsid w:val="002547C1"/>
    <w:rsid w:val="00255457"/>
    <w:rsid w:val="00256659"/>
    <w:rsid w:val="002579E5"/>
    <w:rsid w:val="00260C01"/>
    <w:rsid w:val="00261B6A"/>
    <w:rsid w:val="00261EA2"/>
    <w:rsid w:val="0026453E"/>
    <w:rsid w:val="002706A3"/>
    <w:rsid w:val="002743D9"/>
    <w:rsid w:val="002773C1"/>
    <w:rsid w:val="002814E0"/>
    <w:rsid w:val="00282781"/>
    <w:rsid w:val="00287950"/>
    <w:rsid w:val="00292C50"/>
    <w:rsid w:val="0029448D"/>
    <w:rsid w:val="00296318"/>
    <w:rsid w:val="002A3E0C"/>
    <w:rsid w:val="002A7508"/>
    <w:rsid w:val="002B281F"/>
    <w:rsid w:val="002B35C3"/>
    <w:rsid w:val="002C13D6"/>
    <w:rsid w:val="002C4943"/>
    <w:rsid w:val="002C7B00"/>
    <w:rsid w:val="002E0701"/>
    <w:rsid w:val="002E3C33"/>
    <w:rsid w:val="002E525F"/>
    <w:rsid w:val="002F29FC"/>
    <w:rsid w:val="002F2A70"/>
    <w:rsid w:val="003002AC"/>
    <w:rsid w:val="00303AE7"/>
    <w:rsid w:val="00304834"/>
    <w:rsid w:val="0030484F"/>
    <w:rsid w:val="00313B07"/>
    <w:rsid w:val="0031427C"/>
    <w:rsid w:val="003152A6"/>
    <w:rsid w:val="003173CF"/>
    <w:rsid w:val="003231EC"/>
    <w:rsid w:val="00324FCF"/>
    <w:rsid w:val="003250C8"/>
    <w:rsid w:val="003257EF"/>
    <w:rsid w:val="00327054"/>
    <w:rsid w:val="00334CCC"/>
    <w:rsid w:val="00336D9A"/>
    <w:rsid w:val="00343E65"/>
    <w:rsid w:val="00344D92"/>
    <w:rsid w:val="00345002"/>
    <w:rsid w:val="003457CA"/>
    <w:rsid w:val="0034781B"/>
    <w:rsid w:val="00347D1B"/>
    <w:rsid w:val="00347E8C"/>
    <w:rsid w:val="00352A87"/>
    <w:rsid w:val="003556BB"/>
    <w:rsid w:val="00355854"/>
    <w:rsid w:val="00360ECB"/>
    <w:rsid w:val="00363685"/>
    <w:rsid w:val="00363FE3"/>
    <w:rsid w:val="00364A6A"/>
    <w:rsid w:val="003656AE"/>
    <w:rsid w:val="0036585C"/>
    <w:rsid w:val="0036621C"/>
    <w:rsid w:val="00372FCC"/>
    <w:rsid w:val="00372FCE"/>
    <w:rsid w:val="003731EB"/>
    <w:rsid w:val="00380A13"/>
    <w:rsid w:val="00380EC9"/>
    <w:rsid w:val="003837DD"/>
    <w:rsid w:val="00384FDF"/>
    <w:rsid w:val="003851F2"/>
    <w:rsid w:val="00390529"/>
    <w:rsid w:val="00394250"/>
    <w:rsid w:val="00395D27"/>
    <w:rsid w:val="003962D5"/>
    <w:rsid w:val="003A430A"/>
    <w:rsid w:val="003B0DFF"/>
    <w:rsid w:val="003B6E2B"/>
    <w:rsid w:val="003C2095"/>
    <w:rsid w:val="003C3C34"/>
    <w:rsid w:val="003C6430"/>
    <w:rsid w:val="003C6CCA"/>
    <w:rsid w:val="003D4CF6"/>
    <w:rsid w:val="003E093B"/>
    <w:rsid w:val="003E0F25"/>
    <w:rsid w:val="003F2E9A"/>
    <w:rsid w:val="003F4A70"/>
    <w:rsid w:val="003F56FD"/>
    <w:rsid w:val="003F63F2"/>
    <w:rsid w:val="0041472D"/>
    <w:rsid w:val="00415D3F"/>
    <w:rsid w:val="00415F83"/>
    <w:rsid w:val="00421E73"/>
    <w:rsid w:val="00422C33"/>
    <w:rsid w:val="004255AD"/>
    <w:rsid w:val="00426B86"/>
    <w:rsid w:val="004405EA"/>
    <w:rsid w:val="00451411"/>
    <w:rsid w:val="00457FDE"/>
    <w:rsid w:val="00461B24"/>
    <w:rsid w:val="004745F9"/>
    <w:rsid w:val="00474A45"/>
    <w:rsid w:val="00476685"/>
    <w:rsid w:val="00476ED2"/>
    <w:rsid w:val="00480BA9"/>
    <w:rsid w:val="00481DB5"/>
    <w:rsid w:val="00481E4C"/>
    <w:rsid w:val="00486269"/>
    <w:rsid w:val="00487353"/>
    <w:rsid w:val="004A0CC2"/>
    <w:rsid w:val="004A252C"/>
    <w:rsid w:val="004A7EC0"/>
    <w:rsid w:val="004B136C"/>
    <w:rsid w:val="004B57CB"/>
    <w:rsid w:val="004C0D3D"/>
    <w:rsid w:val="004C4378"/>
    <w:rsid w:val="004D166E"/>
    <w:rsid w:val="004D5F5D"/>
    <w:rsid w:val="004E0813"/>
    <w:rsid w:val="004E539A"/>
    <w:rsid w:val="004E7DE9"/>
    <w:rsid w:val="004F188F"/>
    <w:rsid w:val="004F61FA"/>
    <w:rsid w:val="004F7636"/>
    <w:rsid w:val="00500A77"/>
    <w:rsid w:val="005020DD"/>
    <w:rsid w:val="00503065"/>
    <w:rsid w:val="00503877"/>
    <w:rsid w:val="0051087D"/>
    <w:rsid w:val="005113EB"/>
    <w:rsid w:val="00517663"/>
    <w:rsid w:val="00520892"/>
    <w:rsid w:val="00520B22"/>
    <w:rsid w:val="005228D5"/>
    <w:rsid w:val="005506C7"/>
    <w:rsid w:val="005514A0"/>
    <w:rsid w:val="00553461"/>
    <w:rsid w:val="00554DD2"/>
    <w:rsid w:val="005568B2"/>
    <w:rsid w:val="0055722D"/>
    <w:rsid w:val="00560ECF"/>
    <w:rsid w:val="0058458C"/>
    <w:rsid w:val="005877B0"/>
    <w:rsid w:val="00593AA5"/>
    <w:rsid w:val="00596D21"/>
    <w:rsid w:val="005A1D1F"/>
    <w:rsid w:val="005A1D23"/>
    <w:rsid w:val="005A292A"/>
    <w:rsid w:val="005A53CD"/>
    <w:rsid w:val="005A7E31"/>
    <w:rsid w:val="005B4EF5"/>
    <w:rsid w:val="005B5EC2"/>
    <w:rsid w:val="005C6E28"/>
    <w:rsid w:val="005D349C"/>
    <w:rsid w:val="005D3B46"/>
    <w:rsid w:val="005D6F35"/>
    <w:rsid w:val="005D74FE"/>
    <w:rsid w:val="005E2BF7"/>
    <w:rsid w:val="005E6ECE"/>
    <w:rsid w:val="005F0429"/>
    <w:rsid w:val="00601142"/>
    <w:rsid w:val="00604F55"/>
    <w:rsid w:val="006061F6"/>
    <w:rsid w:val="006068A8"/>
    <w:rsid w:val="006124B1"/>
    <w:rsid w:val="00612A14"/>
    <w:rsid w:val="00612B75"/>
    <w:rsid w:val="00615418"/>
    <w:rsid w:val="006229E8"/>
    <w:rsid w:val="00623655"/>
    <w:rsid w:val="00627249"/>
    <w:rsid w:val="00627F99"/>
    <w:rsid w:val="006329BE"/>
    <w:rsid w:val="00636216"/>
    <w:rsid w:val="00641CD7"/>
    <w:rsid w:val="00644D70"/>
    <w:rsid w:val="006466BC"/>
    <w:rsid w:val="006471E0"/>
    <w:rsid w:val="006507F7"/>
    <w:rsid w:val="006531C6"/>
    <w:rsid w:val="00655802"/>
    <w:rsid w:val="0066394A"/>
    <w:rsid w:val="00663BD1"/>
    <w:rsid w:val="00670081"/>
    <w:rsid w:val="006712F6"/>
    <w:rsid w:val="00675529"/>
    <w:rsid w:val="00681A51"/>
    <w:rsid w:val="006826BE"/>
    <w:rsid w:val="0068362B"/>
    <w:rsid w:val="00685DD8"/>
    <w:rsid w:val="006863D8"/>
    <w:rsid w:val="00693F42"/>
    <w:rsid w:val="00697037"/>
    <w:rsid w:val="006A0F8B"/>
    <w:rsid w:val="006A49BB"/>
    <w:rsid w:val="006A54A5"/>
    <w:rsid w:val="006A5EC4"/>
    <w:rsid w:val="006A6DA7"/>
    <w:rsid w:val="006B0B29"/>
    <w:rsid w:val="006B0E99"/>
    <w:rsid w:val="006B101E"/>
    <w:rsid w:val="006B1456"/>
    <w:rsid w:val="006C494C"/>
    <w:rsid w:val="006C72EA"/>
    <w:rsid w:val="006C7E6D"/>
    <w:rsid w:val="006D707F"/>
    <w:rsid w:val="006D739B"/>
    <w:rsid w:val="006E055C"/>
    <w:rsid w:val="006E0890"/>
    <w:rsid w:val="006E57D2"/>
    <w:rsid w:val="006E6406"/>
    <w:rsid w:val="006F308A"/>
    <w:rsid w:val="006F5E15"/>
    <w:rsid w:val="00702216"/>
    <w:rsid w:val="0070522F"/>
    <w:rsid w:val="00707D0B"/>
    <w:rsid w:val="00712163"/>
    <w:rsid w:val="00717F50"/>
    <w:rsid w:val="00721719"/>
    <w:rsid w:val="0073128F"/>
    <w:rsid w:val="00736CDB"/>
    <w:rsid w:val="00737478"/>
    <w:rsid w:val="007436FB"/>
    <w:rsid w:val="00756AC7"/>
    <w:rsid w:val="00757365"/>
    <w:rsid w:val="00771D96"/>
    <w:rsid w:val="00773AA9"/>
    <w:rsid w:val="00777069"/>
    <w:rsid w:val="007848B0"/>
    <w:rsid w:val="007865F8"/>
    <w:rsid w:val="00786815"/>
    <w:rsid w:val="0079208A"/>
    <w:rsid w:val="0079273A"/>
    <w:rsid w:val="007929E3"/>
    <w:rsid w:val="00795272"/>
    <w:rsid w:val="00796E8C"/>
    <w:rsid w:val="0079716B"/>
    <w:rsid w:val="007A071A"/>
    <w:rsid w:val="007A271C"/>
    <w:rsid w:val="007A4C4D"/>
    <w:rsid w:val="007A7796"/>
    <w:rsid w:val="007A7AC1"/>
    <w:rsid w:val="007B6559"/>
    <w:rsid w:val="007B7871"/>
    <w:rsid w:val="007C2856"/>
    <w:rsid w:val="007D6792"/>
    <w:rsid w:val="007D6865"/>
    <w:rsid w:val="007D6B7A"/>
    <w:rsid w:val="007E0AC7"/>
    <w:rsid w:val="007E650D"/>
    <w:rsid w:val="007F2500"/>
    <w:rsid w:val="00801F0F"/>
    <w:rsid w:val="00811206"/>
    <w:rsid w:val="00816BC7"/>
    <w:rsid w:val="00817073"/>
    <w:rsid w:val="008235FD"/>
    <w:rsid w:val="00823AC0"/>
    <w:rsid w:val="00825BE2"/>
    <w:rsid w:val="00831146"/>
    <w:rsid w:val="008323F9"/>
    <w:rsid w:val="00833DC4"/>
    <w:rsid w:val="00836F4C"/>
    <w:rsid w:val="00840504"/>
    <w:rsid w:val="008453F4"/>
    <w:rsid w:val="0084558C"/>
    <w:rsid w:val="00845D55"/>
    <w:rsid w:val="0084672B"/>
    <w:rsid w:val="00851E65"/>
    <w:rsid w:val="0085266F"/>
    <w:rsid w:val="008564CF"/>
    <w:rsid w:val="00864D09"/>
    <w:rsid w:val="008672D4"/>
    <w:rsid w:val="00872D03"/>
    <w:rsid w:val="00874522"/>
    <w:rsid w:val="00874603"/>
    <w:rsid w:val="00887B05"/>
    <w:rsid w:val="00887ECA"/>
    <w:rsid w:val="00890053"/>
    <w:rsid w:val="00894004"/>
    <w:rsid w:val="00897B95"/>
    <w:rsid w:val="008A0843"/>
    <w:rsid w:val="008B035D"/>
    <w:rsid w:val="008B24BD"/>
    <w:rsid w:val="008B7B05"/>
    <w:rsid w:val="008C642F"/>
    <w:rsid w:val="008C6C26"/>
    <w:rsid w:val="008D19B2"/>
    <w:rsid w:val="008D4072"/>
    <w:rsid w:val="008D7370"/>
    <w:rsid w:val="008D793E"/>
    <w:rsid w:val="008E03D8"/>
    <w:rsid w:val="008E3E82"/>
    <w:rsid w:val="008E4373"/>
    <w:rsid w:val="008F0216"/>
    <w:rsid w:val="008F03A3"/>
    <w:rsid w:val="008F4867"/>
    <w:rsid w:val="00903AD6"/>
    <w:rsid w:val="00904D57"/>
    <w:rsid w:val="009062B4"/>
    <w:rsid w:val="009114F1"/>
    <w:rsid w:val="0091351F"/>
    <w:rsid w:val="00913FEF"/>
    <w:rsid w:val="0091716A"/>
    <w:rsid w:val="00920229"/>
    <w:rsid w:val="009258E8"/>
    <w:rsid w:val="009266EA"/>
    <w:rsid w:val="0092772C"/>
    <w:rsid w:val="009339FE"/>
    <w:rsid w:val="0093705C"/>
    <w:rsid w:val="00937D36"/>
    <w:rsid w:val="00941E1B"/>
    <w:rsid w:val="009428EE"/>
    <w:rsid w:val="009430D2"/>
    <w:rsid w:val="009446FE"/>
    <w:rsid w:val="00944C8D"/>
    <w:rsid w:val="00946A04"/>
    <w:rsid w:val="00952464"/>
    <w:rsid w:val="00955124"/>
    <w:rsid w:val="009604AD"/>
    <w:rsid w:val="0096060E"/>
    <w:rsid w:val="00962F82"/>
    <w:rsid w:val="00963797"/>
    <w:rsid w:val="009732A3"/>
    <w:rsid w:val="009750C8"/>
    <w:rsid w:val="0099109F"/>
    <w:rsid w:val="00994205"/>
    <w:rsid w:val="009968E2"/>
    <w:rsid w:val="009A490C"/>
    <w:rsid w:val="009A5D17"/>
    <w:rsid w:val="009C5C4A"/>
    <w:rsid w:val="009D0625"/>
    <w:rsid w:val="009D4031"/>
    <w:rsid w:val="009D4E13"/>
    <w:rsid w:val="009D6A0D"/>
    <w:rsid w:val="009E1581"/>
    <w:rsid w:val="009E25A1"/>
    <w:rsid w:val="009E3E25"/>
    <w:rsid w:val="009F1056"/>
    <w:rsid w:val="009F146C"/>
    <w:rsid w:val="009F1E38"/>
    <w:rsid w:val="009F4C96"/>
    <w:rsid w:val="00A048DD"/>
    <w:rsid w:val="00A071B9"/>
    <w:rsid w:val="00A120D3"/>
    <w:rsid w:val="00A125E2"/>
    <w:rsid w:val="00A13192"/>
    <w:rsid w:val="00A13F63"/>
    <w:rsid w:val="00A14484"/>
    <w:rsid w:val="00A1507F"/>
    <w:rsid w:val="00A17328"/>
    <w:rsid w:val="00A21A2D"/>
    <w:rsid w:val="00A22427"/>
    <w:rsid w:val="00A22D46"/>
    <w:rsid w:val="00A23839"/>
    <w:rsid w:val="00A24278"/>
    <w:rsid w:val="00A303BB"/>
    <w:rsid w:val="00A30A7A"/>
    <w:rsid w:val="00A41A67"/>
    <w:rsid w:val="00A41B2F"/>
    <w:rsid w:val="00A4642F"/>
    <w:rsid w:val="00A50910"/>
    <w:rsid w:val="00A528C8"/>
    <w:rsid w:val="00A53825"/>
    <w:rsid w:val="00A66429"/>
    <w:rsid w:val="00A71328"/>
    <w:rsid w:val="00A72A9E"/>
    <w:rsid w:val="00A76F23"/>
    <w:rsid w:val="00A7738E"/>
    <w:rsid w:val="00A77B62"/>
    <w:rsid w:val="00A819E9"/>
    <w:rsid w:val="00A91703"/>
    <w:rsid w:val="00A93C48"/>
    <w:rsid w:val="00A96CCB"/>
    <w:rsid w:val="00AA3270"/>
    <w:rsid w:val="00AA5B6E"/>
    <w:rsid w:val="00AB28FA"/>
    <w:rsid w:val="00AB4909"/>
    <w:rsid w:val="00AB5865"/>
    <w:rsid w:val="00AC0251"/>
    <w:rsid w:val="00AC3EFC"/>
    <w:rsid w:val="00AC4506"/>
    <w:rsid w:val="00AC5286"/>
    <w:rsid w:val="00AC7A9F"/>
    <w:rsid w:val="00AD1BB6"/>
    <w:rsid w:val="00AD23D3"/>
    <w:rsid w:val="00AD3E29"/>
    <w:rsid w:val="00AD494F"/>
    <w:rsid w:val="00AE169F"/>
    <w:rsid w:val="00B00338"/>
    <w:rsid w:val="00B01AB8"/>
    <w:rsid w:val="00B01F50"/>
    <w:rsid w:val="00B052D3"/>
    <w:rsid w:val="00B101E0"/>
    <w:rsid w:val="00B14441"/>
    <w:rsid w:val="00B171A2"/>
    <w:rsid w:val="00B20F3B"/>
    <w:rsid w:val="00B22E63"/>
    <w:rsid w:val="00B233B8"/>
    <w:rsid w:val="00B27F13"/>
    <w:rsid w:val="00B32CCF"/>
    <w:rsid w:val="00B35381"/>
    <w:rsid w:val="00B370FA"/>
    <w:rsid w:val="00B47F1B"/>
    <w:rsid w:val="00B53CA0"/>
    <w:rsid w:val="00B53CDA"/>
    <w:rsid w:val="00B61B9F"/>
    <w:rsid w:val="00B62F4E"/>
    <w:rsid w:val="00B6354C"/>
    <w:rsid w:val="00B642D1"/>
    <w:rsid w:val="00B663F5"/>
    <w:rsid w:val="00B6649B"/>
    <w:rsid w:val="00B71B78"/>
    <w:rsid w:val="00B7288C"/>
    <w:rsid w:val="00B72CFE"/>
    <w:rsid w:val="00B80578"/>
    <w:rsid w:val="00BA1CC9"/>
    <w:rsid w:val="00BA2CA2"/>
    <w:rsid w:val="00BB6830"/>
    <w:rsid w:val="00BB7AA2"/>
    <w:rsid w:val="00BD0A90"/>
    <w:rsid w:val="00BD44F2"/>
    <w:rsid w:val="00BD4585"/>
    <w:rsid w:val="00BE08A9"/>
    <w:rsid w:val="00BE4C35"/>
    <w:rsid w:val="00BF2C4E"/>
    <w:rsid w:val="00BF6DB8"/>
    <w:rsid w:val="00BF7E4F"/>
    <w:rsid w:val="00C133E7"/>
    <w:rsid w:val="00C15077"/>
    <w:rsid w:val="00C170D6"/>
    <w:rsid w:val="00C20A01"/>
    <w:rsid w:val="00C21584"/>
    <w:rsid w:val="00C30AAE"/>
    <w:rsid w:val="00C31EF7"/>
    <w:rsid w:val="00C3555B"/>
    <w:rsid w:val="00C36E48"/>
    <w:rsid w:val="00C44418"/>
    <w:rsid w:val="00C52216"/>
    <w:rsid w:val="00C547FF"/>
    <w:rsid w:val="00C5582F"/>
    <w:rsid w:val="00C5767B"/>
    <w:rsid w:val="00C61247"/>
    <w:rsid w:val="00C65B1E"/>
    <w:rsid w:val="00C67A59"/>
    <w:rsid w:val="00C67BDA"/>
    <w:rsid w:val="00C72A06"/>
    <w:rsid w:val="00C74C3B"/>
    <w:rsid w:val="00C81C9E"/>
    <w:rsid w:val="00C85EBF"/>
    <w:rsid w:val="00C9034E"/>
    <w:rsid w:val="00CA3E68"/>
    <w:rsid w:val="00CB42C3"/>
    <w:rsid w:val="00CB6F47"/>
    <w:rsid w:val="00CC26C7"/>
    <w:rsid w:val="00CD0F29"/>
    <w:rsid w:val="00CD1BF2"/>
    <w:rsid w:val="00CD3530"/>
    <w:rsid w:val="00CD50EE"/>
    <w:rsid w:val="00CD5CC0"/>
    <w:rsid w:val="00CD6482"/>
    <w:rsid w:val="00CE015C"/>
    <w:rsid w:val="00CF0165"/>
    <w:rsid w:val="00CF0AE5"/>
    <w:rsid w:val="00CF6644"/>
    <w:rsid w:val="00CF73D0"/>
    <w:rsid w:val="00D0152D"/>
    <w:rsid w:val="00D0192B"/>
    <w:rsid w:val="00D0397C"/>
    <w:rsid w:val="00D064BE"/>
    <w:rsid w:val="00D06BF8"/>
    <w:rsid w:val="00D079B7"/>
    <w:rsid w:val="00D15DE1"/>
    <w:rsid w:val="00D162CD"/>
    <w:rsid w:val="00D22449"/>
    <w:rsid w:val="00D244AA"/>
    <w:rsid w:val="00D34BD6"/>
    <w:rsid w:val="00D3625A"/>
    <w:rsid w:val="00D40EEB"/>
    <w:rsid w:val="00D45761"/>
    <w:rsid w:val="00D46BAC"/>
    <w:rsid w:val="00D51E1F"/>
    <w:rsid w:val="00D546FC"/>
    <w:rsid w:val="00D550A5"/>
    <w:rsid w:val="00D619F0"/>
    <w:rsid w:val="00D72934"/>
    <w:rsid w:val="00D7555A"/>
    <w:rsid w:val="00D81B3A"/>
    <w:rsid w:val="00D82FFA"/>
    <w:rsid w:val="00D85424"/>
    <w:rsid w:val="00D86001"/>
    <w:rsid w:val="00D915DF"/>
    <w:rsid w:val="00D931C8"/>
    <w:rsid w:val="00D939CE"/>
    <w:rsid w:val="00D94262"/>
    <w:rsid w:val="00D95BE0"/>
    <w:rsid w:val="00DA144D"/>
    <w:rsid w:val="00DA25E1"/>
    <w:rsid w:val="00DA7DF3"/>
    <w:rsid w:val="00DB23FB"/>
    <w:rsid w:val="00DC110C"/>
    <w:rsid w:val="00DC13E9"/>
    <w:rsid w:val="00DC1403"/>
    <w:rsid w:val="00DC534C"/>
    <w:rsid w:val="00DD591D"/>
    <w:rsid w:val="00DE12C2"/>
    <w:rsid w:val="00DE3D8E"/>
    <w:rsid w:val="00DF4569"/>
    <w:rsid w:val="00DF6CFF"/>
    <w:rsid w:val="00E017C0"/>
    <w:rsid w:val="00E017DB"/>
    <w:rsid w:val="00E03EF9"/>
    <w:rsid w:val="00E041D2"/>
    <w:rsid w:val="00E05AAD"/>
    <w:rsid w:val="00E1103A"/>
    <w:rsid w:val="00E114E7"/>
    <w:rsid w:val="00E124CF"/>
    <w:rsid w:val="00E16DE7"/>
    <w:rsid w:val="00E2051E"/>
    <w:rsid w:val="00E24506"/>
    <w:rsid w:val="00E25CB5"/>
    <w:rsid w:val="00E33A61"/>
    <w:rsid w:val="00E34592"/>
    <w:rsid w:val="00E369C5"/>
    <w:rsid w:val="00E444DC"/>
    <w:rsid w:val="00E45B8A"/>
    <w:rsid w:val="00E505B2"/>
    <w:rsid w:val="00E522DA"/>
    <w:rsid w:val="00E52D7E"/>
    <w:rsid w:val="00E57761"/>
    <w:rsid w:val="00E7000B"/>
    <w:rsid w:val="00E712A8"/>
    <w:rsid w:val="00E71970"/>
    <w:rsid w:val="00E80794"/>
    <w:rsid w:val="00E865CC"/>
    <w:rsid w:val="00E86ABD"/>
    <w:rsid w:val="00E92ADD"/>
    <w:rsid w:val="00E977A4"/>
    <w:rsid w:val="00EA2C31"/>
    <w:rsid w:val="00EB155E"/>
    <w:rsid w:val="00EB30E3"/>
    <w:rsid w:val="00EB62EA"/>
    <w:rsid w:val="00EC15F0"/>
    <w:rsid w:val="00EC49D7"/>
    <w:rsid w:val="00ED19F8"/>
    <w:rsid w:val="00ED42E6"/>
    <w:rsid w:val="00ED4C58"/>
    <w:rsid w:val="00ED7901"/>
    <w:rsid w:val="00EE4716"/>
    <w:rsid w:val="00EF2140"/>
    <w:rsid w:val="00EF2EC2"/>
    <w:rsid w:val="00EF4DF2"/>
    <w:rsid w:val="00EF5E9F"/>
    <w:rsid w:val="00F02AC8"/>
    <w:rsid w:val="00F06561"/>
    <w:rsid w:val="00F06CC5"/>
    <w:rsid w:val="00F06EF2"/>
    <w:rsid w:val="00F072C8"/>
    <w:rsid w:val="00F16352"/>
    <w:rsid w:val="00F21062"/>
    <w:rsid w:val="00F23941"/>
    <w:rsid w:val="00F3204D"/>
    <w:rsid w:val="00F36905"/>
    <w:rsid w:val="00F456F8"/>
    <w:rsid w:val="00F51892"/>
    <w:rsid w:val="00F54085"/>
    <w:rsid w:val="00F557CE"/>
    <w:rsid w:val="00F56033"/>
    <w:rsid w:val="00F61056"/>
    <w:rsid w:val="00F628C1"/>
    <w:rsid w:val="00F62F9E"/>
    <w:rsid w:val="00F63934"/>
    <w:rsid w:val="00F6457D"/>
    <w:rsid w:val="00F66C28"/>
    <w:rsid w:val="00F715AB"/>
    <w:rsid w:val="00F74C9C"/>
    <w:rsid w:val="00F75383"/>
    <w:rsid w:val="00F761F2"/>
    <w:rsid w:val="00F77343"/>
    <w:rsid w:val="00F8286F"/>
    <w:rsid w:val="00F8769D"/>
    <w:rsid w:val="00F87BC5"/>
    <w:rsid w:val="00F90CF0"/>
    <w:rsid w:val="00F92FC1"/>
    <w:rsid w:val="00F973C4"/>
    <w:rsid w:val="00FA4EC3"/>
    <w:rsid w:val="00FA731E"/>
    <w:rsid w:val="00FB1586"/>
    <w:rsid w:val="00FB1E12"/>
    <w:rsid w:val="00FC0DD7"/>
    <w:rsid w:val="00FC5F00"/>
    <w:rsid w:val="00FD060D"/>
    <w:rsid w:val="00FD1E52"/>
    <w:rsid w:val="00FD2CDE"/>
    <w:rsid w:val="00FD7A62"/>
    <w:rsid w:val="00FE0764"/>
    <w:rsid w:val="00FE277C"/>
    <w:rsid w:val="00FF7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2A3E0C"/>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2A3E0C"/>
    <w:rPr>
      <w:rFonts w:asciiTheme="majorHAnsi" w:eastAsiaTheme="majorEastAsia" w:hAnsiTheme="majorHAnsi" w:cstheme="majorBidi"/>
      <w:sz w:val="18"/>
      <w:szCs w:val="18"/>
    </w:rPr>
  </w:style>
  <w:style w:type="paragraph" w:customStyle="1" w:styleId="a8">
    <w:name w:val="特殊項目符號"/>
    <w:basedOn w:val="a"/>
    <w:next w:val="a"/>
    <w:rsid w:val="00B35381"/>
    <w:pPr>
      <w:kinsoku w:val="0"/>
      <w:overflowPunct w:val="0"/>
      <w:adjustRightInd/>
      <w:spacing w:line="420" w:lineRule="exact"/>
      <w:textAlignment w:val="center"/>
    </w:pPr>
    <w:rPr>
      <w:rFonts w:eastAsia="華康細明體"/>
      <w:noProof/>
      <w:snapToGrid w:val="0"/>
      <w:sz w:val="21"/>
      <w:szCs w:val="24"/>
    </w:rPr>
  </w:style>
  <w:style w:type="paragraph" w:customStyle="1" w:styleId="a9">
    <w:name w:val="審查報告(特殊項目)"/>
    <w:basedOn w:val="a"/>
    <w:next w:val="a"/>
    <w:rsid w:val="00B35381"/>
    <w:pPr>
      <w:kinsoku w:val="0"/>
      <w:overflowPunct w:val="0"/>
      <w:adjustRightInd/>
      <w:spacing w:line="420" w:lineRule="exact"/>
      <w:textAlignment w:val="center"/>
    </w:pPr>
    <w:rPr>
      <w:rFonts w:eastAsia="華康細明體"/>
      <w:noProof/>
      <w:sz w:val="21"/>
      <w:szCs w:val="24"/>
    </w:rPr>
  </w:style>
  <w:style w:type="paragraph" w:customStyle="1" w:styleId="aa">
    <w:name w:val="表格內文頂頭"/>
    <w:basedOn w:val="a"/>
    <w:next w:val="a"/>
    <w:rsid w:val="000425ED"/>
    <w:pPr>
      <w:kinsoku w:val="0"/>
      <w:overflowPunct w:val="0"/>
      <w:adjustRightInd/>
      <w:spacing w:line="315" w:lineRule="exact"/>
      <w:textAlignment w:val="center"/>
    </w:pPr>
    <w:rPr>
      <w:rFonts w:eastAsia="華康細明體"/>
      <w:noProof/>
      <w:kern w:val="2"/>
      <w:sz w:val="21"/>
      <w:szCs w:val="24"/>
    </w:rPr>
  </w:style>
  <w:style w:type="paragraph" w:customStyle="1" w:styleId="ab">
    <w:name w:val="表格第一列(文字分散)"/>
    <w:basedOn w:val="a"/>
    <w:next w:val="a"/>
    <w:rsid w:val="000425ED"/>
    <w:pPr>
      <w:kinsoku w:val="0"/>
      <w:overflowPunct w:val="0"/>
      <w:adjustRightInd/>
      <w:spacing w:line="315" w:lineRule="exact"/>
      <w:ind w:leftChars="50" w:left="50" w:rightChars="50" w:right="50"/>
      <w:jc w:val="distribute"/>
      <w:textAlignment w:val="center"/>
    </w:pPr>
    <w:rPr>
      <w:rFonts w:eastAsia="華康細明體"/>
      <w:noProof/>
      <w:kern w:val="2"/>
      <w:sz w:val="21"/>
      <w:szCs w:val="24"/>
    </w:rPr>
  </w:style>
  <w:style w:type="paragraph" w:customStyle="1" w:styleId="-">
    <w:name w:val="提案連署人-議程"/>
    <w:basedOn w:val="a"/>
    <w:next w:val="a"/>
    <w:rsid w:val="000425ED"/>
    <w:pPr>
      <w:kinsoku w:val="0"/>
      <w:overflowPunct w:val="0"/>
      <w:adjustRightInd/>
      <w:spacing w:line="420" w:lineRule="exact"/>
      <w:ind w:leftChars="1100" w:left="1500" w:rightChars="300" w:right="300" w:hangingChars="400" w:hanging="400"/>
      <w:jc w:val="left"/>
      <w:textAlignment w:val="center"/>
    </w:pPr>
    <w:rPr>
      <w:rFonts w:eastAsia="華康細明體"/>
      <w:noProof/>
      <w:sz w:val="21"/>
      <w:szCs w:val="24"/>
    </w:rPr>
  </w:style>
  <w:style w:type="paragraph" w:styleId="ac">
    <w:name w:val="Plain Text"/>
    <w:basedOn w:val="a"/>
    <w:link w:val="ad"/>
    <w:uiPriority w:val="99"/>
    <w:unhideWhenUsed/>
    <w:rsid w:val="00B370FA"/>
    <w:pPr>
      <w:adjustRightInd/>
      <w:spacing w:line="240" w:lineRule="auto"/>
      <w:jc w:val="left"/>
      <w:textAlignment w:val="auto"/>
    </w:pPr>
    <w:rPr>
      <w:rFonts w:ascii="Calibri" w:eastAsia="新細明體" w:hAnsi="Courier New" w:cs="Courier New"/>
      <w:kern w:val="2"/>
      <w:sz w:val="24"/>
      <w:szCs w:val="24"/>
    </w:rPr>
  </w:style>
  <w:style w:type="character" w:customStyle="1" w:styleId="ad">
    <w:name w:val="純文字 字元"/>
    <w:basedOn w:val="a0"/>
    <w:link w:val="ac"/>
    <w:uiPriority w:val="99"/>
    <w:rsid w:val="00B370FA"/>
    <w:rPr>
      <w:rFonts w:ascii="Calibri" w:eastAsia="新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567498499">
      <w:bodyDiv w:val="1"/>
      <w:marLeft w:val="0"/>
      <w:marRight w:val="0"/>
      <w:marTop w:val="0"/>
      <w:marBottom w:val="0"/>
      <w:divBdr>
        <w:top w:val="none" w:sz="0" w:space="0" w:color="auto"/>
        <w:left w:val="none" w:sz="0" w:space="0" w:color="auto"/>
        <w:bottom w:val="none" w:sz="0" w:space="0" w:color="auto"/>
        <w:right w:val="none" w:sz="0" w:space="0" w:color="auto"/>
      </w:divBdr>
    </w:div>
    <w:div w:id="591351974">
      <w:bodyDiv w:val="1"/>
      <w:marLeft w:val="0"/>
      <w:marRight w:val="0"/>
      <w:marTop w:val="0"/>
      <w:marBottom w:val="0"/>
      <w:divBdr>
        <w:top w:val="none" w:sz="0" w:space="0" w:color="auto"/>
        <w:left w:val="none" w:sz="0" w:space="0" w:color="auto"/>
        <w:bottom w:val="none" w:sz="0" w:space="0" w:color="auto"/>
        <w:right w:val="none" w:sz="0" w:space="0" w:color="auto"/>
      </w:divBdr>
    </w:div>
    <w:div w:id="786968494">
      <w:bodyDiv w:val="1"/>
      <w:marLeft w:val="0"/>
      <w:marRight w:val="0"/>
      <w:marTop w:val="0"/>
      <w:marBottom w:val="0"/>
      <w:divBdr>
        <w:top w:val="none" w:sz="0" w:space="0" w:color="auto"/>
        <w:left w:val="none" w:sz="0" w:space="0" w:color="auto"/>
        <w:bottom w:val="none" w:sz="0" w:space="0" w:color="auto"/>
        <w:right w:val="none" w:sz="0" w:space="0" w:color="auto"/>
      </w:divBdr>
    </w:div>
    <w:div w:id="1264916969">
      <w:bodyDiv w:val="1"/>
      <w:marLeft w:val="0"/>
      <w:marRight w:val="0"/>
      <w:marTop w:val="0"/>
      <w:marBottom w:val="0"/>
      <w:divBdr>
        <w:top w:val="none" w:sz="0" w:space="0" w:color="auto"/>
        <w:left w:val="none" w:sz="0" w:space="0" w:color="auto"/>
        <w:bottom w:val="none" w:sz="0" w:space="0" w:color="auto"/>
        <w:right w:val="none" w:sz="0" w:space="0" w:color="auto"/>
      </w:divBdr>
    </w:div>
    <w:div w:id="1284071344">
      <w:bodyDiv w:val="1"/>
      <w:marLeft w:val="0"/>
      <w:marRight w:val="0"/>
      <w:marTop w:val="0"/>
      <w:marBottom w:val="0"/>
      <w:divBdr>
        <w:top w:val="none" w:sz="0" w:space="0" w:color="auto"/>
        <w:left w:val="none" w:sz="0" w:space="0" w:color="auto"/>
        <w:bottom w:val="none" w:sz="0" w:space="0" w:color="auto"/>
        <w:right w:val="none" w:sz="0" w:space="0" w:color="auto"/>
      </w:divBdr>
    </w:div>
    <w:div w:id="1294095197">
      <w:bodyDiv w:val="1"/>
      <w:marLeft w:val="0"/>
      <w:marRight w:val="0"/>
      <w:marTop w:val="0"/>
      <w:marBottom w:val="0"/>
      <w:divBdr>
        <w:top w:val="none" w:sz="0" w:space="0" w:color="auto"/>
        <w:left w:val="none" w:sz="0" w:space="0" w:color="auto"/>
        <w:bottom w:val="none" w:sz="0" w:space="0" w:color="auto"/>
        <w:right w:val="none" w:sz="0" w:space="0" w:color="auto"/>
      </w:divBdr>
    </w:div>
    <w:div w:id="1313412004">
      <w:bodyDiv w:val="1"/>
      <w:marLeft w:val="0"/>
      <w:marRight w:val="0"/>
      <w:marTop w:val="0"/>
      <w:marBottom w:val="0"/>
      <w:divBdr>
        <w:top w:val="none" w:sz="0" w:space="0" w:color="auto"/>
        <w:left w:val="none" w:sz="0" w:space="0" w:color="auto"/>
        <w:bottom w:val="none" w:sz="0" w:space="0" w:color="auto"/>
        <w:right w:val="none" w:sz="0" w:space="0" w:color="auto"/>
      </w:divBdr>
    </w:div>
    <w:div w:id="1506020619">
      <w:bodyDiv w:val="1"/>
      <w:marLeft w:val="0"/>
      <w:marRight w:val="0"/>
      <w:marTop w:val="0"/>
      <w:marBottom w:val="0"/>
      <w:divBdr>
        <w:top w:val="none" w:sz="0" w:space="0" w:color="auto"/>
        <w:left w:val="none" w:sz="0" w:space="0" w:color="auto"/>
        <w:bottom w:val="none" w:sz="0" w:space="0" w:color="auto"/>
        <w:right w:val="none" w:sz="0" w:space="0" w:color="auto"/>
      </w:divBdr>
    </w:div>
    <w:div w:id="1868055420">
      <w:bodyDiv w:val="1"/>
      <w:marLeft w:val="0"/>
      <w:marRight w:val="0"/>
      <w:marTop w:val="0"/>
      <w:marBottom w:val="0"/>
      <w:divBdr>
        <w:top w:val="none" w:sz="0" w:space="0" w:color="auto"/>
        <w:left w:val="none" w:sz="0" w:space="0" w:color="auto"/>
        <w:bottom w:val="none" w:sz="0" w:space="0" w:color="auto"/>
        <w:right w:val="none" w:sz="0" w:space="0" w:color="auto"/>
      </w:divBdr>
    </w:div>
    <w:div w:id="208321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F2102-5364-4E14-B5F6-C279B5D7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47</Pages>
  <Words>22094</Words>
  <Characters>1911</Characters>
  <Application>Microsoft Office Word</Application>
  <DocSecurity>0</DocSecurity>
  <Lines>15</Lines>
  <Paragraphs>47</Paragraphs>
  <ScaleCrop>false</ScaleCrop>
  <Company>總統府</Company>
  <LinksUpToDate>false</LinksUpToDate>
  <CharactersWithSpaces>23958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鄭嘉宏</cp:lastModifiedBy>
  <cp:revision>16</cp:revision>
  <cp:lastPrinted>2021-02-01T07:48:00Z</cp:lastPrinted>
  <dcterms:created xsi:type="dcterms:W3CDTF">2021-01-29T09:09:00Z</dcterms:created>
  <dcterms:modified xsi:type="dcterms:W3CDTF">2021-02-01T08:39:00Z</dcterms:modified>
</cp:coreProperties>
</file>