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E2051E">
        <w:rPr>
          <w:b/>
          <w:bCs/>
          <w:caps/>
          <w:spacing w:val="24"/>
          <w:position w:val="26"/>
          <w:sz w:val="36"/>
        </w:rPr>
        <w:t>2</w:t>
      </w:r>
      <w:r w:rsidR="0026453E">
        <w:rPr>
          <w:b/>
          <w:bCs/>
          <w:caps/>
          <w:spacing w:val="24"/>
          <w:position w:val="26"/>
          <w:sz w:val="36"/>
        </w:rPr>
        <w:t>4</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0F249F">
        <w:t>1</w:t>
      </w:r>
      <w:r w:rsidR="00E2051E">
        <w:t>2</w:t>
      </w:r>
      <w:r>
        <w:rPr>
          <w:rFonts w:hint="eastAsia"/>
        </w:rPr>
        <w:t>月</w:t>
      </w:r>
      <w:r w:rsidR="0026453E">
        <w:rPr>
          <w:rFonts w:hint="eastAsia"/>
        </w:rPr>
        <w:t>16</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AB360C">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8A1BF5">
      <w:pPr>
        <w:spacing w:beforeLines="50" w:before="120" w:afterLines="50" w:after="120" w:line="240" w:lineRule="auto"/>
        <w:rPr>
          <w:b/>
          <w:bCs/>
          <w:sz w:val="36"/>
        </w:rPr>
      </w:pPr>
      <w:r>
        <w:rPr>
          <w:rFonts w:hint="eastAsia"/>
          <w:b/>
          <w:bCs/>
          <w:sz w:val="36"/>
        </w:rPr>
        <w:t>壹、總統令</w:t>
      </w:r>
    </w:p>
    <w:p w:rsidR="00004B55" w:rsidRDefault="00232AC9" w:rsidP="00E32EEC">
      <w:pPr>
        <w:spacing w:beforeLines="50" w:before="120" w:line="240" w:lineRule="auto"/>
        <w:ind w:left="278"/>
        <w:rPr>
          <w:sz w:val="32"/>
        </w:rPr>
      </w:pPr>
      <w:r>
        <w:rPr>
          <w:rFonts w:hint="eastAsia"/>
          <w:sz w:val="32"/>
        </w:rPr>
        <w:t>一</w:t>
      </w:r>
      <w:r w:rsidR="00004B55">
        <w:rPr>
          <w:rFonts w:hint="eastAsia"/>
          <w:sz w:val="32"/>
        </w:rPr>
        <w:t>、</w:t>
      </w:r>
      <w:bookmarkStart w:id="0" w:name="_GoBack"/>
      <w:bookmarkEnd w:id="0"/>
      <w:r w:rsidR="00004B55">
        <w:rPr>
          <w:rFonts w:hint="eastAsia"/>
          <w:sz w:val="32"/>
        </w:rPr>
        <w:t>公布法律</w:t>
      </w:r>
    </w:p>
    <w:p w:rsidR="00F8769D" w:rsidRDefault="00F8769D" w:rsidP="008A1BF5">
      <w:pPr>
        <w:pStyle w:val="af0"/>
        <w:spacing w:beforeLines="25" w:before="60"/>
        <w:ind w:leftChars="250" w:left="700"/>
      </w:pPr>
      <w:r>
        <w:rPr>
          <w:rFonts w:hint="eastAsia"/>
        </w:rPr>
        <w:t>(</w:t>
      </w:r>
      <w:r>
        <w:rPr>
          <w:rFonts w:hint="eastAsia"/>
        </w:rPr>
        <w:t>一</w:t>
      </w:r>
      <w:r>
        <w:rPr>
          <w:rFonts w:hint="eastAsia"/>
        </w:rPr>
        <w:t>)</w:t>
      </w:r>
      <w:r>
        <w:rPr>
          <w:rFonts w:hint="eastAsia"/>
        </w:rPr>
        <w:t>制定</w:t>
      </w:r>
      <w:r w:rsidR="00304A41" w:rsidRPr="00304A41">
        <w:rPr>
          <w:rFonts w:hint="eastAsia"/>
        </w:rPr>
        <w:t>客家委員會客家文化發展中心組織法</w:t>
      </w:r>
      <w:r w:rsidR="00E32EEC">
        <w:rPr>
          <w:rFonts w:hint="eastAsia"/>
        </w:rPr>
        <w:t>…</w:t>
      </w:r>
      <w:r>
        <w:rPr>
          <w:rFonts w:hint="eastAsia"/>
        </w:rPr>
        <w:t>………</w:t>
      </w:r>
      <w:r w:rsidR="004D7F5C">
        <w:t>2</w:t>
      </w:r>
    </w:p>
    <w:p w:rsidR="00304A41" w:rsidRDefault="00304A41" w:rsidP="008A1BF5">
      <w:pPr>
        <w:pStyle w:val="af0"/>
        <w:spacing w:beforeLines="25" w:before="60"/>
        <w:ind w:leftChars="250" w:left="700"/>
        <w:jc w:val="left"/>
      </w:pPr>
      <w:r>
        <w:rPr>
          <w:rFonts w:hint="eastAsia"/>
        </w:rPr>
        <w:t>(</w:t>
      </w:r>
      <w:r w:rsidR="002D2933">
        <w:t>二</w:t>
      </w:r>
      <w:r>
        <w:rPr>
          <w:rFonts w:hint="eastAsia"/>
        </w:rPr>
        <w:t>)</w:t>
      </w:r>
      <w:r>
        <w:rPr>
          <w:rFonts w:hint="eastAsia"/>
        </w:rPr>
        <w:t>制定</w:t>
      </w:r>
      <w:r w:rsidRPr="00304A41">
        <w:rPr>
          <w:rFonts w:hint="eastAsia"/>
        </w:rPr>
        <w:t>原住民族委員會原住民族文化發展中心</w:t>
      </w:r>
    </w:p>
    <w:p w:rsidR="00304A41" w:rsidRPr="00304A41" w:rsidRDefault="00304A41" w:rsidP="008A1BF5">
      <w:pPr>
        <w:pStyle w:val="af0"/>
        <w:adjustRightInd/>
        <w:ind w:leftChars="425" w:left="1190"/>
      </w:pPr>
      <w:r w:rsidRPr="00304A41">
        <w:rPr>
          <w:rFonts w:hint="eastAsia"/>
        </w:rPr>
        <w:t>組織法</w:t>
      </w:r>
      <w:r w:rsidR="00CA6632">
        <w:rPr>
          <w:rFonts w:hint="eastAsia"/>
        </w:rPr>
        <w:t>………………………………………………</w:t>
      </w:r>
      <w:r>
        <w:rPr>
          <w:rFonts w:hint="eastAsia"/>
        </w:rPr>
        <w:t>…</w:t>
      </w:r>
      <w:r w:rsidR="004D7F5C">
        <w:t>4</w:t>
      </w:r>
    </w:p>
    <w:p w:rsidR="00F8769D" w:rsidRPr="00F8769D" w:rsidRDefault="00F8769D" w:rsidP="008A1BF5">
      <w:pPr>
        <w:pStyle w:val="af0"/>
        <w:spacing w:beforeLines="25" w:before="60"/>
        <w:ind w:leftChars="250" w:left="700"/>
      </w:pPr>
      <w:r>
        <w:rPr>
          <w:rFonts w:hint="eastAsia"/>
        </w:rPr>
        <w:t>(</w:t>
      </w:r>
      <w:r w:rsidR="002D2933">
        <w:t>三</w:t>
      </w:r>
      <w:r>
        <w:rPr>
          <w:rFonts w:hint="eastAsia"/>
        </w:rPr>
        <w:t>)</w:t>
      </w:r>
      <w:r w:rsidRPr="00A93C48">
        <w:rPr>
          <w:rFonts w:hint="eastAsia"/>
        </w:rPr>
        <w:t>增訂</w:t>
      </w:r>
      <w:r w:rsidR="00CA6632" w:rsidRPr="00CA6632">
        <w:rPr>
          <w:rFonts w:hint="eastAsia"/>
        </w:rPr>
        <w:t>原住民族基本法</w:t>
      </w:r>
      <w:r>
        <w:rPr>
          <w:rFonts w:hint="eastAsia"/>
        </w:rPr>
        <w:t>條文……………………………</w:t>
      </w:r>
      <w:r w:rsidR="004D7F5C">
        <w:t>5</w:t>
      </w:r>
    </w:p>
    <w:p w:rsidR="00004B55" w:rsidRDefault="00004B55" w:rsidP="008A1BF5">
      <w:pPr>
        <w:pStyle w:val="af0"/>
        <w:spacing w:beforeLines="25" w:before="60"/>
        <w:ind w:leftChars="250" w:left="700"/>
      </w:pPr>
      <w:r>
        <w:rPr>
          <w:rFonts w:hint="eastAsia"/>
        </w:rPr>
        <w:t>(</w:t>
      </w:r>
      <w:r w:rsidR="002D2933">
        <w:t>四</w:t>
      </w:r>
      <w:r>
        <w:rPr>
          <w:rFonts w:hint="eastAsia"/>
        </w:rPr>
        <w:t>)</w:t>
      </w:r>
      <w:r w:rsidR="008E03D8">
        <w:rPr>
          <w:rFonts w:hint="eastAsia"/>
        </w:rPr>
        <w:t>增訂並</w:t>
      </w:r>
      <w:r>
        <w:rPr>
          <w:rFonts w:hint="eastAsia"/>
        </w:rPr>
        <w:t>修正</w:t>
      </w:r>
      <w:r w:rsidR="002D2933" w:rsidRPr="002D2933">
        <w:rPr>
          <w:rFonts w:hint="eastAsia"/>
        </w:rPr>
        <w:t>勞動基準法</w:t>
      </w:r>
      <w:r>
        <w:rPr>
          <w:rFonts w:hint="eastAsia"/>
        </w:rPr>
        <w:t>條文…</w:t>
      </w:r>
      <w:r w:rsidR="008E03D8">
        <w:rPr>
          <w:rFonts w:hint="eastAsia"/>
        </w:rPr>
        <w:t>…</w:t>
      </w:r>
      <w:r>
        <w:rPr>
          <w:rFonts w:hint="eastAsia"/>
        </w:rPr>
        <w:t>……………………</w:t>
      </w:r>
      <w:r w:rsidR="00693A7F">
        <w:t>5</w:t>
      </w:r>
    </w:p>
    <w:p w:rsidR="002D2933" w:rsidRDefault="002D2933" w:rsidP="008A1BF5">
      <w:pPr>
        <w:pStyle w:val="af0"/>
        <w:spacing w:beforeLines="25" w:before="60"/>
        <w:ind w:leftChars="250" w:left="700"/>
      </w:pPr>
      <w:r>
        <w:rPr>
          <w:rFonts w:hint="eastAsia"/>
        </w:rPr>
        <w:t>(</w:t>
      </w:r>
      <w:r>
        <w:t>五</w:t>
      </w:r>
      <w:r>
        <w:rPr>
          <w:rFonts w:hint="eastAsia"/>
        </w:rPr>
        <w:t>)</w:t>
      </w:r>
      <w:r>
        <w:rPr>
          <w:rFonts w:hint="eastAsia"/>
        </w:rPr>
        <w:t>增訂並修正</w:t>
      </w:r>
      <w:r w:rsidRPr="002D2933">
        <w:rPr>
          <w:rFonts w:hint="eastAsia"/>
        </w:rPr>
        <w:t>食品安全衛生管理法</w:t>
      </w:r>
      <w:r>
        <w:rPr>
          <w:rFonts w:hint="eastAsia"/>
        </w:rPr>
        <w:t>條文………………</w:t>
      </w:r>
      <w:r w:rsidR="00693A7F">
        <w:t>7</w:t>
      </w:r>
    </w:p>
    <w:p w:rsidR="002D2933" w:rsidRDefault="002D2933" w:rsidP="008A1BF5">
      <w:pPr>
        <w:pStyle w:val="af0"/>
        <w:spacing w:beforeLines="25" w:before="60"/>
        <w:ind w:leftChars="250" w:left="700"/>
      </w:pPr>
      <w:r>
        <w:rPr>
          <w:rFonts w:hint="eastAsia"/>
        </w:rPr>
        <w:t>(</w:t>
      </w:r>
      <w:r>
        <w:t>六</w:t>
      </w:r>
      <w:r>
        <w:rPr>
          <w:rFonts w:hint="eastAsia"/>
        </w:rPr>
        <w:t>)</w:t>
      </w:r>
      <w:r>
        <w:rPr>
          <w:rFonts w:hint="eastAsia"/>
        </w:rPr>
        <w:t>增訂並修正</w:t>
      </w:r>
      <w:r w:rsidRPr="002D2933">
        <w:rPr>
          <w:rFonts w:hint="eastAsia"/>
        </w:rPr>
        <w:t>兒童及少年福利與權益保障法</w:t>
      </w:r>
      <w:r>
        <w:rPr>
          <w:rFonts w:hint="eastAsia"/>
        </w:rPr>
        <w:t>條文…</w:t>
      </w:r>
      <w:r w:rsidR="004D7F5C">
        <w:t>10</w:t>
      </w:r>
    </w:p>
    <w:p w:rsidR="00CA6632" w:rsidRPr="002D2933" w:rsidRDefault="002D2933" w:rsidP="008A1BF5">
      <w:pPr>
        <w:pStyle w:val="af0"/>
        <w:spacing w:beforeLines="25" w:before="60"/>
        <w:ind w:leftChars="250" w:left="700"/>
      </w:pPr>
      <w:r>
        <w:rPr>
          <w:rFonts w:hint="eastAsia"/>
        </w:rPr>
        <w:t>(</w:t>
      </w:r>
      <w:r>
        <w:t>七</w:t>
      </w:r>
      <w:r>
        <w:rPr>
          <w:rFonts w:hint="eastAsia"/>
        </w:rPr>
        <w:t>)</w:t>
      </w:r>
      <w:r>
        <w:rPr>
          <w:rFonts w:hint="eastAsia"/>
        </w:rPr>
        <w:t>增訂並修正</w:t>
      </w:r>
      <w:r w:rsidRPr="002D2933">
        <w:rPr>
          <w:rFonts w:hint="eastAsia"/>
        </w:rPr>
        <w:t>身心障礙者權益保障法</w:t>
      </w:r>
      <w:r>
        <w:rPr>
          <w:rFonts w:hint="eastAsia"/>
        </w:rPr>
        <w:t>條文</w:t>
      </w:r>
      <w:r w:rsidR="003C721A">
        <w:rPr>
          <w:rFonts w:hint="eastAsia"/>
        </w:rPr>
        <w:t>……</w:t>
      </w:r>
      <w:r>
        <w:rPr>
          <w:rFonts w:hint="eastAsia"/>
        </w:rPr>
        <w:t>……</w:t>
      </w:r>
      <w:r w:rsidR="009C2B76">
        <w:t>1</w:t>
      </w:r>
      <w:r w:rsidR="00693A7F">
        <w:t>4</w:t>
      </w:r>
    </w:p>
    <w:p w:rsidR="00F8769D" w:rsidRPr="00F8769D" w:rsidRDefault="00F8769D" w:rsidP="008A1BF5">
      <w:pPr>
        <w:pStyle w:val="af0"/>
        <w:spacing w:beforeLines="25" w:before="60"/>
        <w:ind w:leftChars="250" w:left="700"/>
      </w:pPr>
      <w:r>
        <w:rPr>
          <w:rFonts w:hint="eastAsia"/>
        </w:rPr>
        <w:t>(</w:t>
      </w:r>
      <w:r w:rsidR="002D2933">
        <w:t>八</w:t>
      </w:r>
      <w:r>
        <w:rPr>
          <w:rFonts w:hint="eastAsia"/>
        </w:rPr>
        <w:t>)</w:t>
      </w:r>
      <w:r>
        <w:rPr>
          <w:rFonts w:hint="eastAsia"/>
        </w:rPr>
        <w:t>修正</w:t>
      </w:r>
      <w:r w:rsidR="002D2933" w:rsidRPr="002D2933">
        <w:rPr>
          <w:rFonts w:hint="eastAsia"/>
        </w:rPr>
        <w:t>國民年金</w:t>
      </w:r>
      <w:r w:rsidRPr="00166B65">
        <w:rPr>
          <w:rFonts w:hint="eastAsia"/>
        </w:rPr>
        <w:t>法</w:t>
      </w:r>
      <w:r w:rsidR="002D2933">
        <w:t>條文</w:t>
      </w:r>
      <w:r>
        <w:rPr>
          <w:rFonts w:hint="eastAsia"/>
        </w:rPr>
        <w:t>………………………………</w:t>
      </w:r>
      <w:r w:rsidR="009C2B76">
        <w:t>2</w:t>
      </w:r>
      <w:r w:rsidR="00102EB0">
        <w:t>2</w:t>
      </w:r>
    </w:p>
    <w:p w:rsidR="00004B55" w:rsidRDefault="00004B55" w:rsidP="008A1BF5">
      <w:pPr>
        <w:pStyle w:val="af0"/>
        <w:spacing w:beforeLines="25" w:before="60"/>
        <w:ind w:leftChars="250" w:left="700"/>
      </w:pPr>
      <w:r>
        <w:rPr>
          <w:rFonts w:hint="eastAsia"/>
        </w:rPr>
        <w:t>(</w:t>
      </w:r>
      <w:r w:rsidR="002D2933">
        <w:t>九</w:t>
      </w:r>
      <w:r>
        <w:rPr>
          <w:rFonts w:hint="eastAsia"/>
        </w:rPr>
        <w:t>)</w:t>
      </w:r>
      <w:r w:rsidR="007F2500">
        <w:rPr>
          <w:rFonts w:hint="eastAsia"/>
        </w:rPr>
        <w:t>廢止</w:t>
      </w:r>
      <w:r w:rsidR="002D2933" w:rsidRPr="002D2933">
        <w:rPr>
          <w:rFonts w:hint="eastAsia"/>
        </w:rPr>
        <w:t>行政院原住民族委員會組織條例</w:t>
      </w:r>
      <w:r>
        <w:rPr>
          <w:rFonts w:hint="eastAsia"/>
        </w:rPr>
        <w:t>……………</w:t>
      </w:r>
      <w:r w:rsidR="009C2B76">
        <w:rPr>
          <w:rFonts w:hint="eastAsia"/>
        </w:rPr>
        <w:t>2</w:t>
      </w:r>
      <w:r w:rsidR="00693A7F">
        <w:t>2</w:t>
      </w:r>
    </w:p>
    <w:p w:rsidR="002D2933" w:rsidRDefault="002D2933" w:rsidP="008A1BF5">
      <w:pPr>
        <w:pStyle w:val="af0"/>
        <w:spacing w:beforeLines="25" w:before="60"/>
        <w:ind w:leftChars="250" w:left="700"/>
      </w:pPr>
      <w:r>
        <w:rPr>
          <w:rFonts w:hint="eastAsia"/>
        </w:rPr>
        <w:t>(</w:t>
      </w:r>
      <w:r w:rsidR="00CF7ED9">
        <w:t>十</w:t>
      </w:r>
      <w:r>
        <w:rPr>
          <w:rFonts w:hint="eastAsia"/>
        </w:rPr>
        <w:t>)</w:t>
      </w:r>
      <w:r>
        <w:rPr>
          <w:rFonts w:hint="eastAsia"/>
        </w:rPr>
        <w:t>廢止</w:t>
      </w:r>
      <w:r w:rsidRPr="002D2933">
        <w:rPr>
          <w:rFonts w:hint="eastAsia"/>
        </w:rPr>
        <w:t>行政院客家委員會組織條例</w:t>
      </w:r>
      <w:r w:rsidR="003C721A">
        <w:rPr>
          <w:rFonts w:hint="eastAsia"/>
        </w:rPr>
        <w:t>…</w:t>
      </w:r>
      <w:r>
        <w:rPr>
          <w:rFonts w:hint="eastAsia"/>
        </w:rPr>
        <w:t>………………</w:t>
      </w:r>
      <w:r w:rsidR="009C2B76">
        <w:rPr>
          <w:rFonts w:hint="eastAsia"/>
        </w:rPr>
        <w:t>2</w:t>
      </w:r>
      <w:r w:rsidR="00693A7F">
        <w:t>3</w:t>
      </w:r>
    </w:p>
    <w:p w:rsidR="00D55DBD" w:rsidRDefault="002D2933" w:rsidP="008A1BF5">
      <w:pPr>
        <w:pStyle w:val="af0"/>
        <w:spacing w:beforeLines="25" w:before="60"/>
        <w:ind w:leftChars="250" w:left="700"/>
        <w:jc w:val="left"/>
      </w:pPr>
      <w:r>
        <w:rPr>
          <w:rFonts w:hint="eastAsia"/>
        </w:rPr>
        <w:t>(</w:t>
      </w:r>
      <w:r w:rsidR="00CF7ED9">
        <w:t>十一</w:t>
      </w:r>
      <w:r>
        <w:rPr>
          <w:rFonts w:hint="eastAsia"/>
        </w:rPr>
        <w:t>)</w:t>
      </w:r>
      <w:r>
        <w:rPr>
          <w:rFonts w:hint="eastAsia"/>
        </w:rPr>
        <w:t>廢止</w:t>
      </w:r>
      <w:r w:rsidR="00D036AC" w:rsidRPr="00D036AC">
        <w:rPr>
          <w:rFonts w:hint="eastAsia"/>
        </w:rPr>
        <w:t>內政部役政署組織條例</w:t>
      </w:r>
      <w:r w:rsidR="00D036AC">
        <w:t>及</w:t>
      </w:r>
      <w:r w:rsidR="00D036AC" w:rsidRPr="00D036AC">
        <w:rPr>
          <w:rFonts w:hint="eastAsia"/>
        </w:rPr>
        <w:t>內政部建築研</w:t>
      </w:r>
    </w:p>
    <w:p w:rsidR="002D2933" w:rsidRDefault="00B5495B" w:rsidP="008A1BF5">
      <w:pPr>
        <w:pStyle w:val="af0"/>
        <w:adjustRightInd/>
        <w:ind w:leftChars="550" w:left="1540"/>
      </w:pPr>
      <w:r w:rsidRPr="00D036AC">
        <w:rPr>
          <w:rFonts w:hint="eastAsia"/>
        </w:rPr>
        <w:t>究所</w:t>
      </w:r>
      <w:r w:rsidR="00D036AC" w:rsidRPr="00D036AC">
        <w:rPr>
          <w:rFonts w:hint="eastAsia"/>
        </w:rPr>
        <w:t>組織條例</w:t>
      </w:r>
      <w:r w:rsidR="00373218">
        <w:rPr>
          <w:rFonts w:hint="eastAsia"/>
        </w:rPr>
        <w:t>…</w:t>
      </w:r>
      <w:r>
        <w:rPr>
          <w:rFonts w:hint="eastAsia"/>
        </w:rPr>
        <w:t>…</w:t>
      </w:r>
      <w:r w:rsidR="00D036AC">
        <w:rPr>
          <w:rFonts w:hint="eastAsia"/>
        </w:rPr>
        <w:t>………………</w:t>
      </w:r>
      <w:r w:rsidR="002D2933">
        <w:rPr>
          <w:rFonts w:hint="eastAsia"/>
        </w:rPr>
        <w:t>………………</w:t>
      </w:r>
      <w:r w:rsidR="009C2B76">
        <w:t>2</w:t>
      </w:r>
      <w:r w:rsidR="00693A7F">
        <w:t>3</w:t>
      </w:r>
    </w:p>
    <w:p w:rsidR="00373218" w:rsidRDefault="00CF7ED9" w:rsidP="008A1BF5">
      <w:pPr>
        <w:pStyle w:val="af0"/>
        <w:spacing w:beforeLines="25" w:before="60"/>
        <w:ind w:leftChars="250" w:left="1532" w:hangingChars="260" w:hanging="832"/>
        <w:jc w:val="left"/>
        <w:rPr>
          <w:rFonts w:ascii="標楷體" w:hAnsi="標楷體"/>
        </w:rPr>
      </w:pPr>
      <w:r>
        <w:rPr>
          <w:rFonts w:hint="eastAsia"/>
        </w:rPr>
        <w:t>(</w:t>
      </w:r>
      <w:r>
        <w:t>十二</w:t>
      </w:r>
      <w:r>
        <w:rPr>
          <w:rFonts w:hint="eastAsia"/>
        </w:rPr>
        <w:t>)</w:t>
      </w:r>
      <w:r>
        <w:rPr>
          <w:rFonts w:hint="eastAsia"/>
        </w:rPr>
        <w:t>廢止</w:t>
      </w:r>
      <w:r w:rsidRPr="00CF7ED9">
        <w:rPr>
          <w:rFonts w:hint="eastAsia"/>
        </w:rPr>
        <w:t>內政部警政署組織條例</w:t>
      </w:r>
      <w:r>
        <w:rPr>
          <w:rFonts w:ascii="標楷體" w:hAnsi="標楷體" w:hint="eastAsia"/>
        </w:rPr>
        <w:t>、</w:t>
      </w:r>
      <w:r w:rsidRPr="00CF7ED9">
        <w:rPr>
          <w:rFonts w:ascii="標楷體" w:hAnsi="標楷體" w:hint="eastAsia"/>
        </w:rPr>
        <w:t>內政部警政署</w:t>
      </w:r>
    </w:p>
    <w:p w:rsidR="00373218" w:rsidRDefault="00CF7ED9" w:rsidP="008A1BF5">
      <w:pPr>
        <w:pStyle w:val="af0"/>
        <w:ind w:leftChars="550" w:left="2372" w:hangingChars="260" w:hanging="832"/>
        <w:jc w:val="left"/>
        <w:rPr>
          <w:rFonts w:ascii="標楷體" w:hAnsi="標楷體"/>
        </w:rPr>
      </w:pPr>
      <w:r w:rsidRPr="00CF7ED9">
        <w:rPr>
          <w:rFonts w:ascii="標楷體" w:hAnsi="標楷體" w:hint="eastAsia"/>
        </w:rPr>
        <w:t>刑事警察局組織條例</w:t>
      </w:r>
      <w:r>
        <w:rPr>
          <w:rFonts w:ascii="標楷體" w:hAnsi="標楷體" w:hint="eastAsia"/>
        </w:rPr>
        <w:t>、</w:t>
      </w:r>
      <w:r w:rsidRPr="00CF7ED9">
        <w:rPr>
          <w:rFonts w:ascii="標楷體" w:hAnsi="標楷體" w:hint="eastAsia"/>
        </w:rPr>
        <w:t>內政部警政署航空警</w:t>
      </w:r>
    </w:p>
    <w:p w:rsidR="00373218" w:rsidRDefault="00CF7ED9" w:rsidP="008A1BF5">
      <w:pPr>
        <w:pStyle w:val="af0"/>
        <w:ind w:leftChars="550" w:left="2372" w:hangingChars="260" w:hanging="832"/>
        <w:jc w:val="left"/>
      </w:pPr>
      <w:r w:rsidRPr="00CF7ED9">
        <w:rPr>
          <w:rFonts w:ascii="標楷體" w:hAnsi="標楷體" w:hint="eastAsia"/>
        </w:rPr>
        <w:t>察局組織條例</w:t>
      </w:r>
      <w:r>
        <w:rPr>
          <w:rFonts w:ascii="標楷體" w:hAnsi="標楷體" w:hint="eastAsia"/>
        </w:rPr>
        <w:t>、</w:t>
      </w:r>
      <w:r w:rsidR="00B23963" w:rsidRPr="008A1BF5">
        <w:rPr>
          <w:rFonts w:ascii="標楷體" w:hAnsi="標楷體" w:hint="eastAsia"/>
        </w:rPr>
        <w:t>內政部</w:t>
      </w:r>
      <w:r w:rsidR="00B23963" w:rsidRPr="00B23963">
        <w:rPr>
          <w:rFonts w:hint="eastAsia"/>
        </w:rPr>
        <w:t>警政署國道公路警察</w:t>
      </w:r>
    </w:p>
    <w:p w:rsidR="00373218" w:rsidRDefault="00B23963" w:rsidP="008A1BF5">
      <w:pPr>
        <w:pStyle w:val="af0"/>
        <w:ind w:leftChars="550" w:left="2372" w:hangingChars="260" w:hanging="832"/>
        <w:jc w:val="left"/>
        <w:rPr>
          <w:rFonts w:ascii="標楷體" w:hAnsi="標楷體"/>
        </w:rPr>
      </w:pPr>
      <w:r w:rsidRPr="00B23963">
        <w:rPr>
          <w:rFonts w:hint="eastAsia"/>
        </w:rPr>
        <w:lastRenderedPageBreak/>
        <w:t>局組織條例</w:t>
      </w:r>
      <w:r>
        <w:rPr>
          <w:rFonts w:ascii="標楷體" w:hAnsi="標楷體" w:hint="eastAsia"/>
        </w:rPr>
        <w:t>、</w:t>
      </w:r>
      <w:r w:rsidRPr="00B23963">
        <w:rPr>
          <w:rFonts w:ascii="標楷體" w:hAnsi="標楷體" w:hint="eastAsia"/>
        </w:rPr>
        <w:t>內政部警政署鐵路警察局組織</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條例</w:t>
      </w:r>
      <w:r>
        <w:rPr>
          <w:rFonts w:ascii="標楷體" w:hAnsi="標楷體" w:hint="eastAsia"/>
        </w:rPr>
        <w:t>、</w:t>
      </w:r>
      <w:r w:rsidRPr="00B23963">
        <w:rPr>
          <w:rFonts w:ascii="標楷體" w:hAnsi="標楷體" w:hint="eastAsia"/>
        </w:rPr>
        <w:t>內政部警政署港務警察局組織通則</w:t>
      </w:r>
      <w:r>
        <w:rPr>
          <w:rFonts w:ascii="標楷體" w:hAnsi="標楷體" w:hint="eastAsia"/>
        </w:rPr>
        <w:t>、</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內政部警政署保安警察總隊組織通則</w:t>
      </w:r>
      <w:r>
        <w:rPr>
          <w:rFonts w:ascii="標楷體" w:hAnsi="標楷體" w:hint="eastAsia"/>
        </w:rPr>
        <w:t>、</w:t>
      </w:r>
      <w:r w:rsidRPr="00B23963">
        <w:rPr>
          <w:rFonts w:ascii="標楷體" w:hAnsi="標楷體" w:hint="eastAsia"/>
        </w:rPr>
        <w:t>內政</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部警政署臺灣保安警察總隊組織條例</w:t>
      </w:r>
      <w:r>
        <w:rPr>
          <w:rFonts w:ascii="標楷體" w:hAnsi="標楷體" w:hint="eastAsia"/>
        </w:rPr>
        <w:t>、</w:t>
      </w:r>
      <w:r w:rsidRPr="00B23963">
        <w:rPr>
          <w:rFonts w:ascii="標楷體" w:hAnsi="標楷體" w:hint="eastAsia"/>
        </w:rPr>
        <w:t>內政</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部警政署國家公園警察大隊組織條例</w:t>
      </w:r>
      <w:r>
        <w:rPr>
          <w:rFonts w:ascii="標楷體" w:hAnsi="標楷體" w:hint="eastAsia"/>
        </w:rPr>
        <w:t>、</w:t>
      </w:r>
      <w:r w:rsidRPr="00B23963">
        <w:rPr>
          <w:rFonts w:ascii="標楷體" w:hAnsi="標楷體" w:hint="eastAsia"/>
        </w:rPr>
        <w:t>內政</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部警政署警察電訊所組織條例</w:t>
      </w:r>
      <w:r>
        <w:rPr>
          <w:rFonts w:ascii="標楷體" w:hAnsi="標楷體" w:hint="eastAsia"/>
        </w:rPr>
        <w:t>、</w:t>
      </w:r>
      <w:r w:rsidRPr="00B23963">
        <w:rPr>
          <w:rFonts w:ascii="標楷體" w:hAnsi="標楷體" w:hint="eastAsia"/>
        </w:rPr>
        <w:t>內政部警政</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署民防防情指揮管制所組織條例</w:t>
      </w:r>
      <w:r>
        <w:rPr>
          <w:rFonts w:ascii="標楷體" w:hAnsi="標楷體" w:hint="eastAsia"/>
        </w:rPr>
        <w:t>、</w:t>
      </w:r>
      <w:r w:rsidRPr="00B23963">
        <w:rPr>
          <w:rFonts w:ascii="標楷體" w:hAnsi="標楷體" w:hint="eastAsia"/>
        </w:rPr>
        <w:t>內政部警</w:t>
      </w:r>
    </w:p>
    <w:p w:rsidR="00373218" w:rsidRDefault="00B23963" w:rsidP="008A1BF5">
      <w:pPr>
        <w:pStyle w:val="af0"/>
        <w:ind w:leftChars="550" w:left="2372" w:hangingChars="260" w:hanging="832"/>
        <w:jc w:val="left"/>
        <w:rPr>
          <w:rFonts w:ascii="標楷體" w:hAnsi="標楷體"/>
        </w:rPr>
      </w:pPr>
      <w:r w:rsidRPr="00B23963">
        <w:rPr>
          <w:rFonts w:ascii="標楷體" w:hAnsi="標楷體" w:hint="eastAsia"/>
        </w:rPr>
        <w:t>政署警察廣播電臺組織條例</w:t>
      </w:r>
      <w:r>
        <w:rPr>
          <w:rFonts w:ascii="標楷體" w:hAnsi="標楷體"/>
        </w:rPr>
        <w:t>及</w:t>
      </w:r>
      <w:r w:rsidRPr="00B23963">
        <w:rPr>
          <w:rFonts w:ascii="標楷體" w:hAnsi="標楷體" w:hint="eastAsia"/>
        </w:rPr>
        <w:t>內政部警政署</w:t>
      </w:r>
    </w:p>
    <w:p w:rsidR="00CF7ED9" w:rsidRDefault="00B23963" w:rsidP="008A1BF5">
      <w:pPr>
        <w:pStyle w:val="af0"/>
        <w:adjustRightInd/>
        <w:ind w:leftChars="550" w:left="1540"/>
      </w:pPr>
      <w:r w:rsidRPr="00B23963">
        <w:rPr>
          <w:rFonts w:ascii="標楷體" w:hAnsi="標楷體" w:hint="eastAsia"/>
        </w:rPr>
        <w:t>警察機械修理廠組織條</w:t>
      </w:r>
      <w:r w:rsidR="00AE6FA4">
        <w:rPr>
          <w:rFonts w:ascii="標楷體" w:hAnsi="標楷體"/>
        </w:rPr>
        <w:t>例</w:t>
      </w:r>
      <w:r w:rsidR="00373218">
        <w:rPr>
          <w:rFonts w:hint="eastAsia"/>
        </w:rPr>
        <w:t>……</w:t>
      </w:r>
      <w:r w:rsidR="00CF7ED9">
        <w:rPr>
          <w:rFonts w:hint="eastAsia"/>
        </w:rPr>
        <w:t>…………………</w:t>
      </w:r>
      <w:r w:rsidR="009C2B76">
        <w:t>2</w:t>
      </w:r>
      <w:r w:rsidR="00693A7F">
        <w:t>3</w:t>
      </w:r>
    </w:p>
    <w:p w:rsidR="00004B55" w:rsidRDefault="0028722C" w:rsidP="00E32EEC">
      <w:pPr>
        <w:spacing w:beforeLines="25" w:before="60" w:line="240" w:lineRule="auto"/>
        <w:ind w:left="278"/>
        <w:rPr>
          <w:sz w:val="32"/>
        </w:rPr>
      </w:pPr>
      <w:r>
        <w:rPr>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693A7F">
        <w:rPr>
          <w:sz w:val="32"/>
        </w:rPr>
        <w:t>24</w:t>
      </w:r>
    </w:p>
    <w:p w:rsidR="00004B55" w:rsidRDefault="00687B7C">
      <w:pPr>
        <w:spacing w:beforeLines="50" w:before="120" w:afterLines="50" w:after="120" w:line="240" w:lineRule="auto"/>
        <w:rPr>
          <w:b/>
          <w:bCs/>
          <w:sz w:val="36"/>
        </w:rPr>
      </w:pPr>
      <w:r>
        <w:rPr>
          <w:b/>
          <w:bCs/>
          <w:sz w:val="36"/>
        </w:rPr>
        <w:t>貳</w:t>
      </w:r>
      <w:r w:rsidR="00004B55">
        <w:rPr>
          <w:rFonts w:hint="eastAsia"/>
          <w:b/>
          <w:bCs/>
          <w:sz w:val="36"/>
        </w:rPr>
        <w:t>、總統及副總統活動紀要</w:t>
      </w:r>
    </w:p>
    <w:p w:rsidR="00004B55" w:rsidRDefault="00004B55" w:rsidP="008A1BF5">
      <w:pPr>
        <w:spacing w:line="240" w:lineRule="auto"/>
        <w:ind w:left="278"/>
        <w:rPr>
          <w:bCs/>
          <w:sz w:val="32"/>
        </w:rPr>
      </w:pPr>
      <w:r w:rsidRPr="00EC15F0">
        <w:rPr>
          <w:rFonts w:hint="eastAsia"/>
          <w:sz w:val="32"/>
        </w:rPr>
        <w:t>一、總統</w:t>
      </w:r>
      <w:r>
        <w:rPr>
          <w:rFonts w:hint="eastAsia"/>
          <w:sz w:val="32"/>
        </w:rPr>
        <w:t>活動</w:t>
      </w:r>
      <w:r w:rsidRPr="00EC15F0">
        <w:rPr>
          <w:rFonts w:hint="eastAsia"/>
          <w:sz w:val="32"/>
        </w:rPr>
        <w:t>紀要</w:t>
      </w:r>
      <w:r w:rsidR="00E32EEC">
        <w:rPr>
          <w:rFonts w:hint="eastAsia"/>
          <w:bCs/>
          <w:sz w:val="32"/>
        </w:rPr>
        <w:t>……</w:t>
      </w:r>
      <w:r>
        <w:rPr>
          <w:rFonts w:hint="eastAsia"/>
          <w:bCs/>
          <w:sz w:val="32"/>
        </w:rPr>
        <w:t>……………………………………</w:t>
      </w:r>
      <w:r>
        <w:rPr>
          <w:rFonts w:hint="eastAsia"/>
          <w:sz w:val="32"/>
        </w:rPr>
        <w:t>…</w:t>
      </w:r>
      <w:r w:rsidR="00693A7F">
        <w:rPr>
          <w:bCs/>
          <w:sz w:val="32"/>
        </w:rPr>
        <w:t>29</w:t>
      </w:r>
    </w:p>
    <w:p w:rsidR="00004B55" w:rsidRDefault="00004B55" w:rsidP="00833377">
      <w:pPr>
        <w:spacing w:beforeLines="25" w:before="60" w:line="240" w:lineRule="auto"/>
        <w:ind w:left="278"/>
        <w:rPr>
          <w:bCs/>
          <w:sz w:val="32"/>
        </w:rPr>
      </w:pPr>
      <w:r w:rsidRPr="00EC15F0">
        <w:rPr>
          <w:rFonts w:hint="eastAsia"/>
          <w:sz w:val="32"/>
        </w:rPr>
        <w:t>二、</w:t>
      </w:r>
      <w:r>
        <w:rPr>
          <w:rFonts w:hint="eastAsia"/>
          <w:sz w:val="32"/>
        </w:rPr>
        <w:t>副總統</w:t>
      </w:r>
      <w:r w:rsidRPr="00EC15F0">
        <w:rPr>
          <w:rFonts w:hint="eastAsia"/>
          <w:sz w:val="32"/>
        </w:rPr>
        <w:t>活動紀要</w:t>
      </w:r>
      <w:r w:rsidR="00E32EEC">
        <w:rPr>
          <w:rFonts w:hint="eastAsia"/>
          <w:bCs/>
          <w:sz w:val="32"/>
        </w:rPr>
        <w:t>…</w:t>
      </w:r>
      <w:r w:rsidRPr="00EC15F0">
        <w:rPr>
          <w:rFonts w:hint="eastAsia"/>
          <w:sz w:val="32"/>
        </w:rPr>
        <w:t>…</w:t>
      </w:r>
      <w:r>
        <w:rPr>
          <w:rFonts w:hint="eastAsia"/>
          <w:bCs/>
          <w:sz w:val="32"/>
        </w:rPr>
        <w:t>………………………</w:t>
      </w:r>
      <w:r>
        <w:rPr>
          <w:rFonts w:hint="eastAsia"/>
          <w:sz w:val="32"/>
        </w:rPr>
        <w:t>…</w:t>
      </w:r>
      <w:r>
        <w:rPr>
          <w:rFonts w:hint="eastAsia"/>
          <w:bCs/>
          <w:sz w:val="32"/>
        </w:rPr>
        <w:t>…………</w:t>
      </w:r>
      <w:r w:rsidR="00693A7F">
        <w:rPr>
          <w:bCs/>
          <w:sz w:val="32"/>
        </w:rPr>
        <w:t>31</w:t>
      </w:r>
    </w:p>
    <w:p w:rsidR="001E4FD6" w:rsidRDefault="00687B7C" w:rsidP="001E4FD6">
      <w:pPr>
        <w:spacing w:beforeLines="50" w:before="120" w:afterLines="50" w:after="120" w:line="240" w:lineRule="auto"/>
        <w:rPr>
          <w:b/>
          <w:bCs/>
          <w:sz w:val="36"/>
        </w:rPr>
      </w:pPr>
      <w:r>
        <w:rPr>
          <w:b/>
          <w:bCs/>
          <w:sz w:val="36"/>
        </w:rPr>
        <w:t>參</w:t>
      </w:r>
      <w:r w:rsidR="001E4FD6">
        <w:rPr>
          <w:rFonts w:hint="eastAsia"/>
          <w:b/>
          <w:bCs/>
          <w:sz w:val="36"/>
        </w:rPr>
        <w:t>、國史館公告</w:t>
      </w:r>
    </w:p>
    <w:p w:rsidR="00E87D99" w:rsidRPr="001E4FD6" w:rsidRDefault="001E4FD6" w:rsidP="00E32EEC">
      <w:pPr>
        <w:spacing w:line="240" w:lineRule="auto"/>
        <w:ind w:left="278"/>
        <w:jc w:val="distribute"/>
        <w:rPr>
          <w:bCs/>
          <w:sz w:val="32"/>
        </w:rPr>
      </w:pPr>
      <w:r>
        <w:rPr>
          <w:rFonts w:hint="eastAsia"/>
          <w:spacing w:val="10"/>
          <w:sz w:val="32"/>
        </w:rPr>
        <w:t>公告國史館國史研究獎勵出版受理申請</w:t>
      </w:r>
      <w:r>
        <w:rPr>
          <w:rFonts w:hint="eastAsia"/>
          <w:bCs/>
          <w:sz w:val="32"/>
        </w:rPr>
        <w:t>………………</w:t>
      </w:r>
      <w:r w:rsidR="00693A7F">
        <w:rPr>
          <w:bCs/>
          <w:sz w:val="32"/>
        </w:rPr>
        <w:t>32</w:t>
      </w:r>
    </w:p>
    <w:p w:rsidR="00004B55" w:rsidRDefault="00004B55" w:rsidP="00833377">
      <w:pPr>
        <w:spacing w:beforeLines="75" w:before="18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0F249F">
              <w:rPr>
                <w:rFonts w:hint="eastAsia"/>
              </w:rPr>
              <w:t>1</w:t>
            </w:r>
            <w:r w:rsidR="00E2051E">
              <w:t>2</w:t>
            </w:r>
            <w:r>
              <w:rPr>
                <w:rFonts w:hint="eastAsia"/>
              </w:rPr>
              <w:t>月</w:t>
            </w:r>
            <w:r w:rsidR="003C4D32">
              <w:rPr>
                <w:rFonts w:hint="eastAsia"/>
              </w:rPr>
              <w:t>16</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sidR="00BE2151">
              <w:rPr>
                <w:rFonts w:hint="eastAsia"/>
              </w:rPr>
              <w:t>00146701</w:t>
            </w:r>
            <w:r>
              <w:rPr>
                <w:rFonts w:hint="eastAsia"/>
              </w:rPr>
              <w:t>號</w:t>
            </w:r>
          </w:p>
        </w:tc>
      </w:tr>
    </w:tbl>
    <w:p w:rsidR="00004B55" w:rsidRDefault="00004B55" w:rsidP="00BE2151">
      <w:pPr>
        <w:pStyle w:val="10"/>
        <w:spacing w:before="120" w:after="120"/>
      </w:pPr>
      <w:r>
        <w:rPr>
          <w:rFonts w:hint="eastAsia"/>
        </w:rPr>
        <w:t>茲</w:t>
      </w:r>
      <w:r w:rsidR="00BE2151">
        <w:t>制定</w:t>
      </w:r>
      <w:r w:rsidR="00BE2151" w:rsidRPr="00483168">
        <w:rPr>
          <w:rFonts w:hint="eastAsia"/>
        </w:rPr>
        <w:t>客家委員會客家文化發展中心組織法</w:t>
      </w:r>
      <w:r>
        <w:rPr>
          <w:rFonts w:hint="eastAsia"/>
        </w:rPr>
        <w:t>，公布之。</w:t>
      </w:r>
    </w:p>
    <w:p w:rsidR="004C7D41" w:rsidRPr="00B60426" w:rsidRDefault="004C7D41" w:rsidP="004C7D41">
      <w:pPr>
        <w:spacing w:beforeLines="50" w:before="120"/>
      </w:pPr>
      <w:r w:rsidRPr="00B60426">
        <w:rPr>
          <w:rFonts w:hint="eastAsia"/>
        </w:rPr>
        <w:t>總　　　統　馬英九</w:t>
      </w:r>
    </w:p>
    <w:p w:rsidR="004C7D41" w:rsidRPr="00B60426" w:rsidRDefault="004C7D41" w:rsidP="004C7D41">
      <w:r w:rsidRPr="00B60426">
        <w:rPr>
          <w:rFonts w:hint="eastAsia"/>
        </w:rPr>
        <w:t xml:space="preserve">行政院院長　</w:t>
      </w:r>
      <w:r>
        <w:rPr>
          <w:rFonts w:hint="eastAsia"/>
        </w:rPr>
        <w:t>毛治國</w:t>
      </w:r>
    </w:p>
    <w:p w:rsidR="00004B55" w:rsidRPr="004C7D41" w:rsidRDefault="004C7D41" w:rsidP="00EC15F0">
      <w:pPr>
        <w:spacing w:afterLines="100" w:after="240"/>
      </w:pPr>
      <w:r>
        <w:t>客家</w:t>
      </w:r>
      <w:r w:rsidRPr="00E809C0">
        <w:rPr>
          <w:rFonts w:hint="eastAsia"/>
        </w:rPr>
        <w:t>委員會主任委員</w:t>
      </w:r>
      <w:r w:rsidRPr="00B60426">
        <w:rPr>
          <w:rFonts w:hint="eastAsia"/>
        </w:rPr>
        <w:t xml:space="preserve">　</w:t>
      </w:r>
      <w:r>
        <w:t>劉慶中</w:t>
      </w:r>
    </w:p>
    <w:p w:rsidR="00BE2151" w:rsidRPr="00BE2151" w:rsidRDefault="00BE2151" w:rsidP="00B30271">
      <w:pPr>
        <w:pStyle w:val="10"/>
        <w:spacing w:before="120" w:after="120" w:line="484" w:lineRule="exact"/>
        <w:rPr>
          <w:sz w:val="32"/>
          <w:szCs w:val="32"/>
        </w:rPr>
      </w:pPr>
      <w:r w:rsidRPr="00BE2151">
        <w:rPr>
          <w:rFonts w:hint="eastAsia"/>
          <w:sz w:val="32"/>
          <w:szCs w:val="32"/>
        </w:rPr>
        <w:lastRenderedPageBreak/>
        <w:t>客家委員會客家文化發展中心組織法</w:t>
      </w:r>
    </w:p>
    <w:p w:rsidR="00004B55" w:rsidRDefault="00004B55" w:rsidP="00B30271">
      <w:pPr>
        <w:spacing w:afterLines="50" w:after="120" w:line="484" w:lineRule="exact"/>
      </w:pPr>
      <w:r>
        <w:rPr>
          <w:rFonts w:hint="eastAsia"/>
        </w:rPr>
        <w:t>中華民國</w:t>
      </w:r>
      <w:r w:rsidR="002F29FC">
        <w:rPr>
          <w:rFonts w:hint="eastAsia"/>
        </w:rPr>
        <w:t>10</w:t>
      </w:r>
      <w:r w:rsidR="007C2856">
        <w:rPr>
          <w:rFonts w:hint="eastAsia"/>
        </w:rPr>
        <w:t>4</w:t>
      </w:r>
      <w:r>
        <w:rPr>
          <w:rFonts w:hint="eastAsia"/>
        </w:rPr>
        <w:t>年</w:t>
      </w:r>
      <w:r w:rsidR="000F249F">
        <w:rPr>
          <w:rFonts w:hint="eastAsia"/>
        </w:rPr>
        <w:t>1</w:t>
      </w:r>
      <w:r w:rsidR="00E2051E">
        <w:t>2</w:t>
      </w:r>
      <w:r>
        <w:rPr>
          <w:rFonts w:hint="eastAsia"/>
        </w:rPr>
        <w:t>月</w:t>
      </w:r>
      <w:r w:rsidR="003C4D32">
        <w:rPr>
          <w:rFonts w:hint="eastAsia"/>
        </w:rPr>
        <w:t>16</w:t>
      </w:r>
      <w:r>
        <w:rPr>
          <w:rFonts w:hint="eastAsia"/>
        </w:rPr>
        <w:t>日公布</w:t>
      </w:r>
    </w:p>
    <w:p w:rsidR="00BE2151" w:rsidRDefault="00BE2151" w:rsidP="00B30271">
      <w:pPr>
        <w:pStyle w:val="a6"/>
        <w:spacing w:line="484" w:lineRule="exact"/>
        <w:ind w:left="1400" w:hanging="1400"/>
      </w:pPr>
      <w:r>
        <w:rPr>
          <w:rFonts w:hint="eastAsia"/>
        </w:rPr>
        <w:t xml:space="preserve">第　一　條　　</w:t>
      </w:r>
      <w:r w:rsidRPr="00965254">
        <w:rPr>
          <w:rFonts w:hint="eastAsia"/>
          <w:spacing w:val="-4"/>
        </w:rPr>
        <w:t>客家委員會為發展客家文化及辦理客家文化園區業務，</w:t>
      </w:r>
      <w:r>
        <w:rPr>
          <w:rFonts w:hint="eastAsia"/>
        </w:rPr>
        <w:t>特設客家文化發展中心（以下簡稱本中心）。</w:t>
      </w:r>
    </w:p>
    <w:p w:rsidR="00BE2151" w:rsidRDefault="00BE2151" w:rsidP="00B30271">
      <w:pPr>
        <w:pStyle w:val="a6"/>
        <w:spacing w:line="484" w:lineRule="exact"/>
        <w:ind w:left="1400" w:hanging="1400"/>
      </w:pPr>
      <w:r>
        <w:rPr>
          <w:rFonts w:hint="eastAsia"/>
        </w:rPr>
        <w:t>第　二　條　　本中心掌理下列事項：</w:t>
      </w:r>
    </w:p>
    <w:p w:rsidR="00BE2151" w:rsidRDefault="00BE2151" w:rsidP="00B30271">
      <w:pPr>
        <w:pStyle w:val="11"/>
        <w:spacing w:line="484" w:lineRule="exact"/>
        <w:ind w:left="2450" w:hangingChars="175" w:hanging="490"/>
      </w:pPr>
      <w:r>
        <w:rPr>
          <w:rFonts w:hint="eastAsia"/>
        </w:rPr>
        <w:t>一、所轄各客家文化園區（以下簡稱各園區）之興建、營運、管理及發展企劃。</w:t>
      </w:r>
    </w:p>
    <w:p w:rsidR="00BE2151" w:rsidRDefault="00BE2151" w:rsidP="00B30271">
      <w:pPr>
        <w:pStyle w:val="11"/>
        <w:spacing w:line="484" w:lineRule="exact"/>
        <w:ind w:left="2240" w:hanging="280"/>
      </w:pPr>
      <w:r>
        <w:rPr>
          <w:rFonts w:hint="eastAsia"/>
        </w:rPr>
        <w:t>二、客家文化學術研發與專業人才培育及訓練之執行。</w:t>
      </w:r>
    </w:p>
    <w:p w:rsidR="00BE2151" w:rsidRDefault="00BE2151" w:rsidP="00B30271">
      <w:pPr>
        <w:pStyle w:val="11"/>
        <w:spacing w:line="484" w:lineRule="exact"/>
        <w:ind w:left="2240" w:hanging="280"/>
      </w:pPr>
      <w:r>
        <w:rPr>
          <w:rFonts w:hint="eastAsia"/>
        </w:rPr>
        <w:t>三、各園區區域資源整合發展之推動。</w:t>
      </w:r>
    </w:p>
    <w:p w:rsidR="00BE2151" w:rsidRDefault="00BE2151" w:rsidP="00B30271">
      <w:pPr>
        <w:pStyle w:val="11"/>
        <w:spacing w:line="484" w:lineRule="exact"/>
        <w:ind w:left="2240" w:hanging="280"/>
      </w:pPr>
      <w:r>
        <w:rPr>
          <w:rFonts w:hint="eastAsia"/>
        </w:rPr>
        <w:t>四、各園區長期經營發展之研擬、研考及績效評核。</w:t>
      </w:r>
    </w:p>
    <w:p w:rsidR="00BE2151" w:rsidRDefault="00BE2151" w:rsidP="00B30271">
      <w:pPr>
        <w:pStyle w:val="11"/>
        <w:spacing w:line="484" w:lineRule="exact"/>
        <w:ind w:left="2240" w:hanging="280"/>
      </w:pPr>
      <w:r>
        <w:rPr>
          <w:rFonts w:hint="eastAsia"/>
        </w:rPr>
        <w:t>五、客家語言及文化發展之執行。</w:t>
      </w:r>
    </w:p>
    <w:p w:rsidR="00BE2151" w:rsidRDefault="00BE2151" w:rsidP="00B30271">
      <w:pPr>
        <w:pStyle w:val="11"/>
        <w:spacing w:line="484" w:lineRule="exact"/>
        <w:ind w:left="2240" w:hanging="280"/>
      </w:pPr>
      <w:r>
        <w:rPr>
          <w:rFonts w:hint="eastAsia"/>
        </w:rPr>
        <w:t>六、客家文物之典藏、保存及維護。</w:t>
      </w:r>
    </w:p>
    <w:p w:rsidR="00BE2151" w:rsidRDefault="00BE2151" w:rsidP="00B30271">
      <w:pPr>
        <w:pStyle w:val="11"/>
        <w:spacing w:line="484" w:lineRule="exact"/>
        <w:ind w:left="2240" w:hanging="280"/>
      </w:pPr>
      <w:r>
        <w:rPr>
          <w:rFonts w:hint="eastAsia"/>
        </w:rPr>
        <w:t>七、其他有關客家文化發展事項。</w:t>
      </w:r>
    </w:p>
    <w:p w:rsidR="00BE2151" w:rsidRDefault="00BE2151" w:rsidP="00B30271">
      <w:pPr>
        <w:pStyle w:val="a6"/>
        <w:spacing w:line="484" w:lineRule="exact"/>
        <w:ind w:left="1400" w:hanging="1400"/>
      </w:pPr>
      <w:r>
        <w:rPr>
          <w:rFonts w:hint="eastAsia"/>
        </w:rPr>
        <w:t>第　三　條　　本中心置主任一人，職務列簡任第十二職等至第十三職等，必要時得比照專科以上學校校長或教授之資格聘任；副主任一人，職務列簡任第十一職等，必要時得比照副教授之資格聘任。</w:t>
      </w:r>
    </w:p>
    <w:p w:rsidR="00BE2151" w:rsidRDefault="00BE2151" w:rsidP="00B30271">
      <w:pPr>
        <w:pStyle w:val="a6"/>
        <w:spacing w:line="484" w:lineRule="exact"/>
        <w:ind w:left="1400" w:hanging="1400"/>
      </w:pPr>
      <w:r>
        <w:rPr>
          <w:rFonts w:hint="eastAsia"/>
        </w:rPr>
        <w:t>第　四　條　　本中心為應業務需要，多元化進用客家文化專業人才，得依聘用人員聘用條例之規定，聘用客家文化人才培育、客家語言及文化發展、客家文物典藏、客家文化推廣等相關專業人員，其聘用員額不得超過三十人。</w:t>
      </w:r>
    </w:p>
    <w:p w:rsidR="00BE2151" w:rsidRDefault="00BE2151" w:rsidP="00B30271">
      <w:pPr>
        <w:pStyle w:val="a6"/>
        <w:spacing w:line="484" w:lineRule="exact"/>
        <w:ind w:left="1400" w:hanging="1400"/>
      </w:pPr>
      <w:r>
        <w:rPr>
          <w:rFonts w:hint="eastAsia"/>
        </w:rPr>
        <w:t>第　五　條　　本中心各職稱之官等職等及員額，另以編制表定之。</w:t>
      </w:r>
    </w:p>
    <w:p w:rsidR="008F01AA" w:rsidRDefault="00BE2151" w:rsidP="00B30271">
      <w:pPr>
        <w:pStyle w:val="a6"/>
        <w:spacing w:afterLines="100" w:after="240" w:line="484" w:lineRule="exact"/>
        <w:ind w:left="1400" w:hanging="1400"/>
      </w:pPr>
      <w:r>
        <w:rPr>
          <w:rFonts w:hint="eastAsia"/>
        </w:rPr>
        <w:t>第　六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261D" w:rsidTr="00D86710">
        <w:trPr>
          <w:trHeight w:hRule="exact" w:val="851"/>
        </w:trPr>
        <w:tc>
          <w:tcPr>
            <w:tcW w:w="1988" w:type="dxa"/>
            <w:vAlign w:val="center"/>
          </w:tcPr>
          <w:p w:rsidR="00CB261D" w:rsidRDefault="00CB261D" w:rsidP="00D86710">
            <w:pPr>
              <w:pStyle w:val="af9"/>
            </w:pPr>
            <w:r>
              <w:rPr>
                <w:rFonts w:hint="eastAsia"/>
              </w:rPr>
              <w:lastRenderedPageBreak/>
              <w:t>總統令</w:t>
            </w:r>
          </w:p>
        </w:tc>
        <w:tc>
          <w:tcPr>
            <w:tcW w:w="4759" w:type="dxa"/>
            <w:vAlign w:val="center"/>
          </w:tcPr>
          <w:p w:rsidR="00CB261D" w:rsidRDefault="00CB261D"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CB261D" w:rsidRDefault="00CB261D" w:rsidP="00D86710">
            <w:pPr>
              <w:spacing w:line="240" w:lineRule="auto"/>
              <w:jc w:val="distribute"/>
              <w:rPr>
                <w:spacing w:val="-8"/>
              </w:rPr>
            </w:pPr>
            <w:r>
              <w:rPr>
                <w:rFonts w:hint="eastAsia"/>
              </w:rPr>
              <w:t>華總一義字第</w:t>
            </w:r>
            <w:r>
              <w:rPr>
                <w:rFonts w:hint="eastAsia"/>
              </w:rPr>
              <w:t>104</w:t>
            </w:r>
            <w:r w:rsidR="00BE2151">
              <w:rPr>
                <w:rFonts w:hint="eastAsia"/>
              </w:rPr>
              <w:t>00146711</w:t>
            </w:r>
            <w:r>
              <w:rPr>
                <w:rFonts w:hint="eastAsia"/>
              </w:rPr>
              <w:t>號</w:t>
            </w:r>
          </w:p>
        </w:tc>
      </w:tr>
    </w:tbl>
    <w:p w:rsidR="00CB261D" w:rsidRDefault="00CB261D" w:rsidP="00BE2151">
      <w:pPr>
        <w:pStyle w:val="10"/>
        <w:spacing w:before="120" w:after="120"/>
      </w:pPr>
      <w:r>
        <w:rPr>
          <w:rFonts w:hint="eastAsia"/>
        </w:rPr>
        <w:t>茲</w:t>
      </w:r>
      <w:r w:rsidR="00BE2151">
        <w:t>制定</w:t>
      </w:r>
      <w:r w:rsidR="00BE2151" w:rsidRPr="00684CA2">
        <w:rPr>
          <w:rFonts w:hint="eastAsia"/>
        </w:rPr>
        <w:t>原</w:t>
      </w:r>
      <w:r w:rsidR="00BE2151" w:rsidRPr="004F602D">
        <w:rPr>
          <w:rFonts w:hint="eastAsia"/>
        </w:rPr>
        <w:t>住民族委員會原住民族文化發展中心組織法</w:t>
      </w:r>
      <w:r>
        <w:rPr>
          <w:rFonts w:hint="eastAsia"/>
        </w:rPr>
        <w:t>，公布之。</w:t>
      </w:r>
    </w:p>
    <w:p w:rsidR="008F01AA" w:rsidRPr="00B60426" w:rsidRDefault="008F01AA" w:rsidP="008F01AA">
      <w:pPr>
        <w:spacing w:beforeLines="50" w:before="120"/>
      </w:pPr>
      <w:r w:rsidRPr="00B60426">
        <w:rPr>
          <w:rFonts w:hint="eastAsia"/>
        </w:rPr>
        <w:t>總　　　統　馬英九</w:t>
      </w:r>
    </w:p>
    <w:p w:rsidR="008F01AA" w:rsidRPr="00B60426" w:rsidRDefault="008F01AA" w:rsidP="008F01AA">
      <w:r w:rsidRPr="00B60426">
        <w:rPr>
          <w:rFonts w:hint="eastAsia"/>
        </w:rPr>
        <w:t xml:space="preserve">行政院院長　</w:t>
      </w:r>
      <w:r>
        <w:rPr>
          <w:rFonts w:hint="eastAsia"/>
        </w:rPr>
        <w:t>毛治國</w:t>
      </w:r>
    </w:p>
    <w:p w:rsidR="00CB261D" w:rsidRDefault="008F01AA" w:rsidP="008F01AA">
      <w:pPr>
        <w:spacing w:afterLines="100" w:after="240"/>
      </w:pPr>
      <w:r>
        <w:rPr>
          <w:rFonts w:hint="eastAsia"/>
        </w:rPr>
        <w:t>原住民族</w:t>
      </w:r>
      <w:r w:rsidRPr="00E809C0">
        <w:rPr>
          <w:rFonts w:hint="eastAsia"/>
        </w:rPr>
        <w:t>委員會主任委員</w:t>
      </w:r>
      <w:r w:rsidRPr="00B60426">
        <w:rPr>
          <w:rFonts w:hint="eastAsia"/>
        </w:rPr>
        <w:t xml:space="preserve">　</w:t>
      </w:r>
      <w:r>
        <w:rPr>
          <w:rFonts w:hint="eastAsia"/>
        </w:rPr>
        <w:t>林江義</w:t>
      </w:r>
    </w:p>
    <w:p w:rsidR="00BE2151" w:rsidRPr="00BE2151" w:rsidRDefault="00BE2151" w:rsidP="006D0DC5">
      <w:pPr>
        <w:pStyle w:val="10"/>
        <w:spacing w:before="120" w:after="120" w:line="414" w:lineRule="exact"/>
        <w:rPr>
          <w:sz w:val="32"/>
          <w:szCs w:val="32"/>
        </w:rPr>
      </w:pPr>
      <w:r w:rsidRPr="00BE2151">
        <w:rPr>
          <w:rFonts w:hint="eastAsia"/>
          <w:sz w:val="32"/>
          <w:szCs w:val="32"/>
        </w:rPr>
        <w:t>原住民族委員會原住民族文化發展中心組織法</w:t>
      </w:r>
    </w:p>
    <w:p w:rsidR="00CB261D" w:rsidRDefault="00CB261D" w:rsidP="006D0DC5">
      <w:pPr>
        <w:spacing w:afterLines="50" w:after="120" w:line="414"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BE2151" w:rsidRDefault="00BE2151" w:rsidP="006D0DC5">
      <w:pPr>
        <w:pStyle w:val="a6"/>
        <w:spacing w:line="414" w:lineRule="exact"/>
        <w:ind w:left="1400" w:hanging="1400"/>
      </w:pPr>
      <w:r>
        <w:rPr>
          <w:rFonts w:hint="eastAsia"/>
        </w:rPr>
        <w:t>第　一　條　　原住民族委員會為辦理原住民族文化發展業務，特設原住民族文化發展中心（以下簡稱本中心）。</w:t>
      </w:r>
    </w:p>
    <w:p w:rsidR="00BE2151" w:rsidRDefault="00BE2151" w:rsidP="006D0DC5">
      <w:pPr>
        <w:pStyle w:val="a6"/>
        <w:spacing w:line="414" w:lineRule="exact"/>
        <w:ind w:left="1400" w:hanging="1400"/>
      </w:pPr>
      <w:r>
        <w:rPr>
          <w:rFonts w:hint="eastAsia"/>
        </w:rPr>
        <w:t>第　二　條　　本中心掌理下列事項：</w:t>
      </w:r>
    </w:p>
    <w:p w:rsidR="00BE2151" w:rsidRDefault="00BE2151" w:rsidP="006D0DC5">
      <w:pPr>
        <w:pStyle w:val="11"/>
        <w:spacing w:line="414" w:lineRule="exact"/>
        <w:ind w:left="2464" w:hangingChars="180" w:hanging="504"/>
      </w:pPr>
      <w:r>
        <w:rPr>
          <w:rFonts w:hint="eastAsia"/>
        </w:rPr>
        <w:t>一、原住民族文化資產、史料與傳統建築工藝之保存、研究、維護、活用及執行。</w:t>
      </w:r>
    </w:p>
    <w:p w:rsidR="00BE2151" w:rsidRDefault="00BE2151" w:rsidP="006D0DC5">
      <w:pPr>
        <w:pStyle w:val="11"/>
        <w:spacing w:line="414" w:lineRule="exact"/>
        <w:ind w:left="2464" w:hangingChars="180" w:hanging="504"/>
      </w:pPr>
      <w:r>
        <w:rPr>
          <w:rFonts w:hint="eastAsia"/>
        </w:rPr>
        <w:t>二、原住民族文化藝術之典藏、展示表演、推廣及育成。</w:t>
      </w:r>
    </w:p>
    <w:p w:rsidR="00BE2151" w:rsidRDefault="00BE2151" w:rsidP="006D0DC5">
      <w:pPr>
        <w:pStyle w:val="11"/>
        <w:spacing w:line="414" w:lineRule="exact"/>
        <w:ind w:left="2464" w:hangingChars="180" w:hanging="504"/>
      </w:pPr>
      <w:r>
        <w:rPr>
          <w:rFonts w:hint="eastAsia"/>
        </w:rPr>
        <w:t>三、原住民族音樂舞蹈及民俗活動之研究、編策劃、演出及人才之訓練事項。</w:t>
      </w:r>
    </w:p>
    <w:p w:rsidR="00BE2151" w:rsidRDefault="00BE2151" w:rsidP="006D0DC5">
      <w:pPr>
        <w:pStyle w:val="11"/>
        <w:spacing w:line="414" w:lineRule="exact"/>
        <w:ind w:left="2436" w:hangingChars="170" w:hanging="476"/>
      </w:pPr>
      <w:r>
        <w:rPr>
          <w:rFonts w:hint="eastAsia"/>
        </w:rPr>
        <w:t>四、國家級原住民族樂舞團及場域之設置規劃、推動及管理。</w:t>
      </w:r>
    </w:p>
    <w:p w:rsidR="00BE2151" w:rsidRDefault="00BE2151" w:rsidP="006D0DC5">
      <w:pPr>
        <w:pStyle w:val="11"/>
        <w:spacing w:line="414" w:lineRule="exact"/>
        <w:ind w:left="2464" w:hangingChars="180" w:hanging="504"/>
      </w:pPr>
      <w:r>
        <w:rPr>
          <w:rFonts w:hint="eastAsia"/>
        </w:rPr>
        <w:t>五、原住民族圖書、影音資料之徵集、整理、出版及數位化加值運用推廣。</w:t>
      </w:r>
    </w:p>
    <w:p w:rsidR="00BE2151" w:rsidRDefault="00BE2151" w:rsidP="006D0DC5">
      <w:pPr>
        <w:pStyle w:val="11"/>
        <w:spacing w:line="414" w:lineRule="exact"/>
        <w:ind w:left="2464" w:hangingChars="180" w:hanging="504"/>
      </w:pPr>
      <w:r>
        <w:rPr>
          <w:rFonts w:hint="eastAsia"/>
        </w:rPr>
        <w:t>六、原住民族文化之社會教育及推廣。</w:t>
      </w:r>
    </w:p>
    <w:p w:rsidR="00BE2151" w:rsidRDefault="00BE2151" w:rsidP="006D0DC5">
      <w:pPr>
        <w:pStyle w:val="11"/>
        <w:spacing w:line="414" w:lineRule="exact"/>
        <w:ind w:left="2464" w:hangingChars="180" w:hanging="504"/>
      </w:pPr>
      <w:r>
        <w:rPr>
          <w:rFonts w:hint="eastAsia"/>
        </w:rPr>
        <w:t>七、臺灣原住民族文化園區場館營運發展管理、督導及遊客服務。</w:t>
      </w:r>
    </w:p>
    <w:p w:rsidR="00BE2151" w:rsidRDefault="00BE2151" w:rsidP="006D0DC5">
      <w:pPr>
        <w:pStyle w:val="11"/>
        <w:spacing w:line="414" w:lineRule="exact"/>
        <w:ind w:left="2464" w:hangingChars="180" w:hanging="504"/>
      </w:pPr>
      <w:r>
        <w:rPr>
          <w:rFonts w:hint="eastAsia"/>
        </w:rPr>
        <w:t>八、地方政府原住民族文物（化）館之輔導、評鑑及館際交流。</w:t>
      </w:r>
    </w:p>
    <w:p w:rsidR="00BE2151" w:rsidRDefault="00BE2151" w:rsidP="006D0DC5">
      <w:pPr>
        <w:pStyle w:val="11"/>
        <w:spacing w:line="414" w:lineRule="exact"/>
        <w:ind w:left="2464" w:hangingChars="180" w:hanging="504"/>
      </w:pPr>
      <w:r>
        <w:rPr>
          <w:rFonts w:hint="eastAsia"/>
        </w:rPr>
        <w:t>九、其他有關原住民族文化發展事項。</w:t>
      </w:r>
    </w:p>
    <w:p w:rsidR="00BE2151" w:rsidRDefault="00BE2151" w:rsidP="006D0DC5">
      <w:pPr>
        <w:pStyle w:val="a6"/>
        <w:spacing w:line="420" w:lineRule="exact"/>
        <w:ind w:left="1400" w:hanging="1400"/>
      </w:pPr>
      <w:r>
        <w:rPr>
          <w:rFonts w:hint="eastAsia"/>
        </w:rPr>
        <w:lastRenderedPageBreak/>
        <w:t>第　三　條　　本中心置主任一人，職務列簡任第十二職等至第十三職等，應具有原住民身分；副主任一人，職務列簡任第十一職等。</w:t>
      </w:r>
    </w:p>
    <w:p w:rsidR="00BE2151" w:rsidRDefault="00BE2151" w:rsidP="006D0DC5">
      <w:pPr>
        <w:pStyle w:val="a6"/>
        <w:spacing w:line="420" w:lineRule="exact"/>
        <w:ind w:left="1400" w:hanging="1400"/>
      </w:pPr>
      <w:r>
        <w:rPr>
          <w:rFonts w:hint="eastAsia"/>
        </w:rPr>
        <w:t>第　四　條　　本中心各職稱之官等職等及員額，另以編制表定之。</w:t>
      </w:r>
    </w:p>
    <w:p w:rsidR="00D86710" w:rsidRDefault="00BE2151" w:rsidP="006D0DC5">
      <w:pPr>
        <w:spacing w:afterLines="100" w:after="240" w:line="420" w:lineRule="exact"/>
      </w:pPr>
      <w:r>
        <w:rPr>
          <w:rFonts w:hint="eastAsia"/>
        </w:rPr>
        <w:t>第　五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261D" w:rsidTr="00D86710">
        <w:trPr>
          <w:trHeight w:hRule="exact" w:val="851"/>
        </w:trPr>
        <w:tc>
          <w:tcPr>
            <w:tcW w:w="1988" w:type="dxa"/>
            <w:vAlign w:val="center"/>
          </w:tcPr>
          <w:p w:rsidR="00CB261D" w:rsidRDefault="00CB261D" w:rsidP="00D86710">
            <w:pPr>
              <w:pStyle w:val="af9"/>
            </w:pPr>
            <w:r>
              <w:rPr>
                <w:rFonts w:hint="eastAsia"/>
              </w:rPr>
              <w:t>總統令</w:t>
            </w:r>
          </w:p>
        </w:tc>
        <w:tc>
          <w:tcPr>
            <w:tcW w:w="4759" w:type="dxa"/>
            <w:vAlign w:val="center"/>
          </w:tcPr>
          <w:p w:rsidR="00CB261D" w:rsidRDefault="00CB261D"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CB261D" w:rsidRDefault="00CB261D" w:rsidP="00D86710">
            <w:pPr>
              <w:spacing w:line="240" w:lineRule="auto"/>
              <w:jc w:val="distribute"/>
              <w:rPr>
                <w:spacing w:val="-8"/>
              </w:rPr>
            </w:pPr>
            <w:r>
              <w:rPr>
                <w:rFonts w:hint="eastAsia"/>
              </w:rPr>
              <w:t>華總一義字第</w:t>
            </w:r>
            <w:r>
              <w:rPr>
                <w:rFonts w:hint="eastAsia"/>
              </w:rPr>
              <w:t>104</w:t>
            </w:r>
            <w:r w:rsidR="00BE2151">
              <w:rPr>
                <w:rFonts w:hint="eastAsia"/>
              </w:rPr>
              <w:t>00146721</w:t>
            </w:r>
            <w:r>
              <w:rPr>
                <w:rFonts w:hint="eastAsia"/>
              </w:rPr>
              <w:t>號</w:t>
            </w:r>
          </w:p>
        </w:tc>
      </w:tr>
    </w:tbl>
    <w:p w:rsidR="00CB261D" w:rsidRDefault="00CB261D" w:rsidP="00BE2151">
      <w:pPr>
        <w:pStyle w:val="10"/>
        <w:spacing w:before="120" w:after="120"/>
      </w:pPr>
      <w:r>
        <w:rPr>
          <w:rFonts w:hint="eastAsia"/>
        </w:rPr>
        <w:t>茲增訂</w:t>
      </w:r>
      <w:r w:rsidR="00BE2151" w:rsidRPr="00D62135">
        <w:rPr>
          <w:rFonts w:hint="eastAsia"/>
        </w:rPr>
        <w:t>原住民族基本法第二條之一條文</w:t>
      </w:r>
      <w:r>
        <w:rPr>
          <w:rFonts w:hint="eastAsia"/>
        </w:rPr>
        <w:t>，公布之。</w:t>
      </w:r>
    </w:p>
    <w:p w:rsidR="00D86710" w:rsidRPr="00B60426" w:rsidRDefault="00D86710" w:rsidP="00D86710">
      <w:pPr>
        <w:spacing w:beforeLines="50" w:before="120"/>
      </w:pPr>
      <w:r w:rsidRPr="00B60426">
        <w:rPr>
          <w:rFonts w:hint="eastAsia"/>
        </w:rPr>
        <w:t>總　　　統　馬英九</w:t>
      </w:r>
    </w:p>
    <w:p w:rsidR="00D86710" w:rsidRPr="00B60426" w:rsidRDefault="00D86710" w:rsidP="00D86710">
      <w:r w:rsidRPr="00B60426">
        <w:rPr>
          <w:rFonts w:hint="eastAsia"/>
        </w:rPr>
        <w:t xml:space="preserve">行政院院長　</w:t>
      </w:r>
      <w:r>
        <w:rPr>
          <w:rFonts w:hint="eastAsia"/>
        </w:rPr>
        <w:t>毛治國</w:t>
      </w:r>
    </w:p>
    <w:p w:rsidR="00D86710" w:rsidRDefault="00D86710" w:rsidP="00CB261D">
      <w:pPr>
        <w:spacing w:afterLines="100" w:after="240"/>
      </w:pPr>
      <w:r>
        <w:rPr>
          <w:rFonts w:hint="eastAsia"/>
        </w:rPr>
        <w:t>原住民族</w:t>
      </w:r>
      <w:r w:rsidRPr="00E809C0">
        <w:rPr>
          <w:rFonts w:hint="eastAsia"/>
        </w:rPr>
        <w:t>委員會主任委員</w:t>
      </w:r>
      <w:r w:rsidRPr="00B60426">
        <w:rPr>
          <w:rFonts w:hint="eastAsia"/>
        </w:rPr>
        <w:t xml:space="preserve">　</w:t>
      </w:r>
      <w:r>
        <w:rPr>
          <w:rFonts w:hint="eastAsia"/>
        </w:rPr>
        <w:t>林江義</w:t>
      </w:r>
    </w:p>
    <w:p w:rsidR="00BE2151" w:rsidRPr="00BE2151" w:rsidRDefault="00BE2151" w:rsidP="00EF0D93">
      <w:pPr>
        <w:pStyle w:val="10"/>
        <w:spacing w:before="120" w:after="120"/>
        <w:rPr>
          <w:sz w:val="32"/>
          <w:szCs w:val="32"/>
        </w:rPr>
      </w:pPr>
      <w:r w:rsidRPr="00BE2151">
        <w:rPr>
          <w:rFonts w:hint="eastAsia"/>
          <w:sz w:val="32"/>
          <w:szCs w:val="32"/>
        </w:rPr>
        <w:t>原住民族基本法增訂第二條之一條文</w:t>
      </w:r>
    </w:p>
    <w:p w:rsidR="00CB261D" w:rsidRDefault="00CB261D" w:rsidP="00EF0D93">
      <w:pPr>
        <w:spacing w:afterLines="50" w:after="120" w:line="440"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BE2151" w:rsidRDefault="00BE2151" w:rsidP="00EF0D93">
      <w:pPr>
        <w:pStyle w:val="a6"/>
        <w:ind w:left="1400" w:hanging="1400"/>
      </w:pPr>
      <w:r>
        <w:rPr>
          <w:rFonts w:hint="eastAsia"/>
        </w:rPr>
        <w:t>第二條之一　　為促進原住民族部落健全自主發展，部落應設部落會議。部落經中央原住民族主管機關核定者，為公法人。</w:t>
      </w:r>
    </w:p>
    <w:p w:rsidR="007D0E0F" w:rsidRDefault="00BE2151" w:rsidP="006C7B52">
      <w:pPr>
        <w:pStyle w:val="a7"/>
        <w:spacing w:afterLines="100" w:after="240"/>
        <w:ind w:left="1400" w:firstLine="560"/>
      </w:pPr>
      <w:r>
        <w:rPr>
          <w:rFonts w:hint="eastAsia"/>
        </w:rPr>
        <w:t>部落之核定、組織、部落會議之組成、決議程序及其他相關事項之辦法，由中央原住民族主管機關定之。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2151" w:rsidTr="00D86710">
        <w:trPr>
          <w:trHeight w:hRule="exact" w:val="851"/>
        </w:trPr>
        <w:tc>
          <w:tcPr>
            <w:tcW w:w="1988" w:type="dxa"/>
            <w:vAlign w:val="center"/>
          </w:tcPr>
          <w:p w:rsidR="00BE2151" w:rsidRDefault="00BE2151" w:rsidP="00D86710">
            <w:pPr>
              <w:pStyle w:val="af9"/>
            </w:pPr>
            <w:r>
              <w:rPr>
                <w:rFonts w:hint="eastAsia"/>
              </w:rPr>
              <w:t>總統令</w:t>
            </w:r>
          </w:p>
        </w:tc>
        <w:tc>
          <w:tcPr>
            <w:tcW w:w="4759" w:type="dxa"/>
            <w:vAlign w:val="center"/>
          </w:tcPr>
          <w:p w:rsidR="00BE2151" w:rsidRDefault="00BE2151"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BE2151" w:rsidRDefault="00BE2151" w:rsidP="00D86710">
            <w:pPr>
              <w:spacing w:line="240" w:lineRule="auto"/>
              <w:jc w:val="distribute"/>
              <w:rPr>
                <w:spacing w:val="-8"/>
              </w:rPr>
            </w:pPr>
            <w:r>
              <w:rPr>
                <w:rFonts w:hint="eastAsia"/>
              </w:rPr>
              <w:t>華總一義字第</w:t>
            </w:r>
            <w:r>
              <w:rPr>
                <w:rFonts w:hint="eastAsia"/>
              </w:rPr>
              <w:t>10400146</w:t>
            </w:r>
            <w:r>
              <w:t>731</w:t>
            </w:r>
            <w:r>
              <w:rPr>
                <w:rFonts w:hint="eastAsia"/>
              </w:rPr>
              <w:t>號</w:t>
            </w:r>
          </w:p>
        </w:tc>
      </w:tr>
    </w:tbl>
    <w:p w:rsidR="00BE2151" w:rsidRDefault="00BE2151" w:rsidP="00BE2151">
      <w:pPr>
        <w:pStyle w:val="10"/>
        <w:spacing w:before="120" w:after="120"/>
      </w:pPr>
      <w:r>
        <w:rPr>
          <w:rFonts w:hint="eastAsia"/>
        </w:rPr>
        <w:t>茲增訂</w:t>
      </w:r>
      <w:r w:rsidRPr="00222E6A">
        <w:rPr>
          <w:rFonts w:hint="eastAsia"/>
        </w:rPr>
        <w:t>勞</w:t>
      </w:r>
      <w:r w:rsidRPr="007A7865">
        <w:rPr>
          <w:rFonts w:hint="eastAsia"/>
        </w:rPr>
        <w:t>動基準法第九條之一、第十條之一及第十五條之一條文；並修正第四十四條及第四十六條條文</w:t>
      </w:r>
      <w:r>
        <w:rPr>
          <w:rFonts w:hint="eastAsia"/>
        </w:rPr>
        <w:t>，公布之。</w:t>
      </w:r>
    </w:p>
    <w:p w:rsidR="007D0E0F" w:rsidRPr="00B60426" w:rsidRDefault="007D0E0F" w:rsidP="007D0E0F">
      <w:pPr>
        <w:spacing w:beforeLines="50" w:before="120"/>
      </w:pPr>
      <w:r w:rsidRPr="00B60426">
        <w:rPr>
          <w:rFonts w:hint="eastAsia"/>
        </w:rPr>
        <w:t>總　　　統　馬英九</w:t>
      </w:r>
    </w:p>
    <w:p w:rsidR="007D0E0F" w:rsidRPr="00B60426" w:rsidRDefault="007D0E0F" w:rsidP="007D0E0F">
      <w:r w:rsidRPr="00B60426">
        <w:rPr>
          <w:rFonts w:hint="eastAsia"/>
        </w:rPr>
        <w:t xml:space="preserve">行政院院長　</w:t>
      </w:r>
      <w:r>
        <w:rPr>
          <w:rFonts w:hint="eastAsia"/>
        </w:rPr>
        <w:t>毛治國</w:t>
      </w:r>
    </w:p>
    <w:p w:rsidR="007D0E0F" w:rsidRDefault="007D0E0F" w:rsidP="00BE2151">
      <w:pPr>
        <w:spacing w:afterLines="100" w:after="240"/>
      </w:pPr>
      <w:r>
        <w:rPr>
          <w:rFonts w:hint="eastAsia"/>
        </w:rPr>
        <w:t>勞動</w:t>
      </w:r>
      <w:r w:rsidRPr="00B60426">
        <w:rPr>
          <w:rFonts w:hint="eastAsia"/>
        </w:rPr>
        <w:t xml:space="preserve">部部長　</w:t>
      </w:r>
      <w:r>
        <w:rPr>
          <w:rFonts w:hint="eastAsia"/>
        </w:rPr>
        <w:t>陳雄文</w:t>
      </w:r>
    </w:p>
    <w:p w:rsidR="00BE2151" w:rsidRPr="00BE2151" w:rsidRDefault="00BE2151" w:rsidP="000B64FB">
      <w:pPr>
        <w:pStyle w:val="10"/>
        <w:spacing w:before="120" w:after="120" w:line="428" w:lineRule="exact"/>
        <w:rPr>
          <w:sz w:val="32"/>
          <w:szCs w:val="32"/>
        </w:rPr>
      </w:pPr>
      <w:r w:rsidRPr="00D93587">
        <w:rPr>
          <w:rFonts w:hint="eastAsia"/>
          <w:spacing w:val="-6"/>
          <w:sz w:val="32"/>
          <w:szCs w:val="32"/>
        </w:rPr>
        <w:lastRenderedPageBreak/>
        <w:t>勞動基準法增訂第九條之一、第十條之一及第十五條之一條文；</w:t>
      </w:r>
      <w:r w:rsidRPr="00BE2151">
        <w:rPr>
          <w:rFonts w:hint="eastAsia"/>
          <w:sz w:val="32"/>
          <w:szCs w:val="32"/>
        </w:rPr>
        <w:t>並修正第四十四條及第四十六條條文</w:t>
      </w:r>
    </w:p>
    <w:p w:rsidR="00BE2151" w:rsidRDefault="00BE2151" w:rsidP="000B64FB">
      <w:pPr>
        <w:spacing w:afterLines="50" w:after="120" w:line="428"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7945AB" w:rsidRDefault="007945AB" w:rsidP="000B64FB">
      <w:pPr>
        <w:pStyle w:val="a6"/>
        <w:spacing w:line="428" w:lineRule="exact"/>
        <w:ind w:left="1400" w:hanging="1400"/>
      </w:pPr>
      <w:r>
        <w:rPr>
          <w:rFonts w:hint="eastAsia"/>
        </w:rPr>
        <w:t>第九條之一　　未符合下列規定者，雇主不得與勞工為離職後競業禁止之約定：</w:t>
      </w:r>
    </w:p>
    <w:p w:rsidR="007945AB" w:rsidRDefault="007945AB" w:rsidP="000B64FB">
      <w:pPr>
        <w:pStyle w:val="11"/>
        <w:spacing w:line="428" w:lineRule="exact"/>
        <w:ind w:left="2464" w:hangingChars="180" w:hanging="504"/>
      </w:pPr>
      <w:r>
        <w:rPr>
          <w:rFonts w:hint="eastAsia"/>
        </w:rPr>
        <w:t>一、雇主有應受保護之正當營業利益。</w:t>
      </w:r>
    </w:p>
    <w:p w:rsidR="007945AB" w:rsidRDefault="007945AB" w:rsidP="000B64FB">
      <w:pPr>
        <w:pStyle w:val="11"/>
        <w:spacing w:line="428" w:lineRule="exact"/>
        <w:ind w:left="2464" w:hangingChars="180" w:hanging="504"/>
      </w:pPr>
      <w:r>
        <w:rPr>
          <w:rFonts w:hint="eastAsia"/>
        </w:rPr>
        <w:t>二、勞工擔任之職位或職務，能接觸或使用雇主之營業秘密。</w:t>
      </w:r>
    </w:p>
    <w:p w:rsidR="007945AB" w:rsidRDefault="007945AB" w:rsidP="000B64FB">
      <w:pPr>
        <w:pStyle w:val="11"/>
        <w:spacing w:line="428" w:lineRule="exact"/>
        <w:ind w:left="2464" w:hangingChars="180" w:hanging="504"/>
      </w:pPr>
      <w:r>
        <w:rPr>
          <w:rFonts w:hint="eastAsia"/>
        </w:rPr>
        <w:t>三、競業禁止之期間、區域、職業活動之範圍及就業對象，未逾合理範疇。</w:t>
      </w:r>
    </w:p>
    <w:p w:rsidR="007945AB" w:rsidRDefault="007945AB" w:rsidP="000B64FB">
      <w:pPr>
        <w:pStyle w:val="11"/>
        <w:spacing w:line="428" w:lineRule="exact"/>
        <w:ind w:left="2464" w:hangingChars="180" w:hanging="504"/>
      </w:pPr>
      <w:r>
        <w:rPr>
          <w:rFonts w:hint="eastAsia"/>
        </w:rPr>
        <w:t>四、</w:t>
      </w:r>
      <w:r w:rsidRPr="003B435A">
        <w:rPr>
          <w:rFonts w:hint="eastAsia"/>
          <w:spacing w:val="-4"/>
        </w:rPr>
        <w:t>雇主對勞工因不從事競業行為所受損失有合理補償。</w:t>
      </w:r>
    </w:p>
    <w:p w:rsidR="007945AB" w:rsidRDefault="007945AB" w:rsidP="000B64FB">
      <w:pPr>
        <w:pStyle w:val="a7"/>
        <w:spacing w:line="428" w:lineRule="exact"/>
        <w:ind w:left="1400" w:firstLine="560"/>
      </w:pPr>
      <w:r>
        <w:rPr>
          <w:rFonts w:hint="eastAsia"/>
        </w:rPr>
        <w:t>前項第四款所定合理補償，不包括勞工於工作期間所受領之給付。</w:t>
      </w:r>
    </w:p>
    <w:p w:rsidR="007945AB" w:rsidRDefault="007945AB" w:rsidP="000B64FB">
      <w:pPr>
        <w:pStyle w:val="a7"/>
        <w:spacing w:line="428" w:lineRule="exact"/>
        <w:ind w:left="1400" w:firstLine="560"/>
      </w:pPr>
      <w:r>
        <w:rPr>
          <w:rFonts w:hint="eastAsia"/>
        </w:rPr>
        <w:t>違反第一項各款規定之一者，其約定無效。</w:t>
      </w:r>
    </w:p>
    <w:p w:rsidR="007945AB" w:rsidRDefault="007945AB" w:rsidP="000B64FB">
      <w:pPr>
        <w:pStyle w:val="a7"/>
        <w:spacing w:line="428" w:lineRule="exact"/>
        <w:ind w:left="1400" w:firstLine="560"/>
      </w:pPr>
      <w:r>
        <w:rPr>
          <w:rFonts w:hint="eastAsia"/>
        </w:rPr>
        <w:t>離職後競業禁止之期間，最長不得逾二年。逾二年者，縮短為二年。</w:t>
      </w:r>
    </w:p>
    <w:p w:rsidR="007945AB" w:rsidRDefault="007945AB" w:rsidP="000B64FB">
      <w:pPr>
        <w:pStyle w:val="a6"/>
        <w:spacing w:line="428" w:lineRule="exact"/>
        <w:ind w:left="1400" w:hanging="1400"/>
      </w:pPr>
      <w:r>
        <w:rPr>
          <w:rFonts w:hint="eastAsia"/>
        </w:rPr>
        <w:t>第十條之一　　雇主調動勞工工作，不得違反勞動契約之約定，並應符合下列原則：</w:t>
      </w:r>
    </w:p>
    <w:p w:rsidR="007945AB" w:rsidRDefault="007945AB" w:rsidP="000B64FB">
      <w:pPr>
        <w:pStyle w:val="11"/>
        <w:spacing w:line="428" w:lineRule="exact"/>
        <w:ind w:left="2464" w:hangingChars="180" w:hanging="504"/>
      </w:pPr>
      <w:r>
        <w:rPr>
          <w:rFonts w:hint="eastAsia"/>
        </w:rPr>
        <w:t>一、基於企業經營上所必須，且不得有不當動機及目的。但法律另有規定者，從其規定。</w:t>
      </w:r>
    </w:p>
    <w:p w:rsidR="007945AB" w:rsidRDefault="007945AB" w:rsidP="000B64FB">
      <w:pPr>
        <w:pStyle w:val="11"/>
        <w:spacing w:line="428" w:lineRule="exact"/>
        <w:ind w:left="2464" w:hangingChars="180" w:hanging="504"/>
      </w:pPr>
      <w:r>
        <w:rPr>
          <w:rFonts w:hint="eastAsia"/>
        </w:rPr>
        <w:t>二、對勞工之工資及其他勞動條件，未作不利之變更。</w:t>
      </w:r>
    </w:p>
    <w:p w:rsidR="007945AB" w:rsidRDefault="007945AB" w:rsidP="000B64FB">
      <w:pPr>
        <w:pStyle w:val="11"/>
        <w:spacing w:line="428" w:lineRule="exact"/>
        <w:ind w:left="2464" w:hangingChars="180" w:hanging="504"/>
      </w:pPr>
      <w:r>
        <w:rPr>
          <w:rFonts w:hint="eastAsia"/>
        </w:rPr>
        <w:t>三、調動後工作為勞工體能及技術可勝任。</w:t>
      </w:r>
    </w:p>
    <w:p w:rsidR="007945AB" w:rsidRDefault="007945AB" w:rsidP="000B64FB">
      <w:pPr>
        <w:pStyle w:val="11"/>
        <w:spacing w:line="428" w:lineRule="exact"/>
        <w:ind w:left="2464" w:hangingChars="180" w:hanging="504"/>
      </w:pPr>
      <w:r>
        <w:rPr>
          <w:rFonts w:hint="eastAsia"/>
        </w:rPr>
        <w:t>四、調動工作地點過遠，雇主應予以必要之協助。</w:t>
      </w:r>
    </w:p>
    <w:p w:rsidR="007945AB" w:rsidRDefault="007945AB" w:rsidP="000B64FB">
      <w:pPr>
        <w:pStyle w:val="11"/>
        <w:spacing w:line="428" w:lineRule="exact"/>
        <w:ind w:left="2464" w:hangingChars="180" w:hanging="504"/>
      </w:pPr>
      <w:r>
        <w:rPr>
          <w:rFonts w:hint="eastAsia"/>
        </w:rPr>
        <w:t>五、考量勞工及其家庭之生活利益。</w:t>
      </w:r>
    </w:p>
    <w:p w:rsidR="007945AB" w:rsidRDefault="001A206C" w:rsidP="000B64FB">
      <w:pPr>
        <w:pStyle w:val="a6"/>
        <w:spacing w:line="428" w:lineRule="exact"/>
        <w:ind w:left="1440" w:hangingChars="610" w:hanging="1440"/>
      </w:pPr>
      <w:r>
        <w:rPr>
          <w:rFonts w:hint="eastAsia"/>
          <w:spacing w:val="-2"/>
          <w:sz w:val="24"/>
        </w:rPr>
        <w:t>第十</w:t>
      </w:r>
      <w:r>
        <w:rPr>
          <w:spacing w:val="-2"/>
          <w:sz w:val="24"/>
        </w:rPr>
        <w:t>五</w:t>
      </w:r>
      <w:r>
        <w:rPr>
          <w:rFonts w:hint="eastAsia"/>
          <w:spacing w:val="-2"/>
          <w:sz w:val="24"/>
        </w:rPr>
        <w:t>條之一</w:t>
      </w:r>
      <w:r>
        <w:rPr>
          <w:rFonts w:hint="eastAsia"/>
          <w:spacing w:val="-4"/>
        </w:rPr>
        <w:t xml:space="preserve">　　</w:t>
      </w:r>
      <w:r w:rsidR="007945AB">
        <w:rPr>
          <w:rFonts w:hint="eastAsia"/>
        </w:rPr>
        <w:t>未符合下列規定之一，雇主不得與勞工為最低服務年限之約定：</w:t>
      </w:r>
    </w:p>
    <w:p w:rsidR="007945AB" w:rsidRDefault="007945AB" w:rsidP="000B64FB">
      <w:pPr>
        <w:pStyle w:val="11"/>
        <w:spacing w:line="426" w:lineRule="exact"/>
        <w:ind w:left="2464" w:hangingChars="180" w:hanging="504"/>
      </w:pPr>
      <w:r>
        <w:rPr>
          <w:rFonts w:hint="eastAsia"/>
        </w:rPr>
        <w:lastRenderedPageBreak/>
        <w:t>一、雇主為勞工進行專業技術培訓，並提供該項培訓費用者。</w:t>
      </w:r>
    </w:p>
    <w:p w:rsidR="007945AB" w:rsidRDefault="007945AB" w:rsidP="000B64FB">
      <w:pPr>
        <w:pStyle w:val="11"/>
        <w:spacing w:line="426" w:lineRule="exact"/>
        <w:ind w:left="2464" w:hangingChars="180" w:hanging="504"/>
      </w:pPr>
      <w:r>
        <w:rPr>
          <w:rFonts w:hint="eastAsia"/>
        </w:rPr>
        <w:t>二、雇主為使勞工遵守最低服務年限之約定，提供其合理補償者。</w:t>
      </w:r>
    </w:p>
    <w:p w:rsidR="007945AB" w:rsidRDefault="007945AB" w:rsidP="000B64FB">
      <w:pPr>
        <w:pStyle w:val="a7"/>
        <w:spacing w:line="426" w:lineRule="exact"/>
        <w:ind w:left="1400" w:firstLine="560"/>
      </w:pPr>
      <w:r>
        <w:rPr>
          <w:rFonts w:hint="eastAsia"/>
        </w:rPr>
        <w:t>前項最低服務年限之約定，應就下列事項綜合考量，不得逾合理範圍：</w:t>
      </w:r>
    </w:p>
    <w:p w:rsidR="007945AB" w:rsidRDefault="007945AB" w:rsidP="000B64FB">
      <w:pPr>
        <w:pStyle w:val="11"/>
        <w:spacing w:line="426" w:lineRule="exact"/>
        <w:ind w:left="2464" w:hangingChars="180" w:hanging="504"/>
      </w:pPr>
      <w:r>
        <w:rPr>
          <w:rFonts w:hint="eastAsia"/>
        </w:rPr>
        <w:t>一、雇主為勞工進行專業技術培訓之期間及成本。</w:t>
      </w:r>
    </w:p>
    <w:p w:rsidR="007945AB" w:rsidRDefault="007945AB" w:rsidP="000B64FB">
      <w:pPr>
        <w:pStyle w:val="11"/>
        <w:spacing w:line="426" w:lineRule="exact"/>
        <w:ind w:left="2464" w:hangingChars="180" w:hanging="504"/>
      </w:pPr>
      <w:r>
        <w:rPr>
          <w:rFonts w:hint="eastAsia"/>
        </w:rPr>
        <w:t>二、從事相同或類似職務之勞工，其人力替補可能性。</w:t>
      </w:r>
    </w:p>
    <w:p w:rsidR="007945AB" w:rsidRDefault="007945AB" w:rsidP="000B64FB">
      <w:pPr>
        <w:pStyle w:val="11"/>
        <w:spacing w:line="426" w:lineRule="exact"/>
        <w:ind w:left="2464" w:hangingChars="180" w:hanging="504"/>
      </w:pPr>
      <w:r>
        <w:rPr>
          <w:rFonts w:hint="eastAsia"/>
        </w:rPr>
        <w:t>三、雇主提供勞工補償之額度及範圍。</w:t>
      </w:r>
    </w:p>
    <w:p w:rsidR="007945AB" w:rsidRDefault="007945AB" w:rsidP="000B64FB">
      <w:pPr>
        <w:pStyle w:val="11"/>
        <w:spacing w:line="426" w:lineRule="exact"/>
        <w:ind w:left="2464" w:hangingChars="180" w:hanging="504"/>
      </w:pPr>
      <w:r>
        <w:rPr>
          <w:rFonts w:hint="eastAsia"/>
        </w:rPr>
        <w:t>四、其他影響最低服務年限合理性之事項。</w:t>
      </w:r>
    </w:p>
    <w:p w:rsidR="007945AB" w:rsidRDefault="007945AB" w:rsidP="000B64FB">
      <w:pPr>
        <w:pStyle w:val="a7"/>
        <w:spacing w:line="426" w:lineRule="exact"/>
        <w:ind w:left="1400" w:firstLine="560"/>
      </w:pPr>
      <w:r>
        <w:rPr>
          <w:rFonts w:hint="eastAsia"/>
        </w:rPr>
        <w:t>違反前二項規定者，其約定無效。</w:t>
      </w:r>
    </w:p>
    <w:p w:rsidR="007945AB" w:rsidRDefault="007945AB" w:rsidP="000B64FB">
      <w:pPr>
        <w:pStyle w:val="a7"/>
        <w:spacing w:line="426" w:lineRule="exact"/>
        <w:ind w:left="1400" w:firstLine="560"/>
      </w:pPr>
      <w:r>
        <w:rPr>
          <w:rFonts w:hint="eastAsia"/>
        </w:rPr>
        <w:t>勞動契約因不可歸責於勞工之事由而於最低服務年限屆滿前終止者，勞工不負違反最低服務年限約定或返還訓練費用之責任。</w:t>
      </w:r>
    </w:p>
    <w:p w:rsidR="007945AB" w:rsidRDefault="007945AB" w:rsidP="000B64FB">
      <w:pPr>
        <w:pStyle w:val="a6"/>
        <w:spacing w:line="426" w:lineRule="exact"/>
        <w:ind w:left="1400" w:hanging="1400"/>
      </w:pPr>
      <w:r>
        <w:rPr>
          <w:rFonts w:hint="eastAsia"/>
        </w:rPr>
        <w:t>第四十四條　　十五歲以上未滿十六歲之受僱從事工作者，為童工。</w:t>
      </w:r>
    </w:p>
    <w:p w:rsidR="007945AB" w:rsidRDefault="007945AB" w:rsidP="000B64FB">
      <w:pPr>
        <w:pStyle w:val="a7"/>
        <w:spacing w:line="426" w:lineRule="exact"/>
        <w:ind w:left="1400" w:firstLine="560"/>
      </w:pPr>
      <w:r>
        <w:rPr>
          <w:rFonts w:hint="eastAsia"/>
        </w:rPr>
        <w:t>童工及十六歲以上未滿十八歲之人，不得從事危險性或有害性之工作。</w:t>
      </w:r>
    </w:p>
    <w:p w:rsidR="000A535F" w:rsidRDefault="007945AB" w:rsidP="000B64FB">
      <w:pPr>
        <w:pStyle w:val="a6"/>
        <w:spacing w:afterLines="100" w:after="240" w:line="426" w:lineRule="exact"/>
        <w:ind w:left="1400" w:hanging="1400"/>
      </w:pPr>
      <w:r>
        <w:rPr>
          <w:rFonts w:hint="eastAsia"/>
        </w:rPr>
        <w:t>第四十六條　　未滿十八歲之人受僱從事工作者，雇主應置備其法定代理人同意書及其年齡證明文件。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2151" w:rsidTr="00D86710">
        <w:trPr>
          <w:trHeight w:hRule="exact" w:val="851"/>
        </w:trPr>
        <w:tc>
          <w:tcPr>
            <w:tcW w:w="1988" w:type="dxa"/>
            <w:vAlign w:val="center"/>
          </w:tcPr>
          <w:p w:rsidR="00BE2151" w:rsidRDefault="00BE2151" w:rsidP="00D86710">
            <w:pPr>
              <w:pStyle w:val="af9"/>
            </w:pPr>
            <w:r>
              <w:rPr>
                <w:rFonts w:hint="eastAsia"/>
              </w:rPr>
              <w:t>總統令</w:t>
            </w:r>
          </w:p>
        </w:tc>
        <w:tc>
          <w:tcPr>
            <w:tcW w:w="4759" w:type="dxa"/>
            <w:vAlign w:val="center"/>
          </w:tcPr>
          <w:p w:rsidR="00BE2151" w:rsidRDefault="00BE2151"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BE2151" w:rsidRDefault="00BE2151" w:rsidP="00D86710">
            <w:pPr>
              <w:spacing w:line="240" w:lineRule="auto"/>
              <w:jc w:val="distribute"/>
              <w:rPr>
                <w:spacing w:val="-8"/>
              </w:rPr>
            </w:pPr>
            <w:r>
              <w:rPr>
                <w:rFonts w:hint="eastAsia"/>
              </w:rPr>
              <w:t>華總一義字第</w:t>
            </w:r>
            <w:r>
              <w:rPr>
                <w:rFonts w:hint="eastAsia"/>
              </w:rPr>
              <w:t>104</w:t>
            </w:r>
            <w:r w:rsidR="007945AB">
              <w:rPr>
                <w:rFonts w:hint="eastAsia"/>
              </w:rPr>
              <w:t>00146741</w:t>
            </w:r>
            <w:r>
              <w:rPr>
                <w:rFonts w:hint="eastAsia"/>
              </w:rPr>
              <w:t>號</w:t>
            </w:r>
          </w:p>
        </w:tc>
      </w:tr>
    </w:tbl>
    <w:p w:rsidR="00BE2151" w:rsidRDefault="00BE2151" w:rsidP="007945AB">
      <w:pPr>
        <w:pStyle w:val="10"/>
        <w:spacing w:before="120" w:after="120"/>
      </w:pPr>
      <w:r>
        <w:rPr>
          <w:rFonts w:hint="eastAsia"/>
        </w:rPr>
        <w:t>茲增訂</w:t>
      </w:r>
      <w:r w:rsidR="007945AB" w:rsidRPr="00EF37CB">
        <w:rPr>
          <w:rFonts w:hint="eastAsia"/>
        </w:rPr>
        <w:t>食品安全衛生管理法第十五條之一條文；並修正第四十一條及第四十八條條文</w:t>
      </w:r>
      <w:r>
        <w:rPr>
          <w:rFonts w:hint="eastAsia"/>
        </w:rPr>
        <w:t>，公布之。</w:t>
      </w:r>
    </w:p>
    <w:p w:rsidR="00DB78C9" w:rsidRPr="00B60426" w:rsidRDefault="00DB78C9" w:rsidP="00DB78C9">
      <w:pPr>
        <w:spacing w:beforeLines="50" w:before="120"/>
      </w:pPr>
      <w:r w:rsidRPr="00B60426">
        <w:rPr>
          <w:rFonts w:hint="eastAsia"/>
        </w:rPr>
        <w:t xml:space="preserve">總　　　統　</w:t>
      </w:r>
      <w:r w:rsidRPr="005A732B">
        <w:rPr>
          <w:rFonts w:ascii="標楷體" w:hAnsi="標楷體" w:hint="eastAsia"/>
          <w:szCs w:val="28"/>
        </w:rPr>
        <w:t>馬英九</w:t>
      </w:r>
    </w:p>
    <w:p w:rsidR="00DB78C9" w:rsidRPr="00B60426" w:rsidRDefault="00DB78C9" w:rsidP="00DB78C9">
      <w:r w:rsidRPr="00B60426">
        <w:rPr>
          <w:rFonts w:hint="eastAsia"/>
        </w:rPr>
        <w:t xml:space="preserve">行政院院長　</w:t>
      </w:r>
      <w:r>
        <w:rPr>
          <w:rFonts w:hint="eastAsia"/>
        </w:rPr>
        <w:t>毛治國</w:t>
      </w:r>
    </w:p>
    <w:p w:rsidR="00DB78C9" w:rsidRDefault="00DB78C9" w:rsidP="00BE2151">
      <w:pPr>
        <w:spacing w:afterLines="100" w:after="240"/>
      </w:pPr>
      <w:r w:rsidRPr="00E809C0">
        <w:rPr>
          <w:rFonts w:hint="eastAsia"/>
        </w:rPr>
        <w:t>衛生福利</w:t>
      </w:r>
      <w:r w:rsidRPr="00B60426">
        <w:rPr>
          <w:rFonts w:hint="eastAsia"/>
        </w:rPr>
        <w:t xml:space="preserve">部部長　</w:t>
      </w:r>
      <w:r>
        <w:rPr>
          <w:rFonts w:hint="eastAsia"/>
        </w:rPr>
        <w:t>蔣丙煌</w:t>
      </w:r>
    </w:p>
    <w:p w:rsidR="007945AB" w:rsidRPr="007945AB" w:rsidRDefault="007945AB" w:rsidP="00483439">
      <w:pPr>
        <w:pStyle w:val="10"/>
        <w:spacing w:before="120" w:after="120" w:line="464" w:lineRule="exact"/>
        <w:rPr>
          <w:sz w:val="32"/>
          <w:szCs w:val="32"/>
        </w:rPr>
      </w:pPr>
      <w:r w:rsidRPr="007945AB">
        <w:rPr>
          <w:rFonts w:hint="eastAsia"/>
          <w:sz w:val="32"/>
          <w:szCs w:val="32"/>
        </w:rPr>
        <w:lastRenderedPageBreak/>
        <w:t>食品安全衛生管理法增訂第十五條之一條文；並修正第四十一條及第四十八條條文</w:t>
      </w:r>
    </w:p>
    <w:p w:rsidR="00BE2151" w:rsidRDefault="00BE2151" w:rsidP="00483439">
      <w:pPr>
        <w:spacing w:afterLines="50" w:after="120" w:line="464"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7945AB" w:rsidRDefault="002F6904" w:rsidP="00483439">
      <w:pPr>
        <w:pStyle w:val="a6"/>
        <w:spacing w:line="464" w:lineRule="exact"/>
        <w:ind w:left="1440" w:hangingChars="610" w:hanging="1440"/>
      </w:pPr>
      <w:r>
        <w:rPr>
          <w:rFonts w:hint="eastAsia"/>
          <w:spacing w:val="-2"/>
          <w:sz w:val="24"/>
        </w:rPr>
        <w:t>第十</w:t>
      </w:r>
      <w:r>
        <w:rPr>
          <w:spacing w:val="-2"/>
          <w:sz w:val="24"/>
        </w:rPr>
        <w:t>五</w:t>
      </w:r>
      <w:r>
        <w:rPr>
          <w:rFonts w:hint="eastAsia"/>
          <w:spacing w:val="-2"/>
          <w:sz w:val="24"/>
        </w:rPr>
        <w:t>條之一</w:t>
      </w:r>
      <w:r>
        <w:rPr>
          <w:rFonts w:hint="eastAsia"/>
          <w:spacing w:val="-4"/>
        </w:rPr>
        <w:t xml:space="preserve">　　</w:t>
      </w:r>
      <w:r w:rsidR="007945AB">
        <w:rPr>
          <w:rFonts w:hint="eastAsia"/>
        </w:rPr>
        <w:t>中央主管機關對於可供食品使用之原料，得限制其製造、加工、調配之方式或條件、食用部位、使用量、可製成之產品型態或其他事項。</w:t>
      </w:r>
    </w:p>
    <w:p w:rsidR="007945AB" w:rsidRDefault="007945AB" w:rsidP="00483439">
      <w:pPr>
        <w:pStyle w:val="a7"/>
        <w:spacing w:line="464" w:lineRule="exact"/>
        <w:ind w:left="1400" w:firstLine="560"/>
      </w:pPr>
      <w:r>
        <w:rPr>
          <w:rFonts w:hint="eastAsia"/>
        </w:rPr>
        <w:t>前項應限制之原料品項及其限制事項，由中央主管機關公告之。</w:t>
      </w:r>
    </w:p>
    <w:p w:rsidR="007945AB" w:rsidRDefault="007945AB" w:rsidP="00483439">
      <w:pPr>
        <w:pStyle w:val="a6"/>
        <w:spacing w:line="464" w:lineRule="exact"/>
        <w:ind w:left="1400" w:hanging="1400"/>
      </w:pPr>
      <w:r>
        <w:rPr>
          <w:rFonts w:hint="eastAsia"/>
        </w:rPr>
        <w:t>第四十一條　　直轄市、縣（市）主管機關為確保食品、食品添加物、食品器具、食品容器或包裝及食品用洗潔劑符合本法規定，得執行下列措施，業者應配合，不得規避、妨礙或拒絕：</w:t>
      </w:r>
    </w:p>
    <w:p w:rsidR="007945AB" w:rsidRDefault="007945AB" w:rsidP="00483439">
      <w:pPr>
        <w:pStyle w:val="11"/>
        <w:spacing w:line="464" w:lineRule="exact"/>
        <w:ind w:left="2492" w:hangingChars="190" w:hanging="532"/>
      </w:pPr>
      <w:r>
        <w:rPr>
          <w:rFonts w:hint="eastAsia"/>
        </w:rPr>
        <w:t>一、進入製造、加工、調配、包裝、運送、貯存、販賣場所執行現場查核及抽樣檢驗。</w:t>
      </w:r>
    </w:p>
    <w:p w:rsidR="007945AB" w:rsidRDefault="007945AB" w:rsidP="00483439">
      <w:pPr>
        <w:pStyle w:val="11"/>
        <w:spacing w:line="464" w:lineRule="exact"/>
        <w:ind w:left="2422" w:hangingChars="165" w:hanging="462"/>
      </w:pPr>
      <w:r>
        <w:rPr>
          <w:rFonts w:hint="eastAsia"/>
        </w:rPr>
        <w:t>二、為前款查核或抽樣檢驗時，得要求前款場所之食品業者提供原料或產品之來源及數量、作業、品保、販賣對象、金額、其他佐證資料、證明或紀錄，並得查閱、扣留或複製之。</w:t>
      </w:r>
    </w:p>
    <w:p w:rsidR="007945AB" w:rsidRDefault="007945AB" w:rsidP="00483439">
      <w:pPr>
        <w:pStyle w:val="11"/>
        <w:spacing w:line="464" w:lineRule="exact"/>
        <w:ind w:left="2422" w:hangingChars="165" w:hanging="462"/>
      </w:pPr>
      <w:r>
        <w:rPr>
          <w:rFonts w:hint="eastAsia"/>
        </w:rPr>
        <w:t>三、查核或檢驗結果證實為不符合本法規定之食品、食品添加物、食品器具、食品容器或包裝及食品用洗潔劑，應予封存。</w:t>
      </w:r>
    </w:p>
    <w:p w:rsidR="007945AB" w:rsidRDefault="007945AB" w:rsidP="00483439">
      <w:pPr>
        <w:pStyle w:val="11"/>
        <w:spacing w:line="464" w:lineRule="exact"/>
        <w:ind w:left="2478" w:hangingChars="185" w:hanging="518"/>
      </w:pPr>
      <w:r>
        <w:rPr>
          <w:rFonts w:hint="eastAsia"/>
        </w:rPr>
        <w:t>四、對於有違反第八條第一項、第十五條第一項、第四項、第十六條、中央主管機關依第十七條、第十八條或第十九條所定標準之虞者，得命食品業者暫停作業及停止販賣，並封存該產品。</w:t>
      </w:r>
    </w:p>
    <w:p w:rsidR="007945AB" w:rsidRDefault="007945AB" w:rsidP="00483439">
      <w:pPr>
        <w:pStyle w:val="11"/>
        <w:spacing w:line="455" w:lineRule="exact"/>
        <w:ind w:left="2478" w:hangingChars="185" w:hanging="518"/>
      </w:pPr>
      <w:r>
        <w:rPr>
          <w:rFonts w:hint="eastAsia"/>
        </w:rPr>
        <w:lastRenderedPageBreak/>
        <w:t>五、</w:t>
      </w:r>
      <w:r w:rsidRPr="00DB1302">
        <w:rPr>
          <w:rFonts w:hint="eastAsia"/>
          <w:spacing w:val="-6"/>
        </w:rPr>
        <w:t>接獲通報疑似食品中毒案件時，對於各該食品業者，</w:t>
      </w:r>
      <w:r>
        <w:rPr>
          <w:rFonts w:hint="eastAsia"/>
        </w:rPr>
        <w:t>得命其限期改善或派送相關食品從業人員至各級主管機關認可之機關（構），接受至少四小時之食品中毒防治衛生講習；調查期間，並得命其暫停作業、停止販賣及進行消毒，並封存該產品。</w:t>
      </w:r>
    </w:p>
    <w:p w:rsidR="007945AB" w:rsidRDefault="007945AB" w:rsidP="00483439">
      <w:pPr>
        <w:pStyle w:val="a7"/>
        <w:spacing w:line="455" w:lineRule="exact"/>
        <w:ind w:left="1400" w:firstLine="560"/>
      </w:pPr>
      <w:r>
        <w:rPr>
          <w:rFonts w:hint="eastAsia"/>
        </w:rPr>
        <w:t>中央主管機關於必要時，亦得為前項規定之措施。</w:t>
      </w:r>
    </w:p>
    <w:p w:rsidR="007945AB" w:rsidRDefault="007945AB" w:rsidP="00483439">
      <w:pPr>
        <w:pStyle w:val="a6"/>
        <w:spacing w:line="455" w:lineRule="exact"/>
        <w:ind w:left="1400" w:hanging="1400"/>
      </w:pPr>
      <w:r>
        <w:rPr>
          <w:rFonts w:hint="eastAsia"/>
        </w:rPr>
        <w:t>第四十八條　　有下列行為之一者，經命限期改正，屆期不改正者，處新臺幣三萬元以上三百萬元以下罰鍰；情節重大者，並得命其歇業、停業一定期間、廢止其公司、商業、工廠之全部或部分登記事項，或食品業者之登錄；經廢止登錄者，一年內不得再申請重新登錄：</w:t>
      </w:r>
    </w:p>
    <w:p w:rsidR="007945AB" w:rsidRDefault="007945AB" w:rsidP="00483439">
      <w:pPr>
        <w:pStyle w:val="11"/>
        <w:spacing w:line="455" w:lineRule="exact"/>
        <w:ind w:left="2380" w:hangingChars="150" w:hanging="420"/>
      </w:pPr>
      <w:r>
        <w:rPr>
          <w:rFonts w:hint="eastAsia"/>
        </w:rPr>
        <w:t>一、違反第七條第一項規定未訂定食品安全監測計畫、第二項或第三項規定未設置實驗室。</w:t>
      </w:r>
    </w:p>
    <w:p w:rsidR="007945AB" w:rsidRDefault="007945AB" w:rsidP="00483439">
      <w:pPr>
        <w:pStyle w:val="11"/>
        <w:spacing w:line="455" w:lineRule="exact"/>
        <w:ind w:left="2464" w:hangingChars="180" w:hanging="504"/>
      </w:pPr>
      <w:r>
        <w:rPr>
          <w:rFonts w:hint="eastAsia"/>
        </w:rPr>
        <w:t>二、違反第八條第三項規定，未辦理登錄，或違反第八條第五項規定，未取得驗證。</w:t>
      </w:r>
    </w:p>
    <w:p w:rsidR="007945AB" w:rsidRDefault="007945AB" w:rsidP="00483439">
      <w:pPr>
        <w:pStyle w:val="11"/>
        <w:spacing w:line="455" w:lineRule="exact"/>
        <w:ind w:left="2478" w:hangingChars="185" w:hanging="518"/>
      </w:pPr>
      <w:r>
        <w:rPr>
          <w:rFonts w:hint="eastAsia"/>
        </w:rPr>
        <w:t>三、違反第九條第一項規定，未建立追溯或追蹤系統。</w:t>
      </w:r>
    </w:p>
    <w:p w:rsidR="007945AB" w:rsidRDefault="007945AB" w:rsidP="00483439">
      <w:pPr>
        <w:pStyle w:val="11"/>
        <w:spacing w:line="455" w:lineRule="exact"/>
        <w:ind w:left="2478" w:hangingChars="185" w:hanging="518"/>
      </w:pPr>
      <w:r>
        <w:rPr>
          <w:rFonts w:hint="eastAsia"/>
        </w:rPr>
        <w:t>四、違反第九條第二項規定，未開立電子發票致無法為食品之追溯或追蹤。</w:t>
      </w:r>
    </w:p>
    <w:p w:rsidR="007945AB" w:rsidRDefault="007945AB" w:rsidP="00483439">
      <w:pPr>
        <w:pStyle w:val="11"/>
        <w:spacing w:line="455" w:lineRule="exact"/>
        <w:ind w:left="2436" w:hangingChars="170" w:hanging="476"/>
      </w:pPr>
      <w:r>
        <w:rPr>
          <w:rFonts w:hint="eastAsia"/>
        </w:rPr>
        <w:t>五、違反第九條第三項規定，未以電子方式申報或未依中央主管機關所定之方式及規格申報。</w:t>
      </w:r>
    </w:p>
    <w:p w:rsidR="007945AB" w:rsidRDefault="007945AB" w:rsidP="00483439">
      <w:pPr>
        <w:pStyle w:val="11"/>
        <w:spacing w:line="455" w:lineRule="exact"/>
        <w:ind w:left="2478" w:hangingChars="185" w:hanging="518"/>
      </w:pPr>
      <w:r>
        <w:rPr>
          <w:rFonts w:hint="eastAsia"/>
        </w:rPr>
        <w:t>六、違反第十條第三項規定。</w:t>
      </w:r>
    </w:p>
    <w:p w:rsidR="007945AB" w:rsidRDefault="007945AB" w:rsidP="00483439">
      <w:pPr>
        <w:pStyle w:val="11"/>
        <w:spacing w:line="455" w:lineRule="exact"/>
        <w:ind w:left="2520" w:hangingChars="200" w:hanging="560"/>
      </w:pPr>
      <w:r>
        <w:rPr>
          <w:rFonts w:hint="eastAsia"/>
        </w:rPr>
        <w:t>七、違反中央主管機關依第十七條或第十九條所定標準之規定。</w:t>
      </w:r>
    </w:p>
    <w:p w:rsidR="007945AB" w:rsidRDefault="007945AB" w:rsidP="00483439">
      <w:pPr>
        <w:pStyle w:val="11"/>
        <w:spacing w:line="455" w:lineRule="exact"/>
        <w:ind w:left="2520" w:hangingChars="200" w:hanging="560"/>
      </w:pPr>
      <w:r>
        <w:rPr>
          <w:rFonts w:hint="eastAsia"/>
        </w:rPr>
        <w:t>八、食品業者販賣之產品違反中央主管機關依第十八</w:t>
      </w:r>
      <w:r w:rsidRPr="00DB1302">
        <w:rPr>
          <w:rFonts w:hint="eastAsia"/>
          <w:spacing w:val="-4"/>
        </w:rPr>
        <w:t>條所定食品添加物規格及其使用範圍、限量之規定。</w:t>
      </w:r>
    </w:p>
    <w:p w:rsidR="007945AB" w:rsidRDefault="007945AB" w:rsidP="00483439">
      <w:pPr>
        <w:pStyle w:val="11"/>
        <w:spacing w:line="455" w:lineRule="exact"/>
        <w:ind w:left="2436" w:hangingChars="170" w:hanging="476"/>
      </w:pPr>
      <w:r>
        <w:rPr>
          <w:rFonts w:hint="eastAsia"/>
        </w:rPr>
        <w:lastRenderedPageBreak/>
        <w:t>九、違反第二十二條第四項或第二十四條第三項規定，未通報轄區主管機關。</w:t>
      </w:r>
    </w:p>
    <w:p w:rsidR="007945AB" w:rsidRDefault="007945AB" w:rsidP="00483439">
      <w:pPr>
        <w:pStyle w:val="11"/>
        <w:spacing w:line="455" w:lineRule="exact"/>
        <w:ind w:left="2436" w:hangingChars="170" w:hanging="476"/>
      </w:pPr>
      <w:r>
        <w:rPr>
          <w:rFonts w:hint="eastAsia"/>
        </w:rPr>
        <w:t>十、違反第三十五條第四項規定，未出具產品成分報告及輸出國之官方衛生證明。</w:t>
      </w:r>
    </w:p>
    <w:p w:rsidR="00972FA6" w:rsidRDefault="007945AB" w:rsidP="00483439">
      <w:pPr>
        <w:pStyle w:val="11"/>
        <w:spacing w:afterLines="100" w:after="240" w:line="455" w:lineRule="exact"/>
        <w:ind w:left="2800" w:hangingChars="300" w:hanging="840"/>
      </w:pPr>
      <w:r>
        <w:rPr>
          <w:rFonts w:hint="eastAsia"/>
        </w:rPr>
        <w:t>十一、違反中央主管機關依第十五條之一第二項公告之限制事項。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2151" w:rsidTr="00D86710">
        <w:trPr>
          <w:trHeight w:hRule="exact" w:val="851"/>
        </w:trPr>
        <w:tc>
          <w:tcPr>
            <w:tcW w:w="1988" w:type="dxa"/>
            <w:vAlign w:val="center"/>
          </w:tcPr>
          <w:p w:rsidR="00BE2151" w:rsidRDefault="00BE2151" w:rsidP="00D86710">
            <w:pPr>
              <w:pStyle w:val="af9"/>
            </w:pPr>
            <w:r>
              <w:rPr>
                <w:rFonts w:hint="eastAsia"/>
              </w:rPr>
              <w:t>總統令</w:t>
            </w:r>
          </w:p>
        </w:tc>
        <w:tc>
          <w:tcPr>
            <w:tcW w:w="4759" w:type="dxa"/>
            <w:vAlign w:val="center"/>
          </w:tcPr>
          <w:p w:rsidR="00BE2151" w:rsidRDefault="00BE2151"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BE2151" w:rsidRDefault="00BE2151" w:rsidP="00D86710">
            <w:pPr>
              <w:spacing w:line="240" w:lineRule="auto"/>
              <w:jc w:val="distribute"/>
              <w:rPr>
                <w:spacing w:val="-8"/>
              </w:rPr>
            </w:pPr>
            <w:r>
              <w:rPr>
                <w:rFonts w:hint="eastAsia"/>
              </w:rPr>
              <w:t>華總一義字第</w:t>
            </w:r>
            <w:r>
              <w:rPr>
                <w:rFonts w:hint="eastAsia"/>
              </w:rPr>
              <w:t>104</w:t>
            </w:r>
            <w:r w:rsidR="007945AB">
              <w:rPr>
                <w:rFonts w:hint="eastAsia"/>
              </w:rPr>
              <w:t>00146751</w:t>
            </w:r>
            <w:r>
              <w:rPr>
                <w:rFonts w:hint="eastAsia"/>
              </w:rPr>
              <w:t>號</w:t>
            </w:r>
          </w:p>
        </w:tc>
      </w:tr>
    </w:tbl>
    <w:p w:rsidR="00BE2151" w:rsidRDefault="00BE2151" w:rsidP="007945AB">
      <w:pPr>
        <w:pStyle w:val="10"/>
        <w:spacing w:before="120" w:after="120"/>
      </w:pPr>
      <w:r>
        <w:rPr>
          <w:rFonts w:hint="eastAsia"/>
        </w:rPr>
        <w:t>茲增訂</w:t>
      </w:r>
      <w:r w:rsidR="007945AB" w:rsidRPr="009E148A">
        <w:rPr>
          <w:rFonts w:hint="eastAsia"/>
        </w:rPr>
        <w:t>兒</w:t>
      </w:r>
      <w:r w:rsidR="007945AB" w:rsidRPr="00C6083F">
        <w:rPr>
          <w:rFonts w:hint="eastAsia"/>
        </w:rPr>
        <w:t>童及少年福利與權益保障法第三十三條之一、第三十三條之二及第九十條之二條文；並修正第七條條文</w:t>
      </w:r>
      <w:r>
        <w:rPr>
          <w:rFonts w:hint="eastAsia"/>
        </w:rPr>
        <w:t>，公布之。</w:t>
      </w:r>
    </w:p>
    <w:p w:rsidR="00DB78C9" w:rsidRPr="00B60426" w:rsidRDefault="00DB78C9" w:rsidP="00DB78C9">
      <w:pPr>
        <w:spacing w:beforeLines="50" w:before="120"/>
      </w:pPr>
      <w:r w:rsidRPr="00B60426">
        <w:rPr>
          <w:rFonts w:hint="eastAsia"/>
        </w:rPr>
        <w:t xml:space="preserve">總　　　統　</w:t>
      </w:r>
      <w:r w:rsidRPr="005A732B">
        <w:rPr>
          <w:rFonts w:ascii="標楷體" w:hAnsi="標楷體" w:hint="eastAsia"/>
          <w:szCs w:val="28"/>
        </w:rPr>
        <w:t>馬英九</w:t>
      </w:r>
    </w:p>
    <w:p w:rsidR="00DB78C9" w:rsidRPr="00B60426" w:rsidRDefault="00DB78C9" w:rsidP="00DB78C9">
      <w:r w:rsidRPr="00B60426">
        <w:rPr>
          <w:rFonts w:hint="eastAsia"/>
        </w:rPr>
        <w:t xml:space="preserve">行政院院長　</w:t>
      </w:r>
      <w:r>
        <w:rPr>
          <w:rFonts w:hint="eastAsia"/>
        </w:rPr>
        <w:t>毛治國</w:t>
      </w:r>
    </w:p>
    <w:p w:rsidR="00DB78C9" w:rsidRDefault="00DB78C9" w:rsidP="00BE2151">
      <w:pPr>
        <w:spacing w:afterLines="100" w:after="240"/>
      </w:pPr>
      <w:r w:rsidRPr="00E809C0">
        <w:rPr>
          <w:rFonts w:hint="eastAsia"/>
        </w:rPr>
        <w:t>衛生福利</w:t>
      </w:r>
      <w:r w:rsidRPr="00B60426">
        <w:rPr>
          <w:rFonts w:hint="eastAsia"/>
        </w:rPr>
        <w:t xml:space="preserve">部部長　</w:t>
      </w:r>
      <w:r>
        <w:rPr>
          <w:rFonts w:hint="eastAsia"/>
        </w:rPr>
        <w:t>蔣丙煌</w:t>
      </w:r>
    </w:p>
    <w:p w:rsidR="007945AB" w:rsidRPr="007945AB" w:rsidRDefault="007945AB" w:rsidP="006F71C6">
      <w:pPr>
        <w:pStyle w:val="10"/>
        <w:spacing w:before="120" w:after="120" w:line="444" w:lineRule="exact"/>
        <w:rPr>
          <w:sz w:val="32"/>
          <w:szCs w:val="32"/>
        </w:rPr>
      </w:pPr>
      <w:r w:rsidRPr="007945AB">
        <w:rPr>
          <w:rFonts w:hint="eastAsia"/>
          <w:sz w:val="32"/>
          <w:szCs w:val="32"/>
        </w:rPr>
        <w:t>兒童及少年福利與權益保障法增訂第三十三條之一、第三十三條之二及第九十條之二條文；並修正第七條條文</w:t>
      </w:r>
    </w:p>
    <w:p w:rsidR="00BE2151" w:rsidRDefault="00BE2151" w:rsidP="006F71C6">
      <w:pPr>
        <w:spacing w:afterLines="50" w:after="120" w:line="444"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7945AB" w:rsidRDefault="007945AB" w:rsidP="006F71C6">
      <w:pPr>
        <w:pStyle w:val="a6"/>
        <w:spacing w:line="444" w:lineRule="exact"/>
        <w:ind w:left="1400" w:hanging="1400"/>
      </w:pPr>
      <w:r>
        <w:rPr>
          <w:rFonts w:hint="eastAsia"/>
        </w:rPr>
        <w:t>第　七　條　　本法所定事項，主管機關及目的事業主管機關應就其權責範圍，針對兒童及少年之需要，尊重多元文化差異，主動規劃所需福利，對涉及相關機關之兒童及少年福利業務，應全力配合之。</w:t>
      </w:r>
    </w:p>
    <w:p w:rsidR="007945AB" w:rsidRDefault="007945AB" w:rsidP="006F71C6">
      <w:pPr>
        <w:pStyle w:val="a7"/>
        <w:spacing w:line="444" w:lineRule="exact"/>
        <w:ind w:left="1400" w:firstLine="560"/>
      </w:pPr>
      <w:r>
        <w:rPr>
          <w:rFonts w:hint="eastAsia"/>
        </w:rPr>
        <w:t>主管機關及目的事業主管機關均應辦理兒童及少年安全維護及事故傷害防制措施；其權責劃分如下：</w:t>
      </w:r>
    </w:p>
    <w:p w:rsidR="007945AB" w:rsidRDefault="007945AB" w:rsidP="006F71C6">
      <w:pPr>
        <w:pStyle w:val="11"/>
        <w:spacing w:line="444" w:lineRule="exact"/>
        <w:ind w:left="2450" w:hangingChars="175" w:hanging="490"/>
      </w:pPr>
      <w:r>
        <w:rPr>
          <w:rFonts w:hint="eastAsia"/>
        </w:rPr>
        <w:t>一、主管機關：主管兒童及少年福利政策之規劃、推動及監督等相關事宜。</w:t>
      </w:r>
    </w:p>
    <w:p w:rsidR="007945AB" w:rsidRDefault="007945AB" w:rsidP="00431CF4">
      <w:pPr>
        <w:pStyle w:val="11"/>
        <w:spacing w:line="455" w:lineRule="exact"/>
        <w:ind w:left="2450" w:hangingChars="175" w:hanging="490"/>
      </w:pPr>
      <w:r>
        <w:rPr>
          <w:rFonts w:hint="eastAsia"/>
        </w:rPr>
        <w:lastRenderedPageBreak/>
        <w:t>二、衛生主管機關：主管婦幼衛生、生育保健、早產兒通報、追蹤、訪視及關懷服務、發展遲緩兒童早期醫療、兒童及少年身心健康、醫療、復健及健康保險等相關事宜。</w:t>
      </w:r>
    </w:p>
    <w:p w:rsidR="007945AB" w:rsidRDefault="007945AB" w:rsidP="00431CF4">
      <w:pPr>
        <w:pStyle w:val="11"/>
        <w:spacing w:line="455" w:lineRule="exact"/>
        <w:ind w:left="2450" w:hangingChars="175" w:hanging="490"/>
      </w:pPr>
      <w:r>
        <w:rPr>
          <w:rFonts w:hint="eastAsia"/>
        </w:rPr>
        <w:t>三、教育主管機關：主管兒童及少年教育及其經費之補助、特殊教育、學前教育、安全教育、家庭教育、中介教育、職涯教育、休閒教育、性別平等教育、社會教育、兒童及少年就學權益之維護及兒童課後照顧服務等相關事宜。</w:t>
      </w:r>
    </w:p>
    <w:p w:rsidR="007945AB" w:rsidRDefault="007945AB" w:rsidP="00431CF4">
      <w:pPr>
        <w:pStyle w:val="11"/>
        <w:spacing w:line="455" w:lineRule="exact"/>
        <w:ind w:left="2450" w:hangingChars="175" w:hanging="490"/>
      </w:pPr>
      <w:r>
        <w:rPr>
          <w:rFonts w:hint="eastAsia"/>
        </w:rPr>
        <w:t>四、勞工主管機關：主管未滿十五歲之人勞動條件維護與年滿十五歲或國民中學畢業少年之職業訓練、就業準備、就業服務及勞動條件維護等相關事宜。</w:t>
      </w:r>
    </w:p>
    <w:p w:rsidR="007945AB" w:rsidRDefault="007945AB" w:rsidP="00431CF4">
      <w:pPr>
        <w:pStyle w:val="11"/>
        <w:spacing w:line="455" w:lineRule="exact"/>
        <w:ind w:left="2450" w:hangingChars="175" w:hanging="490"/>
      </w:pPr>
      <w:r>
        <w:rPr>
          <w:rFonts w:hint="eastAsia"/>
        </w:rPr>
        <w:t>五、建設、工務、消防主管機關：主管兒童及少年福利與權益維護相關之建築物管理、公共設施、公共安全、建築物環境、消防安全管理、遊樂設施、親子廁所盥洗室等相關事宜。</w:t>
      </w:r>
    </w:p>
    <w:p w:rsidR="007945AB" w:rsidRDefault="007945AB" w:rsidP="00431CF4">
      <w:pPr>
        <w:pStyle w:val="11"/>
        <w:spacing w:line="455" w:lineRule="exact"/>
        <w:ind w:left="2450" w:hangingChars="175" w:hanging="490"/>
      </w:pPr>
      <w:r>
        <w:rPr>
          <w:rFonts w:hint="eastAsia"/>
        </w:rPr>
        <w:t>六、警政主管機關：主管兒童及少年人身安全之維護及觸法預防、失蹤兒童及少年、無依兒童及少年之父母或監護人之協尋等相關事宜。</w:t>
      </w:r>
    </w:p>
    <w:p w:rsidR="007945AB" w:rsidRDefault="007945AB" w:rsidP="00431CF4">
      <w:pPr>
        <w:pStyle w:val="11"/>
        <w:spacing w:line="455" w:lineRule="exact"/>
        <w:ind w:left="2450" w:hangingChars="175" w:hanging="490"/>
      </w:pPr>
      <w:r>
        <w:rPr>
          <w:rFonts w:hint="eastAsia"/>
        </w:rPr>
        <w:t>七、法務主管機關：主管兒童及少年觸法預防、矯正與犯罪被害人保護等相關事宜。</w:t>
      </w:r>
    </w:p>
    <w:p w:rsidR="007945AB" w:rsidRDefault="007945AB" w:rsidP="00431CF4">
      <w:pPr>
        <w:pStyle w:val="11"/>
        <w:spacing w:line="455" w:lineRule="exact"/>
        <w:ind w:left="2450" w:hangingChars="175" w:hanging="490"/>
      </w:pPr>
      <w:r>
        <w:rPr>
          <w:rFonts w:hint="eastAsia"/>
        </w:rPr>
        <w:t>八、交通主管機關：主管兒童及少年交通安全、幼童專用車檢驗、公共停車位等相關事宜。</w:t>
      </w:r>
    </w:p>
    <w:p w:rsidR="007945AB" w:rsidRDefault="007945AB" w:rsidP="00431CF4">
      <w:pPr>
        <w:pStyle w:val="11"/>
        <w:spacing w:line="455" w:lineRule="exact"/>
        <w:ind w:left="2450" w:hangingChars="175" w:hanging="490"/>
      </w:pPr>
      <w:r>
        <w:rPr>
          <w:rFonts w:hint="eastAsia"/>
        </w:rPr>
        <w:t>九、通訊傳播主管機關：主管兒童及少年通訊傳播視聽權益之維護、內容分級之規劃及推動等相關事宜。</w:t>
      </w:r>
    </w:p>
    <w:p w:rsidR="007945AB" w:rsidRDefault="007945AB" w:rsidP="00431CF4">
      <w:pPr>
        <w:pStyle w:val="11"/>
        <w:spacing w:line="455" w:lineRule="exact"/>
        <w:ind w:left="2450" w:hangingChars="175" w:hanging="490"/>
      </w:pPr>
      <w:r>
        <w:rPr>
          <w:rFonts w:hint="eastAsia"/>
        </w:rPr>
        <w:lastRenderedPageBreak/>
        <w:t>十、戶政主管機關：主管兒童及少年身分資料及戶籍等相關事宜。</w:t>
      </w:r>
    </w:p>
    <w:p w:rsidR="007945AB" w:rsidRDefault="007945AB" w:rsidP="00431CF4">
      <w:pPr>
        <w:pStyle w:val="11"/>
        <w:spacing w:line="455" w:lineRule="exact"/>
        <w:ind w:left="2702" w:hangingChars="265" w:hanging="742"/>
      </w:pPr>
      <w:r>
        <w:rPr>
          <w:rFonts w:hint="eastAsia"/>
        </w:rPr>
        <w:t>十一、財政主管機關：主管兒童及少年福利機構稅捐之減免等相關事宜。</w:t>
      </w:r>
    </w:p>
    <w:p w:rsidR="007945AB" w:rsidRDefault="007945AB" w:rsidP="00431CF4">
      <w:pPr>
        <w:pStyle w:val="11"/>
        <w:spacing w:line="455" w:lineRule="exact"/>
        <w:ind w:left="2702" w:hangingChars="265" w:hanging="742"/>
      </w:pPr>
      <w:r>
        <w:rPr>
          <w:rFonts w:hint="eastAsia"/>
        </w:rPr>
        <w:t>十二、金融主管機關：主管金融機構對兒童及少年提供財產信託服務之規劃、推動及監督等相關事宜。</w:t>
      </w:r>
    </w:p>
    <w:p w:rsidR="007945AB" w:rsidRDefault="007945AB" w:rsidP="00431CF4">
      <w:pPr>
        <w:pStyle w:val="11"/>
        <w:spacing w:line="455" w:lineRule="exact"/>
        <w:ind w:left="2702" w:hangingChars="265" w:hanging="742"/>
      </w:pPr>
      <w:r>
        <w:rPr>
          <w:rFonts w:hint="eastAsia"/>
        </w:rPr>
        <w:t>十三、經濟主管機關：主管兒童及少年相關商品與非機械遊樂設施標準之建立及遊戲軟體分級等相關事宜。</w:t>
      </w:r>
    </w:p>
    <w:p w:rsidR="007945AB" w:rsidRDefault="007945AB" w:rsidP="00431CF4">
      <w:pPr>
        <w:pStyle w:val="11"/>
        <w:spacing w:line="455" w:lineRule="exact"/>
        <w:ind w:left="2702" w:hangingChars="265" w:hanging="742"/>
      </w:pPr>
      <w:r>
        <w:rPr>
          <w:rFonts w:hint="eastAsia"/>
        </w:rPr>
        <w:t>十四、體育主管機關：主管兒童及少年體育活動等相關事宜。</w:t>
      </w:r>
    </w:p>
    <w:p w:rsidR="007945AB" w:rsidRDefault="007945AB" w:rsidP="00431CF4">
      <w:pPr>
        <w:pStyle w:val="11"/>
        <w:spacing w:line="455" w:lineRule="exact"/>
        <w:ind w:left="2702" w:hangingChars="265" w:hanging="742"/>
      </w:pPr>
      <w:r>
        <w:rPr>
          <w:rFonts w:hint="eastAsia"/>
        </w:rPr>
        <w:t>十五、文化主管機關：主管兒童及少年藝文活動、閱聽</w:t>
      </w:r>
      <w:r w:rsidRPr="00972FA6">
        <w:rPr>
          <w:rFonts w:hint="eastAsia"/>
          <w:spacing w:val="-10"/>
        </w:rPr>
        <w:t>權益之維護、出版品及錄影節目帶分級等相關事宜。</w:t>
      </w:r>
    </w:p>
    <w:p w:rsidR="007945AB" w:rsidRDefault="007945AB" w:rsidP="00431CF4">
      <w:pPr>
        <w:pStyle w:val="11"/>
        <w:spacing w:line="455" w:lineRule="exact"/>
        <w:ind w:left="2702" w:hangingChars="265" w:hanging="742"/>
      </w:pPr>
      <w:r>
        <w:rPr>
          <w:rFonts w:hint="eastAsia"/>
        </w:rPr>
        <w:t>十六、其他兒童及少年福利措施，由相關目的事業主管機關依職權辦理。</w:t>
      </w:r>
    </w:p>
    <w:p w:rsidR="007945AB" w:rsidRDefault="00972FA6" w:rsidP="00431CF4">
      <w:pPr>
        <w:pStyle w:val="a6"/>
        <w:spacing w:line="455"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三</w:t>
      </w:r>
      <w:r>
        <w:rPr>
          <w:rFonts w:hint="eastAsia"/>
          <w:spacing w:val="-20"/>
          <w:sz w:val="24"/>
        </w:rPr>
        <w:t>條之一</w:t>
      </w:r>
      <w:r w:rsidRPr="00B37DFE">
        <w:rPr>
          <w:rFonts w:hint="eastAsia"/>
          <w:spacing w:val="4"/>
          <w:sz w:val="26"/>
          <w:szCs w:val="26"/>
        </w:rPr>
        <w:t xml:space="preserve">　　</w:t>
      </w:r>
      <w:r w:rsidR="007945AB">
        <w:rPr>
          <w:rFonts w:hint="eastAsia"/>
        </w:rPr>
        <w:t>下列場所附設之公共停車場，應保留百分之二之汽車停車位，作為孕婦、育有六歲以下兒童者之停車位；汽車停車位未滿五十個之公共停車場，至少應保留一個孕婦、育有六歲以下兒童者之停車位。但汽車停車位未滿二十五個之公共停車場，不在此限：</w:t>
      </w:r>
    </w:p>
    <w:p w:rsidR="007945AB" w:rsidRDefault="007945AB" w:rsidP="00431CF4">
      <w:pPr>
        <w:pStyle w:val="11"/>
        <w:spacing w:line="455" w:lineRule="exact"/>
        <w:ind w:left="2450" w:hangingChars="175" w:hanging="490"/>
      </w:pPr>
      <w:r>
        <w:rPr>
          <w:rFonts w:hint="eastAsia"/>
        </w:rPr>
        <w:t>一、提供民眾申辦業務或服務之政府機關（構）及公營事業。</w:t>
      </w:r>
    </w:p>
    <w:p w:rsidR="007945AB" w:rsidRDefault="007945AB" w:rsidP="00431CF4">
      <w:pPr>
        <w:pStyle w:val="11"/>
        <w:spacing w:line="455" w:lineRule="exact"/>
        <w:ind w:left="2450" w:hangingChars="175" w:hanging="490"/>
      </w:pPr>
      <w:r>
        <w:rPr>
          <w:rFonts w:hint="eastAsia"/>
        </w:rPr>
        <w:t>二、鐵路車站、航空站及捷運交會轉乘站。</w:t>
      </w:r>
    </w:p>
    <w:p w:rsidR="007945AB" w:rsidRDefault="007945AB" w:rsidP="00431CF4">
      <w:pPr>
        <w:pStyle w:val="11"/>
        <w:spacing w:line="455" w:lineRule="exact"/>
        <w:ind w:left="2520" w:hangingChars="200" w:hanging="560"/>
      </w:pPr>
      <w:r>
        <w:rPr>
          <w:rFonts w:hint="eastAsia"/>
        </w:rPr>
        <w:t>三、營業場所總樓地板面積一萬平方公尺以上之百貨公司及零售式量販店。</w:t>
      </w:r>
    </w:p>
    <w:p w:rsidR="007945AB" w:rsidRDefault="007945AB" w:rsidP="00431CF4">
      <w:pPr>
        <w:pStyle w:val="11"/>
        <w:spacing w:line="474" w:lineRule="exact"/>
        <w:ind w:left="2450" w:hangingChars="175" w:hanging="490"/>
      </w:pPr>
      <w:r>
        <w:rPr>
          <w:rFonts w:hint="eastAsia"/>
        </w:rPr>
        <w:lastRenderedPageBreak/>
        <w:t>四、設有兒科病房或產科病房之區域級以上醫院。</w:t>
      </w:r>
    </w:p>
    <w:p w:rsidR="007945AB" w:rsidRDefault="007945AB" w:rsidP="00431CF4">
      <w:pPr>
        <w:pStyle w:val="11"/>
        <w:spacing w:line="474" w:lineRule="exact"/>
        <w:ind w:left="2450" w:hangingChars="175" w:hanging="490"/>
      </w:pPr>
      <w:r>
        <w:rPr>
          <w:rFonts w:hint="eastAsia"/>
        </w:rPr>
        <w:t>五、觀光遊樂業之園區。</w:t>
      </w:r>
    </w:p>
    <w:p w:rsidR="007945AB" w:rsidRDefault="007945AB" w:rsidP="00431CF4">
      <w:pPr>
        <w:pStyle w:val="11"/>
        <w:spacing w:line="474" w:lineRule="exact"/>
        <w:ind w:left="2450" w:hangingChars="175" w:hanging="490"/>
      </w:pPr>
      <w:r>
        <w:rPr>
          <w:rFonts w:hint="eastAsia"/>
        </w:rPr>
        <w:t>六、其他經各級交通主管機關公告之場所。</w:t>
      </w:r>
    </w:p>
    <w:p w:rsidR="007945AB" w:rsidRDefault="007945AB" w:rsidP="00431CF4">
      <w:pPr>
        <w:pStyle w:val="a7"/>
        <w:spacing w:line="474" w:lineRule="exact"/>
        <w:ind w:left="1400" w:firstLine="560"/>
      </w:pPr>
      <w:r>
        <w:rPr>
          <w:rFonts w:hint="eastAsia"/>
        </w:rPr>
        <w:t>前項停車位之設置地點、空間規劃、使用對象與方式及其他應遵行事項之辦法，由中央交通主管機關會商建設、工務、消防主管機關定之。</w:t>
      </w:r>
    </w:p>
    <w:p w:rsidR="007945AB" w:rsidRDefault="00972FA6" w:rsidP="00431CF4">
      <w:pPr>
        <w:pStyle w:val="a6"/>
        <w:spacing w:line="474"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三</w:t>
      </w:r>
      <w:r>
        <w:rPr>
          <w:rFonts w:hint="eastAsia"/>
          <w:spacing w:val="-20"/>
          <w:sz w:val="24"/>
        </w:rPr>
        <w:t>條之</w:t>
      </w:r>
      <w:r>
        <w:rPr>
          <w:spacing w:val="-20"/>
          <w:sz w:val="24"/>
        </w:rPr>
        <w:t>二</w:t>
      </w:r>
      <w:r w:rsidRPr="00B37DFE">
        <w:rPr>
          <w:rFonts w:hint="eastAsia"/>
          <w:spacing w:val="4"/>
          <w:sz w:val="26"/>
          <w:szCs w:val="26"/>
        </w:rPr>
        <w:t xml:space="preserve">　　</w:t>
      </w:r>
      <w:r w:rsidR="007945AB">
        <w:rPr>
          <w:rFonts w:hint="eastAsia"/>
        </w:rPr>
        <w:t>下列場所應規劃設置適合六歲以下兒童及其照顧者共同使用之親子廁所盥洗室，並附設兒童安全座椅、尿布臺等相關設備：</w:t>
      </w:r>
    </w:p>
    <w:p w:rsidR="007945AB" w:rsidRDefault="007945AB" w:rsidP="00431CF4">
      <w:pPr>
        <w:pStyle w:val="11"/>
        <w:spacing w:line="474" w:lineRule="exact"/>
        <w:ind w:left="2520" w:hangingChars="200" w:hanging="560"/>
      </w:pPr>
      <w:r>
        <w:rPr>
          <w:rFonts w:hint="eastAsia"/>
        </w:rPr>
        <w:t>一、提供民眾申辦業務或服務之場所總樓地板面積五千平方公尺以上之政府機關（構）。</w:t>
      </w:r>
    </w:p>
    <w:p w:rsidR="007945AB" w:rsidRDefault="007945AB" w:rsidP="00431CF4">
      <w:pPr>
        <w:pStyle w:val="11"/>
        <w:spacing w:line="474" w:lineRule="exact"/>
        <w:ind w:left="2520" w:hangingChars="200" w:hanging="560"/>
      </w:pPr>
      <w:r>
        <w:rPr>
          <w:rFonts w:hint="eastAsia"/>
        </w:rPr>
        <w:t>二、營業場所總樓地板面積五千平方公尺以上之公營事業。</w:t>
      </w:r>
    </w:p>
    <w:p w:rsidR="007945AB" w:rsidRDefault="007945AB" w:rsidP="00431CF4">
      <w:pPr>
        <w:pStyle w:val="11"/>
        <w:spacing w:line="474" w:lineRule="exact"/>
        <w:ind w:left="2520" w:hangingChars="200" w:hanging="560"/>
      </w:pPr>
      <w:r>
        <w:rPr>
          <w:rFonts w:hint="eastAsia"/>
        </w:rPr>
        <w:t>三、服務場所總樓地板面積五千平方公尺以上之鐵路車站、航空站及捷運交會轉乘站。</w:t>
      </w:r>
    </w:p>
    <w:p w:rsidR="007945AB" w:rsidRDefault="007945AB" w:rsidP="00431CF4">
      <w:pPr>
        <w:pStyle w:val="11"/>
        <w:spacing w:line="474" w:lineRule="exact"/>
        <w:ind w:left="2520" w:hangingChars="200" w:hanging="560"/>
      </w:pPr>
      <w:r>
        <w:rPr>
          <w:rFonts w:hint="eastAsia"/>
        </w:rPr>
        <w:t>四、營業場所總樓地板面積一萬平方公尺以上之百貨公司及零售式量販店。</w:t>
      </w:r>
    </w:p>
    <w:p w:rsidR="007945AB" w:rsidRDefault="007945AB" w:rsidP="00431CF4">
      <w:pPr>
        <w:pStyle w:val="11"/>
        <w:spacing w:line="474" w:lineRule="exact"/>
        <w:ind w:left="2520" w:hangingChars="200" w:hanging="560"/>
      </w:pPr>
      <w:r>
        <w:rPr>
          <w:rFonts w:hint="eastAsia"/>
        </w:rPr>
        <w:t>五、設有兒科病房之區域級以上醫院。</w:t>
      </w:r>
    </w:p>
    <w:p w:rsidR="007945AB" w:rsidRDefault="007945AB" w:rsidP="00431CF4">
      <w:pPr>
        <w:pStyle w:val="11"/>
        <w:spacing w:line="474" w:lineRule="exact"/>
        <w:ind w:left="2520" w:hangingChars="200" w:hanging="560"/>
      </w:pPr>
      <w:r>
        <w:rPr>
          <w:rFonts w:hint="eastAsia"/>
        </w:rPr>
        <w:t>六、觀光遊樂業之園區。</w:t>
      </w:r>
    </w:p>
    <w:p w:rsidR="007945AB" w:rsidRDefault="007945AB" w:rsidP="00431CF4">
      <w:pPr>
        <w:pStyle w:val="a7"/>
        <w:spacing w:line="474" w:lineRule="exact"/>
        <w:ind w:left="1400" w:firstLine="560"/>
      </w:pPr>
      <w:r>
        <w:rPr>
          <w:rFonts w:hint="eastAsia"/>
        </w:rPr>
        <w:t>前項場所未依第三項前段所定辦法設置親子廁所盥洗室者，直轄市、縣（市）建築主管機關應命其所有權人或管理機關負責人限期改善；其設置確有困難者，得由所有權人</w:t>
      </w:r>
      <w:r w:rsidRPr="00EE6312">
        <w:rPr>
          <w:rFonts w:hint="eastAsia"/>
          <w:spacing w:val="-6"/>
        </w:rPr>
        <w:t>或管理機關負責人提具替代改善計畫，申報直轄市、縣（市）</w:t>
      </w:r>
      <w:r>
        <w:rPr>
          <w:rFonts w:hint="eastAsia"/>
        </w:rPr>
        <w:t>建築主管機關核定，並核定改善期限。</w:t>
      </w:r>
    </w:p>
    <w:p w:rsidR="007945AB" w:rsidRDefault="007945AB" w:rsidP="00431CF4">
      <w:pPr>
        <w:pStyle w:val="a7"/>
        <w:spacing w:line="424" w:lineRule="exact"/>
        <w:ind w:left="1400" w:firstLine="560"/>
      </w:pPr>
      <w:r>
        <w:rPr>
          <w:rFonts w:hint="eastAsia"/>
        </w:rPr>
        <w:lastRenderedPageBreak/>
        <w:t>第一項親子廁所盥洗室之設備項目與規格及其他應遵行事項之辦法，由中央建築主管機關定之。相關商品標準之建立，由中央經濟主管機關定之。</w:t>
      </w:r>
    </w:p>
    <w:p w:rsidR="007945AB" w:rsidRDefault="007945AB" w:rsidP="00431CF4">
      <w:pPr>
        <w:pStyle w:val="a7"/>
        <w:spacing w:line="424" w:lineRule="exact"/>
        <w:ind w:left="1400" w:firstLine="560"/>
      </w:pPr>
      <w:r>
        <w:rPr>
          <w:rFonts w:hint="eastAsia"/>
        </w:rPr>
        <w:t>本條自中華民國一百零四年十一月二十七日修正之條文公布後二年施行。</w:t>
      </w:r>
    </w:p>
    <w:p w:rsidR="007945AB" w:rsidRDefault="00EB4841" w:rsidP="00431CF4">
      <w:pPr>
        <w:pStyle w:val="a6"/>
        <w:spacing w:line="424" w:lineRule="exact"/>
        <w:ind w:left="1440" w:hangingChars="610" w:hanging="1440"/>
      </w:pPr>
      <w:r>
        <w:rPr>
          <w:rFonts w:hint="eastAsia"/>
          <w:spacing w:val="-2"/>
          <w:sz w:val="24"/>
        </w:rPr>
        <w:t>第</w:t>
      </w:r>
      <w:r>
        <w:rPr>
          <w:spacing w:val="-2"/>
          <w:sz w:val="24"/>
        </w:rPr>
        <w:t>九</w:t>
      </w:r>
      <w:r>
        <w:rPr>
          <w:rFonts w:hint="eastAsia"/>
          <w:spacing w:val="-2"/>
          <w:sz w:val="24"/>
        </w:rPr>
        <w:t>十條之</w:t>
      </w:r>
      <w:r>
        <w:rPr>
          <w:spacing w:val="-2"/>
          <w:sz w:val="24"/>
        </w:rPr>
        <w:t>二</w:t>
      </w:r>
      <w:r>
        <w:rPr>
          <w:rFonts w:hint="eastAsia"/>
          <w:spacing w:val="-4"/>
        </w:rPr>
        <w:t xml:space="preserve">　　</w:t>
      </w:r>
      <w:r w:rsidR="007945AB">
        <w:rPr>
          <w:rFonts w:hint="eastAsia"/>
        </w:rPr>
        <w:t>違反第三十三條之一規定者，由直轄市、縣（市）交通主管機關命其限期改善，屆期未改善者，處所有權人或管理機關負責人新臺幣一萬元以上五萬元以下罰鍰，並得按次處罰至其改善完成為止。</w:t>
      </w:r>
    </w:p>
    <w:p w:rsidR="007945AB" w:rsidRDefault="007945AB" w:rsidP="00431CF4">
      <w:pPr>
        <w:pStyle w:val="a7"/>
        <w:spacing w:line="424" w:lineRule="exact"/>
        <w:ind w:left="1400" w:firstLine="560"/>
      </w:pPr>
      <w:r>
        <w:rPr>
          <w:rFonts w:hint="eastAsia"/>
        </w:rPr>
        <w:t>違反第三十三條之二第二項規定未改善、未提具替代改善計畫或未依核定改善計畫之期限改善完成者，由直轄市、縣（市）建築主管機關處所有權人或管理機關負責人新臺幣一萬元以上五萬元以下罰鍰，並命其限期改善；屆期未改善者，得按次處罰至其改善完成為止。</w:t>
      </w:r>
    </w:p>
    <w:p w:rsidR="00C4105B" w:rsidRDefault="007945AB" w:rsidP="00431CF4">
      <w:pPr>
        <w:pStyle w:val="a7"/>
        <w:spacing w:afterLines="100" w:after="240" w:line="424" w:lineRule="exact"/>
        <w:ind w:left="1400" w:firstLine="560"/>
      </w:pPr>
      <w:r>
        <w:rPr>
          <w:rFonts w:hint="eastAsia"/>
        </w:rPr>
        <w:t>第一項規定自中華民國一百零四年十一月二十七日修正之條文公布後三年施行；前項規定自中華民國一百零四年十一月二十七日修正之條文公布後五年施行。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2151" w:rsidTr="00D86710">
        <w:trPr>
          <w:trHeight w:hRule="exact" w:val="851"/>
        </w:trPr>
        <w:tc>
          <w:tcPr>
            <w:tcW w:w="1988" w:type="dxa"/>
            <w:vAlign w:val="center"/>
          </w:tcPr>
          <w:p w:rsidR="00BE2151" w:rsidRDefault="00BE2151" w:rsidP="00D86710">
            <w:pPr>
              <w:pStyle w:val="af9"/>
            </w:pPr>
            <w:r>
              <w:rPr>
                <w:rFonts w:hint="eastAsia"/>
              </w:rPr>
              <w:t>總統令</w:t>
            </w:r>
          </w:p>
        </w:tc>
        <w:tc>
          <w:tcPr>
            <w:tcW w:w="4759" w:type="dxa"/>
            <w:vAlign w:val="center"/>
          </w:tcPr>
          <w:p w:rsidR="00BE2151" w:rsidRDefault="00BE2151"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BE2151" w:rsidRDefault="00BE2151" w:rsidP="00C4105B">
            <w:pPr>
              <w:spacing w:line="240" w:lineRule="auto"/>
              <w:jc w:val="distribute"/>
              <w:rPr>
                <w:spacing w:val="-8"/>
              </w:rPr>
            </w:pPr>
            <w:r>
              <w:rPr>
                <w:rFonts w:hint="eastAsia"/>
              </w:rPr>
              <w:t>華總一義字第</w:t>
            </w:r>
            <w:r>
              <w:rPr>
                <w:rFonts w:hint="eastAsia"/>
              </w:rPr>
              <w:t>104</w:t>
            </w:r>
            <w:r w:rsidR="007945AB">
              <w:rPr>
                <w:rFonts w:hint="eastAsia"/>
              </w:rPr>
              <w:t>00</w:t>
            </w:r>
            <w:r w:rsidR="007945AB">
              <w:t>1467</w:t>
            </w:r>
            <w:r w:rsidR="00C4105B">
              <w:t>6</w:t>
            </w:r>
            <w:r w:rsidR="007945AB">
              <w:t>1</w:t>
            </w:r>
            <w:r>
              <w:rPr>
                <w:rFonts w:hint="eastAsia"/>
              </w:rPr>
              <w:t>號</w:t>
            </w:r>
          </w:p>
        </w:tc>
      </w:tr>
    </w:tbl>
    <w:p w:rsidR="00BE2151" w:rsidRDefault="00BE2151" w:rsidP="007945AB">
      <w:pPr>
        <w:pStyle w:val="10"/>
        <w:spacing w:before="120" w:after="120"/>
      </w:pPr>
      <w:r>
        <w:rPr>
          <w:rFonts w:hint="eastAsia"/>
        </w:rPr>
        <w:t>茲增訂</w:t>
      </w:r>
      <w:r w:rsidR="007945AB" w:rsidRPr="00314C78">
        <w:rPr>
          <w:rFonts w:hint="eastAsia"/>
        </w:rPr>
        <w:t>身心障礙者權益保障法第七十一條之一條文；並修正第二條、第六條、第二十條、第三十條、第三十一條、第三十三條、第三十六條、第五十三條、第五十七條、第六十一條、第八十四條、第九十九條及第一百零七條條文</w:t>
      </w:r>
      <w:r>
        <w:rPr>
          <w:rFonts w:hint="eastAsia"/>
        </w:rPr>
        <w:t>，公布之。</w:t>
      </w:r>
    </w:p>
    <w:p w:rsidR="00DB78C9" w:rsidRPr="00B60426" w:rsidRDefault="00DB78C9" w:rsidP="00DB78C9">
      <w:pPr>
        <w:spacing w:beforeLines="50" w:before="120"/>
      </w:pPr>
      <w:r w:rsidRPr="00B60426">
        <w:rPr>
          <w:rFonts w:hint="eastAsia"/>
        </w:rPr>
        <w:t xml:space="preserve">總　　　統　</w:t>
      </w:r>
      <w:r w:rsidRPr="005A732B">
        <w:rPr>
          <w:rFonts w:ascii="標楷體" w:hAnsi="標楷體" w:hint="eastAsia"/>
          <w:szCs w:val="28"/>
        </w:rPr>
        <w:t>馬英九</w:t>
      </w:r>
    </w:p>
    <w:p w:rsidR="00DB78C9" w:rsidRPr="00B60426" w:rsidRDefault="00DB78C9" w:rsidP="00DB78C9">
      <w:r w:rsidRPr="00B60426">
        <w:rPr>
          <w:rFonts w:hint="eastAsia"/>
        </w:rPr>
        <w:t xml:space="preserve">行政院院長　</w:t>
      </w:r>
      <w:r>
        <w:rPr>
          <w:rFonts w:hint="eastAsia"/>
        </w:rPr>
        <w:t>毛治國</w:t>
      </w:r>
    </w:p>
    <w:p w:rsidR="00DB78C9" w:rsidRDefault="00DB78C9" w:rsidP="00BE2151">
      <w:pPr>
        <w:spacing w:afterLines="100" w:after="240"/>
      </w:pPr>
      <w:r w:rsidRPr="00E809C0">
        <w:rPr>
          <w:rFonts w:hint="eastAsia"/>
        </w:rPr>
        <w:t>衛生福利</w:t>
      </w:r>
      <w:r w:rsidRPr="00B60426">
        <w:rPr>
          <w:rFonts w:hint="eastAsia"/>
        </w:rPr>
        <w:t xml:space="preserve">部部長　</w:t>
      </w:r>
      <w:r>
        <w:rPr>
          <w:rFonts w:hint="eastAsia"/>
        </w:rPr>
        <w:t>蔣丙煌</w:t>
      </w:r>
    </w:p>
    <w:p w:rsidR="007945AB" w:rsidRPr="007945AB" w:rsidRDefault="007945AB" w:rsidP="00832B47">
      <w:pPr>
        <w:pStyle w:val="10"/>
        <w:spacing w:before="120" w:after="120" w:line="445" w:lineRule="exact"/>
        <w:rPr>
          <w:sz w:val="32"/>
          <w:szCs w:val="32"/>
        </w:rPr>
      </w:pPr>
      <w:r w:rsidRPr="007945AB">
        <w:rPr>
          <w:rFonts w:hint="eastAsia"/>
          <w:sz w:val="32"/>
          <w:szCs w:val="32"/>
        </w:rPr>
        <w:lastRenderedPageBreak/>
        <w:t>身心障礙者權益保障法增訂第七十一條之一條文；並修正第二條、第六條、第二十條、第三十條、第三十一條、第三十三條、第三十六條、第五十三條、第五十七條、第六十一條、第八十四條、第九十九條及第一百零七條條文</w:t>
      </w:r>
    </w:p>
    <w:p w:rsidR="00BE2151" w:rsidRDefault="00BE2151" w:rsidP="00832B47">
      <w:pPr>
        <w:spacing w:afterLines="50" w:after="120" w:line="445"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7945AB" w:rsidRDefault="007945AB" w:rsidP="00832B47">
      <w:pPr>
        <w:pStyle w:val="a6"/>
        <w:spacing w:line="445" w:lineRule="exact"/>
        <w:ind w:left="1400" w:hanging="1400"/>
      </w:pPr>
      <w:r>
        <w:rPr>
          <w:rFonts w:hint="eastAsia"/>
        </w:rPr>
        <w:t>第　二　條　　本法所稱主管機關：在中央為衛生福利部；在直轄市為直轄市政府；在縣（市）為縣（市）政府。</w:t>
      </w:r>
    </w:p>
    <w:p w:rsidR="007945AB" w:rsidRDefault="007945AB" w:rsidP="00832B47">
      <w:pPr>
        <w:pStyle w:val="a7"/>
        <w:spacing w:line="445" w:lineRule="exact"/>
        <w:ind w:left="1400" w:firstLine="560"/>
      </w:pPr>
      <w:r>
        <w:rPr>
          <w:rFonts w:hint="eastAsia"/>
        </w:rPr>
        <w:t>本法所定事項，涉及各目的事業主管機關職掌者，由各目的事業主管機關辦理。</w:t>
      </w:r>
    </w:p>
    <w:p w:rsidR="007945AB" w:rsidRPr="00C4105B" w:rsidRDefault="007945AB" w:rsidP="00832B47">
      <w:pPr>
        <w:pStyle w:val="a7"/>
        <w:spacing w:line="445" w:lineRule="exact"/>
        <w:ind w:left="1400" w:firstLine="552"/>
        <w:rPr>
          <w:spacing w:val="-2"/>
        </w:rPr>
      </w:pPr>
      <w:r w:rsidRPr="00C4105B">
        <w:rPr>
          <w:rFonts w:hint="eastAsia"/>
          <w:spacing w:val="-2"/>
        </w:rPr>
        <w:t>前二項主管機關及各目的事業主管機關權責劃分如下：</w:t>
      </w:r>
    </w:p>
    <w:p w:rsidR="007945AB" w:rsidRDefault="007945AB" w:rsidP="00832B47">
      <w:pPr>
        <w:pStyle w:val="11"/>
        <w:spacing w:line="445" w:lineRule="exact"/>
        <w:ind w:left="2464" w:hangingChars="180" w:hanging="504"/>
      </w:pPr>
      <w:r>
        <w:rPr>
          <w:rFonts w:hint="eastAsia"/>
        </w:rPr>
        <w:t>一、主管機關：身心障礙者人格維護、經濟安全、照顧支持與獨立生活機會等相關權益之規劃、推動及監督等事項。</w:t>
      </w:r>
    </w:p>
    <w:p w:rsidR="007945AB" w:rsidRDefault="007945AB" w:rsidP="00832B47">
      <w:pPr>
        <w:pStyle w:val="11"/>
        <w:spacing w:line="445" w:lineRule="exact"/>
        <w:ind w:left="2464" w:hangingChars="180" w:hanging="504"/>
      </w:pPr>
      <w:r>
        <w:rPr>
          <w:rFonts w:hint="eastAsia"/>
        </w:rPr>
        <w:t>二、衛生主管機關：身心障礙者之鑑定、保健醫療、醫療復健與輔具研發等相關權益之規劃、推動及監督等事項。</w:t>
      </w:r>
    </w:p>
    <w:p w:rsidR="007945AB" w:rsidRDefault="007945AB" w:rsidP="00832B47">
      <w:pPr>
        <w:pStyle w:val="11"/>
        <w:spacing w:line="445" w:lineRule="exact"/>
        <w:ind w:left="2464" w:hangingChars="180" w:hanging="504"/>
      </w:pPr>
      <w:r>
        <w:rPr>
          <w:rFonts w:hint="eastAsia"/>
        </w:rPr>
        <w:t>三、教育主管機關：身心障礙者教育權益維護、教育資源與設施均衡配置、專業服務人才之培育等相關權益之規劃、推動及監督等事項。</w:t>
      </w:r>
    </w:p>
    <w:p w:rsidR="007945AB" w:rsidRDefault="007945AB" w:rsidP="00832B47">
      <w:pPr>
        <w:pStyle w:val="11"/>
        <w:spacing w:line="445" w:lineRule="exact"/>
        <w:ind w:left="2464" w:hangingChars="180" w:hanging="504"/>
      </w:pPr>
      <w:r>
        <w:rPr>
          <w:rFonts w:hint="eastAsia"/>
        </w:rPr>
        <w:t>四、勞工主管機關：身心障礙者之職業重建、就業促進與保障、勞動權益與職場安全衛生等相關權益之規劃、推動及監督等事項。</w:t>
      </w:r>
    </w:p>
    <w:p w:rsidR="007945AB" w:rsidRDefault="007945AB" w:rsidP="00832B47">
      <w:pPr>
        <w:pStyle w:val="11"/>
        <w:spacing w:line="445" w:lineRule="exact"/>
        <w:ind w:left="2464" w:hangingChars="180" w:hanging="504"/>
      </w:pPr>
      <w:r>
        <w:rPr>
          <w:rFonts w:hint="eastAsia"/>
        </w:rPr>
        <w:t>五、建設、工務、住宅主管機關：身心障礙者住宅、公共建築物、公共設施之總體規劃與無障礙生活環境等相關權益之規劃、推動及監督等事項。</w:t>
      </w:r>
    </w:p>
    <w:p w:rsidR="007945AB" w:rsidRDefault="007945AB" w:rsidP="00153FED">
      <w:pPr>
        <w:pStyle w:val="11"/>
        <w:spacing w:line="455" w:lineRule="exact"/>
        <w:ind w:left="2464" w:hangingChars="180" w:hanging="504"/>
      </w:pPr>
      <w:r>
        <w:rPr>
          <w:rFonts w:hint="eastAsia"/>
        </w:rPr>
        <w:lastRenderedPageBreak/>
        <w:t>六、交通主管機關：身心障礙者生活通信、大眾運輸工具、交通設施與公共停車場等相關權益之規劃、推動及監督等事項。</w:t>
      </w:r>
    </w:p>
    <w:p w:rsidR="007945AB" w:rsidRDefault="007945AB" w:rsidP="00153FED">
      <w:pPr>
        <w:pStyle w:val="11"/>
        <w:spacing w:line="455" w:lineRule="exact"/>
        <w:ind w:left="2464" w:hangingChars="180" w:hanging="504"/>
      </w:pPr>
      <w:r>
        <w:rPr>
          <w:rFonts w:hint="eastAsia"/>
        </w:rPr>
        <w:t>七、財政主管機關：身心障礙者、身心障礙福利機構及庇護工場稅捐之減免等相關權益之規劃、推動及監督等事項。</w:t>
      </w:r>
    </w:p>
    <w:p w:rsidR="007945AB" w:rsidRDefault="007945AB" w:rsidP="00153FED">
      <w:pPr>
        <w:pStyle w:val="11"/>
        <w:spacing w:line="455" w:lineRule="exact"/>
        <w:ind w:left="2464" w:hangingChars="180" w:hanging="504"/>
      </w:pPr>
      <w:r>
        <w:rPr>
          <w:rFonts w:hint="eastAsia"/>
        </w:rPr>
        <w:t>八、金融主管機關：金融機構對身心障礙者提供金融、商業保險、財產信託等服務之規劃、推動及監督等事項。</w:t>
      </w:r>
    </w:p>
    <w:p w:rsidR="007945AB" w:rsidRDefault="007945AB" w:rsidP="00153FED">
      <w:pPr>
        <w:pStyle w:val="11"/>
        <w:spacing w:line="455" w:lineRule="exact"/>
        <w:ind w:left="2464" w:hangingChars="180" w:hanging="504"/>
      </w:pPr>
      <w:r>
        <w:rPr>
          <w:rFonts w:hint="eastAsia"/>
        </w:rPr>
        <w:t>九、法務主管機關：身心障礙者犯罪被害人保護、受刑人更生保護與收容環境改善等相關權益之規劃、推動及監督等事項。</w:t>
      </w:r>
    </w:p>
    <w:p w:rsidR="007945AB" w:rsidRDefault="007945AB" w:rsidP="00153FED">
      <w:pPr>
        <w:pStyle w:val="11"/>
        <w:spacing w:line="455" w:lineRule="exact"/>
        <w:ind w:left="2464" w:hangingChars="180" w:hanging="504"/>
      </w:pPr>
      <w:r>
        <w:rPr>
          <w:rFonts w:hint="eastAsia"/>
        </w:rPr>
        <w:t>十、警政主管機關：身心障礙者人身安全保護與失蹤身心障礙者協尋之規劃、推動及監督等事項。</w:t>
      </w:r>
    </w:p>
    <w:p w:rsidR="007945AB" w:rsidRDefault="007945AB" w:rsidP="00153FED">
      <w:pPr>
        <w:pStyle w:val="11"/>
        <w:spacing w:line="455" w:lineRule="exact"/>
        <w:ind w:left="2716" w:hangingChars="270" w:hanging="756"/>
      </w:pPr>
      <w:r>
        <w:rPr>
          <w:rFonts w:hint="eastAsia"/>
        </w:rPr>
        <w:t>十一、體育主管機關：身心障礙者體育活動、運動場地及設施設備與運動專用輔具之規劃、推動及監督等事項。</w:t>
      </w:r>
    </w:p>
    <w:p w:rsidR="007945AB" w:rsidRDefault="007945AB" w:rsidP="00153FED">
      <w:pPr>
        <w:pStyle w:val="11"/>
        <w:spacing w:line="455" w:lineRule="exact"/>
        <w:ind w:left="2716" w:hangingChars="270" w:hanging="756"/>
      </w:pPr>
      <w:r>
        <w:rPr>
          <w:rFonts w:hint="eastAsia"/>
        </w:rPr>
        <w:t>十二、文化主管機關：身心障礙者精神生活之充實與藝文活動參與之規劃、推動及監督等事項。</w:t>
      </w:r>
    </w:p>
    <w:p w:rsidR="007945AB" w:rsidRDefault="007945AB" w:rsidP="00153FED">
      <w:pPr>
        <w:pStyle w:val="11"/>
        <w:spacing w:line="455" w:lineRule="exact"/>
        <w:ind w:left="2716" w:hangingChars="270" w:hanging="756"/>
      </w:pPr>
      <w:r>
        <w:rPr>
          <w:rFonts w:hint="eastAsia"/>
        </w:rPr>
        <w:t>十三、採購法規主管機關：政府採購法有關採購身心障礙者之非營利產品與勞務之規劃、推動及監督等事項。</w:t>
      </w:r>
    </w:p>
    <w:p w:rsidR="007945AB" w:rsidRDefault="007945AB" w:rsidP="00153FED">
      <w:pPr>
        <w:pStyle w:val="11"/>
        <w:spacing w:line="455" w:lineRule="exact"/>
        <w:ind w:left="2716" w:hangingChars="270" w:hanging="756"/>
      </w:pPr>
      <w:r>
        <w:rPr>
          <w:rFonts w:hint="eastAsia"/>
        </w:rPr>
        <w:t>十四、通訊傳播主管機關：主管身心障礙者無障礙資訊和通訊技術及系統、網路平台、通訊傳播傳輸內</w:t>
      </w:r>
      <w:r w:rsidRPr="002A6967">
        <w:rPr>
          <w:rFonts w:hint="eastAsia"/>
          <w:spacing w:val="-4"/>
        </w:rPr>
        <w:t>容無歧視等相關事宜之規劃、推動及監督等事項。</w:t>
      </w:r>
    </w:p>
    <w:p w:rsidR="007945AB" w:rsidRDefault="007945AB" w:rsidP="00832B47">
      <w:pPr>
        <w:pStyle w:val="11"/>
        <w:spacing w:line="438" w:lineRule="exact"/>
        <w:ind w:left="2716" w:hangingChars="270" w:hanging="756"/>
      </w:pPr>
      <w:r>
        <w:rPr>
          <w:rFonts w:hint="eastAsia"/>
        </w:rPr>
        <w:lastRenderedPageBreak/>
        <w:t>十五、科技研究事務主管機關：主管身心障礙者輔助科技研發、技術研究、移轉、應用與推動等事項。</w:t>
      </w:r>
    </w:p>
    <w:p w:rsidR="007945AB" w:rsidRDefault="007945AB" w:rsidP="00832B47">
      <w:pPr>
        <w:pStyle w:val="11"/>
        <w:spacing w:line="438" w:lineRule="exact"/>
        <w:ind w:left="2716" w:hangingChars="270" w:hanging="756"/>
      </w:pPr>
      <w:r>
        <w:rPr>
          <w:rFonts w:hint="eastAsia"/>
        </w:rPr>
        <w:t>十六、經濟主管機關：主管身心障礙輔具國家標準訂定、產業推動、商品化開發之規劃及推動等事項。</w:t>
      </w:r>
    </w:p>
    <w:p w:rsidR="007945AB" w:rsidRDefault="007945AB" w:rsidP="00832B47">
      <w:pPr>
        <w:pStyle w:val="11"/>
        <w:spacing w:line="438" w:lineRule="exact"/>
        <w:ind w:left="2716" w:hangingChars="270" w:hanging="756"/>
      </w:pPr>
      <w:r>
        <w:rPr>
          <w:rFonts w:hint="eastAsia"/>
        </w:rPr>
        <w:t>十七、其他身心障礙權益保障措施：由各相關目的事業主管機關依職權規劃辦理。</w:t>
      </w:r>
    </w:p>
    <w:p w:rsidR="007945AB" w:rsidRDefault="007945AB" w:rsidP="00832B47">
      <w:pPr>
        <w:pStyle w:val="a6"/>
        <w:spacing w:line="438" w:lineRule="exact"/>
        <w:ind w:left="1400" w:hanging="1400"/>
      </w:pPr>
      <w:r>
        <w:rPr>
          <w:rFonts w:hint="eastAsia"/>
        </w:rPr>
        <w:t xml:space="preserve">第　六　條　　</w:t>
      </w:r>
      <w:r w:rsidRPr="00C4105B">
        <w:rPr>
          <w:rFonts w:hint="eastAsia"/>
          <w:spacing w:val="-8"/>
        </w:rPr>
        <w:t>直轄市、縣（市）主管機關受理身心障礙者申請鑑定時，</w:t>
      </w:r>
      <w:r w:rsidRPr="00C4105B">
        <w:rPr>
          <w:rFonts w:hint="eastAsia"/>
          <w:spacing w:val="-4"/>
        </w:rPr>
        <w:t>應交衛生主管機關指定相關機構或專業人員組成專業團隊，</w:t>
      </w:r>
      <w:r>
        <w:rPr>
          <w:rFonts w:hint="eastAsia"/>
        </w:rPr>
        <w:t>進行鑑定並完成身心障礙鑑定報告。</w:t>
      </w:r>
    </w:p>
    <w:p w:rsidR="007945AB" w:rsidRDefault="007945AB" w:rsidP="00832B47">
      <w:pPr>
        <w:pStyle w:val="a7"/>
        <w:spacing w:line="438" w:lineRule="exact"/>
        <w:ind w:left="1400" w:firstLine="560"/>
      </w:pPr>
      <w:r>
        <w:rPr>
          <w:rFonts w:hint="eastAsia"/>
        </w:rPr>
        <w:t>前項鑑定報告，至遲應於完成後十日內送達申請人戶籍所在地之衛生主管機關。衛生主管機關除核發鑑定費用外，至遲應將該鑑定報告於十日內核轉直轄市、縣（市）主管機關辦理。</w:t>
      </w:r>
    </w:p>
    <w:p w:rsidR="007945AB" w:rsidRDefault="007945AB" w:rsidP="00832B47">
      <w:pPr>
        <w:pStyle w:val="a7"/>
        <w:spacing w:line="438" w:lineRule="exact"/>
        <w:ind w:left="1400" w:firstLine="560"/>
      </w:pPr>
      <w:r>
        <w:rPr>
          <w:rFonts w:hint="eastAsia"/>
        </w:rPr>
        <w:t>第一項身心障礙鑑定機構或專業人員之指定、鑑定人員之資格條件、身心障礙類別之程度分級、鑑定向度與基準、鑑定方法、工具、作業方式及其他應遵行事項之辦法，由中央衛生主管機關定之。</w:t>
      </w:r>
    </w:p>
    <w:p w:rsidR="007945AB" w:rsidRDefault="007945AB" w:rsidP="00832B47">
      <w:pPr>
        <w:pStyle w:val="a7"/>
        <w:spacing w:line="438" w:lineRule="exact"/>
        <w:ind w:left="1400" w:firstLine="560"/>
      </w:pPr>
      <w:r>
        <w:rPr>
          <w:rFonts w:hint="eastAsia"/>
        </w:rPr>
        <w:t>辦理有關身心障礙鑑定服務必要之診察、診斷或檢查等項目之費用，應由直轄市、縣（市）衛生主管機關編列預算支應，並由中央衛生主管機關協調直轄市、縣（市）衛生主管機關公告規範之。</w:t>
      </w:r>
    </w:p>
    <w:p w:rsidR="007945AB" w:rsidRDefault="007945AB" w:rsidP="00832B47">
      <w:pPr>
        <w:pStyle w:val="a7"/>
        <w:spacing w:line="438" w:lineRule="exact"/>
        <w:ind w:left="1400" w:firstLine="560"/>
      </w:pPr>
      <w:r>
        <w:rPr>
          <w:rFonts w:hint="eastAsia"/>
        </w:rPr>
        <w:t>前項身心障礙鑑定之項目符合全民健康保險法之規定給付者，應以該保險支應，不得重複申領前項費用。</w:t>
      </w:r>
    </w:p>
    <w:p w:rsidR="007945AB" w:rsidRDefault="00C4105B" w:rsidP="00832B47">
      <w:pPr>
        <w:pStyle w:val="a6"/>
        <w:spacing w:line="438" w:lineRule="exact"/>
        <w:ind w:left="1406" w:hangingChars="370" w:hanging="1406"/>
      </w:pPr>
      <w:r>
        <w:rPr>
          <w:rFonts w:hint="eastAsia"/>
          <w:spacing w:val="50"/>
        </w:rPr>
        <w:t>第二十條</w:t>
      </w:r>
      <w:r>
        <w:rPr>
          <w:rFonts w:hint="eastAsia"/>
          <w:spacing w:val="-30"/>
        </w:rPr>
        <w:t xml:space="preserve">　　</w:t>
      </w:r>
      <w:r w:rsidR="007945AB">
        <w:rPr>
          <w:rFonts w:hint="eastAsia"/>
        </w:rPr>
        <w:t>為促進身心障礙輔具資源整合、研究發展及服務，中央主管機關應整合各目的事業主管機關推動辦理身心障礙輔具資源整合、研究發展及服務等相關事宜。</w:t>
      </w:r>
    </w:p>
    <w:p w:rsidR="007945AB" w:rsidRPr="00883B36" w:rsidRDefault="007945AB" w:rsidP="00832B47">
      <w:pPr>
        <w:pStyle w:val="a7"/>
        <w:spacing w:line="438" w:lineRule="exact"/>
        <w:ind w:left="1400" w:firstLine="536"/>
        <w:rPr>
          <w:spacing w:val="-6"/>
        </w:rPr>
      </w:pPr>
      <w:r w:rsidRPr="00883B36">
        <w:rPr>
          <w:rFonts w:hint="eastAsia"/>
          <w:spacing w:val="-6"/>
        </w:rPr>
        <w:lastRenderedPageBreak/>
        <w:t>前項輔具資源整合、研究發展及服務辦法，由中央主管機關會同中央教育、勞工、科技研究事務、經濟主管機關定之。</w:t>
      </w:r>
    </w:p>
    <w:p w:rsidR="007945AB" w:rsidRDefault="00883B36" w:rsidP="00832B47">
      <w:pPr>
        <w:pStyle w:val="a6"/>
        <w:spacing w:line="438" w:lineRule="exact"/>
        <w:ind w:left="1406" w:hangingChars="370" w:hanging="1406"/>
      </w:pPr>
      <w:r>
        <w:rPr>
          <w:rFonts w:hint="eastAsia"/>
          <w:spacing w:val="50"/>
        </w:rPr>
        <w:t>第</w:t>
      </w:r>
      <w:r>
        <w:rPr>
          <w:spacing w:val="50"/>
        </w:rPr>
        <w:t>三</w:t>
      </w:r>
      <w:r>
        <w:rPr>
          <w:rFonts w:hint="eastAsia"/>
          <w:spacing w:val="50"/>
        </w:rPr>
        <w:t>十條</w:t>
      </w:r>
      <w:r>
        <w:rPr>
          <w:rFonts w:hint="eastAsia"/>
          <w:spacing w:val="-30"/>
        </w:rPr>
        <w:t xml:space="preserve">　　</w:t>
      </w:r>
      <w:r w:rsidR="007945AB" w:rsidRPr="001D33F2">
        <w:rPr>
          <w:rFonts w:hint="eastAsia"/>
          <w:spacing w:val="-4"/>
        </w:rPr>
        <w:t>各級教育主管機關辦理身心障礙者教育及入學考試時，</w:t>
      </w:r>
      <w:r w:rsidR="007945AB">
        <w:rPr>
          <w:rFonts w:hint="eastAsia"/>
        </w:rPr>
        <w:t>應依其障礙類別、程度、學習及生活需要，提供各項必需之</w:t>
      </w:r>
      <w:r w:rsidR="007945AB" w:rsidRPr="00A7747D">
        <w:rPr>
          <w:rFonts w:hint="eastAsia"/>
          <w:spacing w:val="-2"/>
        </w:rPr>
        <w:t>專業人員、特殊教材與各種教育輔助器材、無障礙校園環境、</w:t>
      </w:r>
      <w:r w:rsidR="007945AB">
        <w:rPr>
          <w:rFonts w:hint="eastAsia"/>
        </w:rPr>
        <w:t>點字讀物及相關教育資源，以符公平合理接受教育之機會與應考條件。</w:t>
      </w:r>
    </w:p>
    <w:p w:rsidR="007945AB" w:rsidRDefault="007945AB" w:rsidP="00832B47">
      <w:pPr>
        <w:pStyle w:val="a6"/>
        <w:spacing w:line="438" w:lineRule="exact"/>
        <w:ind w:left="1400" w:hanging="1400"/>
      </w:pPr>
      <w:r>
        <w:rPr>
          <w:rFonts w:hint="eastAsia"/>
        </w:rPr>
        <w:t>第三十一條　　各級教育主管機關應依身心障礙者教育需求，規劃辦</w:t>
      </w:r>
      <w:r w:rsidRPr="00D2145B">
        <w:rPr>
          <w:rFonts w:hint="eastAsia"/>
          <w:spacing w:val="-6"/>
        </w:rPr>
        <w:t>理學前教育，並獎勵民間設立學前機構，提供課後照顧服務，</w:t>
      </w:r>
      <w:r>
        <w:rPr>
          <w:rFonts w:hint="eastAsia"/>
        </w:rPr>
        <w:t>研發教具教材等服務。</w:t>
      </w:r>
    </w:p>
    <w:p w:rsidR="007945AB" w:rsidRDefault="007945AB" w:rsidP="00832B47">
      <w:pPr>
        <w:pStyle w:val="a7"/>
        <w:spacing w:line="438" w:lineRule="exact"/>
        <w:ind w:left="1400" w:firstLine="536"/>
      </w:pPr>
      <w:r w:rsidRPr="00D2145B">
        <w:rPr>
          <w:rFonts w:hint="eastAsia"/>
          <w:spacing w:val="-6"/>
        </w:rPr>
        <w:t>公立幼兒園、課後照顧服務，應優先收托身心障礙兒童，</w:t>
      </w:r>
      <w:r>
        <w:rPr>
          <w:rFonts w:hint="eastAsia"/>
        </w:rPr>
        <w:t>辦理身心障礙幼童學前教育、托育服務及相關專業服務；並獎助民間幼兒園、課後照顧服務收托身心障礙兒童。</w:t>
      </w:r>
    </w:p>
    <w:p w:rsidR="007945AB" w:rsidRDefault="007945AB" w:rsidP="00832B47">
      <w:pPr>
        <w:pStyle w:val="a6"/>
        <w:spacing w:line="438" w:lineRule="exact"/>
        <w:ind w:left="1400" w:hanging="1400"/>
      </w:pPr>
      <w:r>
        <w:rPr>
          <w:rFonts w:hint="eastAsia"/>
        </w:rPr>
        <w:t>第三十三條　　各級勞工主管機關應參考身心障礙者之就業意願，由職業重建個案管理員評估其能力與需求，訂定適切之個別</w:t>
      </w:r>
      <w:r w:rsidRPr="00D2145B">
        <w:rPr>
          <w:rFonts w:hint="eastAsia"/>
          <w:spacing w:val="-6"/>
        </w:rPr>
        <w:t>化職業重建服務計畫，並結合相關資源，提供職業重建服務，</w:t>
      </w:r>
      <w:r>
        <w:rPr>
          <w:rFonts w:hint="eastAsia"/>
        </w:rPr>
        <w:t>必要時得委託民間團體辦理。</w:t>
      </w:r>
    </w:p>
    <w:p w:rsidR="007945AB" w:rsidRDefault="007945AB" w:rsidP="00832B47">
      <w:pPr>
        <w:pStyle w:val="a7"/>
        <w:spacing w:line="438" w:lineRule="exact"/>
        <w:ind w:left="1400" w:firstLine="560"/>
      </w:pPr>
      <w:r>
        <w:rPr>
          <w:rFonts w:hint="eastAsia"/>
        </w:rPr>
        <w:t>前項所定職業重建服務，包括職業重建個案管理服務、職業輔導評量、職業訓練、就業服務、職務再設計、創業輔導及其他職業重建服務。</w:t>
      </w:r>
    </w:p>
    <w:p w:rsidR="007945AB" w:rsidRDefault="007945AB" w:rsidP="00832B47">
      <w:pPr>
        <w:pStyle w:val="a7"/>
        <w:spacing w:line="438" w:lineRule="exact"/>
        <w:ind w:left="1400" w:firstLine="560"/>
      </w:pPr>
      <w:r>
        <w:rPr>
          <w:rFonts w:hint="eastAsia"/>
        </w:rPr>
        <w:t>前項所定各項職業重建服務，得由身心障礙者本人或其監護人向各級勞工主管機關提出申請。</w:t>
      </w:r>
    </w:p>
    <w:p w:rsidR="007945AB" w:rsidRDefault="007945AB" w:rsidP="00832B47">
      <w:pPr>
        <w:pStyle w:val="a6"/>
        <w:spacing w:line="438" w:lineRule="exact"/>
        <w:ind w:left="1400" w:hanging="1400"/>
      </w:pPr>
      <w:r>
        <w:rPr>
          <w:rFonts w:hint="eastAsia"/>
        </w:rPr>
        <w:t>第三十六條　　各級勞工主管機關應協調各目的事業主管機關及結合相關資源，提供庇護工場下列輔導項目：</w:t>
      </w:r>
    </w:p>
    <w:p w:rsidR="007945AB" w:rsidRDefault="007945AB" w:rsidP="00832B47">
      <w:pPr>
        <w:pStyle w:val="11"/>
        <w:spacing w:line="438" w:lineRule="exact"/>
        <w:ind w:left="2240" w:hanging="280"/>
      </w:pPr>
      <w:r>
        <w:rPr>
          <w:rFonts w:hint="eastAsia"/>
        </w:rPr>
        <w:t>一、經營及財務管理。</w:t>
      </w:r>
    </w:p>
    <w:p w:rsidR="007945AB" w:rsidRDefault="007945AB" w:rsidP="00832B47">
      <w:pPr>
        <w:pStyle w:val="11"/>
        <w:spacing w:line="438" w:lineRule="exact"/>
        <w:ind w:left="2240" w:hanging="280"/>
      </w:pPr>
      <w:r>
        <w:rPr>
          <w:rFonts w:hint="eastAsia"/>
        </w:rPr>
        <w:t>二、市場資訊、產品推廣及生產技術之改善與諮詢。</w:t>
      </w:r>
    </w:p>
    <w:p w:rsidR="007945AB" w:rsidRDefault="007945AB" w:rsidP="00832B47">
      <w:pPr>
        <w:pStyle w:val="11"/>
        <w:spacing w:line="438" w:lineRule="exact"/>
        <w:ind w:left="2240" w:hanging="280"/>
      </w:pPr>
      <w:r>
        <w:rPr>
          <w:rFonts w:hint="eastAsia"/>
        </w:rPr>
        <w:lastRenderedPageBreak/>
        <w:t>三、員工在職訓練。</w:t>
      </w:r>
    </w:p>
    <w:p w:rsidR="007945AB" w:rsidRDefault="007945AB" w:rsidP="00832B47">
      <w:pPr>
        <w:pStyle w:val="11"/>
        <w:spacing w:line="438" w:lineRule="exact"/>
        <w:ind w:left="2240" w:hanging="280"/>
      </w:pPr>
      <w:r>
        <w:rPr>
          <w:rFonts w:hint="eastAsia"/>
        </w:rPr>
        <w:t>四、其他必要之協助。</w:t>
      </w:r>
    </w:p>
    <w:p w:rsidR="007945AB" w:rsidRDefault="007945AB" w:rsidP="00832B47">
      <w:pPr>
        <w:pStyle w:val="a6"/>
        <w:spacing w:line="438" w:lineRule="exact"/>
        <w:ind w:left="1400" w:hanging="1400"/>
      </w:pPr>
      <w:r>
        <w:rPr>
          <w:rFonts w:hint="eastAsia"/>
        </w:rPr>
        <w:t>第五十三條　　運輸營運者應於所服務之路線、航線或區域內，規劃適當路線、航線、班次、客車（機船）廂（艙），提供無障礙運輸服務。</w:t>
      </w:r>
    </w:p>
    <w:p w:rsidR="007945AB" w:rsidRDefault="007945AB" w:rsidP="00832B47">
      <w:pPr>
        <w:pStyle w:val="a7"/>
        <w:spacing w:line="438" w:lineRule="exact"/>
        <w:ind w:left="1400" w:firstLine="560"/>
      </w:pPr>
      <w:r>
        <w:rPr>
          <w:rFonts w:hint="eastAsia"/>
        </w:rPr>
        <w:t>前項路線、航線或區域確實無法提供無障礙運輸服務者，各級交通主管機關應依實際需求，邀集相關身心障礙者團體代表、當地運輸營運者及該管社政主管機關研商同意後，不適用前項規定。</w:t>
      </w:r>
    </w:p>
    <w:p w:rsidR="007945AB" w:rsidRDefault="007945AB" w:rsidP="00832B47">
      <w:pPr>
        <w:pStyle w:val="a7"/>
        <w:spacing w:line="438" w:lineRule="exact"/>
        <w:ind w:left="1400" w:firstLine="560"/>
      </w:pPr>
      <w:r>
        <w:rPr>
          <w:rFonts w:hint="eastAsia"/>
        </w:rPr>
        <w:t>大眾運輸工具應規劃設置便於各類身心障礙者行動與使用之無障礙設施及設備。未提供對號座之大眾運輸工具應設置供身心障礙者及老弱婦孺優先乘坐之博愛座，其比率不低於總座位數百分之十五，座位應設於鄰近車門、艙門</w:t>
      </w:r>
      <w:r w:rsidRPr="00D2145B">
        <w:rPr>
          <w:rFonts w:hint="eastAsia"/>
          <w:spacing w:val="-6"/>
        </w:rPr>
        <w:t>或出入口處，至車門、艙門或出入口間之地板應平坦無障礙，</w:t>
      </w:r>
      <w:r>
        <w:rPr>
          <w:rFonts w:hint="eastAsia"/>
        </w:rPr>
        <w:t>並視需要標示或播放提醒禮讓座位之警語。</w:t>
      </w:r>
    </w:p>
    <w:p w:rsidR="007945AB" w:rsidRDefault="007945AB" w:rsidP="00832B47">
      <w:pPr>
        <w:pStyle w:val="a7"/>
        <w:spacing w:line="438" w:lineRule="exact"/>
        <w:ind w:left="1400" w:firstLine="552"/>
      </w:pPr>
      <w:r w:rsidRPr="00D2145B">
        <w:rPr>
          <w:rFonts w:hint="eastAsia"/>
          <w:spacing w:val="-2"/>
        </w:rPr>
        <w:t>國內航空運輸業者除民航主管機關所定之安全因素外，</w:t>
      </w:r>
      <w:r>
        <w:rPr>
          <w:rFonts w:hint="eastAsia"/>
        </w:rPr>
        <w:t>不得要求身心障礙者接受特殊限制或拒絕提供運輸服務。</w:t>
      </w:r>
    </w:p>
    <w:p w:rsidR="007945AB" w:rsidRDefault="007945AB" w:rsidP="00832B47">
      <w:pPr>
        <w:pStyle w:val="a7"/>
        <w:spacing w:line="438" w:lineRule="exact"/>
        <w:ind w:left="1400" w:firstLine="560"/>
      </w:pPr>
      <w:r>
        <w:rPr>
          <w:rFonts w:hint="eastAsia"/>
        </w:rPr>
        <w:t>第三項大眾運輸工具無障礙設施項目、設置方式及其他應遵行事項之辦法，應包括鐵路、公路、捷運、空運、水運等，由中央交通主管機關分章節定之。</w:t>
      </w:r>
    </w:p>
    <w:p w:rsidR="007945AB" w:rsidRDefault="007945AB" w:rsidP="00832B47">
      <w:pPr>
        <w:pStyle w:val="a7"/>
        <w:spacing w:line="438" w:lineRule="exact"/>
        <w:ind w:left="1400" w:firstLine="544"/>
      </w:pPr>
      <w:r w:rsidRPr="0091436D">
        <w:rPr>
          <w:rFonts w:hint="eastAsia"/>
          <w:spacing w:val="-4"/>
        </w:rPr>
        <w:t>大眾運輸工具之無障礙設備及設施不符合前項規定者，</w:t>
      </w:r>
      <w:r>
        <w:rPr>
          <w:rFonts w:hint="eastAsia"/>
        </w:rPr>
        <w:t>各級交通主管機關應令運輸營運者於一定期限內提具改善計畫。但因大眾運輸工具構造或設備限制等特殊情形，依當時科技或專業水準設置無障礙設備及設施確有困難者，得由運輸營運者提具替代改善計畫，並訂定改善期限。</w:t>
      </w:r>
    </w:p>
    <w:p w:rsidR="007945AB" w:rsidRDefault="007945AB" w:rsidP="00832B47">
      <w:pPr>
        <w:pStyle w:val="a7"/>
        <w:spacing w:line="438" w:lineRule="exact"/>
        <w:ind w:left="1400" w:firstLine="560"/>
      </w:pPr>
      <w:r>
        <w:rPr>
          <w:rFonts w:hint="eastAsia"/>
        </w:rPr>
        <w:t>前項改善計畫應報請交通主管機關核定；變更時亦同。</w:t>
      </w:r>
    </w:p>
    <w:p w:rsidR="007945AB" w:rsidRDefault="007945AB" w:rsidP="00832B47">
      <w:pPr>
        <w:pStyle w:val="a6"/>
        <w:spacing w:line="438" w:lineRule="exact"/>
        <w:ind w:left="1400" w:hanging="1400"/>
      </w:pPr>
      <w:r>
        <w:rPr>
          <w:rFonts w:hint="eastAsia"/>
        </w:rPr>
        <w:lastRenderedPageBreak/>
        <w:t>第五十七條　　新建公共建築物及活動場所，應規劃設置便於各類身心障礙者行動與使用之設施及設備。未符合規定者，不得核發建築執照或對外開放使用。</w:t>
      </w:r>
    </w:p>
    <w:p w:rsidR="007945AB" w:rsidRDefault="007945AB" w:rsidP="00832B47">
      <w:pPr>
        <w:pStyle w:val="a7"/>
        <w:spacing w:line="438" w:lineRule="exact"/>
        <w:ind w:left="1400" w:firstLine="560"/>
      </w:pPr>
      <w:r>
        <w:rPr>
          <w:rFonts w:hint="eastAsia"/>
        </w:rPr>
        <w:t>公共建築物及活動場所應至少於其室外通路、避難層坡道及扶手、避難層出入口、室內出入口、室內通路走廊、樓梯、升降設備、哺（集）乳室、廁所盥洗室（含移動式）、浴室、輪椅觀眾席位周邊、停車場等其他必要處設置無障礙設備及設施。其項目與規格，由中央目的事業主管機關於其相關法令或依本法定之。</w:t>
      </w:r>
    </w:p>
    <w:p w:rsidR="007945AB" w:rsidRDefault="007945AB" w:rsidP="00832B47">
      <w:pPr>
        <w:pStyle w:val="a7"/>
        <w:spacing w:line="438" w:lineRule="exact"/>
        <w:ind w:left="1400" w:firstLine="560"/>
      </w:pPr>
      <w:r>
        <w:rPr>
          <w:rFonts w:hint="eastAsia"/>
        </w:rPr>
        <w:t>公共建築物及活動場所之無障礙設備及設施不符合前項規定者，各級目的事業主管機關應令其所有權人或管理機關負責人改善。但因軍事管制、古蹟維護、自然環境因素、建築物構造或設備限制等特殊情形，設置無障礙設備及設施確有困難者，得由所有權人或管理機關負責人提具替代</w:t>
      </w:r>
      <w:r w:rsidRPr="0091436D">
        <w:rPr>
          <w:rFonts w:hint="eastAsia"/>
          <w:spacing w:val="-6"/>
        </w:rPr>
        <w:t>改善計畫，申報各級目的事業主管機關核定，並核定改善期限。</w:t>
      </w:r>
    </w:p>
    <w:p w:rsidR="007945AB" w:rsidRDefault="007945AB" w:rsidP="00832B47">
      <w:pPr>
        <w:pStyle w:val="a6"/>
        <w:spacing w:line="438" w:lineRule="exact"/>
        <w:ind w:left="1400" w:hanging="1400"/>
      </w:pPr>
      <w:r>
        <w:rPr>
          <w:rFonts w:hint="eastAsia"/>
        </w:rPr>
        <w:t>第六十一條　　直轄市、縣（市）政府應設置申請手語翻譯服務窗口，依聽覺功能或言語功能障礙者實際需求，提供其參與公共事務所需之服務；並得依身心障礙者之實際需求，提供同步聽打服務。</w:t>
      </w:r>
    </w:p>
    <w:p w:rsidR="007945AB" w:rsidRDefault="007945AB" w:rsidP="00832B47">
      <w:pPr>
        <w:pStyle w:val="a7"/>
        <w:spacing w:line="438" w:lineRule="exact"/>
        <w:ind w:left="1400" w:firstLine="560"/>
      </w:pPr>
      <w:r>
        <w:rPr>
          <w:rFonts w:hint="eastAsia"/>
        </w:rPr>
        <w:t>前項受理手語翻譯或同步聽打之服務範圍及作業程序等相關規定，由直轄市、縣（市）主管機關定之。</w:t>
      </w:r>
    </w:p>
    <w:p w:rsidR="007945AB" w:rsidRDefault="007945AB" w:rsidP="00832B47">
      <w:pPr>
        <w:pStyle w:val="a7"/>
        <w:spacing w:line="438" w:lineRule="exact"/>
        <w:ind w:left="1400" w:firstLine="560"/>
      </w:pPr>
      <w:r>
        <w:rPr>
          <w:rFonts w:hint="eastAsia"/>
        </w:rPr>
        <w:t>依第一項規定提供手語翻譯服務，應於本法公布施行滿五年之日起，由手語翻譯技術士技能檢定合格者擔任之。</w:t>
      </w:r>
    </w:p>
    <w:p w:rsidR="007945AB" w:rsidRDefault="0091436D" w:rsidP="00832B47">
      <w:pPr>
        <w:pStyle w:val="a6"/>
        <w:spacing w:line="438" w:lineRule="exact"/>
        <w:ind w:left="1400" w:hangingChars="700" w:hanging="1400"/>
      </w:pPr>
      <w:r>
        <w:rPr>
          <w:rFonts w:hint="eastAsia"/>
          <w:spacing w:val="-20"/>
          <w:sz w:val="24"/>
        </w:rPr>
        <w:t>第</w:t>
      </w:r>
      <w:r>
        <w:rPr>
          <w:spacing w:val="-20"/>
          <w:sz w:val="24"/>
        </w:rPr>
        <w:t>七</w:t>
      </w:r>
      <w:r>
        <w:rPr>
          <w:rFonts w:hint="eastAsia"/>
          <w:spacing w:val="-20"/>
          <w:sz w:val="24"/>
        </w:rPr>
        <w:t>十一條之一</w:t>
      </w:r>
      <w:r w:rsidRPr="00B37DFE">
        <w:rPr>
          <w:rFonts w:hint="eastAsia"/>
          <w:spacing w:val="4"/>
          <w:sz w:val="26"/>
          <w:szCs w:val="26"/>
        </w:rPr>
        <w:t xml:space="preserve">　　</w:t>
      </w:r>
      <w:r w:rsidR="007945AB">
        <w:rPr>
          <w:rFonts w:hint="eastAsia"/>
        </w:rPr>
        <w:t>為辦理前條補助業務所需之必要資料，主管機關得洽請相關機關（構</w:t>
      </w:r>
      <w:r w:rsidR="007945AB" w:rsidRPr="00AD7328">
        <w:rPr>
          <w:rFonts w:hint="eastAsia"/>
          <w:spacing w:val="-60"/>
        </w:rPr>
        <w:t>）</w:t>
      </w:r>
      <w:r w:rsidR="007945AB">
        <w:rPr>
          <w:rFonts w:hint="eastAsia"/>
        </w:rPr>
        <w:t>、團體、法人或個人提供之，受請求者有配合提供資訊之義務。</w:t>
      </w:r>
    </w:p>
    <w:p w:rsidR="007945AB" w:rsidRDefault="007945AB" w:rsidP="00153FED">
      <w:pPr>
        <w:pStyle w:val="a7"/>
        <w:spacing w:line="421" w:lineRule="exact"/>
        <w:ind w:left="1400" w:firstLine="560"/>
      </w:pPr>
      <w:r>
        <w:rPr>
          <w:rFonts w:hint="eastAsia"/>
        </w:rPr>
        <w:lastRenderedPageBreak/>
        <w:t>主管機關依前項規定所取得之資料，應盡善良管理人之注意義務，確實辦理資訊安全稽核作業，其保有、處理及利用，並應遵循個人資料保護法之規定。</w:t>
      </w:r>
    </w:p>
    <w:p w:rsidR="007945AB" w:rsidRDefault="007945AB" w:rsidP="00153FED">
      <w:pPr>
        <w:pStyle w:val="a6"/>
        <w:spacing w:line="421" w:lineRule="exact"/>
        <w:ind w:left="1400" w:hanging="1400"/>
      </w:pPr>
      <w:r>
        <w:rPr>
          <w:rFonts w:hint="eastAsia"/>
        </w:rPr>
        <w:t>第八十四條　　法院或檢察機關於訴訟程序實施過程，身心障礙者涉</w:t>
      </w:r>
      <w:r w:rsidRPr="003D5BC7">
        <w:rPr>
          <w:rFonts w:hint="eastAsia"/>
          <w:spacing w:val="-6"/>
        </w:rPr>
        <w:t>訟或須作證時，應就其障礙類別之特別需要，提供必要之協助。</w:t>
      </w:r>
    </w:p>
    <w:p w:rsidR="007945AB" w:rsidRDefault="007945AB" w:rsidP="00153FED">
      <w:pPr>
        <w:pStyle w:val="a7"/>
        <w:spacing w:line="421" w:lineRule="exact"/>
        <w:ind w:left="1400" w:firstLine="560"/>
      </w:pPr>
      <w:r>
        <w:rPr>
          <w:rFonts w:hint="eastAsia"/>
        </w:rPr>
        <w:t>刑事被告或犯罪嫌疑人因精神障礙或其他心智缺陷無法為完全之陳述時，直轄市、縣（市）主管機關得依刑事訴訟法第三十五條規定，聲請法院同意指派社會工作人員擔任輔佐人。</w:t>
      </w:r>
    </w:p>
    <w:p w:rsidR="007945AB" w:rsidRDefault="007945AB" w:rsidP="00153FED">
      <w:pPr>
        <w:pStyle w:val="a7"/>
        <w:spacing w:line="421" w:lineRule="exact"/>
        <w:ind w:left="1400" w:firstLine="544"/>
      </w:pPr>
      <w:r w:rsidRPr="003D5BC7">
        <w:rPr>
          <w:rFonts w:hint="eastAsia"/>
          <w:spacing w:val="-4"/>
        </w:rPr>
        <w:t>依刑事訴訟法第三十五條第一項規定得為輔佐人之人，</w:t>
      </w:r>
      <w:r>
        <w:rPr>
          <w:rFonts w:hint="eastAsia"/>
        </w:rPr>
        <w:t>未能擔任輔佐人時，社會福利機構、團體得依前項規定向直轄市、縣（市）主管機關提出指派申請。</w:t>
      </w:r>
    </w:p>
    <w:p w:rsidR="007945AB" w:rsidRDefault="007945AB" w:rsidP="00153FED">
      <w:pPr>
        <w:pStyle w:val="a6"/>
        <w:spacing w:line="421" w:lineRule="exact"/>
        <w:ind w:left="1400" w:hanging="1400"/>
      </w:pPr>
      <w:r>
        <w:rPr>
          <w:rFonts w:hint="eastAsia"/>
        </w:rPr>
        <w:t>第九十九條　　國內航空運輸業者違反第五十三條第四項規定限制或拒絕提供身心障礙者運輸服務及違反第五十八條第四項規定而向陪伴者收費，或運輸營運者違反第五十三條第六項規定未改善或未提具替代改善計畫或未依核定改善計畫之期限改善完成者，該管交通主管機關得處新臺幣一萬元以上五萬元以下罰鍰，並限期改善；屆期未改善者，得按次處罰至其改善完成為止。</w:t>
      </w:r>
    </w:p>
    <w:p w:rsidR="007945AB" w:rsidRDefault="007945AB" w:rsidP="00153FED">
      <w:pPr>
        <w:pStyle w:val="a7"/>
        <w:spacing w:line="421" w:lineRule="exact"/>
        <w:ind w:left="1400" w:firstLine="560"/>
      </w:pPr>
      <w:r>
        <w:rPr>
          <w:rFonts w:hint="eastAsia"/>
        </w:rPr>
        <w:t>公共停車場未依第五十六條第一項規定保留一定比率</w:t>
      </w:r>
      <w:r w:rsidRPr="003D5BC7">
        <w:rPr>
          <w:rFonts w:hint="eastAsia"/>
          <w:spacing w:val="-6"/>
        </w:rPr>
        <w:t>停車位者，目的事業主管機關應令限期改善；屆期未改善者，</w:t>
      </w:r>
      <w:r>
        <w:rPr>
          <w:rFonts w:hint="eastAsia"/>
        </w:rPr>
        <w:t>處其所有人或管理人新臺幣一萬元以上五萬元以下罰鍰。</w:t>
      </w:r>
    </w:p>
    <w:p w:rsidR="007945AB" w:rsidRDefault="003D5BC7" w:rsidP="00153FED">
      <w:pPr>
        <w:pStyle w:val="a6"/>
        <w:spacing w:line="421" w:lineRule="exact"/>
        <w:ind w:left="1488" w:hangingChars="620" w:hanging="1488"/>
      </w:pPr>
      <w:r>
        <w:rPr>
          <w:rFonts w:hint="eastAsia"/>
          <w:sz w:val="24"/>
        </w:rPr>
        <w:t>第一百零</w:t>
      </w:r>
      <w:r>
        <w:rPr>
          <w:sz w:val="24"/>
        </w:rPr>
        <w:t>七</w:t>
      </w:r>
      <w:r>
        <w:rPr>
          <w:rFonts w:hint="eastAsia"/>
          <w:sz w:val="24"/>
        </w:rPr>
        <w:t>條</w:t>
      </w:r>
      <w:r>
        <w:rPr>
          <w:rFonts w:hint="eastAsia"/>
        </w:rPr>
        <w:t xml:space="preserve">　　</w:t>
      </w:r>
      <w:r w:rsidR="007945AB">
        <w:rPr>
          <w:rFonts w:hint="eastAsia"/>
        </w:rPr>
        <w:t>中華民國九十六年六月五日修正之第三十八條自公布後二年施行；第五條至第七條、第十三條至第十五條、第十八條、第二十六條、第五十條、第五十一條、第五十六條及第七十一條，自公布後五年施行；九十八年六月十二日修正之條文，自九十八年十一月二十三日施行。</w:t>
      </w:r>
    </w:p>
    <w:p w:rsidR="000607A8" w:rsidRDefault="007945AB" w:rsidP="00241302">
      <w:pPr>
        <w:pStyle w:val="a7"/>
        <w:spacing w:afterLines="100" w:after="240"/>
        <w:ind w:left="1400" w:firstLine="560"/>
      </w:pPr>
      <w:r>
        <w:rPr>
          <w:rFonts w:hint="eastAsia"/>
        </w:rPr>
        <w:lastRenderedPageBreak/>
        <w:t>中華民國一百零四年十二月一日修正之條文，除第六十一條自公布後二年施行外，自公布日施行。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E2151" w:rsidTr="00D86710">
        <w:trPr>
          <w:trHeight w:hRule="exact" w:val="851"/>
        </w:trPr>
        <w:tc>
          <w:tcPr>
            <w:tcW w:w="1988" w:type="dxa"/>
            <w:vAlign w:val="center"/>
          </w:tcPr>
          <w:p w:rsidR="00BE2151" w:rsidRDefault="00BE2151" w:rsidP="00D86710">
            <w:pPr>
              <w:pStyle w:val="af9"/>
            </w:pPr>
            <w:r>
              <w:rPr>
                <w:rFonts w:hint="eastAsia"/>
              </w:rPr>
              <w:t>總統令</w:t>
            </w:r>
          </w:p>
        </w:tc>
        <w:tc>
          <w:tcPr>
            <w:tcW w:w="4759" w:type="dxa"/>
            <w:vAlign w:val="center"/>
          </w:tcPr>
          <w:p w:rsidR="00BE2151" w:rsidRDefault="00BE2151" w:rsidP="00D86710">
            <w:pPr>
              <w:spacing w:line="240" w:lineRule="auto"/>
              <w:jc w:val="distribute"/>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w:t>
            </w:r>
          </w:p>
          <w:p w:rsidR="00BE2151" w:rsidRDefault="00BE2151" w:rsidP="00D86710">
            <w:pPr>
              <w:spacing w:line="240" w:lineRule="auto"/>
              <w:jc w:val="distribute"/>
              <w:rPr>
                <w:spacing w:val="-8"/>
              </w:rPr>
            </w:pPr>
            <w:r>
              <w:rPr>
                <w:rFonts w:hint="eastAsia"/>
              </w:rPr>
              <w:t>華總一義字第</w:t>
            </w:r>
            <w:r>
              <w:rPr>
                <w:rFonts w:hint="eastAsia"/>
              </w:rPr>
              <w:t>104</w:t>
            </w:r>
            <w:r w:rsidR="007945AB">
              <w:rPr>
                <w:rFonts w:hint="eastAsia"/>
              </w:rPr>
              <w:t>00146771</w:t>
            </w:r>
            <w:r>
              <w:rPr>
                <w:rFonts w:hint="eastAsia"/>
              </w:rPr>
              <w:t>號</w:t>
            </w:r>
          </w:p>
        </w:tc>
      </w:tr>
    </w:tbl>
    <w:p w:rsidR="00BE2151" w:rsidRDefault="00BE2151" w:rsidP="00247E21">
      <w:pPr>
        <w:pStyle w:val="10"/>
        <w:spacing w:before="120" w:after="120"/>
      </w:pPr>
      <w:r>
        <w:rPr>
          <w:rFonts w:hint="eastAsia"/>
        </w:rPr>
        <w:t>茲</w:t>
      </w:r>
      <w:r w:rsidR="007945AB" w:rsidRPr="00B16519">
        <w:rPr>
          <w:rFonts w:hint="eastAsia"/>
        </w:rPr>
        <w:t>修正</w:t>
      </w:r>
      <w:r w:rsidR="007945AB" w:rsidRPr="00735D00">
        <w:rPr>
          <w:rFonts w:hint="eastAsia"/>
        </w:rPr>
        <w:t>國</w:t>
      </w:r>
      <w:r w:rsidR="007945AB" w:rsidRPr="00B16519">
        <w:rPr>
          <w:rFonts w:hint="eastAsia"/>
        </w:rPr>
        <w:t>民年金法第三十二條之一條文</w:t>
      </w:r>
      <w:r>
        <w:rPr>
          <w:rFonts w:hint="eastAsia"/>
        </w:rPr>
        <w:t>，公布之。</w:t>
      </w:r>
    </w:p>
    <w:p w:rsidR="00DB78C9" w:rsidRPr="00B60426" w:rsidRDefault="00DB78C9" w:rsidP="00DB78C9">
      <w:pPr>
        <w:spacing w:beforeLines="50" w:before="120"/>
      </w:pPr>
      <w:r w:rsidRPr="00B60426">
        <w:rPr>
          <w:rFonts w:hint="eastAsia"/>
        </w:rPr>
        <w:t xml:space="preserve">總　　　統　</w:t>
      </w:r>
      <w:r w:rsidRPr="005A732B">
        <w:rPr>
          <w:rFonts w:ascii="標楷體" w:hAnsi="標楷體" w:hint="eastAsia"/>
          <w:szCs w:val="28"/>
        </w:rPr>
        <w:t>馬英九</w:t>
      </w:r>
    </w:p>
    <w:p w:rsidR="00DB78C9" w:rsidRPr="00B60426" w:rsidRDefault="00DB78C9" w:rsidP="00DB78C9">
      <w:r w:rsidRPr="00B60426">
        <w:rPr>
          <w:rFonts w:hint="eastAsia"/>
        </w:rPr>
        <w:t xml:space="preserve">行政院院長　</w:t>
      </w:r>
      <w:r>
        <w:rPr>
          <w:rFonts w:hint="eastAsia"/>
        </w:rPr>
        <w:t>毛治國</w:t>
      </w:r>
    </w:p>
    <w:p w:rsidR="00DB78C9" w:rsidRDefault="00DB78C9" w:rsidP="00BE2151">
      <w:pPr>
        <w:spacing w:afterLines="100" w:after="240"/>
      </w:pPr>
      <w:r w:rsidRPr="00E809C0">
        <w:rPr>
          <w:rFonts w:hint="eastAsia"/>
        </w:rPr>
        <w:t>衛生福利</w:t>
      </w:r>
      <w:r w:rsidRPr="00B60426">
        <w:rPr>
          <w:rFonts w:hint="eastAsia"/>
        </w:rPr>
        <w:t xml:space="preserve">部部長　</w:t>
      </w:r>
      <w:r>
        <w:rPr>
          <w:rFonts w:hint="eastAsia"/>
        </w:rPr>
        <w:t>蔣丙煌</w:t>
      </w:r>
    </w:p>
    <w:p w:rsidR="007945AB" w:rsidRPr="007945AB" w:rsidRDefault="007945AB" w:rsidP="00255266">
      <w:pPr>
        <w:pStyle w:val="10"/>
        <w:spacing w:before="120" w:after="120" w:line="448" w:lineRule="exact"/>
        <w:rPr>
          <w:sz w:val="32"/>
          <w:szCs w:val="32"/>
        </w:rPr>
      </w:pPr>
      <w:r w:rsidRPr="007945AB">
        <w:rPr>
          <w:rFonts w:hint="eastAsia"/>
          <w:sz w:val="32"/>
          <w:szCs w:val="32"/>
        </w:rPr>
        <w:t>國民年金法修正第三十二條之一條文</w:t>
      </w:r>
    </w:p>
    <w:p w:rsidR="00BE2151" w:rsidRDefault="00BE2151" w:rsidP="00255266">
      <w:pPr>
        <w:spacing w:afterLines="50" w:after="120" w:line="448" w:lineRule="exact"/>
      </w:pPr>
      <w:r>
        <w:rPr>
          <w:rFonts w:hint="eastAsia"/>
        </w:rPr>
        <w:t>中華民國</w:t>
      </w:r>
      <w:r>
        <w:rPr>
          <w:rFonts w:hint="eastAsia"/>
        </w:rPr>
        <w:t>104</w:t>
      </w:r>
      <w:r>
        <w:rPr>
          <w:rFonts w:hint="eastAsia"/>
        </w:rPr>
        <w:t>年</w:t>
      </w:r>
      <w:r>
        <w:rPr>
          <w:rFonts w:hint="eastAsia"/>
        </w:rPr>
        <w:t>1</w:t>
      </w:r>
      <w:r>
        <w:t>2</w:t>
      </w:r>
      <w:r>
        <w:rPr>
          <w:rFonts w:hint="eastAsia"/>
        </w:rPr>
        <w:t>月</w:t>
      </w:r>
      <w:r>
        <w:rPr>
          <w:rFonts w:hint="eastAsia"/>
        </w:rPr>
        <w:t>16</w:t>
      </w:r>
      <w:r>
        <w:rPr>
          <w:rFonts w:hint="eastAsia"/>
        </w:rPr>
        <w:t>日公布</w:t>
      </w:r>
    </w:p>
    <w:p w:rsidR="003A202E" w:rsidRDefault="000607A8" w:rsidP="00255266">
      <w:pPr>
        <w:pStyle w:val="a6"/>
        <w:spacing w:line="448" w:lineRule="exact"/>
        <w:ind w:left="1400" w:hangingChars="700" w:hanging="1400"/>
      </w:pPr>
      <w:r>
        <w:rPr>
          <w:rFonts w:hint="eastAsia"/>
          <w:spacing w:val="-20"/>
          <w:sz w:val="24"/>
        </w:rPr>
        <w:t>第</w:t>
      </w:r>
      <w:r>
        <w:rPr>
          <w:spacing w:val="-20"/>
          <w:sz w:val="24"/>
        </w:rPr>
        <w:t>三</w:t>
      </w:r>
      <w:r>
        <w:rPr>
          <w:rFonts w:hint="eastAsia"/>
          <w:spacing w:val="-20"/>
          <w:sz w:val="24"/>
        </w:rPr>
        <w:t>十</w:t>
      </w:r>
      <w:r>
        <w:rPr>
          <w:spacing w:val="-20"/>
          <w:sz w:val="24"/>
        </w:rPr>
        <w:t>二</w:t>
      </w:r>
      <w:r>
        <w:rPr>
          <w:rFonts w:hint="eastAsia"/>
          <w:spacing w:val="-20"/>
          <w:sz w:val="24"/>
        </w:rPr>
        <w:t>條之一</w:t>
      </w:r>
      <w:r w:rsidRPr="00B37DFE">
        <w:rPr>
          <w:rFonts w:hint="eastAsia"/>
          <w:spacing w:val="4"/>
          <w:sz w:val="26"/>
          <w:szCs w:val="26"/>
        </w:rPr>
        <w:t xml:space="preserve">　　</w:t>
      </w:r>
      <w:r w:rsidR="003A202E" w:rsidRPr="000607A8">
        <w:rPr>
          <w:rFonts w:hint="eastAsia"/>
          <w:spacing w:val="-10"/>
        </w:rPr>
        <w:t>被保險人分娩或早產，得請領生育給付，其給付標準如下：</w:t>
      </w:r>
    </w:p>
    <w:p w:rsidR="003A202E" w:rsidRDefault="003A202E" w:rsidP="00255266">
      <w:pPr>
        <w:pStyle w:val="11"/>
        <w:spacing w:line="448" w:lineRule="exact"/>
        <w:ind w:left="2436" w:hangingChars="170" w:hanging="476"/>
      </w:pPr>
      <w:r>
        <w:rPr>
          <w:rFonts w:hint="eastAsia"/>
        </w:rPr>
        <w:t>一、分娩或早產者，按其月投保金額一次發給二個月生育給付。</w:t>
      </w:r>
    </w:p>
    <w:p w:rsidR="003A202E" w:rsidRDefault="003A202E" w:rsidP="00255266">
      <w:pPr>
        <w:pStyle w:val="11"/>
        <w:spacing w:line="448" w:lineRule="exact"/>
        <w:ind w:left="2436" w:hangingChars="170" w:hanging="476"/>
      </w:pPr>
      <w:r>
        <w:rPr>
          <w:rFonts w:hint="eastAsia"/>
        </w:rPr>
        <w:t>二、分娩或早產為雙生以上者，比例增給。</w:t>
      </w:r>
    </w:p>
    <w:p w:rsidR="00D92604" w:rsidRDefault="003A202E" w:rsidP="00255266">
      <w:pPr>
        <w:pStyle w:val="a7"/>
        <w:spacing w:afterLines="100" w:after="240" w:line="448" w:lineRule="exact"/>
        <w:ind w:left="1400" w:firstLine="560"/>
      </w:pPr>
      <w:r>
        <w:rPr>
          <w:rFonts w:hint="eastAsia"/>
        </w:rPr>
        <w:t>同一分娩或早產事故同時符合本保險與相關社會保險生育給付或補助條件者，僅得擇一請領；被保險人申請生育給付，並依本法第十六條但書規定分期或延期繳納保險費及利息者，其已繳納金額不得低於給付總額之半數。</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337B6" w:rsidTr="00D86710">
        <w:trPr>
          <w:trHeight w:hRule="exact" w:val="851"/>
        </w:trPr>
        <w:tc>
          <w:tcPr>
            <w:tcW w:w="1988" w:type="dxa"/>
            <w:vAlign w:val="center"/>
          </w:tcPr>
          <w:p w:rsidR="006337B6" w:rsidRDefault="006337B6" w:rsidP="00D86710">
            <w:pPr>
              <w:pStyle w:val="af9"/>
            </w:pPr>
            <w:r>
              <w:rPr>
                <w:rFonts w:hint="eastAsia"/>
              </w:rPr>
              <w:t>總統令</w:t>
            </w:r>
          </w:p>
        </w:tc>
        <w:tc>
          <w:tcPr>
            <w:tcW w:w="4759" w:type="dxa"/>
            <w:vAlign w:val="center"/>
          </w:tcPr>
          <w:p w:rsidR="006337B6" w:rsidRDefault="006337B6" w:rsidP="00D86710">
            <w:pPr>
              <w:spacing w:line="240" w:lineRule="auto"/>
              <w:jc w:val="distribute"/>
            </w:pPr>
            <w:r>
              <w:rPr>
                <w:rFonts w:hint="eastAsia"/>
              </w:rPr>
              <w:t>中華民國</w:t>
            </w:r>
            <w:r>
              <w:rPr>
                <w:rFonts w:hint="eastAsia"/>
              </w:rPr>
              <w:t>104</w:t>
            </w:r>
            <w:r>
              <w:rPr>
                <w:rFonts w:hint="eastAsia"/>
              </w:rPr>
              <w:t>年</w:t>
            </w:r>
            <w:r>
              <w:t>12</w:t>
            </w:r>
            <w:r>
              <w:rPr>
                <w:rFonts w:hint="eastAsia"/>
              </w:rPr>
              <w:t>月</w:t>
            </w:r>
            <w:r>
              <w:rPr>
                <w:rFonts w:hint="eastAsia"/>
              </w:rPr>
              <w:t>1</w:t>
            </w:r>
            <w:r>
              <w:t>6</w:t>
            </w:r>
            <w:r>
              <w:rPr>
                <w:rFonts w:hint="eastAsia"/>
              </w:rPr>
              <w:t>日</w:t>
            </w:r>
          </w:p>
          <w:p w:rsidR="006337B6" w:rsidRDefault="006337B6" w:rsidP="00D86710">
            <w:pPr>
              <w:spacing w:line="240" w:lineRule="auto"/>
              <w:jc w:val="distribute"/>
              <w:rPr>
                <w:spacing w:val="-8"/>
              </w:rPr>
            </w:pPr>
            <w:r>
              <w:rPr>
                <w:rFonts w:hint="eastAsia"/>
              </w:rPr>
              <w:t>華總一義字第</w:t>
            </w:r>
            <w:r>
              <w:rPr>
                <w:rFonts w:hint="eastAsia"/>
              </w:rPr>
              <w:t>10400146781</w:t>
            </w:r>
            <w:r>
              <w:rPr>
                <w:rFonts w:hint="eastAsia"/>
              </w:rPr>
              <w:t>號</w:t>
            </w:r>
          </w:p>
        </w:tc>
      </w:tr>
    </w:tbl>
    <w:p w:rsidR="006337B6" w:rsidRDefault="006337B6" w:rsidP="00D8242E">
      <w:pPr>
        <w:pStyle w:val="10"/>
        <w:spacing w:before="120" w:after="120" w:line="448" w:lineRule="exact"/>
      </w:pPr>
      <w:r>
        <w:rPr>
          <w:rFonts w:hint="eastAsia"/>
        </w:rPr>
        <w:t>茲廢止</w:t>
      </w:r>
      <w:r w:rsidRPr="002D2933">
        <w:rPr>
          <w:rFonts w:hint="eastAsia"/>
        </w:rPr>
        <w:t>行政院原住民族委員會組織條例</w:t>
      </w:r>
      <w:r>
        <w:rPr>
          <w:rFonts w:hint="eastAsia"/>
        </w:rPr>
        <w:t>，公布之。</w:t>
      </w:r>
    </w:p>
    <w:p w:rsidR="006337B6" w:rsidRDefault="006337B6" w:rsidP="006337B6">
      <w:pPr>
        <w:spacing w:beforeLines="100" w:before="240"/>
      </w:pPr>
      <w:r>
        <w:rPr>
          <w:rFonts w:hint="eastAsia"/>
        </w:rPr>
        <w:t>總　　　統　馬英九</w:t>
      </w:r>
    </w:p>
    <w:p w:rsidR="006337B6" w:rsidRPr="003A202E" w:rsidRDefault="006337B6" w:rsidP="00263E56">
      <w:pPr>
        <w:spacing w:afterLines="100" w:after="240" w:line="440" w:lineRule="exact"/>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337B6" w:rsidTr="00D86710">
        <w:trPr>
          <w:trHeight w:hRule="exact" w:val="851"/>
        </w:trPr>
        <w:tc>
          <w:tcPr>
            <w:tcW w:w="1988" w:type="dxa"/>
            <w:vAlign w:val="center"/>
          </w:tcPr>
          <w:p w:rsidR="006337B6" w:rsidRDefault="006337B6" w:rsidP="00D86710">
            <w:pPr>
              <w:pStyle w:val="af9"/>
            </w:pPr>
            <w:r>
              <w:rPr>
                <w:rFonts w:hint="eastAsia"/>
              </w:rPr>
              <w:lastRenderedPageBreak/>
              <w:t>總統令</w:t>
            </w:r>
          </w:p>
        </w:tc>
        <w:tc>
          <w:tcPr>
            <w:tcW w:w="4759" w:type="dxa"/>
            <w:vAlign w:val="center"/>
          </w:tcPr>
          <w:p w:rsidR="006337B6" w:rsidRDefault="006337B6" w:rsidP="00D86710">
            <w:pPr>
              <w:spacing w:line="240" w:lineRule="auto"/>
              <w:jc w:val="distribute"/>
            </w:pPr>
            <w:r>
              <w:rPr>
                <w:rFonts w:hint="eastAsia"/>
              </w:rPr>
              <w:t>中華民國</w:t>
            </w:r>
            <w:r>
              <w:rPr>
                <w:rFonts w:hint="eastAsia"/>
              </w:rPr>
              <w:t>104</w:t>
            </w:r>
            <w:r>
              <w:rPr>
                <w:rFonts w:hint="eastAsia"/>
              </w:rPr>
              <w:t>年</w:t>
            </w:r>
            <w:r>
              <w:rPr>
                <w:rFonts w:hint="eastAsia"/>
              </w:rPr>
              <w:t>12</w:t>
            </w:r>
            <w:r>
              <w:rPr>
                <w:rFonts w:hint="eastAsia"/>
              </w:rPr>
              <w:t>月</w:t>
            </w:r>
            <w:r>
              <w:rPr>
                <w:rFonts w:hint="eastAsia"/>
              </w:rPr>
              <w:t>1</w:t>
            </w:r>
            <w:r>
              <w:t>6</w:t>
            </w:r>
            <w:r>
              <w:rPr>
                <w:rFonts w:hint="eastAsia"/>
              </w:rPr>
              <w:t>日</w:t>
            </w:r>
          </w:p>
          <w:p w:rsidR="006337B6" w:rsidRDefault="006337B6" w:rsidP="00D86710">
            <w:pPr>
              <w:spacing w:line="240" w:lineRule="auto"/>
              <w:jc w:val="distribute"/>
              <w:rPr>
                <w:spacing w:val="-8"/>
              </w:rPr>
            </w:pPr>
            <w:r>
              <w:rPr>
                <w:rFonts w:hint="eastAsia"/>
              </w:rPr>
              <w:t>華總一義字第</w:t>
            </w:r>
            <w:r>
              <w:rPr>
                <w:rFonts w:hint="eastAsia"/>
              </w:rPr>
              <w:t>10400146791</w:t>
            </w:r>
            <w:r>
              <w:rPr>
                <w:rFonts w:hint="eastAsia"/>
              </w:rPr>
              <w:t>號</w:t>
            </w:r>
          </w:p>
        </w:tc>
      </w:tr>
    </w:tbl>
    <w:p w:rsidR="006337B6" w:rsidRDefault="006337B6" w:rsidP="00FA05F4">
      <w:pPr>
        <w:pStyle w:val="10"/>
        <w:spacing w:before="120" w:after="120" w:line="460" w:lineRule="exact"/>
      </w:pPr>
      <w:r>
        <w:rPr>
          <w:rFonts w:hint="eastAsia"/>
        </w:rPr>
        <w:t>茲廢止</w:t>
      </w:r>
      <w:r w:rsidRPr="002D2933">
        <w:rPr>
          <w:rFonts w:hint="eastAsia"/>
        </w:rPr>
        <w:t>行政院客家委員會組織條例</w:t>
      </w:r>
      <w:r>
        <w:rPr>
          <w:rFonts w:hint="eastAsia"/>
        </w:rPr>
        <w:t>，公布之。</w:t>
      </w:r>
    </w:p>
    <w:p w:rsidR="006337B6" w:rsidRDefault="006337B6" w:rsidP="006337B6">
      <w:pPr>
        <w:spacing w:beforeLines="100" w:before="240"/>
      </w:pPr>
      <w:r>
        <w:rPr>
          <w:rFonts w:hint="eastAsia"/>
        </w:rPr>
        <w:t>總　　　統　馬英九</w:t>
      </w:r>
    </w:p>
    <w:p w:rsidR="006337B6" w:rsidRPr="003A202E" w:rsidRDefault="006337B6" w:rsidP="00263E56">
      <w:pPr>
        <w:spacing w:afterLines="100" w:after="240" w:line="440" w:lineRule="exact"/>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337B6" w:rsidTr="00D86710">
        <w:trPr>
          <w:trHeight w:hRule="exact" w:val="851"/>
        </w:trPr>
        <w:tc>
          <w:tcPr>
            <w:tcW w:w="1988" w:type="dxa"/>
            <w:vAlign w:val="center"/>
          </w:tcPr>
          <w:p w:rsidR="006337B6" w:rsidRDefault="006337B6" w:rsidP="00D86710">
            <w:pPr>
              <w:pStyle w:val="af9"/>
            </w:pPr>
            <w:r>
              <w:rPr>
                <w:rFonts w:hint="eastAsia"/>
              </w:rPr>
              <w:t>總統令</w:t>
            </w:r>
          </w:p>
        </w:tc>
        <w:tc>
          <w:tcPr>
            <w:tcW w:w="4759" w:type="dxa"/>
            <w:vAlign w:val="center"/>
          </w:tcPr>
          <w:p w:rsidR="006337B6" w:rsidRDefault="006337B6" w:rsidP="00D86710">
            <w:pPr>
              <w:spacing w:line="240" w:lineRule="auto"/>
              <w:jc w:val="distribute"/>
            </w:pPr>
            <w:r>
              <w:rPr>
                <w:rFonts w:hint="eastAsia"/>
              </w:rPr>
              <w:t>中華民國</w:t>
            </w:r>
            <w:r>
              <w:rPr>
                <w:rFonts w:hint="eastAsia"/>
              </w:rPr>
              <w:t>104</w:t>
            </w:r>
            <w:r>
              <w:rPr>
                <w:rFonts w:hint="eastAsia"/>
              </w:rPr>
              <w:t>年</w:t>
            </w:r>
            <w:r>
              <w:rPr>
                <w:rFonts w:hint="eastAsia"/>
              </w:rPr>
              <w:t>12</w:t>
            </w:r>
            <w:r>
              <w:rPr>
                <w:rFonts w:hint="eastAsia"/>
              </w:rPr>
              <w:t>月</w:t>
            </w:r>
            <w:r>
              <w:rPr>
                <w:rFonts w:hint="eastAsia"/>
              </w:rPr>
              <w:t>1</w:t>
            </w:r>
            <w:r>
              <w:t>6</w:t>
            </w:r>
            <w:r>
              <w:rPr>
                <w:rFonts w:hint="eastAsia"/>
              </w:rPr>
              <w:t>日</w:t>
            </w:r>
          </w:p>
          <w:p w:rsidR="006337B6" w:rsidRDefault="006337B6" w:rsidP="008D767D">
            <w:pPr>
              <w:spacing w:line="240" w:lineRule="auto"/>
              <w:jc w:val="distribute"/>
              <w:rPr>
                <w:spacing w:val="-8"/>
              </w:rPr>
            </w:pPr>
            <w:r>
              <w:rPr>
                <w:rFonts w:hint="eastAsia"/>
              </w:rPr>
              <w:t>華總一義字第</w:t>
            </w:r>
            <w:r>
              <w:rPr>
                <w:rFonts w:hint="eastAsia"/>
              </w:rPr>
              <w:t>10400</w:t>
            </w:r>
            <w:r w:rsidR="008D767D">
              <w:t>146801</w:t>
            </w:r>
            <w:r>
              <w:rPr>
                <w:rFonts w:hint="eastAsia"/>
              </w:rPr>
              <w:t>號</w:t>
            </w:r>
          </w:p>
        </w:tc>
      </w:tr>
    </w:tbl>
    <w:p w:rsidR="006337B6" w:rsidRDefault="006337B6" w:rsidP="00D8242E">
      <w:pPr>
        <w:pStyle w:val="10"/>
        <w:spacing w:before="120" w:after="120" w:line="460" w:lineRule="exact"/>
      </w:pPr>
      <w:r>
        <w:rPr>
          <w:rFonts w:hint="eastAsia"/>
        </w:rPr>
        <w:t>茲廢止</w:t>
      </w:r>
      <w:r w:rsidRPr="00D036AC">
        <w:rPr>
          <w:rFonts w:hint="eastAsia"/>
        </w:rPr>
        <w:t>內政部役政署組織條例</w:t>
      </w:r>
      <w:r>
        <w:t>及</w:t>
      </w:r>
      <w:r w:rsidRPr="00D036AC">
        <w:rPr>
          <w:rFonts w:hint="eastAsia"/>
        </w:rPr>
        <w:t>內政部建築研究所組織條例</w:t>
      </w:r>
      <w:r>
        <w:rPr>
          <w:rFonts w:hint="eastAsia"/>
        </w:rPr>
        <w:t>，公布之。</w:t>
      </w:r>
    </w:p>
    <w:p w:rsidR="003024EF" w:rsidRPr="00B60426" w:rsidRDefault="003024EF" w:rsidP="003024EF">
      <w:pPr>
        <w:spacing w:beforeLines="50" w:before="120"/>
      </w:pPr>
      <w:r w:rsidRPr="00B60426">
        <w:rPr>
          <w:rFonts w:hint="eastAsia"/>
        </w:rPr>
        <w:t>總　　　統　馬英九</w:t>
      </w:r>
    </w:p>
    <w:p w:rsidR="003024EF" w:rsidRPr="00B60426" w:rsidRDefault="003024EF" w:rsidP="003024EF">
      <w:r w:rsidRPr="00B60426">
        <w:rPr>
          <w:rFonts w:hint="eastAsia"/>
        </w:rPr>
        <w:t xml:space="preserve">行政院院長　</w:t>
      </w:r>
      <w:r>
        <w:rPr>
          <w:rFonts w:hint="eastAsia"/>
        </w:rPr>
        <w:t>毛治國</w:t>
      </w:r>
    </w:p>
    <w:p w:rsidR="008D7810" w:rsidRPr="003A202E" w:rsidRDefault="003024EF" w:rsidP="00263E56">
      <w:pPr>
        <w:spacing w:afterLines="100" w:after="240"/>
      </w:pPr>
      <w:r>
        <w:rPr>
          <w:rFonts w:hint="eastAsia"/>
        </w:rPr>
        <w:t>內政</w:t>
      </w:r>
      <w:r w:rsidRPr="00B60426">
        <w:rPr>
          <w:rFonts w:hint="eastAsia"/>
        </w:rPr>
        <w:t xml:space="preserve">部部長　</w:t>
      </w:r>
      <w:r>
        <w:rPr>
          <w:rFonts w:hint="eastAsia"/>
        </w:rPr>
        <w:t>陳威仁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337B6" w:rsidTr="00D86710">
        <w:trPr>
          <w:trHeight w:hRule="exact" w:val="851"/>
        </w:trPr>
        <w:tc>
          <w:tcPr>
            <w:tcW w:w="1988" w:type="dxa"/>
            <w:vAlign w:val="center"/>
          </w:tcPr>
          <w:p w:rsidR="006337B6" w:rsidRDefault="006337B6" w:rsidP="00D86710">
            <w:pPr>
              <w:pStyle w:val="af9"/>
            </w:pPr>
            <w:r>
              <w:rPr>
                <w:rFonts w:hint="eastAsia"/>
              </w:rPr>
              <w:t>總統令</w:t>
            </w:r>
          </w:p>
        </w:tc>
        <w:tc>
          <w:tcPr>
            <w:tcW w:w="4759" w:type="dxa"/>
            <w:vAlign w:val="center"/>
          </w:tcPr>
          <w:p w:rsidR="006337B6" w:rsidRDefault="006337B6" w:rsidP="00D86710">
            <w:pPr>
              <w:spacing w:line="240" w:lineRule="auto"/>
              <w:jc w:val="distribute"/>
            </w:pPr>
            <w:r>
              <w:rPr>
                <w:rFonts w:hint="eastAsia"/>
              </w:rPr>
              <w:t>中華民國</w:t>
            </w:r>
            <w:r>
              <w:rPr>
                <w:rFonts w:hint="eastAsia"/>
              </w:rPr>
              <w:t>104</w:t>
            </w:r>
            <w:r>
              <w:rPr>
                <w:rFonts w:hint="eastAsia"/>
              </w:rPr>
              <w:t>年</w:t>
            </w:r>
            <w:r w:rsidR="008D767D">
              <w:rPr>
                <w:rFonts w:hint="eastAsia"/>
              </w:rPr>
              <w:t>12</w:t>
            </w:r>
            <w:r>
              <w:rPr>
                <w:rFonts w:hint="eastAsia"/>
              </w:rPr>
              <w:t>月</w:t>
            </w:r>
            <w:r>
              <w:rPr>
                <w:rFonts w:hint="eastAsia"/>
              </w:rPr>
              <w:t>1</w:t>
            </w:r>
            <w:r w:rsidR="008D767D">
              <w:t>6</w:t>
            </w:r>
            <w:r>
              <w:rPr>
                <w:rFonts w:hint="eastAsia"/>
              </w:rPr>
              <w:t>日</w:t>
            </w:r>
          </w:p>
          <w:p w:rsidR="006337B6" w:rsidRDefault="006337B6" w:rsidP="00D86710">
            <w:pPr>
              <w:spacing w:line="240" w:lineRule="auto"/>
              <w:jc w:val="distribute"/>
              <w:rPr>
                <w:spacing w:val="-8"/>
              </w:rPr>
            </w:pPr>
            <w:r>
              <w:rPr>
                <w:rFonts w:hint="eastAsia"/>
              </w:rPr>
              <w:t>華總一義字第</w:t>
            </w:r>
            <w:r w:rsidR="008D767D">
              <w:rPr>
                <w:rFonts w:hint="eastAsia"/>
              </w:rPr>
              <w:t>10400146811</w:t>
            </w:r>
            <w:r>
              <w:rPr>
                <w:rFonts w:hint="eastAsia"/>
              </w:rPr>
              <w:t>號</w:t>
            </w:r>
          </w:p>
        </w:tc>
      </w:tr>
    </w:tbl>
    <w:p w:rsidR="006337B6" w:rsidRDefault="006337B6" w:rsidP="00FA05F4">
      <w:pPr>
        <w:pStyle w:val="10"/>
        <w:spacing w:before="120" w:after="120" w:line="454" w:lineRule="exact"/>
      </w:pPr>
      <w:r>
        <w:rPr>
          <w:rFonts w:hint="eastAsia"/>
        </w:rPr>
        <w:t>茲廢止</w:t>
      </w:r>
      <w:r w:rsidR="008D767D" w:rsidRPr="00CF7ED9">
        <w:rPr>
          <w:rFonts w:hint="eastAsia"/>
        </w:rPr>
        <w:t>內政部警政署組織條例</w:t>
      </w:r>
      <w:r w:rsidR="008D767D">
        <w:rPr>
          <w:rFonts w:ascii="標楷體" w:hAnsi="標楷體" w:hint="eastAsia"/>
        </w:rPr>
        <w:t>、</w:t>
      </w:r>
      <w:r w:rsidR="008D767D" w:rsidRPr="00CF7ED9">
        <w:rPr>
          <w:rFonts w:ascii="標楷體" w:hAnsi="標楷體" w:hint="eastAsia"/>
        </w:rPr>
        <w:t>內政部警政署刑事警察局組織條例</w:t>
      </w:r>
      <w:r w:rsidR="008D767D">
        <w:rPr>
          <w:rFonts w:ascii="標楷體" w:hAnsi="標楷體" w:hint="eastAsia"/>
        </w:rPr>
        <w:t>、</w:t>
      </w:r>
      <w:r w:rsidR="008D767D" w:rsidRPr="00CF7ED9">
        <w:rPr>
          <w:rFonts w:ascii="標楷體" w:hAnsi="標楷體" w:hint="eastAsia"/>
        </w:rPr>
        <w:t>內政部警政署航空警察局組織條例</w:t>
      </w:r>
      <w:r w:rsidR="008D767D">
        <w:rPr>
          <w:rFonts w:ascii="標楷體" w:hAnsi="標楷體" w:hint="eastAsia"/>
        </w:rPr>
        <w:t>、</w:t>
      </w:r>
      <w:r w:rsidR="008D767D" w:rsidRPr="00B23963">
        <w:rPr>
          <w:rFonts w:hint="eastAsia"/>
        </w:rPr>
        <w:t>內政部警政署國道公路警察局組織條例</w:t>
      </w:r>
      <w:r w:rsidR="008D767D">
        <w:rPr>
          <w:rFonts w:ascii="標楷體" w:hAnsi="標楷體" w:hint="eastAsia"/>
        </w:rPr>
        <w:t>、</w:t>
      </w:r>
      <w:r w:rsidR="008D767D" w:rsidRPr="00B23963">
        <w:rPr>
          <w:rFonts w:ascii="標楷體" w:hAnsi="標楷體" w:hint="eastAsia"/>
        </w:rPr>
        <w:t>內政部警政署鐵路警察局組織條例</w:t>
      </w:r>
      <w:r w:rsidR="008D767D">
        <w:rPr>
          <w:rFonts w:ascii="標楷體" w:hAnsi="標楷體" w:hint="eastAsia"/>
        </w:rPr>
        <w:t>、</w:t>
      </w:r>
      <w:r w:rsidR="008D767D" w:rsidRPr="00B23963">
        <w:rPr>
          <w:rFonts w:ascii="標楷體" w:hAnsi="標楷體" w:hint="eastAsia"/>
        </w:rPr>
        <w:t>內政部警政署港務警察局組織通則</w:t>
      </w:r>
      <w:r w:rsidR="008D767D">
        <w:rPr>
          <w:rFonts w:ascii="標楷體" w:hAnsi="標楷體" w:hint="eastAsia"/>
        </w:rPr>
        <w:t>、</w:t>
      </w:r>
      <w:r w:rsidR="008D767D" w:rsidRPr="00B23963">
        <w:rPr>
          <w:rFonts w:ascii="標楷體" w:hAnsi="標楷體" w:hint="eastAsia"/>
        </w:rPr>
        <w:t>內政部警政署保安警察總隊組織通則</w:t>
      </w:r>
      <w:r w:rsidR="008D767D">
        <w:rPr>
          <w:rFonts w:ascii="標楷體" w:hAnsi="標楷體" w:hint="eastAsia"/>
        </w:rPr>
        <w:t>、</w:t>
      </w:r>
      <w:r w:rsidR="008D767D" w:rsidRPr="00B23963">
        <w:rPr>
          <w:rFonts w:ascii="標楷體" w:hAnsi="標楷體" w:hint="eastAsia"/>
        </w:rPr>
        <w:t>內政部警政署臺灣保安警察總隊組織條例</w:t>
      </w:r>
      <w:r w:rsidR="008D767D">
        <w:rPr>
          <w:rFonts w:ascii="標楷體" w:hAnsi="標楷體" w:hint="eastAsia"/>
        </w:rPr>
        <w:t>、</w:t>
      </w:r>
      <w:r w:rsidR="008D767D" w:rsidRPr="00B23963">
        <w:rPr>
          <w:rFonts w:ascii="標楷體" w:hAnsi="標楷體" w:hint="eastAsia"/>
        </w:rPr>
        <w:t>內政部警政署國家公園警察大隊組織條例</w:t>
      </w:r>
      <w:r w:rsidR="008D767D">
        <w:rPr>
          <w:rFonts w:ascii="標楷體" w:hAnsi="標楷體" w:hint="eastAsia"/>
        </w:rPr>
        <w:t>、</w:t>
      </w:r>
      <w:r w:rsidR="008D767D" w:rsidRPr="00B23963">
        <w:rPr>
          <w:rFonts w:ascii="標楷體" w:hAnsi="標楷體" w:hint="eastAsia"/>
        </w:rPr>
        <w:t>內政部警政署警察電訊所組織條例</w:t>
      </w:r>
      <w:r w:rsidR="008D767D">
        <w:rPr>
          <w:rFonts w:ascii="標楷體" w:hAnsi="標楷體" w:hint="eastAsia"/>
        </w:rPr>
        <w:t>、</w:t>
      </w:r>
      <w:r w:rsidR="008D767D" w:rsidRPr="00B23963">
        <w:rPr>
          <w:rFonts w:ascii="標楷體" w:hAnsi="標楷體" w:hint="eastAsia"/>
        </w:rPr>
        <w:t>內政部警政署民防防情指揮管制所組織條例</w:t>
      </w:r>
      <w:r w:rsidR="008D767D">
        <w:rPr>
          <w:rFonts w:ascii="標楷體" w:hAnsi="標楷體" w:hint="eastAsia"/>
        </w:rPr>
        <w:t>、</w:t>
      </w:r>
      <w:r w:rsidR="008D767D" w:rsidRPr="00B23963">
        <w:rPr>
          <w:rFonts w:ascii="標楷體" w:hAnsi="標楷體" w:hint="eastAsia"/>
        </w:rPr>
        <w:t>內政部警政署警察廣播電臺組織條例</w:t>
      </w:r>
      <w:r w:rsidR="008D767D">
        <w:rPr>
          <w:rFonts w:ascii="標楷體" w:hAnsi="標楷體"/>
        </w:rPr>
        <w:t>及</w:t>
      </w:r>
      <w:r w:rsidR="008D767D" w:rsidRPr="00B23963">
        <w:rPr>
          <w:rFonts w:ascii="標楷體" w:hAnsi="標楷體" w:hint="eastAsia"/>
        </w:rPr>
        <w:t>內政部警政署警察機械修理廠組織條</w:t>
      </w:r>
      <w:r w:rsidR="008D767D">
        <w:rPr>
          <w:rFonts w:ascii="標楷體" w:hAnsi="標楷體"/>
        </w:rPr>
        <w:t>例</w:t>
      </w:r>
      <w:r>
        <w:rPr>
          <w:rFonts w:hint="eastAsia"/>
        </w:rPr>
        <w:t>，公布之。</w:t>
      </w:r>
    </w:p>
    <w:p w:rsidR="00A2509D" w:rsidRPr="00B60426" w:rsidRDefault="00A2509D" w:rsidP="00A2509D">
      <w:pPr>
        <w:spacing w:beforeLines="50" w:before="120"/>
      </w:pPr>
      <w:r w:rsidRPr="00B60426">
        <w:rPr>
          <w:rFonts w:hint="eastAsia"/>
        </w:rPr>
        <w:t>總　　　統　馬英九</w:t>
      </w:r>
    </w:p>
    <w:p w:rsidR="00A2509D" w:rsidRPr="00B60426" w:rsidRDefault="00A2509D" w:rsidP="00A2509D">
      <w:r w:rsidRPr="00B60426">
        <w:rPr>
          <w:rFonts w:hint="eastAsia"/>
        </w:rPr>
        <w:t xml:space="preserve">行政院院長　</w:t>
      </w:r>
      <w:r>
        <w:rPr>
          <w:rFonts w:hint="eastAsia"/>
        </w:rPr>
        <w:t>毛治國</w:t>
      </w:r>
    </w:p>
    <w:p w:rsidR="00004B55" w:rsidRDefault="00A2509D" w:rsidP="00E34A90">
      <w:pPr>
        <w:spacing w:afterLines="100" w:after="240"/>
      </w:pPr>
      <w:r>
        <w:rPr>
          <w:rFonts w:hint="eastAsia"/>
        </w:rPr>
        <w:t>內政</w:t>
      </w:r>
      <w:r w:rsidRPr="00B60426">
        <w:rPr>
          <w:rFonts w:hint="eastAsia"/>
        </w:rPr>
        <w:t xml:space="preserve">部部長　</w:t>
      </w:r>
      <w:r>
        <w:rPr>
          <w:rFonts w:hint="eastAsia"/>
        </w:rPr>
        <w:t>陳威仁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3935E1">
              <w:rPr>
                <w:rFonts w:hint="eastAsia"/>
              </w:rPr>
              <w:t>9</w:t>
            </w:r>
            <w:r>
              <w:rPr>
                <w:rFonts w:hint="eastAsia"/>
              </w:rPr>
              <w:t>日</w:t>
            </w:r>
          </w:p>
        </w:tc>
      </w:tr>
    </w:tbl>
    <w:p w:rsidR="00625122" w:rsidRPr="002640D5" w:rsidRDefault="00625122" w:rsidP="00911D93">
      <w:pPr>
        <w:spacing w:line="455" w:lineRule="exact"/>
      </w:pPr>
      <w:r w:rsidRPr="002640D5">
        <w:rPr>
          <w:rFonts w:hint="eastAsia"/>
        </w:rPr>
        <w:t xml:space="preserve">　　任命謝仁弘為行政院環境保護署統計室簡任第十一職等主任。</w:t>
      </w:r>
    </w:p>
    <w:p w:rsidR="00625122" w:rsidRPr="002640D5" w:rsidRDefault="00625122" w:rsidP="00911D93">
      <w:pPr>
        <w:spacing w:line="455" w:lineRule="exact"/>
      </w:pPr>
      <w:r w:rsidRPr="002640D5">
        <w:rPr>
          <w:rFonts w:hint="eastAsia"/>
        </w:rPr>
        <w:t xml:space="preserve">　　任命王誠明為國家發展委員會簡任第十職等高級分析師。</w:t>
      </w:r>
    </w:p>
    <w:p w:rsidR="003330D2" w:rsidRPr="002640D5" w:rsidRDefault="003330D2" w:rsidP="00911D93">
      <w:pPr>
        <w:spacing w:line="455" w:lineRule="exact"/>
      </w:pPr>
      <w:r w:rsidRPr="002640D5">
        <w:rPr>
          <w:rFonts w:hint="eastAsia"/>
        </w:rPr>
        <w:t xml:space="preserve">　　任命廖靜芝為僑務委員會簡任第十二職等處長。</w:t>
      </w:r>
    </w:p>
    <w:p w:rsidR="003330D2" w:rsidRPr="002640D5" w:rsidRDefault="003330D2" w:rsidP="00911D93">
      <w:pPr>
        <w:spacing w:line="455" w:lineRule="exact"/>
      </w:pPr>
      <w:r w:rsidRPr="002640D5">
        <w:rPr>
          <w:rFonts w:hint="eastAsia"/>
        </w:rPr>
        <w:t xml:space="preserve">　　任命秦文臺為國軍退除役官兵輔導委員會簡任第十一職等專門委員，林高智為國軍退除役官兵輔導委員會簡任第十二職等處長，郭濬溪</w:t>
      </w:r>
      <w:r w:rsidRPr="00F267BD">
        <w:rPr>
          <w:rFonts w:hint="eastAsia"/>
          <w:spacing w:val="-4"/>
        </w:rPr>
        <w:t>為國軍退除役官兵輔導委員會臺南市榮民服務處簡任第十一職等處長，</w:t>
      </w:r>
      <w:r w:rsidRPr="002640D5">
        <w:rPr>
          <w:rFonts w:hint="eastAsia"/>
        </w:rPr>
        <w:t>王風勝為國軍退除役官兵輔導委員會臺南市榮民服務處簡任第十職等副處長，姚智烈為國軍退除役官兵輔導委員會宜蘭縣榮民服務處簡任第十職等副處長，陳建德為高雄榮民總醫院簡任第十職等室主任。</w:t>
      </w:r>
    </w:p>
    <w:p w:rsidR="000C6E6B" w:rsidRPr="002640D5" w:rsidRDefault="000C6E6B" w:rsidP="00911D93">
      <w:pPr>
        <w:spacing w:line="455" w:lineRule="exact"/>
      </w:pPr>
      <w:r w:rsidRPr="002640D5">
        <w:rPr>
          <w:rFonts w:hint="eastAsia"/>
        </w:rPr>
        <w:t xml:space="preserve">　　任命王淑娟為行政院主計總處簡任第十一職等專門委員。</w:t>
      </w:r>
    </w:p>
    <w:p w:rsidR="000C6E6B" w:rsidRPr="002640D5" w:rsidRDefault="000C6E6B" w:rsidP="00911D93">
      <w:pPr>
        <w:spacing w:line="455" w:lineRule="exact"/>
      </w:pPr>
      <w:r w:rsidRPr="002640D5">
        <w:rPr>
          <w:rFonts w:hint="eastAsia"/>
        </w:rPr>
        <w:t xml:space="preserve">　　任命張惠菁為監察院統計室簡任第十一職等主任。</w:t>
      </w:r>
    </w:p>
    <w:p w:rsidR="000C6E6B" w:rsidRPr="002640D5" w:rsidRDefault="000C6E6B" w:rsidP="00911D93">
      <w:pPr>
        <w:spacing w:line="455" w:lineRule="exact"/>
      </w:pPr>
      <w:r w:rsidRPr="002640D5">
        <w:rPr>
          <w:rFonts w:hint="eastAsia"/>
        </w:rPr>
        <w:t xml:space="preserve">　　任命李素芳為審計部簡任第十一職等審計兼副廳長，周琼怡、林建成為審計部簡任第十二職等審計官，詹美玲為審計部簡任第十一職等稽察兼副廳長，周秀娟為審計部簡任第十一職等審計，張錫朧為審計部簡任第十一職等稽察，邱燦興為審計部臺灣省臺東縣審計室簡任第十一職等審計兼副主任，曹燕君為審計部交通建設審計處簡任第十職等審計兼科長。</w:t>
      </w:r>
    </w:p>
    <w:p w:rsidR="00302AA2" w:rsidRPr="002640D5" w:rsidRDefault="00302AA2" w:rsidP="00911D93">
      <w:pPr>
        <w:spacing w:line="455" w:lineRule="exact"/>
      </w:pPr>
      <w:r w:rsidRPr="002640D5">
        <w:rPr>
          <w:rFonts w:hint="eastAsia"/>
        </w:rPr>
        <w:t xml:space="preserve">　　任命林崇智為新北市政府觀光旅遊局簡任第十一職等副局長，王國振為新北市政府觀光旅遊局簡任第十職等主任秘書。</w:t>
      </w:r>
    </w:p>
    <w:p w:rsidR="00302AA2" w:rsidRPr="002640D5" w:rsidRDefault="00302AA2" w:rsidP="00911D93">
      <w:pPr>
        <w:spacing w:line="455" w:lineRule="exact"/>
      </w:pPr>
      <w:r w:rsidRPr="002640D5">
        <w:rPr>
          <w:rFonts w:hint="eastAsia"/>
        </w:rPr>
        <w:t xml:space="preserve">　　任命丘明中為臺北市政府簡任第十一職等權理簡任第十二職等參事，陳沼舟為臺北市政府環境保護局簡任第十職等技正，許文彬為臺北市交通管制工程處簡任第十職等總工程司，曾能穎為臺北市政府地政局簡任第十職等專門委員。</w:t>
      </w:r>
    </w:p>
    <w:p w:rsidR="00302AA2" w:rsidRPr="002640D5" w:rsidRDefault="00302AA2" w:rsidP="00911D93">
      <w:pPr>
        <w:spacing w:line="420" w:lineRule="exact"/>
      </w:pPr>
      <w:r w:rsidRPr="002640D5">
        <w:rPr>
          <w:rFonts w:hint="eastAsia"/>
        </w:rPr>
        <w:lastRenderedPageBreak/>
        <w:t xml:space="preserve">　　任命林淑芬為桃園市政府教育局簡任第十職等專門委員，黃麗美為桃園市政府新聞處簡任第十一職等副處長，黃訓佳為桃園市政府主計處簡任第十職等專門委員。</w:t>
      </w:r>
    </w:p>
    <w:p w:rsidR="00004B55" w:rsidRPr="002640D5" w:rsidRDefault="00302AA2" w:rsidP="00911D93">
      <w:pPr>
        <w:pStyle w:val="ac"/>
        <w:spacing w:line="420" w:lineRule="exact"/>
        <w:ind w:firstLineChars="0" w:firstLine="0"/>
        <w:rPr>
          <w:spacing w:val="0"/>
        </w:rPr>
      </w:pPr>
      <w:r w:rsidRPr="002640D5">
        <w:rPr>
          <w:rFonts w:hint="eastAsia"/>
          <w:spacing w:val="0"/>
        </w:rPr>
        <w:t xml:space="preserve">　　任命謝興華為桃園市政府新聞處簡任第十一職等副處長。</w:t>
      </w:r>
    </w:p>
    <w:p w:rsidR="00DE1D99" w:rsidRPr="002640D5" w:rsidRDefault="00DE1D99" w:rsidP="00911D93">
      <w:pPr>
        <w:spacing w:line="420" w:lineRule="exact"/>
      </w:pPr>
      <w:r w:rsidRPr="002640D5">
        <w:rPr>
          <w:rFonts w:hint="eastAsia"/>
        </w:rPr>
        <w:t xml:space="preserve">　　任命陳文嘉以簡任第十一職等為臺中市政府環境保護局簡任第十職等專門委員，林敬璋為臺中市政府勞工局簡任第十職等權理簡任第十一職等副局長。</w:t>
      </w:r>
    </w:p>
    <w:p w:rsidR="00427DDB" w:rsidRPr="002640D5" w:rsidRDefault="00427DDB" w:rsidP="00911D93">
      <w:pPr>
        <w:spacing w:line="420" w:lineRule="exact"/>
      </w:pPr>
      <w:r w:rsidRPr="002640D5">
        <w:rPr>
          <w:rFonts w:hint="eastAsia"/>
        </w:rPr>
        <w:t xml:space="preserve">　　任命楊明州為高雄市政府簡任第十二職等權理簡任第十三職等秘書長。</w:t>
      </w:r>
    </w:p>
    <w:p w:rsidR="00427DDB" w:rsidRPr="002640D5" w:rsidRDefault="00427DDB" w:rsidP="00911D93">
      <w:pPr>
        <w:spacing w:line="420" w:lineRule="exact"/>
      </w:pPr>
      <w:r w:rsidRPr="002640D5">
        <w:rPr>
          <w:rFonts w:hint="eastAsia"/>
        </w:rPr>
        <w:t xml:space="preserve">　　任命江長彬為新竹縣政府簡任第十職等秘書。</w:t>
      </w:r>
    </w:p>
    <w:p w:rsidR="00427DDB" w:rsidRPr="002640D5" w:rsidRDefault="00427DDB" w:rsidP="00911D93">
      <w:pPr>
        <w:spacing w:line="420" w:lineRule="exact"/>
      </w:pPr>
      <w:r w:rsidRPr="002640D5">
        <w:rPr>
          <w:rFonts w:hint="eastAsia"/>
        </w:rPr>
        <w:t xml:space="preserve">　　任命謝仲南為彰化縣政府簡任第十職等參議。</w:t>
      </w:r>
    </w:p>
    <w:p w:rsidR="00427DDB" w:rsidRPr="002640D5" w:rsidRDefault="00427DDB" w:rsidP="00911D93">
      <w:pPr>
        <w:spacing w:line="420" w:lineRule="exact"/>
      </w:pPr>
      <w:r w:rsidRPr="002640D5">
        <w:rPr>
          <w:rFonts w:hint="eastAsia"/>
        </w:rPr>
        <w:t xml:space="preserve">　　任命李宜興為基隆市政府人事處簡任第十一職等處長。</w:t>
      </w:r>
    </w:p>
    <w:p w:rsidR="00427DDB" w:rsidRPr="002640D5" w:rsidRDefault="00427DDB" w:rsidP="00911D93">
      <w:pPr>
        <w:spacing w:line="420" w:lineRule="exact"/>
      </w:pPr>
      <w:r w:rsidRPr="002640D5">
        <w:rPr>
          <w:rFonts w:hint="eastAsia"/>
        </w:rPr>
        <w:t xml:space="preserve">　　任命陳美蓉、江靖杰、賴芳誼為薦任公務人員。</w:t>
      </w:r>
    </w:p>
    <w:p w:rsidR="00427DDB" w:rsidRPr="002640D5" w:rsidRDefault="00427DDB" w:rsidP="00911D93">
      <w:pPr>
        <w:spacing w:line="420" w:lineRule="exact"/>
      </w:pPr>
      <w:r w:rsidRPr="002640D5">
        <w:rPr>
          <w:rFonts w:hint="eastAsia"/>
        </w:rPr>
        <w:t xml:space="preserve">　　任命何中平、王安國、王岸、楊文芬、何振華、陳孟欣、鞏霖芩為薦任公務人員。</w:t>
      </w:r>
    </w:p>
    <w:p w:rsidR="005A55EE" w:rsidRPr="002640D5" w:rsidRDefault="005A55EE" w:rsidP="00911D93">
      <w:pPr>
        <w:spacing w:line="420" w:lineRule="exact"/>
      </w:pPr>
      <w:r w:rsidRPr="002640D5">
        <w:rPr>
          <w:rFonts w:hint="eastAsia"/>
        </w:rPr>
        <w:t xml:space="preserve">　　任命邱志華為薦任公務人員。</w:t>
      </w:r>
    </w:p>
    <w:p w:rsidR="005A55EE" w:rsidRPr="002640D5" w:rsidRDefault="005A55EE" w:rsidP="00911D93">
      <w:pPr>
        <w:spacing w:line="420" w:lineRule="exact"/>
      </w:pPr>
      <w:r w:rsidRPr="002640D5">
        <w:rPr>
          <w:rFonts w:hint="eastAsia"/>
        </w:rPr>
        <w:t xml:space="preserve">　　任命洪許智源、董芬伶、廖基淵、張爰珏、余品瑩、魏琦、黃子晏、湯惠菁、廖美玲、翁玉富、蔣家文、許怡菁、蔡欣儒、李奕忻、曾詩惠、金淑娟、吳奕璇、柯郁真、洪于媜、李曉萍、陳玟汎、黃凱萱、雷建華、張愷容、施惠芳、蔡佩玲、張惠如、鍾宛真、蘇柏樺、陳景霖、鄭佳郁、楊淑淨、廖慧玲、陳文賢為薦任公務人員。</w:t>
      </w:r>
    </w:p>
    <w:p w:rsidR="00302AA2" w:rsidRPr="002640D5" w:rsidRDefault="005A55EE" w:rsidP="00911D93">
      <w:pPr>
        <w:pStyle w:val="ac"/>
        <w:spacing w:line="420" w:lineRule="exact"/>
        <w:ind w:firstLineChars="0" w:firstLine="0"/>
        <w:rPr>
          <w:spacing w:val="0"/>
        </w:rPr>
      </w:pPr>
      <w:r w:rsidRPr="002640D5">
        <w:rPr>
          <w:rFonts w:hint="eastAsia"/>
          <w:spacing w:val="0"/>
        </w:rPr>
        <w:t xml:space="preserve">　　任命余苑菁、符敦證、施雅馨、羅玉芬、劉韋君、陳彥均、翁莉真為薦任公務人員。</w:t>
      </w:r>
    </w:p>
    <w:p w:rsidR="005A55EE" w:rsidRPr="002640D5" w:rsidRDefault="005A55EE" w:rsidP="00911D93">
      <w:pPr>
        <w:spacing w:line="420" w:lineRule="exact"/>
      </w:pPr>
      <w:r w:rsidRPr="002640D5">
        <w:rPr>
          <w:rFonts w:hint="eastAsia"/>
        </w:rPr>
        <w:t xml:space="preserve">　　任命廖敏琇、陳瀅如、熊美惠、江淑媛、盧怡璇、施佩嘉、曾千容、謝承儒、游宜珊、楊雅淳、歐姿欣、王美鳳、陳宏穎、蘇有偉、游淑敏、何怡瑱、吳雨萱、林玫姿、林逸豪、童鐘幼、卓晏慈、陳瓊麗、高瑞容、洪淑慧、陳素玲、羅名岳、林姵秀、吳承熹為薦任公務人員。</w:t>
      </w:r>
    </w:p>
    <w:p w:rsidR="00B510A9" w:rsidRPr="002640D5" w:rsidRDefault="00B510A9" w:rsidP="00911D93">
      <w:pPr>
        <w:spacing w:line="444" w:lineRule="exact"/>
      </w:pPr>
      <w:r w:rsidRPr="002640D5">
        <w:rPr>
          <w:rFonts w:hint="eastAsia"/>
        </w:rPr>
        <w:lastRenderedPageBreak/>
        <w:t xml:space="preserve">　　任命陳金裡、黃月麗、江淑味、李映彧、劉文賢為薦任公務人員。</w:t>
      </w:r>
    </w:p>
    <w:p w:rsidR="00735FA3" w:rsidRPr="002640D5" w:rsidRDefault="00735FA3" w:rsidP="00911D93">
      <w:pPr>
        <w:spacing w:line="444" w:lineRule="exact"/>
      </w:pPr>
      <w:r w:rsidRPr="002640D5">
        <w:rPr>
          <w:rFonts w:hint="eastAsia"/>
        </w:rPr>
        <w:t xml:space="preserve">　　任命何文真、覃芸、李玉珠、蕭絲倫、劉一珍、黃志靖、林鴻軒、黃妙華、郭庭卉、林益田、楊麗玉、黃芳麗為薦任公務人員。</w:t>
      </w:r>
    </w:p>
    <w:p w:rsidR="00735FA3" w:rsidRPr="002640D5" w:rsidRDefault="00735FA3" w:rsidP="00911D93">
      <w:pPr>
        <w:spacing w:line="444" w:lineRule="exact"/>
      </w:pPr>
      <w:r w:rsidRPr="002640D5">
        <w:rPr>
          <w:rFonts w:hint="eastAsia"/>
        </w:rPr>
        <w:t xml:space="preserve">　　任命陳亭瑋、全姿媛、謝智評為薦任公務人員。</w:t>
      </w:r>
    </w:p>
    <w:p w:rsidR="00735FA3" w:rsidRPr="002640D5" w:rsidRDefault="00735FA3" w:rsidP="00911D93">
      <w:pPr>
        <w:spacing w:line="444" w:lineRule="exact"/>
      </w:pPr>
      <w:r w:rsidRPr="002640D5">
        <w:rPr>
          <w:rFonts w:hint="eastAsia"/>
        </w:rPr>
        <w:t xml:space="preserve">　　任命謝志亮、許瀞云、陳秀玲為薦任公務人員。</w:t>
      </w:r>
    </w:p>
    <w:p w:rsidR="00735FA3" w:rsidRPr="002640D5" w:rsidRDefault="00735FA3" w:rsidP="00911D93">
      <w:pPr>
        <w:spacing w:line="444" w:lineRule="exact"/>
      </w:pPr>
      <w:r w:rsidRPr="002640D5">
        <w:rPr>
          <w:rFonts w:hint="eastAsia"/>
        </w:rPr>
        <w:t xml:space="preserve">　　任命吳岱芩、楊苑寧為薦任公務人員。</w:t>
      </w:r>
    </w:p>
    <w:p w:rsidR="00735FA3" w:rsidRPr="002640D5" w:rsidRDefault="00735FA3" w:rsidP="00911D93">
      <w:pPr>
        <w:spacing w:line="444" w:lineRule="exact"/>
      </w:pPr>
      <w:r w:rsidRPr="002640D5">
        <w:rPr>
          <w:rFonts w:hint="eastAsia"/>
        </w:rPr>
        <w:t xml:space="preserve">　　任命陳柄衡、凃哲瑋、黃安德、田季平、詹益榮為薦任公務人員。</w:t>
      </w:r>
    </w:p>
    <w:p w:rsidR="00735FA3" w:rsidRPr="002640D5" w:rsidRDefault="00735FA3" w:rsidP="00911D93">
      <w:pPr>
        <w:spacing w:line="444" w:lineRule="exact"/>
      </w:pPr>
      <w:r w:rsidRPr="002640D5">
        <w:rPr>
          <w:rFonts w:hint="eastAsia"/>
        </w:rPr>
        <w:t xml:space="preserve">　　任命沈佳興、陳慧茹、王照文、王宣曆、梁正怡、唐綺雲、謝宛珊、吳馨藜、劉以翎、涂燕玲、范月英、吳思嫻、劉奕杉、徐秀維、鍾小蕙、郭小蘋、戴秀珊、王諄瑾、柳孟蓉、楊雅婷、陳美其、劉國雄、宋兆雲、黃煜霞為薦任公務人員。</w:t>
      </w:r>
    </w:p>
    <w:p w:rsidR="00735FA3" w:rsidRPr="002640D5" w:rsidRDefault="00735FA3" w:rsidP="00911D93">
      <w:pPr>
        <w:spacing w:line="444" w:lineRule="exact"/>
      </w:pPr>
      <w:r w:rsidRPr="002640D5">
        <w:rPr>
          <w:rFonts w:hint="eastAsia"/>
        </w:rPr>
        <w:t xml:space="preserve">　　任命林美雲為薦任公務人員。</w:t>
      </w:r>
    </w:p>
    <w:p w:rsidR="00735FA3" w:rsidRPr="002640D5" w:rsidRDefault="00735FA3" w:rsidP="00911D93">
      <w:pPr>
        <w:spacing w:line="444" w:lineRule="exact"/>
      </w:pPr>
      <w:r w:rsidRPr="002640D5">
        <w:rPr>
          <w:rFonts w:hint="eastAsia"/>
        </w:rPr>
        <w:t xml:space="preserve">　　任命陳信瑜為薦任公務人員。</w:t>
      </w:r>
    </w:p>
    <w:p w:rsidR="00735FA3" w:rsidRPr="002640D5" w:rsidRDefault="00735FA3" w:rsidP="00911D93">
      <w:pPr>
        <w:spacing w:line="444" w:lineRule="exact"/>
      </w:pPr>
      <w:r w:rsidRPr="002640D5">
        <w:rPr>
          <w:rFonts w:hint="eastAsia"/>
        </w:rPr>
        <w:t xml:space="preserve">　　任命郭鎮豪、蔡昀瑾、劉秀真為薦任公務人員。</w:t>
      </w:r>
    </w:p>
    <w:p w:rsidR="005A55EE" w:rsidRPr="002640D5" w:rsidRDefault="00735FA3" w:rsidP="00911D93">
      <w:pPr>
        <w:pStyle w:val="ac"/>
        <w:spacing w:line="444" w:lineRule="exact"/>
        <w:ind w:firstLineChars="0" w:firstLine="0"/>
        <w:rPr>
          <w:spacing w:val="0"/>
        </w:rPr>
      </w:pPr>
      <w:r w:rsidRPr="002640D5">
        <w:rPr>
          <w:rFonts w:hint="eastAsia"/>
          <w:spacing w:val="0"/>
        </w:rPr>
        <w:t xml:space="preserve">　　派陳立人為薦派公務人員。</w:t>
      </w:r>
    </w:p>
    <w:p w:rsidR="00A95F05" w:rsidRPr="002640D5" w:rsidRDefault="00A95F05" w:rsidP="00911D93">
      <w:pPr>
        <w:spacing w:line="444" w:lineRule="exact"/>
      </w:pPr>
      <w:r w:rsidRPr="002640D5">
        <w:rPr>
          <w:rFonts w:hint="eastAsia"/>
        </w:rPr>
        <w:t xml:space="preserve">　　任命謝佳蓉、吳佾芳、許佩芸、李韋、許嘉菱為薦任公務人員。</w:t>
      </w:r>
    </w:p>
    <w:p w:rsidR="00735FA3" w:rsidRPr="00A95F05" w:rsidRDefault="00A95F05" w:rsidP="00911D93">
      <w:pPr>
        <w:spacing w:line="444" w:lineRule="exact"/>
      </w:pPr>
      <w:r w:rsidRPr="002640D5">
        <w:rPr>
          <w:rFonts w:hint="eastAsia"/>
        </w:rPr>
        <w:t xml:space="preserve">　　任命蕭淳尹、許容慈、陳布衣、陳韋如為候補法官。</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3935E1">
              <w:rPr>
                <w:rFonts w:hint="eastAsia"/>
              </w:rPr>
              <w:t>9</w:t>
            </w:r>
            <w:r>
              <w:rPr>
                <w:rFonts w:hint="eastAsia"/>
              </w:rPr>
              <w:t>日</w:t>
            </w:r>
          </w:p>
        </w:tc>
      </w:tr>
    </w:tbl>
    <w:p w:rsidR="00A95F05" w:rsidRPr="00ED4C27" w:rsidRDefault="00A95F05" w:rsidP="00911D93">
      <w:pPr>
        <w:spacing w:line="445" w:lineRule="exact"/>
      </w:pPr>
      <w:r w:rsidRPr="00ED4C27">
        <w:rPr>
          <w:rFonts w:hint="eastAsia"/>
        </w:rPr>
        <w:t xml:space="preserve">　　任命洪俊華為警正警察官。</w:t>
      </w:r>
    </w:p>
    <w:p w:rsidR="00A95F05" w:rsidRPr="00ED4C27" w:rsidRDefault="00A95F05" w:rsidP="00911D93">
      <w:pPr>
        <w:spacing w:line="445" w:lineRule="exact"/>
      </w:pPr>
      <w:r w:rsidRPr="00ED4C27">
        <w:rPr>
          <w:rFonts w:hint="eastAsia"/>
        </w:rPr>
        <w:t xml:space="preserve">　　任命彭致中、蘇瑞堂、王士瑋、巫肇威、劉文慶、李新元、謝文凱、張盈仁、鄭宇志、林建利、李峯隆、蔡易臻、楊忠憲、林信築、陳邦華為警正警察官。</w:t>
      </w:r>
    </w:p>
    <w:p w:rsidR="00A95F05" w:rsidRPr="00ED4C27" w:rsidRDefault="00A95F05" w:rsidP="00911D93">
      <w:pPr>
        <w:spacing w:line="440" w:lineRule="exact"/>
      </w:pPr>
      <w:r w:rsidRPr="00ED4C27">
        <w:rPr>
          <w:rFonts w:hint="eastAsia"/>
        </w:rPr>
        <w:lastRenderedPageBreak/>
        <w:t xml:space="preserve">　　任命葉蕙華、馮琮偉、陳建良、黃冠庭、何峻瑋、姜博舜、楊尚傑為警正警察官。</w:t>
      </w:r>
    </w:p>
    <w:p w:rsidR="00A95F05" w:rsidRPr="00ED4C27" w:rsidRDefault="00A95F05" w:rsidP="00911D93">
      <w:pPr>
        <w:spacing w:line="440" w:lineRule="exact"/>
      </w:pPr>
      <w:r w:rsidRPr="00ED4C27">
        <w:rPr>
          <w:rFonts w:hint="eastAsia"/>
        </w:rPr>
        <w:t xml:space="preserve">　　任命陳思良、陳哲偉、吳盈璋、黃光哲、張耕輔、王于慎、陳世其、蕭志文、洪國展、蘇尚濬、陳祉莊、黃秋旺、曾俊銘、劉彥宏、吳宗宏、陳柏勳為警正警察官。</w:t>
      </w:r>
    </w:p>
    <w:p w:rsidR="00D931C8" w:rsidRPr="00ED4C27" w:rsidRDefault="00A95F05" w:rsidP="00911D93">
      <w:pPr>
        <w:pStyle w:val="ac"/>
        <w:ind w:firstLineChars="0" w:firstLine="0"/>
        <w:rPr>
          <w:spacing w:val="0"/>
        </w:rPr>
      </w:pPr>
      <w:r w:rsidRPr="00ED4C27">
        <w:rPr>
          <w:rFonts w:hint="eastAsia"/>
          <w:spacing w:val="0"/>
        </w:rPr>
        <w:t xml:space="preserve">　　任命楊書銘、張世杰為警正警察官。</w:t>
      </w:r>
    </w:p>
    <w:p w:rsidR="00D931C8" w:rsidRDefault="00D931C8" w:rsidP="00D931C8">
      <w:pPr>
        <w:spacing w:beforeLines="100" w:before="240"/>
      </w:pPr>
      <w:r>
        <w:rPr>
          <w:rFonts w:hint="eastAsia"/>
        </w:rPr>
        <w:t>總　　　統　馬英九</w:t>
      </w:r>
    </w:p>
    <w:p w:rsidR="00EC0929" w:rsidRDefault="00D931C8" w:rsidP="00F95C54">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58348F">
              <w:rPr>
                <w:rFonts w:hint="eastAsia"/>
              </w:rPr>
              <w:t>1</w:t>
            </w:r>
            <w:r w:rsidR="0058348F">
              <w:t>0</w:t>
            </w:r>
            <w:r>
              <w:rPr>
                <w:rFonts w:hint="eastAsia"/>
              </w:rPr>
              <w:t>日</w:t>
            </w:r>
          </w:p>
        </w:tc>
      </w:tr>
    </w:tbl>
    <w:p w:rsidR="0058348F" w:rsidRPr="0072087C" w:rsidRDefault="0058348F" w:rsidP="00911D93">
      <w:pPr>
        <w:spacing w:line="446" w:lineRule="exact"/>
      </w:pPr>
      <w:r w:rsidRPr="0072087C">
        <w:rPr>
          <w:rFonts w:hint="eastAsia"/>
        </w:rPr>
        <w:t xml:space="preserve">　　</w:t>
      </w:r>
      <w:r w:rsidRPr="006068E3">
        <w:rPr>
          <w:rFonts w:hint="eastAsia"/>
          <w:spacing w:val="-4"/>
        </w:rPr>
        <w:t>任命洪嘉宏以簡任第十一職等為內政部營建署簡任第十職等秘書，</w:t>
      </w:r>
      <w:r w:rsidRPr="0072087C">
        <w:rPr>
          <w:rFonts w:hint="eastAsia"/>
        </w:rPr>
        <w:t>陳建成為內政部移民署簡任第十一職等大隊長。</w:t>
      </w:r>
    </w:p>
    <w:p w:rsidR="0058348F" w:rsidRPr="0072087C" w:rsidRDefault="0058348F" w:rsidP="00911D93">
      <w:pPr>
        <w:spacing w:line="446" w:lineRule="exact"/>
      </w:pPr>
      <w:r w:rsidRPr="0072087C">
        <w:rPr>
          <w:rFonts w:hint="eastAsia"/>
        </w:rPr>
        <w:t xml:space="preserve">　　任命周慶龍、林恩真為外交部簡任第十一職等副司長，任文堯為外交部外交及國際事務學院簡任第十職等研究員，俞大為駐巴拉圭共和國簡任第十三職等大使，湯繼仁為駐多明尼加共和國簡任第十三職等大使。</w:t>
      </w:r>
    </w:p>
    <w:p w:rsidR="0058348F" w:rsidRPr="0072087C" w:rsidRDefault="0058348F" w:rsidP="00911D93">
      <w:pPr>
        <w:spacing w:line="446" w:lineRule="exact"/>
      </w:pPr>
      <w:r w:rsidRPr="0072087C">
        <w:rPr>
          <w:rFonts w:hint="eastAsia"/>
        </w:rPr>
        <w:t xml:space="preserve">　　任命羅幸榮為財政部國庫署簡任第十一職等組長，顏春蘭為財政部國庫署簡任第十二職等副署長。</w:t>
      </w:r>
    </w:p>
    <w:p w:rsidR="0058348F" w:rsidRPr="0072087C" w:rsidRDefault="0058348F" w:rsidP="00911D93">
      <w:pPr>
        <w:spacing w:line="446" w:lineRule="exact"/>
      </w:pPr>
      <w:r w:rsidRPr="0072087C">
        <w:rPr>
          <w:rFonts w:hint="eastAsia"/>
        </w:rPr>
        <w:t xml:space="preserve">　　任命呂姿玲為國家圖書館簡任第十職等組主任，鄧季玲為國立中興大學主計室簡任第十職等專門委員。</w:t>
      </w:r>
    </w:p>
    <w:p w:rsidR="0058348F" w:rsidRPr="0072087C" w:rsidRDefault="0058348F" w:rsidP="00911D93">
      <w:pPr>
        <w:spacing w:line="446" w:lineRule="exact"/>
      </w:pPr>
      <w:r w:rsidRPr="0072087C">
        <w:rPr>
          <w:rFonts w:hint="eastAsia"/>
        </w:rPr>
        <w:t xml:space="preserve">　　任命林瓏為法務部簡任第十職等專門委員，饒志堅為法務部統計處簡任第十一職等副處長。</w:t>
      </w:r>
    </w:p>
    <w:p w:rsidR="0058348F" w:rsidRPr="0072087C" w:rsidRDefault="0058348F" w:rsidP="00911D93">
      <w:pPr>
        <w:spacing w:line="446" w:lineRule="exact"/>
      </w:pPr>
      <w:r w:rsidRPr="0072087C">
        <w:rPr>
          <w:rFonts w:hint="eastAsia"/>
        </w:rPr>
        <w:t xml:space="preserve">　　任命宋明豪為經濟部國際貿易局簡任第十職等專門委員，賴俊杰為經濟部標準檢驗局簡任第十一職等組長，黃志文為經濟部標準檢驗</w:t>
      </w:r>
      <w:r w:rsidRPr="006068E3">
        <w:rPr>
          <w:rFonts w:hint="eastAsia"/>
          <w:spacing w:val="-4"/>
        </w:rPr>
        <w:t>局簡任第十職等副組長，蔡淑芳為經濟部水利署簡任第十職等專門委員。</w:t>
      </w:r>
    </w:p>
    <w:p w:rsidR="0058348F" w:rsidRPr="0072087C" w:rsidRDefault="0058348F" w:rsidP="00911D93">
      <w:pPr>
        <w:spacing w:line="434" w:lineRule="exact"/>
      </w:pPr>
      <w:r w:rsidRPr="0072087C">
        <w:rPr>
          <w:rFonts w:hint="eastAsia"/>
        </w:rPr>
        <w:lastRenderedPageBreak/>
        <w:t xml:space="preserve">　　任命張國明為勞動部職業安全衛生署簡任第十職等副組長，許峯源為勞動部職業安全衛生署簡任第十職等副主任。</w:t>
      </w:r>
    </w:p>
    <w:p w:rsidR="0058348F" w:rsidRPr="0072087C" w:rsidRDefault="0058348F" w:rsidP="00911D93">
      <w:pPr>
        <w:spacing w:line="434" w:lineRule="exact"/>
      </w:pPr>
      <w:r w:rsidRPr="0072087C">
        <w:rPr>
          <w:rFonts w:hint="eastAsia"/>
        </w:rPr>
        <w:t xml:space="preserve">　　任命周道君為衛生福利部簡任第十一職等專門委員，陳姿伶為衛生福利部食品藥物管理署簡任第十職等副主任，林興裕、陳墩仁為衛生福利部中央健康保險署簡任第十職等專門委員。</w:t>
      </w:r>
    </w:p>
    <w:p w:rsidR="0058348F" w:rsidRPr="0072087C" w:rsidRDefault="0058348F" w:rsidP="00911D93">
      <w:pPr>
        <w:spacing w:line="434" w:lineRule="exact"/>
      </w:pPr>
      <w:r w:rsidRPr="0072087C">
        <w:rPr>
          <w:rFonts w:hint="eastAsia"/>
        </w:rPr>
        <w:t xml:space="preserve">　　任命楊正君、陳慧君為交通部高速鐵路工程局簡任第十一職等組</w:t>
      </w:r>
      <w:r w:rsidRPr="006068E3">
        <w:rPr>
          <w:rFonts w:hint="eastAsia"/>
          <w:spacing w:val="-4"/>
        </w:rPr>
        <w:t>長，謝炎廷、周智中為交通部高速鐵路工程局簡任第十職等主任工程司，</w:t>
      </w:r>
      <w:r w:rsidRPr="0072087C">
        <w:rPr>
          <w:rFonts w:hint="eastAsia"/>
        </w:rPr>
        <w:t>李水河為交通部高速鐵路工程局簡任第十職等專門委員。</w:t>
      </w:r>
    </w:p>
    <w:p w:rsidR="0058348F" w:rsidRPr="0072087C" w:rsidRDefault="0058348F" w:rsidP="00911D93">
      <w:pPr>
        <w:spacing w:line="434" w:lineRule="exact"/>
      </w:pPr>
      <w:r w:rsidRPr="0072087C">
        <w:rPr>
          <w:rFonts w:hint="eastAsia"/>
        </w:rPr>
        <w:t xml:space="preserve">　　派吳派宏為交通部高速鐵路工程局簡派第十職等副組長，洪明勇為交通部公路總局蘇花公路改善工程處簡派第十職等正工程司。</w:t>
      </w:r>
    </w:p>
    <w:p w:rsidR="0058348F" w:rsidRPr="0072087C" w:rsidRDefault="0058348F" w:rsidP="00911D93">
      <w:pPr>
        <w:spacing w:line="434" w:lineRule="exact"/>
      </w:pPr>
      <w:r w:rsidRPr="0072087C">
        <w:rPr>
          <w:rFonts w:hint="eastAsia"/>
        </w:rPr>
        <w:t xml:space="preserve">　　任命易婉容、陶盈君、闕伶珊、張毓婷、邵子瑋為薦任公務人員。</w:t>
      </w:r>
    </w:p>
    <w:p w:rsidR="0058348F" w:rsidRPr="0072087C" w:rsidRDefault="0058348F" w:rsidP="00911D93">
      <w:pPr>
        <w:spacing w:line="434" w:lineRule="exact"/>
      </w:pPr>
      <w:r w:rsidRPr="0072087C">
        <w:rPr>
          <w:rFonts w:hint="eastAsia"/>
        </w:rPr>
        <w:t xml:space="preserve">　　任命蘇家寬為薦任公務人員。</w:t>
      </w:r>
    </w:p>
    <w:p w:rsidR="0058348F" w:rsidRPr="0072087C" w:rsidRDefault="0058348F" w:rsidP="00911D93">
      <w:pPr>
        <w:spacing w:line="434" w:lineRule="exact"/>
      </w:pPr>
      <w:r w:rsidRPr="0072087C">
        <w:rPr>
          <w:rFonts w:hint="eastAsia"/>
        </w:rPr>
        <w:t xml:space="preserve">　　任命朱天烜、歐奕伶、馬浚瑄、林奕伯為薦任公務人員。</w:t>
      </w:r>
    </w:p>
    <w:p w:rsidR="0058348F" w:rsidRPr="0072087C" w:rsidRDefault="0058348F" w:rsidP="00911D93">
      <w:pPr>
        <w:spacing w:line="434" w:lineRule="exact"/>
      </w:pPr>
      <w:r w:rsidRPr="0072087C">
        <w:rPr>
          <w:rFonts w:hint="eastAsia"/>
        </w:rPr>
        <w:t xml:space="preserve">　　任命余明穎為薦任公務人員。</w:t>
      </w:r>
    </w:p>
    <w:p w:rsidR="0058348F" w:rsidRPr="0072087C" w:rsidRDefault="0058348F" w:rsidP="00911D93">
      <w:pPr>
        <w:spacing w:line="434" w:lineRule="exact"/>
      </w:pPr>
      <w:r w:rsidRPr="0072087C">
        <w:rPr>
          <w:rFonts w:hint="eastAsia"/>
        </w:rPr>
        <w:t xml:space="preserve">　　任命余珺瑋、黃璽蓉、王博立、陳毅銘、林玉章、林岳、王毓慶、徐銘聰、施淞博、吳峰賓、蔡侑良、盧正添、林日增、林義軒、姜佩妏、廖珮芝、吳哲宇、賴彥亨為薦任公務人員。</w:t>
      </w:r>
    </w:p>
    <w:p w:rsidR="00D931C8" w:rsidRPr="0072087C" w:rsidRDefault="0058348F" w:rsidP="00911D93">
      <w:pPr>
        <w:pStyle w:val="ac"/>
        <w:spacing w:line="434" w:lineRule="exact"/>
        <w:ind w:firstLineChars="0" w:firstLine="0"/>
        <w:rPr>
          <w:spacing w:val="0"/>
        </w:rPr>
      </w:pPr>
      <w:r w:rsidRPr="0072087C">
        <w:rPr>
          <w:rFonts w:hint="eastAsia"/>
          <w:spacing w:val="0"/>
        </w:rPr>
        <w:t xml:space="preserve">　　任命郭姿延為薦任公務人員。</w:t>
      </w:r>
    </w:p>
    <w:p w:rsidR="0058348F" w:rsidRPr="0072087C" w:rsidRDefault="0058348F" w:rsidP="00911D93">
      <w:pPr>
        <w:spacing w:line="434" w:lineRule="exact"/>
      </w:pPr>
      <w:r w:rsidRPr="0072087C">
        <w:rPr>
          <w:rFonts w:hint="eastAsia"/>
        </w:rPr>
        <w:t xml:space="preserve">　　任命陳泰佑、蔣佳琪、林玉春、王淑美、林美蘭、陳淑娟、汪依穎、林忠毅、李婉瑜、鄭鼎民為薦任公務人員。</w:t>
      </w:r>
    </w:p>
    <w:p w:rsidR="0058348F" w:rsidRPr="0072087C" w:rsidRDefault="0058348F" w:rsidP="00911D93">
      <w:pPr>
        <w:pStyle w:val="ac"/>
        <w:spacing w:line="434" w:lineRule="exact"/>
        <w:ind w:firstLineChars="0" w:firstLine="0"/>
        <w:rPr>
          <w:spacing w:val="0"/>
        </w:rPr>
      </w:pPr>
      <w:r w:rsidRPr="0072087C">
        <w:rPr>
          <w:rFonts w:hint="eastAsia"/>
          <w:spacing w:val="0"/>
        </w:rPr>
        <w:t xml:space="preserve">　　任命施閎仁、戴英傑、劉育炎、谷一中、黃詩堯、祖善明為薦任關務人員。</w:t>
      </w:r>
    </w:p>
    <w:p w:rsidR="0058348F" w:rsidRPr="0072087C" w:rsidRDefault="0058348F" w:rsidP="00911D93">
      <w:pPr>
        <w:spacing w:line="434" w:lineRule="exact"/>
      </w:pPr>
      <w:r w:rsidRPr="0072087C">
        <w:rPr>
          <w:rFonts w:hint="eastAsia"/>
        </w:rPr>
        <w:t xml:space="preserve">　　任命許大偉、黃冠傑、魏子凱、劉恆嘉、陳詩詩為檢察官。</w:t>
      </w:r>
    </w:p>
    <w:p w:rsidR="0058348F" w:rsidRPr="0072087C" w:rsidRDefault="0058348F" w:rsidP="00911D93">
      <w:pPr>
        <w:spacing w:line="434" w:lineRule="exact"/>
      </w:pPr>
      <w:r w:rsidRPr="0072087C">
        <w:rPr>
          <w:rFonts w:hint="eastAsia"/>
        </w:rPr>
        <w:t xml:space="preserve">　　任命吳政洋、邱亦麟、謝慧中、楊閔傑為候補檢察官。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26453E">
            <w:pPr>
              <w:spacing w:line="240" w:lineRule="auto"/>
              <w:jc w:val="distribute"/>
            </w:pPr>
            <w:r>
              <w:rPr>
                <w:rFonts w:hint="eastAsia"/>
              </w:rPr>
              <w:t>中華民國</w:t>
            </w:r>
            <w:r w:rsidR="007C2856">
              <w:rPr>
                <w:rFonts w:hint="eastAsia"/>
              </w:rPr>
              <w:t>104</w:t>
            </w:r>
            <w:r>
              <w:rPr>
                <w:rFonts w:hint="eastAsia"/>
              </w:rPr>
              <w:t>年</w:t>
            </w:r>
            <w:r w:rsidR="000F249F">
              <w:rPr>
                <w:rFonts w:hint="eastAsia"/>
              </w:rPr>
              <w:t>1</w:t>
            </w:r>
            <w:r w:rsidR="0026453E">
              <w:t>2</w:t>
            </w:r>
            <w:r>
              <w:rPr>
                <w:rFonts w:hint="eastAsia"/>
              </w:rPr>
              <w:t>月</w:t>
            </w:r>
            <w:r w:rsidR="0058348F">
              <w:rPr>
                <w:rFonts w:hint="eastAsia"/>
              </w:rPr>
              <w:t>10</w:t>
            </w:r>
            <w:r>
              <w:rPr>
                <w:rFonts w:hint="eastAsia"/>
              </w:rPr>
              <w:t>日</w:t>
            </w:r>
          </w:p>
        </w:tc>
      </w:tr>
    </w:tbl>
    <w:p w:rsidR="0058348F" w:rsidRPr="001A164D" w:rsidRDefault="0058348F" w:rsidP="00BB27B5">
      <w:pPr>
        <w:spacing w:line="460" w:lineRule="exact"/>
      </w:pPr>
      <w:r w:rsidRPr="001A164D">
        <w:rPr>
          <w:rFonts w:hint="eastAsia"/>
        </w:rPr>
        <w:t xml:space="preserve">　　任命游蒼怡為警監三階警察官。</w:t>
      </w:r>
    </w:p>
    <w:p w:rsidR="00A50910" w:rsidRPr="001A164D" w:rsidRDefault="0058348F" w:rsidP="00BB27B5">
      <w:pPr>
        <w:pStyle w:val="ac"/>
        <w:spacing w:line="460" w:lineRule="exact"/>
        <w:ind w:firstLineChars="0" w:firstLine="0"/>
        <w:rPr>
          <w:spacing w:val="0"/>
        </w:rPr>
      </w:pPr>
      <w:r w:rsidRPr="001A164D">
        <w:rPr>
          <w:rFonts w:hint="eastAsia"/>
          <w:spacing w:val="0"/>
        </w:rPr>
        <w:t xml:space="preserve">　　任命葉哲豪、林彥里、羅仁杰、林俊良、黃逸煇、鄭安博、詹烱昌、詹威格、邱柏樺、陳韋村、方邑晟、劉樹中、郭國雄、張冠雄、吳崇暐、宋于凡、馮清豪、陳特龍、陳奇諺、陳金山、郭懷清、郭泰宇、孫祥愷、藍功棋、陳宥均、張富強、江焜輝、顏兆澤、曾彥勳、吳相樺、黃重諭、王國鈞、林勇存、蔡佳男、何孟穎、劉鼎祥、施宏岳、李偉全、葉國平、王天龍、錢彼得、范雅婷為警正警察官。</w:t>
      </w:r>
    </w:p>
    <w:p w:rsidR="00A50910" w:rsidRDefault="00A50910" w:rsidP="00A50910">
      <w:pPr>
        <w:spacing w:beforeLines="100" w:before="240"/>
      </w:pPr>
      <w:r>
        <w:rPr>
          <w:rFonts w:hint="eastAsia"/>
        </w:rPr>
        <w:t>總　　　統　馬英九</w:t>
      </w:r>
    </w:p>
    <w:p w:rsidR="00227CF4" w:rsidRDefault="00A50910" w:rsidP="00A50910">
      <w:pPr>
        <w:spacing w:afterLines="100" w:after="240"/>
      </w:pPr>
      <w:r>
        <w:rPr>
          <w:rFonts w:hint="eastAsia"/>
        </w:rPr>
        <w:t xml:space="preserve">行政院院長　</w:t>
      </w:r>
      <w:r w:rsidR="007C2856">
        <w:rPr>
          <w:rFonts w:hint="eastAsia"/>
        </w:rPr>
        <w:t>毛治國</w:t>
      </w:r>
    </w:p>
    <w:p w:rsidR="00004B55" w:rsidRDefault="00004B55" w:rsidP="00BB27B5">
      <w:pPr>
        <w:spacing w:beforeLines="200" w:before="48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BB27B5">
      <w:pPr>
        <w:spacing w:line="499" w:lineRule="exact"/>
        <w:rPr>
          <w:b/>
          <w:bCs/>
          <w:sz w:val="32"/>
        </w:rPr>
      </w:pPr>
      <w:r>
        <w:rPr>
          <w:rFonts w:hint="eastAsia"/>
          <w:b/>
          <w:bCs/>
          <w:sz w:val="32"/>
        </w:rPr>
        <w:t>記事期間：</w:t>
      </w:r>
    </w:p>
    <w:p w:rsidR="00004B55" w:rsidRDefault="007C2856" w:rsidP="00BB27B5">
      <w:pPr>
        <w:spacing w:beforeLines="50" w:before="120" w:afterLines="50" w:after="120" w:line="499" w:lineRule="exact"/>
        <w:rPr>
          <w:b/>
          <w:sz w:val="32"/>
        </w:rPr>
      </w:pPr>
      <w:r>
        <w:rPr>
          <w:rFonts w:hint="eastAsia"/>
          <w:b/>
          <w:sz w:val="32"/>
        </w:rPr>
        <w:t>104</w:t>
      </w:r>
      <w:r w:rsidR="00004B55">
        <w:rPr>
          <w:rFonts w:hint="eastAsia"/>
          <w:b/>
          <w:sz w:val="32"/>
        </w:rPr>
        <w:t>年</w:t>
      </w:r>
      <w:r w:rsidR="000F249F">
        <w:rPr>
          <w:rFonts w:hint="eastAsia"/>
          <w:b/>
          <w:sz w:val="32"/>
        </w:rPr>
        <w:t>1</w:t>
      </w:r>
      <w:r w:rsidR="0026453E">
        <w:rPr>
          <w:b/>
          <w:sz w:val="32"/>
        </w:rPr>
        <w:t>2</w:t>
      </w:r>
      <w:r w:rsidR="00004B55">
        <w:rPr>
          <w:rFonts w:hint="eastAsia"/>
          <w:b/>
          <w:sz w:val="32"/>
        </w:rPr>
        <w:t>月</w:t>
      </w:r>
      <w:r w:rsidR="0026453E">
        <w:rPr>
          <w:rFonts w:hint="eastAsia"/>
          <w:b/>
          <w:sz w:val="32"/>
        </w:rPr>
        <w:t>4</w:t>
      </w:r>
      <w:r w:rsidR="00004B55">
        <w:rPr>
          <w:rFonts w:hint="eastAsia"/>
          <w:b/>
          <w:sz w:val="32"/>
        </w:rPr>
        <w:t>日至</w:t>
      </w:r>
      <w:r>
        <w:rPr>
          <w:rFonts w:hint="eastAsia"/>
          <w:b/>
          <w:sz w:val="32"/>
        </w:rPr>
        <w:t>104</w:t>
      </w:r>
      <w:r w:rsidR="00004B55">
        <w:rPr>
          <w:rFonts w:hint="eastAsia"/>
          <w:b/>
          <w:sz w:val="32"/>
        </w:rPr>
        <w:t>年</w:t>
      </w:r>
      <w:r w:rsidR="000F249F">
        <w:rPr>
          <w:rFonts w:hint="eastAsia"/>
          <w:b/>
          <w:sz w:val="32"/>
        </w:rPr>
        <w:t>1</w:t>
      </w:r>
      <w:r w:rsidR="0026453E">
        <w:rPr>
          <w:b/>
          <w:sz w:val="32"/>
        </w:rPr>
        <w:t>2</w:t>
      </w:r>
      <w:r w:rsidR="00004B55">
        <w:rPr>
          <w:rFonts w:hint="eastAsia"/>
          <w:b/>
          <w:sz w:val="32"/>
        </w:rPr>
        <w:t>月</w:t>
      </w:r>
      <w:r w:rsidR="0026453E">
        <w:rPr>
          <w:rFonts w:hint="eastAsia"/>
          <w:b/>
          <w:sz w:val="32"/>
        </w:rPr>
        <w:t>10</w:t>
      </w:r>
      <w:r w:rsidR="00004B55">
        <w:rPr>
          <w:rFonts w:hint="eastAsia"/>
          <w:b/>
          <w:sz w:val="32"/>
        </w:rPr>
        <w:t>日</w:t>
      </w:r>
    </w:p>
    <w:p w:rsidR="00215D7F" w:rsidRDefault="00215D7F" w:rsidP="00BB27B5">
      <w:pPr>
        <w:spacing w:line="499" w:lineRule="exact"/>
        <w:rPr>
          <w:b/>
        </w:rPr>
      </w:pPr>
      <w:r>
        <w:rPr>
          <w:rFonts w:hint="eastAsia"/>
          <w:b/>
        </w:rPr>
        <w:t>12</w:t>
      </w:r>
      <w:r>
        <w:rPr>
          <w:rFonts w:hint="eastAsia"/>
          <w:b/>
        </w:rPr>
        <w:t>月</w:t>
      </w:r>
      <w:r>
        <w:rPr>
          <w:rFonts w:hint="eastAsia"/>
          <w:b/>
        </w:rPr>
        <w:t>4</w:t>
      </w:r>
      <w:r>
        <w:rPr>
          <w:rFonts w:hint="eastAsia"/>
          <w:b/>
        </w:rPr>
        <w:t>日（星期五）</w:t>
      </w:r>
    </w:p>
    <w:p w:rsidR="008B035D" w:rsidRDefault="00215D7F" w:rsidP="00BB27B5">
      <w:pPr>
        <w:pStyle w:val="af5"/>
        <w:spacing w:beforeLines="0" w:before="0" w:line="499" w:lineRule="exact"/>
        <w:ind w:left="580" w:hanging="300"/>
        <w:rPr>
          <w:b/>
          <w:sz w:val="32"/>
        </w:rPr>
      </w:pPr>
      <w:r>
        <w:rPr>
          <w:rFonts w:hint="eastAsia"/>
        </w:rPr>
        <w:t>˙無公開行程</w:t>
      </w:r>
    </w:p>
    <w:p w:rsidR="006E4A31" w:rsidRDefault="006E4A31" w:rsidP="00BB27B5">
      <w:pPr>
        <w:spacing w:line="499" w:lineRule="exact"/>
        <w:rPr>
          <w:b/>
        </w:rPr>
      </w:pPr>
      <w:r>
        <w:rPr>
          <w:rFonts w:hint="eastAsia"/>
          <w:b/>
        </w:rPr>
        <w:t>12</w:t>
      </w:r>
      <w:r>
        <w:rPr>
          <w:rFonts w:hint="eastAsia"/>
          <w:b/>
        </w:rPr>
        <w:t>月</w:t>
      </w:r>
      <w:r>
        <w:rPr>
          <w:rFonts w:hint="eastAsia"/>
          <w:b/>
        </w:rPr>
        <w:t>5</w:t>
      </w:r>
      <w:r>
        <w:rPr>
          <w:rFonts w:hint="eastAsia"/>
          <w:b/>
        </w:rPr>
        <w:t>日（星期六）</w:t>
      </w:r>
    </w:p>
    <w:p w:rsidR="006E4A31" w:rsidRDefault="006E4A31" w:rsidP="00BB27B5">
      <w:pPr>
        <w:pStyle w:val="af5"/>
        <w:spacing w:beforeLines="0" w:before="0" w:line="499" w:lineRule="exact"/>
        <w:ind w:left="580" w:hanging="300"/>
      </w:pPr>
      <w:r>
        <w:rPr>
          <w:rFonts w:hint="eastAsia"/>
        </w:rPr>
        <w:t>˙</w:t>
      </w:r>
      <w:r w:rsidR="00B8424B">
        <w:rPr>
          <w:rFonts w:hint="eastAsia"/>
        </w:rPr>
        <w:t>蒞臨</w:t>
      </w:r>
      <w:r w:rsidR="00B8424B" w:rsidRPr="000553EF">
        <w:rPr>
          <w:rFonts w:hint="eastAsia"/>
        </w:rPr>
        <w:t>「</w:t>
      </w:r>
      <w:r>
        <w:rPr>
          <w:rFonts w:hint="eastAsia"/>
        </w:rPr>
        <w:t>國立臺北教育大學</w:t>
      </w:r>
      <w:r>
        <w:rPr>
          <w:rFonts w:hint="eastAsia"/>
        </w:rPr>
        <w:t>120</w:t>
      </w:r>
      <w:r>
        <w:rPr>
          <w:rFonts w:hint="eastAsia"/>
        </w:rPr>
        <w:t>週年校慶慶祝大會</w:t>
      </w:r>
      <w:r w:rsidR="00B8424B" w:rsidRPr="000553EF">
        <w:rPr>
          <w:rFonts w:hint="eastAsia"/>
        </w:rPr>
        <w:t>」</w:t>
      </w:r>
      <w:r w:rsidR="000553EF" w:rsidRPr="000553EF">
        <w:rPr>
          <w:rFonts w:hint="eastAsia"/>
        </w:rPr>
        <w:t>於鐘塔進行擊鐘儀式為校慶揭開序幕隨後在大禮堂致詞</w:t>
      </w:r>
      <w:r>
        <w:rPr>
          <w:rFonts w:hint="eastAsia"/>
        </w:rPr>
        <w:t>(</w:t>
      </w:r>
      <w:r>
        <w:rPr>
          <w:rFonts w:hint="eastAsia"/>
        </w:rPr>
        <w:t>臺北市</w:t>
      </w:r>
      <w:r w:rsidR="00B8424B">
        <w:rPr>
          <w:rFonts w:hint="eastAsia"/>
        </w:rPr>
        <w:t>大安區國立臺北教育大學</w:t>
      </w:r>
      <w:r>
        <w:rPr>
          <w:rFonts w:hint="eastAsia"/>
        </w:rPr>
        <w:t>)</w:t>
      </w:r>
    </w:p>
    <w:p w:rsidR="006E4A31" w:rsidRDefault="006E4A31" w:rsidP="00BB27B5">
      <w:pPr>
        <w:pStyle w:val="af5"/>
        <w:spacing w:beforeLines="0" w:before="0" w:line="438" w:lineRule="exact"/>
        <w:ind w:left="580" w:hanging="300"/>
      </w:pPr>
      <w:r>
        <w:rPr>
          <w:rFonts w:hint="eastAsia"/>
        </w:rPr>
        <w:lastRenderedPageBreak/>
        <w:t>˙視察「新自強隧道貫通成果」</w:t>
      </w:r>
      <w:r w:rsidR="003909FA" w:rsidRPr="003909FA">
        <w:rPr>
          <w:rFonts w:hint="eastAsia"/>
        </w:rPr>
        <w:t>著安全裝備自隧道北口親至貫通點</w:t>
      </w:r>
      <w:r w:rsidR="003909FA">
        <w:t>實地瞭解</w:t>
      </w:r>
      <w:r w:rsidR="003909FA">
        <w:rPr>
          <w:rFonts w:ascii="標楷體" w:hAnsi="標楷體" w:hint="eastAsia"/>
        </w:rPr>
        <w:t>、</w:t>
      </w:r>
      <w:r w:rsidR="002356F3" w:rsidRPr="002356F3">
        <w:rPr>
          <w:rFonts w:hint="eastAsia"/>
        </w:rPr>
        <w:t>聽取說明施工現況</w:t>
      </w:r>
      <w:r w:rsidR="002356F3">
        <w:t>暨</w:t>
      </w:r>
      <w:r w:rsidR="002356F3" w:rsidRPr="002356F3">
        <w:rPr>
          <w:rFonts w:hint="eastAsia"/>
        </w:rPr>
        <w:t>工程簡報</w:t>
      </w:r>
      <w:r w:rsidR="002356F3">
        <w:t>後致詞</w:t>
      </w:r>
      <w:r w:rsidR="002356F3" w:rsidRPr="002356F3">
        <w:rPr>
          <w:rFonts w:hint="eastAsia"/>
        </w:rPr>
        <w:t>。</w:t>
      </w:r>
      <w:r>
        <w:rPr>
          <w:rFonts w:hint="eastAsia"/>
        </w:rPr>
        <w:t>（</w:t>
      </w:r>
      <w:r w:rsidR="002356F3">
        <w:t>花蓮縣</w:t>
      </w:r>
      <w:r>
        <w:rPr>
          <w:rFonts w:hint="eastAsia"/>
        </w:rPr>
        <w:t>新自強隧道）</w:t>
      </w:r>
    </w:p>
    <w:p w:rsidR="006E4A31" w:rsidRDefault="006E4A31" w:rsidP="00BB27B5">
      <w:pPr>
        <w:spacing w:line="438" w:lineRule="exact"/>
        <w:rPr>
          <w:b/>
        </w:rPr>
      </w:pPr>
      <w:r>
        <w:rPr>
          <w:rFonts w:hint="eastAsia"/>
          <w:b/>
        </w:rPr>
        <w:t>12</w:t>
      </w:r>
      <w:r>
        <w:rPr>
          <w:rFonts w:hint="eastAsia"/>
          <w:b/>
        </w:rPr>
        <w:t>月</w:t>
      </w:r>
      <w:r>
        <w:rPr>
          <w:rFonts w:hint="eastAsia"/>
          <w:b/>
        </w:rPr>
        <w:t>6</w:t>
      </w:r>
      <w:r>
        <w:rPr>
          <w:rFonts w:hint="eastAsia"/>
          <w:b/>
        </w:rPr>
        <w:t>日（星期日）</w:t>
      </w:r>
    </w:p>
    <w:p w:rsidR="006E4A31" w:rsidRDefault="006E4A31" w:rsidP="00BB27B5">
      <w:pPr>
        <w:pStyle w:val="af5"/>
        <w:spacing w:beforeLines="0" w:before="0" w:line="438" w:lineRule="exact"/>
        <w:ind w:left="580" w:hanging="300"/>
      </w:pPr>
      <w:r>
        <w:rPr>
          <w:rFonts w:hint="eastAsia"/>
        </w:rPr>
        <w:t>˙拜訪畫家歐豪年</w:t>
      </w:r>
      <w:r w:rsidR="00BD5EC2" w:rsidRPr="00BD5EC2">
        <w:rPr>
          <w:rFonts w:hint="eastAsia"/>
        </w:rPr>
        <w:t>參觀渠工作室及各時期的創作作品、</w:t>
      </w:r>
      <w:r w:rsidR="00BD5EC2" w:rsidRPr="00BD5EC2">
        <w:t>受贈</w:t>
      </w:r>
      <w:r w:rsidR="00BD5EC2">
        <w:t>揮毫</w:t>
      </w:r>
      <w:r w:rsidR="00BD5EC2" w:rsidRPr="00BD5EC2">
        <w:rPr>
          <w:rFonts w:hint="eastAsia"/>
        </w:rPr>
        <w:t>「開張天岸馬、奇逸人中龍」對聯</w:t>
      </w:r>
      <w:r w:rsidR="00BD5EC2" w:rsidRPr="00BD5EC2">
        <w:t>一幅</w:t>
      </w:r>
      <w:r w:rsidR="00BD5EC2" w:rsidRPr="00BD5EC2">
        <w:rPr>
          <w:rFonts w:hint="eastAsia"/>
        </w:rPr>
        <w:t>、回贈著作《傾聽與對話：感動臺灣人的</w:t>
      </w:r>
      <w:r w:rsidR="00BD5EC2">
        <w:t>16</w:t>
      </w:r>
      <w:r w:rsidR="00BD5EC2" w:rsidRPr="00BD5EC2">
        <w:rPr>
          <w:rFonts w:hint="eastAsia"/>
        </w:rPr>
        <w:t>個故事》</w:t>
      </w:r>
      <w:r>
        <w:rPr>
          <w:rFonts w:hint="eastAsia"/>
        </w:rPr>
        <w:t>(</w:t>
      </w:r>
      <w:r>
        <w:rPr>
          <w:rFonts w:hint="eastAsia"/>
        </w:rPr>
        <w:t>臺北市信義區松平路</w:t>
      </w:r>
      <w:r>
        <w:rPr>
          <w:rFonts w:hint="eastAsia"/>
        </w:rPr>
        <w:t>)</w:t>
      </w:r>
    </w:p>
    <w:p w:rsidR="006E4A31" w:rsidRDefault="006E4A31" w:rsidP="00BB27B5">
      <w:pPr>
        <w:pStyle w:val="af5"/>
        <w:spacing w:beforeLines="0" w:before="0" w:line="438" w:lineRule="exact"/>
        <w:ind w:left="580" w:hanging="300"/>
      </w:pPr>
      <w:r>
        <w:rPr>
          <w:rFonts w:hint="eastAsia"/>
        </w:rPr>
        <w:t>˙</w:t>
      </w:r>
      <w:r w:rsidR="00EE1DA0">
        <w:rPr>
          <w:rFonts w:hint="eastAsia"/>
        </w:rPr>
        <w:t>蒞臨</w:t>
      </w:r>
      <w:r w:rsidR="002B4EAB">
        <w:rPr>
          <w:rFonts w:ascii="標楷體" w:hAnsi="標楷體" w:hint="eastAsia"/>
        </w:rPr>
        <w:t>「</w:t>
      </w:r>
      <w:r>
        <w:t>104</w:t>
      </w:r>
      <w:r>
        <w:rPr>
          <w:rFonts w:hint="eastAsia"/>
        </w:rPr>
        <w:t>年區域和平志工團曁教育業務志願服務頒獎典禮</w:t>
      </w:r>
      <w:r w:rsidR="002B4EAB">
        <w:rPr>
          <w:rFonts w:ascii="標楷體" w:hAnsi="標楷體" w:hint="eastAsia"/>
        </w:rPr>
        <w:t>」</w:t>
      </w:r>
      <w:r w:rsidR="00EE1DA0">
        <w:rPr>
          <w:rFonts w:hint="eastAsia"/>
        </w:rPr>
        <w:t>致詞</w:t>
      </w:r>
      <w:r w:rsidR="002B4EAB">
        <w:t>並頒獎</w:t>
      </w:r>
      <w:r>
        <w:t>(</w:t>
      </w:r>
      <w:r w:rsidR="000553EF">
        <w:rPr>
          <w:rFonts w:hint="eastAsia"/>
        </w:rPr>
        <w:t>臺北市中正區</w:t>
      </w:r>
      <w:r w:rsidR="000553EF">
        <w:t>國立</w:t>
      </w:r>
      <w:r>
        <w:rPr>
          <w:rFonts w:hint="eastAsia"/>
        </w:rPr>
        <w:t>臺北商業大學</w:t>
      </w:r>
      <w:r>
        <w:t>)</w:t>
      </w:r>
    </w:p>
    <w:p w:rsidR="006E4A31" w:rsidRDefault="006E4A31" w:rsidP="00BB27B5">
      <w:pPr>
        <w:spacing w:line="438" w:lineRule="exact"/>
        <w:rPr>
          <w:b/>
        </w:rPr>
      </w:pPr>
      <w:r>
        <w:rPr>
          <w:rFonts w:hint="eastAsia"/>
          <w:b/>
        </w:rPr>
        <w:t>12</w:t>
      </w:r>
      <w:r>
        <w:rPr>
          <w:rFonts w:hint="eastAsia"/>
          <w:b/>
        </w:rPr>
        <w:t>月</w:t>
      </w:r>
      <w:r>
        <w:rPr>
          <w:rFonts w:hint="eastAsia"/>
          <w:b/>
        </w:rPr>
        <w:t>7</w:t>
      </w:r>
      <w:r>
        <w:rPr>
          <w:rFonts w:hint="eastAsia"/>
          <w:b/>
        </w:rPr>
        <w:t>日（星期一）</w:t>
      </w:r>
    </w:p>
    <w:p w:rsidR="006E4A31" w:rsidRDefault="006E4A31" w:rsidP="00BB27B5">
      <w:pPr>
        <w:pStyle w:val="af5"/>
        <w:spacing w:beforeLines="0" w:before="0" w:line="438" w:lineRule="exact"/>
        <w:ind w:left="580" w:hanging="300"/>
      </w:pPr>
      <w:r>
        <w:rPr>
          <w:rFonts w:hint="eastAsia"/>
        </w:rPr>
        <w:t>˙</w:t>
      </w:r>
      <w:r w:rsidR="00FF7965">
        <w:t>蒞臨</w:t>
      </w:r>
      <w:r>
        <w:rPr>
          <w:rFonts w:hint="eastAsia"/>
        </w:rPr>
        <w:t>「老鷹想飛」</w:t>
      </w:r>
      <w:r w:rsidR="00FF7965">
        <w:rPr>
          <w:rFonts w:hint="eastAsia"/>
        </w:rPr>
        <w:t>電影欣賞會</w:t>
      </w:r>
      <w:r w:rsidR="009E7A7A">
        <w:t>觀影後</w:t>
      </w:r>
      <w:r w:rsidR="00FF7965">
        <w:t>發表談話</w:t>
      </w:r>
      <w:r>
        <w:rPr>
          <w:rFonts w:hint="eastAsia"/>
        </w:rPr>
        <w:t>(</w:t>
      </w:r>
      <w:r>
        <w:rPr>
          <w:rFonts w:hint="eastAsia"/>
        </w:rPr>
        <w:t>臺北</w:t>
      </w:r>
      <w:r w:rsidR="00EE1DA0">
        <w:rPr>
          <w:rFonts w:hint="eastAsia"/>
        </w:rPr>
        <w:t>市</w:t>
      </w:r>
      <w:r>
        <w:rPr>
          <w:rFonts w:hint="eastAsia"/>
        </w:rPr>
        <w:t>信義</w:t>
      </w:r>
      <w:r w:rsidR="00EE1DA0">
        <w:rPr>
          <w:rFonts w:hint="eastAsia"/>
        </w:rPr>
        <w:t>區</w:t>
      </w:r>
      <w:r w:rsidR="00D70B71">
        <w:rPr>
          <w:rFonts w:hint="eastAsia"/>
        </w:rPr>
        <w:t>信義</w:t>
      </w:r>
      <w:r>
        <w:rPr>
          <w:rFonts w:hint="eastAsia"/>
        </w:rPr>
        <w:t>威秀影城</w:t>
      </w:r>
      <w:r>
        <w:rPr>
          <w:rFonts w:hint="eastAsia"/>
        </w:rPr>
        <w:t>)</w:t>
      </w:r>
    </w:p>
    <w:p w:rsidR="00A77A2E" w:rsidRDefault="00A77A2E" w:rsidP="00BB27B5">
      <w:pPr>
        <w:spacing w:line="438" w:lineRule="exact"/>
        <w:rPr>
          <w:b/>
        </w:rPr>
      </w:pPr>
      <w:r>
        <w:rPr>
          <w:rFonts w:hint="eastAsia"/>
          <w:b/>
        </w:rPr>
        <w:t>12</w:t>
      </w:r>
      <w:r>
        <w:rPr>
          <w:rFonts w:hint="eastAsia"/>
          <w:b/>
        </w:rPr>
        <w:t>月</w:t>
      </w:r>
      <w:r>
        <w:rPr>
          <w:rFonts w:hint="eastAsia"/>
          <w:b/>
        </w:rPr>
        <w:t>8</w:t>
      </w:r>
      <w:r>
        <w:rPr>
          <w:rFonts w:hint="eastAsia"/>
          <w:b/>
        </w:rPr>
        <w:t>日（星期二）</w:t>
      </w:r>
    </w:p>
    <w:p w:rsidR="00A77A2E" w:rsidRDefault="00A77A2E" w:rsidP="00BB27B5">
      <w:pPr>
        <w:pStyle w:val="af5"/>
        <w:spacing w:beforeLines="0" w:before="0" w:line="438" w:lineRule="exact"/>
        <w:ind w:left="580" w:hanging="300"/>
      </w:pPr>
      <w:r>
        <w:rPr>
          <w:rFonts w:hint="eastAsia"/>
        </w:rPr>
        <w:t>˙會見諾魯共和國總統瓦卡（</w:t>
      </w:r>
      <w:r>
        <w:rPr>
          <w:rFonts w:hint="eastAsia"/>
        </w:rPr>
        <w:t>Baron Divavesi Waqa</w:t>
      </w:r>
      <w:r>
        <w:rPr>
          <w:rFonts w:hint="eastAsia"/>
        </w:rPr>
        <w:t>）伉儷訪華團</w:t>
      </w:r>
      <w:r w:rsidR="00CE4632">
        <w:t>一行</w:t>
      </w:r>
      <w:r>
        <w:rPr>
          <w:rFonts w:hint="eastAsia"/>
        </w:rPr>
        <w:t>（總統府）</w:t>
      </w:r>
    </w:p>
    <w:p w:rsidR="00004B55" w:rsidRPr="006E4A31" w:rsidRDefault="00A77A2E" w:rsidP="00BB27B5">
      <w:pPr>
        <w:pStyle w:val="af5"/>
        <w:spacing w:beforeLines="0" w:before="0" w:line="438" w:lineRule="exact"/>
        <w:ind w:left="580" w:hanging="300"/>
        <w:rPr>
          <w:spacing w:val="0"/>
        </w:rPr>
      </w:pPr>
      <w:r>
        <w:rPr>
          <w:rFonts w:hint="eastAsia"/>
        </w:rPr>
        <w:t>˙接見全國道教各大門派掌門宗師</w:t>
      </w:r>
      <w:r w:rsidR="00627203">
        <w:t>一行</w:t>
      </w:r>
    </w:p>
    <w:p w:rsidR="00C43346" w:rsidRDefault="00C43346" w:rsidP="00BB27B5">
      <w:pPr>
        <w:spacing w:line="438" w:lineRule="exact"/>
        <w:rPr>
          <w:b/>
        </w:rPr>
      </w:pPr>
      <w:r>
        <w:rPr>
          <w:rFonts w:hint="eastAsia"/>
          <w:b/>
        </w:rPr>
        <w:t>12</w:t>
      </w:r>
      <w:r>
        <w:rPr>
          <w:rFonts w:hint="eastAsia"/>
          <w:b/>
        </w:rPr>
        <w:t>月</w:t>
      </w:r>
      <w:r>
        <w:rPr>
          <w:rFonts w:hint="eastAsia"/>
          <w:b/>
        </w:rPr>
        <w:t>9</w:t>
      </w:r>
      <w:r>
        <w:rPr>
          <w:rFonts w:hint="eastAsia"/>
          <w:b/>
        </w:rPr>
        <w:t>日（星期三）</w:t>
      </w:r>
    </w:p>
    <w:p w:rsidR="00C43346" w:rsidRDefault="00C43346" w:rsidP="00BB27B5">
      <w:pPr>
        <w:pStyle w:val="af5"/>
        <w:spacing w:beforeLines="0" w:before="0" w:line="438" w:lineRule="exact"/>
        <w:ind w:left="580" w:hanging="300"/>
      </w:pPr>
      <w:r>
        <w:rPr>
          <w:rFonts w:hint="eastAsia"/>
        </w:rPr>
        <w:t>˙接見「中華民國第</w:t>
      </w:r>
      <w:r>
        <w:rPr>
          <w:rFonts w:hint="eastAsia"/>
        </w:rPr>
        <w:t>38</w:t>
      </w:r>
      <w:r>
        <w:rPr>
          <w:rFonts w:hint="eastAsia"/>
        </w:rPr>
        <w:t>屆、海外華人第</w:t>
      </w:r>
      <w:r>
        <w:rPr>
          <w:rFonts w:hint="eastAsia"/>
        </w:rPr>
        <w:t>24</w:t>
      </w:r>
      <w:r>
        <w:rPr>
          <w:rFonts w:hint="eastAsia"/>
        </w:rPr>
        <w:t>屆創業楷模暨創業相扶獎」得獎人</w:t>
      </w:r>
      <w:r w:rsidR="002A1CA3">
        <w:t>暨會議幹部一行</w:t>
      </w:r>
    </w:p>
    <w:p w:rsidR="00C43346" w:rsidRDefault="00C43346" w:rsidP="00BB27B5">
      <w:pPr>
        <w:pStyle w:val="af5"/>
        <w:spacing w:beforeLines="0" w:before="0" w:line="438" w:lineRule="exact"/>
        <w:ind w:left="580" w:hanging="300"/>
      </w:pPr>
      <w:r>
        <w:rPr>
          <w:rFonts w:hint="eastAsia"/>
        </w:rPr>
        <w:t>˙接見「臺北市商業會」暨臺北市各商業同業公會理監事</w:t>
      </w:r>
      <w:r w:rsidR="00494C19">
        <w:t>一行</w:t>
      </w:r>
    </w:p>
    <w:p w:rsidR="00C43346" w:rsidRDefault="00C43346" w:rsidP="00BB27B5">
      <w:pPr>
        <w:pStyle w:val="af5"/>
        <w:spacing w:beforeLines="0" w:before="0" w:line="438" w:lineRule="exact"/>
        <w:ind w:left="580" w:hanging="300"/>
      </w:pPr>
      <w:r>
        <w:rPr>
          <w:rFonts w:hint="eastAsia"/>
        </w:rPr>
        <w:t>˙接見加拿大駐臺北貿易辦事處新</w:t>
      </w:r>
      <w:r w:rsidR="00494C19">
        <w:rPr>
          <w:rFonts w:hint="eastAsia"/>
        </w:rPr>
        <w:t>任</w:t>
      </w:r>
      <w:r>
        <w:rPr>
          <w:rFonts w:hint="eastAsia"/>
        </w:rPr>
        <w:t>代表馬禮安（</w:t>
      </w:r>
      <w:r>
        <w:rPr>
          <w:rFonts w:hint="eastAsia"/>
        </w:rPr>
        <w:t>Mario Ste-Marie</w:t>
      </w:r>
      <w:r>
        <w:rPr>
          <w:rFonts w:hint="eastAsia"/>
        </w:rPr>
        <w:t>）</w:t>
      </w:r>
      <w:r w:rsidR="00494C19">
        <w:t>等一行</w:t>
      </w:r>
    </w:p>
    <w:p w:rsidR="0061754C" w:rsidRDefault="0061754C" w:rsidP="00BB27B5">
      <w:pPr>
        <w:spacing w:line="438" w:lineRule="exact"/>
        <w:rPr>
          <w:b/>
        </w:rPr>
      </w:pPr>
      <w:r>
        <w:rPr>
          <w:rFonts w:hint="eastAsia"/>
          <w:b/>
        </w:rPr>
        <w:t>12</w:t>
      </w:r>
      <w:r>
        <w:rPr>
          <w:rFonts w:hint="eastAsia"/>
          <w:b/>
        </w:rPr>
        <w:t>月</w:t>
      </w:r>
      <w:r>
        <w:rPr>
          <w:rFonts w:hint="eastAsia"/>
          <w:b/>
        </w:rPr>
        <w:t>10</w:t>
      </w:r>
      <w:r>
        <w:rPr>
          <w:rFonts w:hint="eastAsia"/>
          <w:b/>
        </w:rPr>
        <w:t>日（星期四）</w:t>
      </w:r>
    </w:p>
    <w:p w:rsidR="0061754C" w:rsidRDefault="0061754C" w:rsidP="00BB27B5">
      <w:pPr>
        <w:pStyle w:val="af5"/>
        <w:spacing w:beforeLines="0" w:before="0" w:line="438" w:lineRule="exact"/>
        <w:ind w:left="580" w:hanging="300"/>
      </w:pPr>
      <w:r>
        <w:rPr>
          <w:rFonts w:hint="eastAsia"/>
        </w:rPr>
        <w:t>˙</w:t>
      </w:r>
      <w:r w:rsidR="00613FFE">
        <w:t>蒞臨</w:t>
      </w:r>
      <w:r>
        <w:rPr>
          <w:rFonts w:hint="eastAsia"/>
        </w:rPr>
        <w:t>「</w:t>
      </w:r>
      <w:r>
        <w:rPr>
          <w:rFonts w:hint="eastAsia"/>
        </w:rPr>
        <w:t>2015</w:t>
      </w:r>
      <w:r>
        <w:rPr>
          <w:rFonts w:hint="eastAsia"/>
        </w:rPr>
        <w:t>年第</w:t>
      </w:r>
      <w:r w:rsidR="00613FFE">
        <w:rPr>
          <w:rFonts w:hint="eastAsia"/>
        </w:rPr>
        <w:t>10</w:t>
      </w:r>
      <w:r>
        <w:rPr>
          <w:rFonts w:hint="eastAsia"/>
        </w:rPr>
        <w:t>屆亞洲民主人權獎」頒獎典禮</w:t>
      </w:r>
      <w:r w:rsidR="00731112" w:rsidRPr="00731112">
        <w:rPr>
          <w:rFonts w:hint="eastAsia"/>
        </w:rPr>
        <w:t>頒</w:t>
      </w:r>
      <w:r w:rsidR="00731112">
        <w:t>發</w:t>
      </w:r>
      <w:r w:rsidR="00731112" w:rsidRPr="00731112">
        <w:rPr>
          <w:rFonts w:hint="eastAsia"/>
        </w:rPr>
        <w:t>獎座予尼泊爾「力量團」（</w:t>
      </w:r>
      <w:r w:rsidR="00731112" w:rsidRPr="00731112">
        <w:t>Shakti Samuha</w:t>
      </w:r>
      <w:r w:rsidR="00731112" w:rsidRPr="00731112">
        <w:rPr>
          <w:rFonts w:hint="eastAsia"/>
        </w:rPr>
        <w:t>）創辦人暨執行長桑妮塔‧達</w:t>
      </w:r>
      <w:r w:rsidR="00731112" w:rsidRPr="00731112">
        <w:rPr>
          <w:rFonts w:hint="eastAsia"/>
          <w:spacing w:val="2"/>
        </w:rPr>
        <w:t>努瓦（</w:t>
      </w:r>
      <w:r w:rsidR="00731112" w:rsidRPr="00731112">
        <w:rPr>
          <w:spacing w:val="2"/>
        </w:rPr>
        <w:t>Sunita Danuwar</w:t>
      </w:r>
      <w:r w:rsidR="00731112" w:rsidRPr="00731112">
        <w:rPr>
          <w:rFonts w:hint="eastAsia"/>
          <w:spacing w:val="2"/>
        </w:rPr>
        <w:t>）</w:t>
      </w:r>
      <w:r w:rsidR="00613FFE" w:rsidRPr="00731112">
        <w:rPr>
          <w:spacing w:val="2"/>
        </w:rPr>
        <w:t>並致詞</w:t>
      </w:r>
      <w:r w:rsidRPr="00731112">
        <w:rPr>
          <w:rFonts w:hint="eastAsia"/>
          <w:spacing w:val="2"/>
        </w:rPr>
        <w:t>（臺北</w:t>
      </w:r>
      <w:r w:rsidR="00613FFE" w:rsidRPr="00731112">
        <w:rPr>
          <w:spacing w:val="2"/>
        </w:rPr>
        <w:t>市大安區</w:t>
      </w:r>
      <w:r w:rsidRPr="00731112">
        <w:rPr>
          <w:rFonts w:hint="eastAsia"/>
          <w:spacing w:val="2"/>
        </w:rPr>
        <w:t>遠東國際</w:t>
      </w:r>
      <w:r w:rsidR="00613FFE" w:rsidRPr="00731112">
        <w:rPr>
          <w:spacing w:val="2"/>
        </w:rPr>
        <w:t>大</w:t>
      </w:r>
      <w:r w:rsidRPr="00731112">
        <w:rPr>
          <w:rFonts w:hint="eastAsia"/>
          <w:spacing w:val="2"/>
        </w:rPr>
        <w:t>飯店）</w:t>
      </w:r>
    </w:p>
    <w:p w:rsidR="0061754C" w:rsidRDefault="0061754C" w:rsidP="00BB27B5">
      <w:pPr>
        <w:pStyle w:val="af5"/>
        <w:spacing w:beforeLines="0" w:before="0" w:line="460" w:lineRule="exact"/>
        <w:ind w:left="580" w:hanging="300"/>
      </w:pPr>
      <w:r>
        <w:rPr>
          <w:rFonts w:hint="eastAsia"/>
        </w:rPr>
        <w:lastRenderedPageBreak/>
        <w:t>˙</w:t>
      </w:r>
      <w:r w:rsidR="00DD7DE6">
        <w:t>蒞臨</w:t>
      </w:r>
      <w:r>
        <w:rPr>
          <w:rFonts w:hint="eastAsia"/>
        </w:rPr>
        <w:t>2015</w:t>
      </w:r>
      <w:r w:rsidR="00DD7DE6">
        <w:rPr>
          <w:rFonts w:ascii="標楷體" w:hAnsi="標楷體" w:hint="eastAsia"/>
        </w:rPr>
        <w:t>「</w:t>
      </w:r>
      <w:r>
        <w:rPr>
          <w:rFonts w:hint="eastAsia"/>
        </w:rPr>
        <w:t>世界人權日</w:t>
      </w:r>
      <w:r w:rsidR="00DD7DE6">
        <w:rPr>
          <w:rFonts w:ascii="標楷體" w:hAnsi="標楷體" w:hint="eastAsia"/>
        </w:rPr>
        <w:t>」</w:t>
      </w:r>
      <w:r>
        <w:rPr>
          <w:rFonts w:hint="eastAsia"/>
        </w:rPr>
        <w:t>活動</w:t>
      </w:r>
      <w:r w:rsidR="00DD7DE6">
        <w:t>致詞</w:t>
      </w:r>
      <w:r w:rsidR="00204BF2">
        <w:t>並</w:t>
      </w:r>
      <w:r w:rsidR="00204BF2">
        <w:rPr>
          <w:rFonts w:ascii="新細明體" w:hAnsi="新細明體" w:hint="eastAsia"/>
        </w:rPr>
        <w:t>頒</w:t>
      </w:r>
      <w:r w:rsidR="00204BF2">
        <w:rPr>
          <w:rFonts w:ascii="新細明體" w:hAnsi="新細明體"/>
        </w:rPr>
        <w:t>贈</w:t>
      </w:r>
      <w:r w:rsidR="00204BF2">
        <w:rPr>
          <w:rFonts w:ascii="新細明體" w:hAnsi="新細明體" w:hint="eastAsia"/>
        </w:rPr>
        <w:t>「捐贈文物感謝狀」予捐贈相關史料的政治受難者及家屬</w:t>
      </w:r>
      <w:r>
        <w:rPr>
          <w:rFonts w:hint="eastAsia"/>
        </w:rPr>
        <w:t>（</w:t>
      </w:r>
      <w:r w:rsidR="00204BF2">
        <w:rPr>
          <w:rFonts w:hint="eastAsia"/>
        </w:rPr>
        <w:t>臺北市中正區</w:t>
      </w:r>
      <w:r>
        <w:rPr>
          <w:rFonts w:hint="eastAsia"/>
        </w:rPr>
        <w:t>中</w:t>
      </w:r>
      <w:r w:rsidR="000A6935">
        <w:rPr>
          <w:rFonts w:hint="eastAsia"/>
        </w:rPr>
        <w:t>山堂</w:t>
      </w:r>
      <w:r>
        <w:rPr>
          <w:rFonts w:hint="eastAsia"/>
        </w:rPr>
        <w:t>）</w:t>
      </w:r>
    </w:p>
    <w:p w:rsidR="0061754C" w:rsidRDefault="0061754C" w:rsidP="00BB27B5">
      <w:pPr>
        <w:pStyle w:val="af5"/>
        <w:spacing w:beforeLines="0" w:before="0" w:line="460" w:lineRule="exact"/>
        <w:ind w:left="580" w:hanging="300"/>
      </w:pPr>
      <w:r>
        <w:rPr>
          <w:rFonts w:hint="eastAsia"/>
        </w:rPr>
        <w:t>˙</w:t>
      </w:r>
      <w:r w:rsidRPr="00A66BAA">
        <w:rPr>
          <w:rFonts w:hint="eastAsia"/>
          <w:spacing w:val="6"/>
        </w:rPr>
        <w:t>接見美國哈佛大學法學院桑斯坦</w:t>
      </w:r>
      <w:r w:rsidR="003D34F7" w:rsidRPr="00A66BAA">
        <w:rPr>
          <w:rFonts w:ascii="標楷體" w:hAnsi="標楷體" w:hint="eastAsia"/>
          <w:spacing w:val="6"/>
        </w:rPr>
        <w:t>（</w:t>
      </w:r>
      <w:r w:rsidRPr="00A66BAA">
        <w:rPr>
          <w:rFonts w:hint="eastAsia"/>
          <w:spacing w:val="6"/>
        </w:rPr>
        <w:t>Cass R. Sunstein</w:t>
      </w:r>
      <w:r w:rsidR="003D34F7" w:rsidRPr="00A66BAA">
        <w:rPr>
          <w:rFonts w:ascii="標楷體" w:hAnsi="標楷體" w:hint="eastAsia"/>
          <w:spacing w:val="6"/>
        </w:rPr>
        <w:t>）</w:t>
      </w:r>
      <w:r w:rsidRPr="00A66BAA">
        <w:rPr>
          <w:rFonts w:hint="eastAsia"/>
          <w:spacing w:val="6"/>
        </w:rPr>
        <w:t>教授</w:t>
      </w:r>
      <w:r w:rsidR="003D34F7" w:rsidRPr="00A66BAA">
        <w:rPr>
          <w:spacing w:val="6"/>
        </w:rPr>
        <w:t>等一行</w:t>
      </w:r>
    </w:p>
    <w:p w:rsidR="00215D7F" w:rsidRPr="00C43346" w:rsidRDefault="0061754C" w:rsidP="00BB27B5">
      <w:pPr>
        <w:pStyle w:val="af5"/>
        <w:spacing w:beforeLines="0" w:before="0" w:line="460" w:lineRule="exact"/>
        <w:ind w:left="580" w:hanging="300"/>
      </w:pPr>
      <w:r>
        <w:rPr>
          <w:rFonts w:hint="eastAsia"/>
        </w:rPr>
        <w:t>˙</w:t>
      </w:r>
      <w:r w:rsidR="00A66BAA">
        <w:t>蒞臨</w:t>
      </w:r>
      <w:r>
        <w:rPr>
          <w:rFonts w:hint="eastAsia"/>
        </w:rPr>
        <w:t>「臺灣上市櫃公司協會」成立大會</w:t>
      </w:r>
      <w:r w:rsidR="00A66BAA">
        <w:t>致詞</w:t>
      </w:r>
      <w:r>
        <w:rPr>
          <w:rFonts w:hint="eastAsia"/>
        </w:rPr>
        <w:t>（臺北</w:t>
      </w:r>
      <w:r w:rsidR="00F56952">
        <w:t>市大安區</w:t>
      </w:r>
      <w:r>
        <w:rPr>
          <w:rFonts w:hint="eastAsia"/>
        </w:rPr>
        <w:t>福華</w:t>
      </w:r>
      <w:r w:rsidR="00F56952">
        <w:t>大</w:t>
      </w:r>
      <w:r>
        <w:rPr>
          <w:rFonts w:hint="eastAsia"/>
        </w:rPr>
        <w:t>飯店）</w:t>
      </w:r>
    </w:p>
    <w:p w:rsidR="00004B55" w:rsidRDefault="00004B55" w:rsidP="00BB27B5">
      <w:pPr>
        <w:spacing w:beforeLines="200" w:before="48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BB27B5">
      <w:pPr>
        <w:spacing w:line="448" w:lineRule="exact"/>
        <w:rPr>
          <w:b/>
          <w:bCs/>
          <w:sz w:val="32"/>
        </w:rPr>
      </w:pPr>
      <w:r>
        <w:rPr>
          <w:rFonts w:hint="eastAsia"/>
          <w:b/>
          <w:bCs/>
          <w:sz w:val="32"/>
        </w:rPr>
        <w:t>記事期間：</w:t>
      </w:r>
    </w:p>
    <w:p w:rsidR="00004B55" w:rsidRDefault="007C2856" w:rsidP="00BB27B5">
      <w:pPr>
        <w:spacing w:beforeLines="50" w:before="120" w:afterLines="50" w:after="120" w:line="448" w:lineRule="exact"/>
        <w:rPr>
          <w:b/>
          <w:sz w:val="32"/>
        </w:rPr>
      </w:pPr>
      <w:r>
        <w:rPr>
          <w:rFonts w:hint="eastAsia"/>
          <w:b/>
          <w:sz w:val="32"/>
        </w:rPr>
        <w:t>104</w:t>
      </w:r>
      <w:r w:rsidR="003F4A70">
        <w:rPr>
          <w:rFonts w:hint="eastAsia"/>
          <w:b/>
          <w:sz w:val="32"/>
        </w:rPr>
        <w:t>年</w:t>
      </w:r>
      <w:r w:rsidR="000F249F">
        <w:rPr>
          <w:rFonts w:hint="eastAsia"/>
          <w:b/>
          <w:sz w:val="32"/>
        </w:rPr>
        <w:t>1</w:t>
      </w:r>
      <w:r w:rsidR="0026453E">
        <w:rPr>
          <w:b/>
          <w:sz w:val="32"/>
        </w:rPr>
        <w:t>2</w:t>
      </w:r>
      <w:r w:rsidR="003F4A70">
        <w:rPr>
          <w:rFonts w:hint="eastAsia"/>
          <w:b/>
          <w:sz w:val="32"/>
        </w:rPr>
        <w:t>月</w:t>
      </w:r>
      <w:r w:rsidR="0026453E">
        <w:rPr>
          <w:rFonts w:hint="eastAsia"/>
          <w:b/>
          <w:sz w:val="32"/>
        </w:rPr>
        <w:t>4</w:t>
      </w:r>
      <w:r w:rsidR="003F4A70">
        <w:rPr>
          <w:rFonts w:hint="eastAsia"/>
          <w:b/>
          <w:sz w:val="32"/>
        </w:rPr>
        <w:t>日至</w:t>
      </w:r>
      <w:r>
        <w:rPr>
          <w:rFonts w:hint="eastAsia"/>
          <w:b/>
          <w:sz w:val="32"/>
        </w:rPr>
        <w:t>104</w:t>
      </w:r>
      <w:r w:rsidR="003F4A70">
        <w:rPr>
          <w:rFonts w:hint="eastAsia"/>
          <w:b/>
          <w:sz w:val="32"/>
        </w:rPr>
        <w:t>年</w:t>
      </w:r>
      <w:r w:rsidR="000F249F">
        <w:rPr>
          <w:rFonts w:hint="eastAsia"/>
          <w:b/>
          <w:sz w:val="32"/>
        </w:rPr>
        <w:t>1</w:t>
      </w:r>
      <w:r w:rsidR="0026453E">
        <w:rPr>
          <w:b/>
          <w:sz w:val="32"/>
        </w:rPr>
        <w:t>2</w:t>
      </w:r>
      <w:r w:rsidR="003F4A70">
        <w:rPr>
          <w:rFonts w:hint="eastAsia"/>
          <w:b/>
          <w:sz w:val="32"/>
        </w:rPr>
        <w:t>月</w:t>
      </w:r>
      <w:r w:rsidR="0026453E">
        <w:rPr>
          <w:rFonts w:hint="eastAsia"/>
          <w:b/>
          <w:sz w:val="32"/>
        </w:rPr>
        <w:t>10</w:t>
      </w:r>
      <w:r w:rsidR="003F4A70">
        <w:rPr>
          <w:rFonts w:hint="eastAsia"/>
          <w:b/>
          <w:sz w:val="32"/>
        </w:rPr>
        <w:t>日</w:t>
      </w:r>
    </w:p>
    <w:p w:rsidR="00215D7F" w:rsidRDefault="00215D7F" w:rsidP="00BB27B5">
      <w:pPr>
        <w:spacing w:line="448" w:lineRule="exact"/>
        <w:rPr>
          <w:b/>
        </w:rPr>
      </w:pPr>
      <w:r>
        <w:rPr>
          <w:rFonts w:hint="eastAsia"/>
          <w:b/>
        </w:rPr>
        <w:t>12</w:t>
      </w:r>
      <w:r>
        <w:rPr>
          <w:rFonts w:hint="eastAsia"/>
          <w:b/>
        </w:rPr>
        <w:t>月</w:t>
      </w:r>
      <w:r>
        <w:rPr>
          <w:rFonts w:hint="eastAsia"/>
          <w:b/>
        </w:rPr>
        <w:t>4</w:t>
      </w:r>
      <w:r>
        <w:rPr>
          <w:rFonts w:hint="eastAsia"/>
          <w:b/>
        </w:rPr>
        <w:t>日（星期五）</w:t>
      </w:r>
    </w:p>
    <w:p w:rsidR="00215D7F" w:rsidRDefault="00215D7F" w:rsidP="00BB27B5">
      <w:pPr>
        <w:pStyle w:val="af5"/>
        <w:spacing w:beforeLines="0" w:before="0" w:line="448" w:lineRule="exact"/>
        <w:ind w:left="580" w:hanging="300"/>
      </w:pPr>
      <w:r>
        <w:rPr>
          <w:rFonts w:hint="eastAsia"/>
        </w:rPr>
        <w:t>˙接見「中區婦女企業諮詢委員會」一行</w:t>
      </w:r>
    </w:p>
    <w:p w:rsidR="00215D7F" w:rsidRDefault="00215D7F" w:rsidP="00BB27B5">
      <w:pPr>
        <w:pStyle w:val="af5"/>
        <w:spacing w:beforeLines="0" w:before="0" w:line="448" w:lineRule="exact"/>
        <w:ind w:left="580" w:hanging="300"/>
      </w:pPr>
      <w:r>
        <w:rPr>
          <w:rFonts w:hint="eastAsia"/>
        </w:rPr>
        <w:t>˙</w:t>
      </w:r>
      <w:r w:rsidR="006D2886">
        <w:rPr>
          <w:rFonts w:hint="eastAsia"/>
        </w:rPr>
        <w:t>蒞臨</w:t>
      </w:r>
      <w:r>
        <w:rPr>
          <w:rFonts w:hint="eastAsia"/>
        </w:rPr>
        <w:t>「</w:t>
      </w:r>
      <w:r>
        <w:rPr>
          <w:rFonts w:hint="eastAsia"/>
        </w:rPr>
        <w:t>104</w:t>
      </w:r>
      <w:r>
        <w:rPr>
          <w:rFonts w:hint="eastAsia"/>
        </w:rPr>
        <w:t>年精英獎」頒獎典禮</w:t>
      </w:r>
      <w:r w:rsidR="006D2886">
        <w:rPr>
          <w:rFonts w:hint="eastAsia"/>
        </w:rPr>
        <w:t>致詞</w:t>
      </w:r>
      <w:r>
        <w:rPr>
          <w:rFonts w:hint="eastAsia"/>
        </w:rPr>
        <w:t>（</w:t>
      </w:r>
      <w:r w:rsidR="006D2886">
        <w:rPr>
          <w:rFonts w:hint="eastAsia"/>
        </w:rPr>
        <w:t>臺北市大安區</w:t>
      </w:r>
      <w:r>
        <w:rPr>
          <w:rFonts w:hint="eastAsia"/>
        </w:rPr>
        <w:t>福華</w:t>
      </w:r>
      <w:r w:rsidR="006D2886">
        <w:rPr>
          <w:rFonts w:hint="eastAsia"/>
        </w:rPr>
        <w:t>國際</w:t>
      </w:r>
      <w:r>
        <w:rPr>
          <w:rFonts w:hint="eastAsia"/>
        </w:rPr>
        <w:t>文教會館）</w:t>
      </w:r>
    </w:p>
    <w:p w:rsidR="008B035D" w:rsidRDefault="00215D7F" w:rsidP="00BB27B5">
      <w:pPr>
        <w:pStyle w:val="af5"/>
        <w:spacing w:beforeLines="0" w:before="0" w:line="448" w:lineRule="exact"/>
        <w:ind w:left="580" w:hanging="300"/>
        <w:rPr>
          <w:b/>
          <w:sz w:val="32"/>
        </w:rPr>
      </w:pPr>
      <w:r>
        <w:rPr>
          <w:rFonts w:hint="eastAsia"/>
        </w:rPr>
        <w:t>˙</w:t>
      </w:r>
      <w:r w:rsidR="002376B5">
        <w:rPr>
          <w:rFonts w:hint="eastAsia"/>
        </w:rPr>
        <w:t>蒞臨</w:t>
      </w:r>
      <w:r>
        <w:rPr>
          <w:rFonts w:hint="eastAsia"/>
        </w:rPr>
        <w:t>「</w:t>
      </w:r>
      <w:r>
        <w:rPr>
          <w:rFonts w:hint="eastAsia"/>
        </w:rPr>
        <w:t>2015</w:t>
      </w:r>
      <w:r>
        <w:rPr>
          <w:rFonts w:hint="eastAsia"/>
        </w:rPr>
        <w:t>人權之夜」</w:t>
      </w:r>
      <w:r w:rsidR="002376B5">
        <w:rPr>
          <w:rFonts w:hint="eastAsia"/>
        </w:rPr>
        <w:t>致詞</w:t>
      </w:r>
      <w:r>
        <w:rPr>
          <w:rFonts w:hint="eastAsia"/>
        </w:rPr>
        <w:t>（</w:t>
      </w:r>
      <w:r w:rsidR="003E12F1">
        <w:rPr>
          <w:rFonts w:hint="eastAsia"/>
        </w:rPr>
        <w:t>臺北市中山區</w:t>
      </w:r>
      <w:r>
        <w:rPr>
          <w:rFonts w:hint="eastAsia"/>
        </w:rPr>
        <w:t>晶宴會館民權館）</w:t>
      </w:r>
    </w:p>
    <w:p w:rsidR="006E4A31" w:rsidRDefault="006E4A31" w:rsidP="00BB27B5">
      <w:pPr>
        <w:spacing w:line="448" w:lineRule="exact"/>
        <w:rPr>
          <w:b/>
        </w:rPr>
      </w:pPr>
      <w:r>
        <w:rPr>
          <w:rFonts w:hint="eastAsia"/>
          <w:b/>
        </w:rPr>
        <w:t>12</w:t>
      </w:r>
      <w:r>
        <w:rPr>
          <w:rFonts w:hint="eastAsia"/>
          <w:b/>
        </w:rPr>
        <w:t>月</w:t>
      </w:r>
      <w:r>
        <w:rPr>
          <w:rFonts w:hint="eastAsia"/>
          <w:b/>
        </w:rPr>
        <w:t>5</w:t>
      </w:r>
      <w:r>
        <w:rPr>
          <w:rFonts w:hint="eastAsia"/>
          <w:b/>
        </w:rPr>
        <w:t>日（星期六）</w:t>
      </w:r>
    </w:p>
    <w:p w:rsidR="006E4A31" w:rsidRDefault="006E4A31" w:rsidP="00BB27B5">
      <w:pPr>
        <w:pStyle w:val="af5"/>
        <w:spacing w:beforeLines="0" w:before="0" w:line="448" w:lineRule="exact"/>
        <w:ind w:left="580" w:hanging="300"/>
      </w:pPr>
      <w:r>
        <w:rPr>
          <w:rFonts w:hint="eastAsia"/>
        </w:rPr>
        <w:t>˙無公開行程</w:t>
      </w:r>
    </w:p>
    <w:p w:rsidR="006E4A31" w:rsidRDefault="006E4A31" w:rsidP="00BB27B5">
      <w:pPr>
        <w:spacing w:line="448" w:lineRule="exact"/>
        <w:rPr>
          <w:b/>
        </w:rPr>
      </w:pPr>
      <w:r>
        <w:rPr>
          <w:rFonts w:hint="eastAsia"/>
          <w:b/>
        </w:rPr>
        <w:t>12</w:t>
      </w:r>
      <w:r>
        <w:rPr>
          <w:rFonts w:hint="eastAsia"/>
          <w:b/>
        </w:rPr>
        <w:t>月</w:t>
      </w:r>
      <w:r>
        <w:rPr>
          <w:rFonts w:hint="eastAsia"/>
          <w:b/>
        </w:rPr>
        <w:t>6</w:t>
      </w:r>
      <w:r>
        <w:rPr>
          <w:rFonts w:hint="eastAsia"/>
          <w:b/>
        </w:rPr>
        <w:t>日（星期日）</w:t>
      </w:r>
    </w:p>
    <w:p w:rsidR="006E4A31" w:rsidRDefault="006E4A31" w:rsidP="00BB27B5">
      <w:pPr>
        <w:pStyle w:val="af5"/>
        <w:spacing w:beforeLines="0" w:before="0" w:line="448" w:lineRule="exact"/>
        <w:ind w:left="580" w:hanging="300"/>
      </w:pPr>
      <w:r>
        <w:rPr>
          <w:rFonts w:hint="eastAsia"/>
        </w:rPr>
        <w:t>˙無公開行程</w:t>
      </w:r>
    </w:p>
    <w:p w:rsidR="006E4A31" w:rsidRDefault="006E4A31" w:rsidP="00BB27B5">
      <w:pPr>
        <w:spacing w:line="448" w:lineRule="exact"/>
        <w:rPr>
          <w:b/>
        </w:rPr>
      </w:pPr>
      <w:r>
        <w:rPr>
          <w:rFonts w:hint="eastAsia"/>
          <w:b/>
        </w:rPr>
        <w:t>12</w:t>
      </w:r>
      <w:r>
        <w:rPr>
          <w:rFonts w:hint="eastAsia"/>
          <w:b/>
        </w:rPr>
        <w:t>月</w:t>
      </w:r>
      <w:r>
        <w:rPr>
          <w:rFonts w:hint="eastAsia"/>
          <w:b/>
        </w:rPr>
        <w:t>7</w:t>
      </w:r>
      <w:r>
        <w:rPr>
          <w:rFonts w:hint="eastAsia"/>
          <w:b/>
        </w:rPr>
        <w:t>日（星期一）</w:t>
      </w:r>
    </w:p>
    <w:p w:rsidR="00004B55" w:rsidRPr="00EF6F1C" w:rsidRDefault="006E4A31" w:rsidP="00BB27B5">
      <w:pPr>
        <w:pStyle w:val="af5"/>
        <w:spacing w:beforeLines="0" w:before="0" w:line="448" w:lineRule="exact"/>
        <w:ind w:left="580" w:hanging="300"/>
      </w:pPr>
      <w:r>
        <w:rPr>
          <w:rFonts w:hint="eastAsia"/>
        </w:rPr>
        <w:t>˙</w:t>
      </w:r>
      <w:r w:rsidR="00307940">
        <w:t>蒞臨臺北市</w:t>
      </w:r>
      <w:r w:rsidR="00307940">
        <w:rPr>
          <w:rFonts w:hint="eastAsia"/>
        </w:rPr>
        <w:t>松山慈惠堂</w:t>
      </w:r>
      <w:r w:rsidR="00307940">
        <w:t>啟建</w:t>
      </w:r>
      <w:r w:rsidR="00307940" w:rsidRPr="00EF6F1C">
        <w:rPr>
          <w:rFonts w:hint="eastAsia"/>
        </w:rPr>
        <w:t>「</w:t>
      </w:r>
      <w:r>
        <w:rPr>
          <w:rFonts w:hint="eastAsia"/>
        </w:rPr>
        <w:t>大羅天地清醮</w:t>
      </w:r>
      <w:r w:rsidR="00307940" w:rsidRPr="00EF6F1C">
        <w:rPr>
          <w:rFonts w:hint="eastAsia"/>
        </w:rPr>
        <w:t>」</w:t>
      </w:r>
      <w:r w:rsidR="00307940">
        <w:rPr>
          <w:rFonts w:hint="eastAsia"/>
        </w:rPr>
        <w:t>-</w:t>
      </w:r>
      <w:r>
        <w:rPr>
          <w:rFonts w:hint="eastAsia"/>
        </w:rPr>
        <w:t>主壇米龍點睛活動</w:t>
      </w:r>
      <w:r w:rsidR="00EF6F1C" w:rsidRPr="00EF6F1C">
        <w:rPr>
          <w:rFonts w:hint="eastAsia"/>
        </w:rPr>
        <w:t>參香祈福</w:t>
      </w:r>
      <w:r w:rsidR="00EF6F1C">
        <w:rPr>
          <w:rFonts w:ascii="標楷體" w:hAnsi="標楷體" w:hint="eastAsia"/>
        </w:rPr>
        <w:t>、</w:t>
      </w:r>
      <w:r w:rsidR="00EF6F1C" w:rsidRPr="00EF6F1C">
        <w:rPr>
          <w:rFonts w:hint="eastAsia"/>
        </w:rPr>
        <w:t>擔任為米龍點睛儀式的主祭禮官</w:t>
      </w:r>
      <w:r w:rsidR="00EF6F1C">
        <w:t>並致詞</w:t>
      </w:r>
      <w:r>
        <w:rPr>
          <w:rFonts w:hint="eastAsia"/>
        </w:rPr>
        <w:t>（</w:t>
      </w:r>
      <w:r w:rsidR="001E7BB4">
        <w:rPr>
          <w:rFonts w:hint="eastAsia"/>
        </w:rPr>
        <w:t>臺北市信義區</w:t>
      </w:r>
      <w:r>
        <w:rPr>
          <w:rFonts w:hint="eastAsia"/>
        </w:rPr>
        <w:t>松山慈惠堂）</w:t>
      </w:r>
    </w:p>
    <w:p w:rsidR="00A77A2E" w:rsidRDefault="00A77A2E" w:rsidP="00BB27B5">
      <w:pPr>
        <w:spacing w:line="457" w:lineRule="exact"/>
        <w:rPr>
          <w:b/>
        </w:rPr>
      </w:pPr>
      <w:r>
        <w:rPr>
          <w:rFonts w:hint="eastAsia"/>
          <w:b/>
        </w:rPr>
        <w:lastRenderedPageBreak/>
        <w:t>12</w:t>
      </w:r>
      <w:r>
        <w:rPr>
          <w:rFonts w:hint="eastAsia"/>
          <w:b/>
        </w:rPr>
        <w:t>月</w:t>
      </w:r>
      <w:r>
        <w:rPr>
          <w:rFonts w:hint="eastAsia"/>
          <w:b/>
        </w:rPr>
        <w:t>8</w:t>
      </w:r>
      <w:r>
        <w:rPr>
          <w:rFonts w:hint="eastAsia"/>
          <w:b/>
        </w:rPr>
        <w:t>日（星期二）</w:t>
      </w:r>
    </w:p>
    <w:p w:rsidR="00215D7F" w:rsidRDefault="00A77A2E" w:rsidP="00BB27B5">
      <w:pPr>
        <w:pStyle w:val="af5"/>
        <w:spacing w:beforeLines="0" w:before="0" w:line="457" w:lineRule="exact"/>
        <w:ind w:left="580" w:hanging="300"/>
      </w:pPr>
      <w:r>
        <w:rPr>
          <w:rFonts w:hint="eastAsia"/>
        </w:rPr>
        <w:t>˙無公開行程</w:t>
      </w:r>
    </w:p>
    <w:p w:rsidR="00C43346" w:rsidRDefault="00C43346" w:rsidP="00BB27B5">
      <w:pPr>
        <w:spacing w:line="457" w:lineRule="exact"/>
        <w:rPr>
          <w:b/>
        </w:rPr>
      </w:pPr>
      <w:r>
        <w:rPr>
          <w:rFonts w:hint="eastAsia"/>
          <w:b/>
        </w:rPr>
        <w:t>12</w:t>
      </w:r>
      <w:r>
        <w:rPr>
          <w:rFonts w:hint="eastAsia"/>
          <w:b/>
        </w:rPr>
        <w:t>月</w:t>
      </w:r>
      <w:r>
        <w:rPr>
          <w:rFonts w:hint="eastAsia"/>
          <w:b/>
        </w:rPr>
        <w:t>9</w:t>
      </w:r>
      <w:r>
        <w:rPr>
          <w:rFonts w:hint="eastAsia"/>
          <w:b/>
        </w:rPr>
        <w:t>日（星期三）</w:t>
      </w:r>
    </w:p>
    <w:p w:rsidR="00C43346" w:rsidRDefault="00C43346" w:rsidP="00BB27B5">
      <w:pPr>
        <w:pStyle w:val="af5"/>
        <w:spacing w:beforeLines="0" w:before="0" w:line="457" w:lineRule="exact"/>
        <w:ind w:left="580" w:hanging="300"/>
      </w:pPr>
      <w:r>
        <w:rPr>
          <w:rFonts w:hint="eastAsia"/>
        </w:rPr>
        <w:t>˙</w:t>
      </w:r>
      <w:r w:rsidR="007410AE">
        <w:t>蒞臨</w:t>
      </w:r>
      <w:r>
        <w:rPr>
          <w:rFonts w:hint="eastAsia"/>
        </w:rPr>
        <w:t>「國家衛生研究院」</w:t>
      </w:r>
      <w:r w:rsidR="007410AE">
        <w:rPr>
          <w:rFonts w:ascii="標楷體" w:hAnsi="標楷體" w:hint="eastAsia"/>
        </w:rPr>
        <w:t>（</w:t>
      </w:r>
      <w:r w:rsidR="007410AE" w:rsidRPr="007410AE">
        <w:t>NHRI</w:t>
      </w:r>
      <w:r w:rsidR="007410AE">
        <w:rPr>
          <w:rFonts w:ascii="標楷體" w:hAnsi="標楷體" w:hint="eastAsia"/>
        </w:rPr>
        <w:t>）</w:t>
      </w:r>
      <w:r>
        <w:rPr>
          <w:rFonts w:hint="eastAsia"/>
        </w:rPr>
        <w:t>20</w:t>
      </w:r>
      <w:r>
        <w:rPr>
          <w:rFonts w:hint="eastAsia"/>
        </w:rPr>
        <w:t>週年慶祝大會</w:t>
      </w:r>
      <w:r w:rsidR="007410AE">
        <w:t>致詞</w:t>
      </w:r>
      <w:r>
        <w:rPr>
          <w:rFonts w:hint="eastAsia"/>
        </w:rPr>
        <w:t>（苗栗縣竹南鎮）</w:t>
      </w:r>
    </w:p>
    <w:p w:rsidR="00C43346" w:rsidRDefault="00C43346" w:rsidP="00BB27B5">
      <w:pPr>
        <w:pStyle w:val="af5"/>
        <w:spacing w:beforeLines="0" w:before="0" w:line="457" w:lineRule="exact"/>
        <w:ind w:left="580" w:hanging="300"/>
      </w:pPr>
      <w:r>
        <w:rPr>
          <w:rFonts w:hint="eastAsia"/>
        </w:rPr>
        <w:t>˙</w:t>
      </w:r>
      <w:r w:rsidR="009145B6">
        <w:t>蒞臨</w:t>
      </w:r>
      <w:r>
        <w:rPr>
          <w:rFonts w:hint="eastAsia"/>
        </w:rPr>
        <w:t>「</w:t>
      </w:r>
      <w:r w:rsidR="009145B6">
        <w:t>第</w:t>
      </w:r>
      <w:r w:rsidR="009145B6">
        <w:t>15</w:t>
      </w:r>
      <w:r w:rsidR="009145B6">
        <w:t>屆</w:t>
      </w:r>
      <w:r>
        <w:rPr>
          <w:rFonts w:hint="eastAsia"/>
        </w:rPr>
        <w:t>公共工程金質獎」頒獎典禮</w:t>
      </w:r>
      <w:r w:rsidR="009145B6">
        <w:t>頒獎並致詞</w:t>
      </w:r>
      <w:r>
        <w:rPr>
          <w:rFonts w:hint="eastAsia"/>
        </w:rPr>
        <w:t>（</w:t>
      </w:r>
      <w:r w:rsidR="009145B6">
        <w:rPr>
          <w:rFonts w:hint="eastAsia"/>
        </w:rPr>
        <w:t>臺北市信義區</w:t>
      </w:r>
      <w:r>
        <w:rPr>
          <w:rFonts w:hint="eastAsia"/>
        </w:rPr>
        <w:t>中油大樓）</w:t>
      </w:r>
    </w:p>
    <w:p w:rsidR="00215D7F" w:rsidRDefault="00C43346" w:rsidP="00BB27B5">
      <w:pPr>
        <w:pStyle w:val="af5"/>
        <w:spacing w:beforeLines="0" w:before="0" w:line="457" w:lineRule="exact"/>
        <w:ind w:left="580" w:hanging="300"/>
      </w:pPr>
      <w:r>
        <w:rPr>
          <w:rFonts w:hint="eastAsia"/>
        </w:rPr>
        <w:t>˙</w:t>
      </w:r>
      <w:r w:rsidR="00BB3D64">
        <w:t>蒞臨</w:t>
      </w:r>
      <w:r>
        <w:rPr>
          <w:rFonts w:hint="eastAsia"/>
        </w:rPr>
        <w:t>「中華民國第</w:t>
      </w:r>
      <w:r>
        <w:rPr>
          <w:rFonts w:hint="eastAsia"/>
        </w:rPr>
        <w:t>38</w:t>
      </w:r>
      <w:r>
        <w:rPr>
          <w:rFonts w:hint="eastAsia"/>
        </w:rPr>
        <w:t>屆、海外華人第</w:t>
      </w:r>
      <w:r>
        <w:rPr>
          <w:rFonts w:hint="eastAsia"/>
        </w:rPr>
        <w:t>24</w:t>
      </w:r>
      <w:r>
        <w:rPr>
          <w:rFonts w:hint="eastAsia"/>
        </w:rPr>
        <w:t>屆創業楷模暨創業相扶獎」頒獎典禮</w:t>
      </w:r>
      <w:r w:rsidR="00BB3D64">
        <w:t>致詞並頒獎</w:t>
      </w:r>
      <w:r>
        <w:rPr>
          <w:rFonts w:hint="eastAsia"/>
        </w:rPr>
        <w:t>（臺北</w:t>
      </w:r>
      <w:r w:rsidR="00BB3D64">
        <w:t>市中山區</w:t>
      </w:r>
      <w:r>
        <w:rPr>
          <w:rFonts w:hint="eastAsia"/>
        </w:rPr>
        <w:t>圓山</w:t>
      </w:r>
      <w:r w:rsidR="00BB3D64">
        <w:t>大</w:t>
      </w:r>
      <w:r>
        <w:rPr>
          <w:rFonts w:hint="eastAsia"/>
        </w:rPr>
        <w:t>飯店）</w:t>
      </w:r>
    </w:p>
    <w:p w:rsidR="0061754C" w:rsidRDefault="0061754C" w:rsidP="00BB27B5">
      <w:pPr>
        <w:spacing w:line="457" w:lineRule="exact"/>
        <w:rPr>
          <w:b/>
        </w:rPr>
      </w:pPr>
      <w:r>
        <w:rPr>
          <w:rFonts w:hint="eastAsia"/>
          <w:b/>
        </w:rPr>
        <w:t>12</w:t>
      </w:r>
      <w:r>
        <w:rPr>
          <w:rFonts w:hint="eastAsia"/>
          <w:b/>
        </w:rPr>
        <w:t>月</w:t>
      </w:r>
      <w:r>
        <w:rPr>
          <w:rFonts w:hint="eastAsia"/>
          <w:b/>
        </w:rPr>
        <w:t>10</w:t>
      </w:r>
      <w:r>
        <w:rPr>
          <w:rFonts w:hint="eastAsia"/>
          <w:b/>
        </w:rPr>
        <w:t>日（星期四）</w:t>
      </w:r>
    </w:p>
    <w:p w:rsidR="00AB25AF" w:rsidRDefault="0061754C" w:rsidP="00BB27B5">
      <w:pPr>
        <w:pStyle w:val="af5"/>
        <w:spacing w:beforeLines="0" w:before="0" w:line="457" w:lineRule="exact"/>
        <w:ind w:left="580" w:hanging="300"/>
      </w:pPr>
      <w:r>
        <w:rPr>
          <w:rFonts w:hint="eastAsia"/>
        </w:rPr>
        <w:t>˙無公開行程</w:t>
      </w:r>
    </w:p>
    <w:p w:rsidR="00AB25AF" w:rsidRDefault="00AB25AF" w:rsidP="00AB25AF">
      <w:pPr>
        <w:spacing w:beforeLines="100" w:before="240" w:afterLines="100" w:after="240" w:line="240" w:lineRule="exact"/>
        <w:jc w:val="center"/>
        <w:rPr>
          <w:sz w:val="56"/>
        </w:rPr>
      </w:pPr>
      <w:r>
        <w:rPr>
          <w:b/>
          <w:spacing w:val="-100"/>
          <w:sz w:val="56"/>
        </w:rPr>
        <w:t>﹏﹏﹏﹏﹏﹏﹏﹏﹏﹏﹏﹏</w:t>
      </w:r>
    </w:p>
    <w:p w:rsidR="00AB25AF" w:rsidRDefault="00AB25AF" w:rsidP="00AB25AF">
      <w:pPr>
        <w:spacing w:beforeLines="50" w:before="120" w:afterLines="50" w:after="120" w:line="560" w:lineRule="exact"/>
        <w:ind w:leftChars="50" w:left="140"/>
        <w:jc w:val="center"/>
        <w:rPr>
          <w:b/>
          <w:sz w:val="48"/>
        </w:rPr>
      </w:pPr>
      <w:r>
        <w:rPr>
          <w:rFonts w:hint="eastAsia"/>
          <w:b/>
          <w:sz w:val="48"/>
        </w:rPr>
        <w:t>國</w:t>
      </w:r>
      <w:r>
        <w:rPr>
          <w:rFonts w:hint="eastAsia"/>
          <w:b/>
          <w:sz w:val="48"/>
        </w:rPr>
        <w:t xml:space="preserve"> </w:t>
      </w:r>
      <w:r>
        <w:rPr>
          <w:rFonts w:hint="eastAsia"/>
          <w:b/>
          <w:sz w:val="48"/>
        </w:rPr>
        <w:t>史</w:t>
      </w:r>
      <w:r>
        <w:rPr>
          <w:rFonts w:hint="eastAsia"/>
          <w:b/>
          <w:sz w:val="48"/>
        </w:rPr>
        <w:t xml:space="preserve"> </w:t>
      </w:r>
      <w:r>
        <w:rPr>
          <w:rFonts w:hint="eastAsia"/>
          <w:b/>
          <w:sz w:val="48"/>
        </w:rPr>
        <w:t>館</w:t>
      </w:r>
      <w:r>
        <w:rPr>
          <w:rFonts w:hint="eastAsia"/>
          <w:b/>
          <w:sz w:val="48"/>
        </w:rPr>
        <w:t xml:space="preserve"> </w:t>
      </w:r>
      <w:r>
        <w:rPr>
          <w:rFonts w:hint="eastAsia"/>
          <w:b/>
          <w:sz w:val="48"/>
        </w:rPr>
        <w:t>公</w:t>
      </w:r>
      <w:r>
        <w:rPr>
          <w:rFonts w:hint="eastAsia"/>
          <w:b/>
          <w:sz w:val="48"/>
        </w:rPr>
        <w:t xml:space="preserve"> </w:t>
      </w:r>
      <w:r>
        <w:rPr>
          <w:rFonts w:hint="eastAsia"/>
          <w:b/>
          <w:sz w:val="48"/>
        </w:rPr>
        <w:t>告</w:t>
      </w:r>
    </w:p>
    <w:p w:rsidR="00AB25AF" w:rsidRDefault="00AB25AF" w:rsidP="00AB25AF">
      <w:pPr>
        <w:spacing w:afterLines="150" w:after="360" w:line="240" w:lineRule="exact"/>
        <w:jc w:val="center"/>
        <w:rPr>
          <w:sz w:val="56"/>
        </w:rPr>
      </w:pPr>
      <w:r>
        <w:rPr>
          <w:b/>
          <w:spacing w:val="-100"/>
          <w:sz w:val="56"/>
        </w:rPr>
        <w:t>﹏﹏﹏﹏﹏﹏﹏﹏﹏﹏﹏﹏</w:t>
      </w:r>
    </w:p>
    <w:p w:rsidR="00AB25AF" w:rsidRDefault="00AB25AF" w:rsidP="00AB25AF">
      <w:pPr>
        <w:pStyle w:val="af6"/>
      </w:pPr>
      <w:r>
        <w:rPr>
          <w:rFonts w:hint="eastAsia"/>
        </w:rPr>
        <w:t>國史館　函</w:t>
      </w:r>
    </w:p>
    <w:p w:rsidR="00AB25AF" w:rsidRDefault="00AB25AF" w:rsidP="00AB25AF">
      <w:pPr>
        <w:spacing w:line="440" w:lineRule="exact"/>
      </w:pPr>
      <w:r>
        <w:rPr>
          <w:rFonts w:hint="eastAsia"/>
        </w:rPr>
        <w:t>發文日期：中華民國</w:t>
      </w:r>
      <w:r>
        <w:rPr>
          <w:rFonts w:hint="eastAsia"/>
        </w:rPr>
        <w:t>10</w:t>
      </w:r>
      <w:r>
        <w:t>4</w:t>
      </w:r>
      <w:r>
        <w:rPr>
          <w:rFonts w:hint="eastAsia"/>
        </w:rPr>
        <w:t>年</w:t>
      </w:r>
      <w:r>
        <w:rPr>
          <w:rFonts w:hint="eastAsia"/>
        </w:rPr>
        <w:t>1</w:t>
      </w:r>
      <w:r>
        <w:t>2</w:t>
      </w:r>
      <w:r>
        <w:rPr>
          <w:rFonts w:hint="eastAsia"/>
        </w:rPr>
        <w:t>月</w:t>
      </w:r>
      <w:r>
        <w:t>4</w:t>
      </w:r>
      <w:r>
        <w:rPr>
          <w:rFonts w:hint="eastAsia"/>
        </w:rPr>
        <w:t>日</w:t>
      </w:r>
    </w:p>
    <w:p w:rsidR="00AB25AF" w:rsidRDefault="00AB25AF" w:rsidP="00AB25AF">
      <w:pPr>
        <w:spacing w:line="440" w:lineRule="exact"/>
      </w:pPr>
      <w:r>
        <w:rPr>
          <w:rFonts w:hint="eastAsia"/>
        </w:rPr>
        <w:t>發文字號：國修字第</w:t>
      </w:r>
      <w:r>
        <w:rPr>
          <w:rFonts w:hint="eastAsia"/>
        </w:rPr>
        <w:t>10</w:t>
      </w:r>
      <w:r>
        <w:t>4</w:t>
      </w:r>
      <w:r>
        <w:rPr>
          <w:rFonts w:hint="eastAsia"/>
        </w:rPr>
        <w:t>0004</w:t>
      </w:r>
      <w:r>
        <w:t>584</w:t>
      </w:r>
      <w:r>
        <w:rPr>
          <w:rFonts w:hint="eastAsia"/>
        </w:rPr>
        <w:t>號</w:t>
      </w:r>
    </w:p>
    <w:p w:rsidR="00AB25AF" w:rsidRDefault="00AB25AF" w:rsidP="00AB25AF">
      <w:pPr>
        <w:spacing w:line="440" w:lineRule="exact"/>
        <w:ind w:left="1400" w:hangingChars="500" w:hanging="1400"/>
      </w:pPr>
      <w:r>
        <w:rPr>
          <w:rFonts w:hint="eastAsia"/>
        </w:rPr>
        <w:t>主　　旨：檢附國史館國史研究獎勵出版受理申請公告（含申請表、切結書、提要表，如附件），敬請刊載於　鈞府公報。</w:t>
      </w:r>
    </w:p>
    <w:p w:rsidR="00AB25AF" w:rsidRDefault="00AB25AF" w:rsidP="00AB25AF">
      <w:pPr>
        <w:spacing w:line="440" w:lineRule="exact"/>
        <w:ind w:left="1400" w:hangingChars="500" w:hanging="1400"/>
      </w:pPr>
      <w:r>
        <w:rPr>
          <w:rFonts w:hint="eastAsia"/>
        </w:rPr>
        <w:t>說　　明：國史館國史研究獎勵出版業於本（</w:t>
      </w:r>
      <w:r>
        <w:rPr>
          <w:rFonts w:hint="eastAsia"/>
        </w:rPr>
        <w:t>10</w:t>
      </w:r>
      <w:r>
        <w:t>4</w:t>
      </w:r>
      <w:r>
        <w:rPr>
          <w:rFonts w:hint="eastAsia"/>
        </w:rPr>
        <w:t>）年</w:t>
      </w:r>
      <w:smartTag w:uri="urn:schemas-microsoft-com:office:smarttags" w:element="chsdate">
        <w:smartTagPr>
          <w:attr w:name="IsROCDate" w:val="False"/>
          <w:attr w:name="IsLunarDate" w:val="False"/>
          <w:attr w:name="Day" w:val="1"/>
          <w:attr w:name="Month" w:val="12"/>
          <w:attr w:name="Year" w:val="2013"/>
        </w:smartTagPr>
        <w:r>
          <w:rPr>
            <w:rFonts w:hint="eastAsia"/>
          </w:rPr>
          <w:t>12</w:t>
        </w:r>
        <w:r>
          <w:rPr>
            <w:rFonts w:hint="eastAsia"/>
          </w:rPr>
          <w:t>月</w:t>
        </w:r>
        <w:r>
          <w:rPr>
            <w:rFonts w:hint="eastAsia"/>
          </w:rPr>
          <w:t>1</w:t>
        </w:r>
        <w:r>
          <w:rPr>
            <w:rFonts w:hint="eastAsia"/>
          </w:rPr>
          <w:t>日</w:t>
        </w:r>
      </w:smartTag>
      <w:r>
        <w:rPr>
          <w:rFonts w:hint="eastAsia"/>
        </w:rPr>
        <w:t>起開始受理申請，依據「國史館國史研究獎勵出版作業要點」第</w:t>
      </w:r>
      <w:r>
        <w:rPr>
          <w:rFonts w:hint="eastAsia"/>
        </w:rPr>
        <w:t>11</w:t>
      </w:r>
      <w:r>
        <w:rPr>
          <w:rFonts w:hint="eastAsia"/>
        </w:rPr>
        <w:t>點，登載於政府公報。</w:t>
      </w:r>
    </w:p>
    <w:p w:rsidR="00AB25AF" w:rsidRDefault="00AB25AF" w:rsidP="00E109F7">
      <w:pPr>
        <w:spacing w:beforeLines="50" w:before="120"/>
        <w:ind w:left="840" w:hangingChars="300" w:hanging="840"/>
      </w:pPr>
      <w:r>
        <w:rPr>
          <w:rFonts w:hint="eastAsia"/>
        </w:rPr>
        <w:t>館</w:t>
      </w:r>
      <w:r w:rsidR="00E109F7">
        <w:rPr>
          <w:rFonts w:hint="eastAsia"/>
        </w:rPr>
        <w:t xml:space="preserve">　</w:t>
      </w:r>
      <w:r w:rsidR="001E60C2">
        <w:rPr>
          <w:rFonts w:hint="eastAsia"/>
        </w:rPr>
        <w:t xml:space="preserve">　　</w:t>
      </w:r>
      <w:r>
        <w:rPr>
          <w:rFonts w:hint="eastAsia"/>
        </w:rPr>
        <w:t>長　呂芳上</w:t>
      </w:r>
      <w:r w:rsidR="002B1640" w:rsidRPr="002B1640">
        <w:rPr>
          <w:rFonts w:hint="eastAsia"/>
          <w:sz w:val="24"/>
          <w:szCs w:val="24"/>
        </w:rPr>
        <w:t>請假</w:t>
      </w:r>
    </w:p>
    <w:p w:rsidR="003770FA" w:rsidRPr="002B1640" w:rsidRDefault="003770FA" w:rsidP="003C3F7E">
      <w:pPr>
        <w:spacing w:afterLines="100" w:after="240"/>
        <w:ind w:left="840" w:hangingChars="300" w:hanging="840"/>
        <w:rPr>
          <w:sz w:val="24"/>
          <w:szCs w:val="24"/>
        </w:rPr>
      </w:pPr>
      <w:r>
        <w:rPr>
          <w:rFonts w:hint="eastAsia"/>
        </w:rPr>
        <w:t>副</w:t>
      </w:r>
      <w:r w:rsidR="001E60C2">
        <w:rPr>
          <w:rFonts w:hint="eastAsia"/>
        </w:rPr>
        <w:t xml:space="preserve">　</w:t>
      </w:r>
      <w:r>
        <w:rPr>
          <w:rFonts w:hint="eastAsia"/>
        </w:rPr>
        <w:t>館</w:t>
      </w:r>
      <w:r w:rsidR="001E60C2">
        <w:rPr>
          <w:rFonts w:hint="eastAsia"/>
        </w:rPr>
        <w:t xml:space="preserve">　</w:t>
      </w:r>
      <w:r>
        <w:rPr>
          <w:rFonts w:hint="eastAsia"/>
        </w:rPr>
        <w:t>長　葉飛鴻</w:t>
      </w:r>
      <w:r w:rsidR="002B1640" w:rsidRPr="002B1640">
        <w:rPr>
          <w:rFonts w:hint="eastAsia"/>
          <w:sz w:val="24"/>
          <w:szCs w:val="24"/>
        </w:rPr>
        <w:t>代行</w:t>
      </w:r>
    </w:p>
    <w:p w:rsidR="00AB25AF" w:rsidRPr="006451BA" w:rsidRDefault="00AB25AF" w:rsidP="007A465B">
      <w:pPr>
        <w:spacing w:beforeLines="150" w:before="360" w:afterLines="50" w:after="120" w:line="513" w:lineRule="exact"/>
        <w:rPr>
          <w:rStyle w:val="txth31"/>
          <w:rFonts w:ascii="標楷體" w:eastAsia="標楷體" w:hAnsi="標楷體" w:hint="default"/>
          <w:color w:val="auto"/>
          <w:sz w:val="32"/>
          <w:szCs w:val="32"/>
        </w:rPr>
      </w:pPr>
      <w:r w:rsidRPr="006451BA">
        <w:rPr>
          <w:rStyle w:val="txth31"/>
          <w:rFonts w:ascii="標楷體" w:eastAsia="標楷體" w:hAnsi="標楷體" w:hint="default"/>
          <w:color w:val="auto"/>
          <w:sz w:val="32"/>
          <w:szCs w:val="32"/>
        </w:rPr>
        <w:lastRenderedPageBreak/>
        <w:t>國史館國史研究獎勵出版受理申請公告</w:t>
      </w:r>
    </w:p>
    <w:p w:rsidR="00AB25AF" w:rsidRPr="006451BA" w:rsidRDefault="00AB25AF" w:rsidP="007A465B">
      <w:pPr>
        <w:spacing w:beforeLines="50" w:before="120" w:line="513"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◎申請資格</w:t>
      </w:r>
    </w:p>
    <w:p w:rsidR="00AB25AF" w:rsidRPr="0014043A" w:rsidRDefault="00AB25AF" w:rsidP="007A465B">
      <w:pPr>
        <w:spacing w:line="513" w:lineRule="exact"/>
        <w:rPr>
          <w:szCs w:val="28"/>
        </w:rPr>
      </w:pPr>
      <w:r w:rsidRPr="0014043A">
        <w:rPr>
          <w:szCs w:val="28"/>
        </w:rPr>
        <w:t>1.</w:t>
      </w:r>
      <w:r w:rsidRPr="0014043A">
        <w:rPr>
          <w:rFonts w:hAnsi="標楷體"/>
          <w:szCs w:val="28"/>
        </w:rPr>
        <w:t>取得教育部認可之國內外大學院校博、碩士學位論文。</w:t>
      </w:r>
    </w:p>
    <w:p w:rsidR="00AB25AF" w:rsidRPr="0014043A" w:rsidRDefault="00AB25AF" w:rsidP="007A465B">
      <w:pPr>
        <w:spacing w:line="513" w:lineRule="exact"/>
        <w:rPr>
          <w:szCs w:val="28"/>
        </w:rPr>
      </w:pPr>
      <w:r w:rsidRPr="0014043A">
        <w:rPr>
          <w:szCs w:val="28"/>
        </w:rPr>
        <w:t>2.</w:t>
      </w:r>
      <w:r w:rsidRPr="0014043A">
        <w:rPr>
          <w:rFonts w:hAnsi="標楷體"/>
          <w:szCs w:val="28"/>
        </w:rPr>
        <w:t>申請出版之學位論文以未曾出版為限。</w:t>
      </w:r>
    </w:p>
    <w:p w:rsidR="00AB25AF" w:rsidRPr="0014043A" w:rsidRDefault="00AB25AF" w:rsidP="007A465B">
      <w:pPr>
        <w:spacing w:line="513" w:lineRule="exact"/>
        <w:rPr>
          <w:szCs w:val="28"/>
        </w:rPr>
      </w:pPr>
      <w:r w:rsidRPr="0014043A">
        <w:rPr>
          <w:szCs w:val="28"/>
        </w:rPr>
        <w:t>3.</w:t>
      </w:r>
      <w:r w:rsidRPr="0014043A">
        <w:rPr>
          <w:rFonts w:hAnsi="標楷體"/>
          <w:szCs w:val="28"/>
        </w:rPr>
        <w:t>申請之論文須與中華民國史及臺灣史相關。</w:t>
      </w:r>
    </w:p>
    <w:p w:rsidR="00AB25AF" w:rsidRPr="0014043A" w:rsidRDefault="00AB25AF" w:rsidP="007A465B">
      <w:pPr>
        <w:spacing w:line="513" w:lineRule="exact"/>
        <w:rPr>
          <w:szCs w:val="28"/>
        </w:rPr>
      </w:pPr>
      <w:r w:rsidRPr="0014043A">
        <w:rPr>
          <w:szCs w:val="28"/>
        </w:rPr>
        <w:t>4.</w:t>
      </w:r>
      <w:r w:rsidRPr="0014043A">
        <w:rPr>
          <w:rFonts w:hAnsi="標楷體"/>
          <w:szCs w:val="28"/>
        </w:rPr>
        <w:t>每人每年以申請一冊為限。</w:t>
      </w:r>
    </w:p>
    <w:p w:rsidR="00AB25AF" w:rsidRPr="006451BA" w:rsidRDefault="00AB25AF" w:rsidP="007A465B">
      <w:pPr>
        <w:spacing w:beforeLines="50" w:before="120" w:line="513"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◎受理申請時間</w:t>
      </w:r>
    </w:p>
    <w:p w:rsidR="00AB25AF" w:rsidRPr="0014043A" w:rsidRDefault="00AB25AF" w:rsidP="007A465B">
      <w:pPr>
        <w:spacing w:line="513" w:lineRule="exact"/>
        <w:rPr>
          <w:szCs w:val="28"/>
        </w:rPr>
      </w:pPr>
      <w:r w:rsidRPr="0014043A">
        <w:rPr>
          <w:rFonts w:hAnsi="標楷體"/>
          <w:szCs w:val="28"/>
        </w:rPr>
        <w:t>每年</w:t>
      </w:r>
      <w:smartTag w:uri="urn:schemas-microsoft-com:office:smarttags" w:element="chsdate">
        <w:smartTagPr>
          <w:attr w:name="IsROCDate" w:val="False"/>
          <w:attr w:name="IsLunarDate" w:val="False"/>
          <w:attr w:name="Day" w:val="1"/>
          <w:attr w:name="Month" w:val="12"/>
          <w:attr w:name="Year" w:val="2011"/>
        </w:smartTagPr>
        <w:r w:rsidRPr="0014043A">
          <w:rPr>
            <w:szCs w:val="28"/>
          </w:rPr>
          <w:t>12</w:t>
        </w:r>
        <w:r w:rsidRPr="0014043A">
          <w:rPr>
            <w:rFonts w:hAnsi="標楷體"/>
            <w:szCs w:val="28"/>
          </w:rPr>
          <w:t>月</w:t>
        </w:r>
        <w:r w:rsidRPr="0014043A">
          <w:rPr>
            <w:szCs w:val="28"/>
          </w:rPr>
          <w:t>1</w:t>
        </w:r>
        <w:r w:rsidRPr="0014043A">
          <w:rPr>
            <w:rFonts w:hAnsi="標楷體"/>
            <w:szCs w:val="28"/>
          </w:rPr>
          <w:t>日</w:t>
        </w:r>
      </w:smartTag>
      <w:r w:rsidRPr="0014043A">
        <w:rPr>
          <w:rFonts w:hAnsi="標楷體"/>
          <w:szCs w:val="28"/>
        </w:rPr>
        <w:t>於本館網站公告，接受申請，至翌年</w:t>
      </w:r>
      <w:r w:rsidRPr="0014043A">
        <w:rPr>
          <w:szCs w:val="28"/>
        </w:rPr>
        <w:t>2</w:t>
      </w:r>
      <w:r w:rsidRPr="0014043A">
        <w:rPr>
          <w:rFonts w:hAnsi="標楷體"/>
          <w:szCs w:val="28"/>
        </w:rPr>
        <w:t>月底截止，以郵戳為憑，</w:t>
      </w:r>
      <w:smartTag w:uri="urn:schemas-microsoft-com:office:smarttags" w:element="chsdate">
        <w:smartTagPr>
          <w:attr w:name="IsROCDate" w:val="False"/>
          <w:attr w:name="IsLunarDate" w:val="False"/>
          <w:attr w:name="Day" w:val="30"/>
          <w:attr w:name="Month" w:val="7"/>
          <w:attr w:name="Year" w:val="2012"/>
        </w:smartTagPr>
        <w:r w:rsidRPr="0014043A">
          <w:rPr>
            <w:szCs w:val="28"/>
          </w:rPr>
          <w:t>7</w:t>
        </w:r>
        <w:r w:rsidRPr="0014043A">
          <w:rPr>
            <w:rFonts w:hAnsi="標楷體"/>
            <w:szCs w:val="28"/>
          </w:rPr>
          <w:t>月</w:t>
        </w:r>
        <w:r w:rsidRPr="0014043A">
          <w:rPr>
            <w:szCs w:val="28"/>
          </w:rPr>
          <w:t>30</w:t>
        </w:r>
        <w:r w:rsidRPr="0014043A">
          <w:rPr>
            <w:rFonts w:hAnsi="標楷體"/>
            <w:szCs w:val="28"/>
          </w:rPr>
          <w:t>日</w:t>
        </w:r>
      </w:smartTag>
      <w:r w:rsidRPr="0014043A">
        <w:rPr>
          <w:rFonts w:hAnsi="標楷體"/>
          <w:szCs w:val="28"/>
        </w:rPr>
        <w:t>於本館網站公布錄取名單。</w:t>
      </w:r>
    </w:p>
    <w:p w:rsidR="00AB25AF" w:rsidRPr="006451BA" w:rsidRDefault="00AB25AF" w:rsidP="007A465B">
      <w:pPr>
        <w:spacing w:beforeLines="50" w:before="120" w:line="513"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◎申請辦法</w:t>
      </w:r>
    </w:p>
    <w:p w:rsidR="00AB25AF" w:rsidRPr="0014043A" w:rsidRDefault="00AB25AF" w:rsidP="007A465B">
      <w:pPr>
        <w:spacing w:line="513" w:lineRule="exact"/>
        <w:rPr>
          <w:szCs w:val="28"/>
        </w:rPr>
      </w:pPr>
      <w:r w:rsidRPr="0014043A">
        <w:rPr>
          <w:rFonts w:hAnsi="標楷體"/>
          <w:szCs w:val="28"/>
        </w:rPr>
        <w:t>申請人需檢具下列資料：</w:t>
      </w:r>
    </w:p>
    <w:p w:rsidR="00AB25AF" w:rsidRPr="0014043A" w:rsidRDefault="00AB25AF" w:rsidP="007A465B">
      <w:pPr>
        <w:spacing w:line="513" w:lineRule="exact"/>
        <w:rPr>
          <w:szCs w:val="28"/>
        </w:rPr>
      </w:pPr>
      <w:r w:rsidRPr="0014043A">
        <w:rPr>
          <w:szCs w:val="28"/>
        </w:rPr>
        <w:t>1.</w:t>
      </w:r>
      <w:r w:rsidRPr="0014043A">
        <w:rPr>
          <w:rStyle w:val="aff5"/>
          <w:rFonts w:hAnsi="標楷體"/>
          <w:b w:val="0"/>
          <w:szCs w:val="28"/>
        </w:rPr>
        <w:t>申請表</w:t>
      </w:r>
      <w:r w:rsidRPr="0014043A">
        <w:rPr>
          <w:rFonts w:hAnsi="標楷體"/>
          <w:szCs w:val="28"/>
        </w:rPr>
        <w:t>及</w:t>
      </w:r>
      <w:hyperlink r:id="rId7" w:history="1">
        <w:r w:rsidRPr="0014043A">
          <w:rPr>
            <w:rStyle w:val="aff5"/>
            <w:rFonts w:hAnsi="標楷體"/>
            <w:b w:val="0"/>
            <w:szCs w:val="28"/>
          </w:rPr>
          <w:t>切結書</w:t>
        </w:r>
      </w:hyperlink>
      <w:r w:rsidRPr="0014043A">
        <w:rPr>
          <w:rFonts w:hAnsi="標楷體"/>
          <w:szCs w:val="28"/>
        </w:rPr>
        <w:t>各一份。</w:t>
      </w:r>
    </w:p>
    <w:p w:rsidR="00AB25AF" w:rsidRPr="0014043A" w:rsidRDefault="00AB25AF" w:rsidP="007A465B">
      <w:pPr>
        <w:spacing w:line="513" w:lineRule="exact"/>
        <w:rPr>
          <w:szCs w:val="28"/>
        </w:rPr>
      </w:pPr>
      <w:r w:rsidRPr="0014043A">
        <w:rPr>
          <w:szCs w:val="28"/>
        </w:rPr>
        <w:t>2.</w:t>
      </w:r>
      <w:r w:rsidRPr="0014043A">
        <w:rPr>
          <w:rFonts w:hAnsi="標楷體"/>
          <w:szCs w:val="28"/>
        </w:rPr>
        <w:t>提要表一份，學位論文一式三份；</w:t>
      </w:r>
      <w:r w:rsidRPr="00CC6187">
        <w:rPr>
          <w:rFonts w:hAnsi="標楷體"/>
          <w:szCs w:val="28"/>
          <w:u w:val="single"/>
        </w:rPr>
        <w:t>電子檔各一份</w:t>
      </w:r>
      <w:r w:rsidRPr="0014043A">
        <w:rPr>
          <w:rFonts w:hAnsi="標楷體"/>
          <w:szCs w:val="28"/>
        </w:rPr>
        <w:t>。</w:t>
      </w:r>
    </w:p>
    <w:p w:rsidR="00AB25AF" w:rsidRPr="0014043A" w:rsidRDefault="00AB25AF" w:rsidP="007A465B">
      <w:pPr>
        <w:spacing w:line="513" w:lineRule="exact"/>
        <w:rPr>
          <w:szCs w:val="28"/>
        </w:rPr>
      </w:pPr>
      <w:r w:rsidRPr="0014043A">
        <w:rPr>
          <w:rFonts w:hAnsi="標楷體"/>
          <w:szCs w:val="28"/>
        </w:rPr>
        <w:t>請將上列資料寄至</w:t>
      </w:r>
      <w:r w:rsidRPr="0014043A">
        <w:rPr>
          <w:szCs w:val="28"/>
        </w:rPr>
        <w:t>10048</w:t>
      </w:r>
      <w:r w:rsidRPr="0014043A">
        <w:rPr>
          <w:rFonts w:hAnsi="標楷體"/>
          <w:szCs w:val="28"/>
        </w:rPr>
        <w:t>臺北市中正區長沙街</w:t>
      </w:r>
      <w:r w:rsidRPr="0014043A">
        <w:rPr>
          <w:szCs w:val="28"/>
        </w:rPr>
        <w:t>1</w:t>
      </w:r>
      <w:r w:rsidRPr="0014043A">
        <w:rPr>
          <w:rFonts w:hAnsi="標楷體"/>
          <w:szCs w:val="28"/>
        </w:rPr>
        <w:t>段</w:t>
      </w:r>
      <w:r w:rsidRPr="0014043A">
        <w:rPr>
          <w:szCs w:val="28"/>
        </w:rPr>
        <w:t>2</w:t>
      </w:r>
      <w:r w:rsidRPr="0014043A">
        <w:rPr>
          <w:rFonts w:hAnsi="標楷體"/>
          <w:szCs w:val="28"/>
        </w:rPr>
        <w:t>號「國史館國史研究獎勵出版審查委員會」，聯絡人：</w:t>
      </w:r>
      <w:r w:rsidR="00CC6187">
        <w:rPr>
          <w:rFonts w:hAnsi="標楷體" w:hint="eastAsia"/>
          <w:szCs w:val="28"/>
        </w:rPr>
        <w:t>薛月順</w:t>
      </w:r>
      <w:r w:rsidRPr="0014043A">
        <w:rPr>
          <w:rFonts w:hAnsi="標楷體"/>
          <w:szCs w:val="28"/>
        </w:rPr>
        <w:t>（</w:t>
      </w:r>
      <w:r w:rsidRPr="0014043A">
        <w:rPr>
          <w:szCs w:val="28"/>
        </w:rPr>
        <w:t>02</w:t>
      </w:r>
      <w:r w:rsidRPr="0014043A">
        <w:rPr>
          <w:rFonts w:hAnsi="標楷體"/>
          <w:szCs w:val="28"/>
        </w:rPr>
        <w:t>）</w:t>
      </w:r>
      <w:r w:rsidRPr="0014043A">
        <w:rPr>
          <w:szCs w:val="28"/>
        </w:rPr>
        <w:t>2316</w:t>
      </w:r>
      <w:r>
        <w:rPr>
          <w:rFonts w:hint="eastAsia"/>
          <w:szCs w:val="28"/>
        </w:rPr>
        <w:t>-</w:t>
      </w:r>
      <w:r w:rsidRPr="0014043A">
        <w:rPr>
          <w:szCs w:val="28"/>
        </w:rPr>
        <w:t>10</w:t>
      </w:r>
      <w:r>
        <w:rPr>
          <w:rFonts w:hint="eastAsia"/>
          <w:szCs w:val="28"/>
        </w:rPr>
        <w:t>53</w:t>
      </w:r>
      <w:r w:rsidRPr="0014043A">
        <w:rPr>
          <w:rFonts w:hAnsi="標楷體"/>
          <w:szCs w:val="28"/>
        </w:rPr>
        <w:t>；論文及提要表電子檔請寄至</w:t>
      </w:r>
      <w:r w:rsidRPr="0014043A">
        <w:rPr>
          <w:szCs w:val="28"/>
        </w:rPr>
        <w:t>history@drnh.gov.tw</w:t>
      </w:r>
      <w:r w:rsidRPr="0014043A">
        <w:rPr>
          <w:rFonts w:hAnsi="標楷體"/>
          <w:szCs w:val="28"/>
        </w:rPr>
        <w:t>。</w:t>
      </w:r>
    </w:p>
    <w:p w:rsidR="00AB25AF" w:rsidRPr="006451BA" w:rsidRDefault="00AB25AF" w:rsidP="007A465B">
      <w:pPr>
        <w:spacing w:beforeLines="50" w:before="120" w:line="513"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◎獎勵名額</w:t>
      </w:r>
    </w:p>
    <w:p w:rsidR="00AB25AF" w:rsidRPr="0014043A" w:rsidRDefault="00AB25AF" w:rsidP="007A465B">
      <w:pPr>
        <w:spacing w:line="513" w:lineRule="exact"/>
        <w:rPr>
          <w:szCs w:val="28"/>
        </w:rPr>
      </w:pPr>
      <w:r w:rsidRPr="0014043A">
        <w:rPr>
          <w:rFonts w:hAnsi="標楷體"/>
          <w:szCs w:val="28"/>
        </w:rPr>
        <w:t>每年錄取至多十名。</w:t>
      </w:r>
    </w:p>
    <w:p w:rsidR="00AB25AF" w:rsidRPr="006451BA" w:rsidRDefault="00AB25AF" w:rsidP="007A465B">
      <w:pPr>
        <w:spacing w:beforeLines="50" w:before="120" w:line="513"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◎受獎義務與出版權責</w:t>
      </w:r>
    </w:p>
    <w:p w:rsidR="00AB25AF" w:rsidRPr="0014043A" w:rsidRDefault="00AB25AF" w:rsidP="007A465B">
      <w:pPr>
        <w:spacing w:line="513" w:lineRule="exact"/>
        <w:rPr>
          <w:szCs w:val="28"/>
        </w:rPr>
      </w:pPr>
      <w:r w:rsidRPr="0014043A">
        <w:rPr>
          <w:szCs w:val="28"/>
        </w:rPr>
        <w:t>1.</w:t>
      </w:r>
      <w:r w:rsidRPr="0014043A">
        <w:rPr>
          <w:rFonts w:hAnsi="標楷體"/>
          <w:szCs w:val="28"/>
        </w:rPr>
        <w:t>應接受本館安排，就其著作及研究心得在本館發表學術報告。</w:t>
      </w:r>
    </w:p>
    <w:p w:rsidR="00AB25AF" w:rsidRPr="0014043A" w:rsidRDefault="00AB25AF" w:rsidP="007A465B">
      <w:pPr>
        <w:spacing w:line="513" w:lineRule="exact"/>
        <w:rPr>
          <w:szCs w:val="28"/>
        </w:rPr>
      </w:pPr>
      <w:r w:rsidRPr="0014043A">
        <w:rPr>
          <w:szCs w:val="28"/>
        </w:rPr>
        <w:t>2.</w:t>
      </w:r>
      <w:r w:rsidRPr="0014043A">
        <w:rPr>
          <w:rFonts w:hAnsi="標楷體"/>
          <w:szCs w:val="28"/>
        </w:rPr>
        <w:t>應自本館公告受獎起六個月內完成著作之修改，送交本館出版。</w:t>
      </w:r>
    </w:p>
    <w:p w:rsidR="00AB25AF" w:rsidRPr="0014043A" w:rsidRDefault="00AB25AF" w:rsidP="007A465B">
      <w:pPr>
        <w:spacing w:line="520" w:lineRule="exact"/>
        <w:ind w:left="210" w:hangingChars="75" w:hanging="210"/>
        <w:rPr>
          <w:szCs w:val="28"/>
        </w:rPr>
      </w:pPr>
      <w:r w:rsidRPr="0014043A">
        <w:rPr>
          <w:szCs w:val="28"/>
        </w:rPr>
        <w:lastRenderedPageBreak/>
        <w:t>3.</w:t>
      </w:r>
      <w:r w:rsidRPr="0014043A">
        <w:rPr>
          <w:rFonts w:hAnsi="標楷體"/>
          <w:szCs w:val="28"/>
        </w:rPr>
        <w:t>受獎著作之序頁、簡介、索引編製及校對等事項皆由受獎人負責，不另支稿費及相關費用。</w:t>
      </w:r>
    </w:p>
    <w:p w:rsidR="00AB25AF" w:rsidRPr="002C1ED8" w:rsidRDefault="00AB25AF" w:rsidP="007A465B">
      <w:pPr>
        <w:spacing w:line="520" w:lineRule="exact"/>
        <w:ind w:left="280" w:hangingChars="100" w:hanging="280"/>
        <w:rPr>
          <w:rFonts w:ascii="標楷體" w:hAnsi="標楷體"/>
          <w:szCs w:val="28"/>
        </w:rPr>
      </w:pPr>
      <w:r w:rsidRPr="002C1ED8">
        <w:rPr>
          <w:rFonts w:ascii="標楷體" w:hAnsi="標楷體"/>
          <w:szCs w:val="28"/>
        </w:rPr>
        <w:t>4.著作封面、內頁版型</w:t>
      </w:r>
      <w:r w:rsidRPr="002C1ED8">
        <w:rPr>
          <w:rStyle w:val="12"/>
          <w:rFonts w:ascii="標楷體" w:eastAsia="標楷體" w:hAnsi="標楷體"/>
          <w:sz w:val="28"/>
          <w:szCs w:val="28"/>
        </w:rPr>
        <w:t>設計</w:t>
      </w:r>
      <w:r w:rsidRPr="002C1ED8">
        <w:rPr>
          <w:rFonts w:ascii="標楷體" w:hAnsi="標楷體"/>
          <w:szCs w:val="28"/>
        </w:rPr>
        <w:t>、印刷出版及發行，由本館負責，每冊出版費用以新臺幣十二萬元為上限。</w:t>
      </w:r>
    </w:p>
    <w:p w:rsidR="00AB25AF" w:rsidRPr="002C1ED8" w:rsidRDefault="00AB25AF" w:rsidP="007A465B">
      <w:pPr>
        <w:spacing w:line="520" w:lineRule="exact"/>
        <w:ind w:left="280" w:hangingChars="100" w:hanging="280"/>
        <w:rPr>
          <w:rFonts w:ascii="標楷體" w:hAnsi="標楷體"/>
          <w:szCs w:val="28"/>
        </w:rPr>
      </w:pPr>
      <w:r w:rsidRPr="002C1ED8">
        <w:rPr>
          <w:rFonts w:ascii="標楷體" w:hAnsi="標楷體"/>
          <w:szCs w:val="28"/>
        </w:rPr>
        <w:t>5.再授權其他第三人</w:t>
      </w:r>
      <w:r w:rsidRPr="002C1ED8">
        <w:rPr>
          <w:rStyle w:val="12"/>
          <w:rFonts w:ascii="標楷體" w:eastAsia="標楷體" w:hAnsi="標楷體"/>
          <w:sz w:val="28"/>
          <w:szCs w:val="28"/>
        </w:rPr>
        <w:t>出版</w:t>
      </w:r>
      <w:r w:rsidRPr="002C1ED8">
        <w:rPr>
          <w:rFonts w:ascii="標楷體" w:hAnsi="標楷體"/>
          <w:szCs w:val="28"/>
        </w:rPr>
        <w:t>時，應於首頁註明：「本書獲國史館國史研究獎勵出版」等字樣，並送三冊予本館存參。</w:t>
      </w:r>
    </w:p>
    <w:p w:rsidR="00AB25AF" w:rsidRPr="006451BA" w:rsidRDefault="00AB25AF" w:rsidP="007A465B">
      <w:pPr>
        <w:spacing w:beforeLines="50" w:before="120" w:line="520" w:lineRule="exact"/>
        <w:rPr>
          <w:rStyle w:val="txth31"/>
          <w:rFonts w:ascii="標楷體" w:eastAsia="標楷體" w:hAnsi="標楷體" w:hint="default"/>
          <w:color w:val="auto"/>
          <w:sz w:val="28"/>
          <w:szCs w:val="28"/>
        </w:rPr>
      </w:pPr>
      <w:r w:rsidRPr="006451BA">
        <w:rPr>
          <w:rStyle w:val="txth31"/>
          <w:rFonts w:ascii="標楷體" w:eastAsia="標楷體" w:hAnsi="標楷體" w:hint="default"/>
          <w:color w:val="auto"/>
          <w:sz w:val="28"/>
          <w:szCs w:val="28"/>
        </w:rPr>
        <w:t>◎其他注意事項</w:t>
      </w:r>
    </w:p>
    <w:p w:rsidR="00AB25AF" w:rsidRPr="0014043A" w:rsidRDefault="00AB25AF" w:rsidP="007A465B">
      <w:pPr>
        <w:spacing w:line="520" w:lineRule="exact"/>
        <w:rPr>
          <w:szCs w:val="28"/>
        </w:rPr>
      </w:pPr>
      <w:r w:rsidRPr="0014043A">
        <w:rPr>
          <w:szCs w:val="28"/>
        </w:rPr>
        <w:t>1.</w:t>
      </w:r>
      <w:r w:rsidRPr="0014043A">
        <w:rPr>
          <w:rFonts w:hAnsi="標楷體"/>
          <w:szCs w:val="28"/>
        </w:rPr>
        <w:t>申請日期截止前逾五年完成之學位論文，應配合提出修改說明。</w:t>
      </w:r>
    </w:p>
    <w:p w:rsidR="00AB25AF" w:rsidRPr="0014043A" w:rsidRDefault="00AB25AF" w:rsidP="007A465B">
      <w:pPr>
        <w:spacing w:line="520" w:lineRule="exact"/>
        <w:rPr>
          <w:szCs w:val="28"/>
        </w:rPr>
      </w:pPr>
      <w:r w:rsidRPr="0014043A">
        <w:rPr>
          <w:szCs w:val="28"/>
        </w:rPr>
        <w:t>2.</w:t>
      </w:r>
      <w:r>
        <w:rPr>
          <w:rFonts w:hAnsi="標楷體" w:hint="eastAsia"/>
          <w:szCs w:val="28"/>
        </w:rPr>
        <w:t>學位論文須</w:t>
      </w:r>
      <w:r w:rsidRPr="0014043A">
        <w:rPr>
          <w:rFonts w:hAnsi="標楷體"/>
          <w:szCs w:val="28"/>
        </w:rPr>
        <w:t>以中文撰寫；字數</w:t>
      </w:r>
      <w:r w:rsidRPr="00F457A0">
        <w:rPr>
          <w:rFonts w:hAnsi="標楷體" w:hint="eastAsia"/>
          <w:szCs w:val="28"/>
          <w:u w:val="single"/>
        </w:rPr>
        <w:t>以十萬至</w:t>
      </w:r>
      <w:r w:rsidRPr="00F457A0">
        <w:rPr>
          <w:rFonts w:hAnsi="標楷體"/>
          <w:szCs w:val="28"/>
          <w:u w:val="single"/>
        </w:rPr>
        <w:t>二十萬字</w:t>
      </w:r>
      <w:r w:rsidRPr="00F457A0">
        <w:rPr>
          <w:rFonts w:hAnsi="標楷體" w:hint="eastAsia"/>
          <w:szCs w:val="28"/>
          <w:u w:val="single"/>
        </w:rPr>
        <w:t>為限</w:t>
      </w:r>
      <w:r w:rsidRPr="0014043A">
        <w:rPr>
          <w:rFonts w:hAnsi="標楷體"/>
          <w:szCs w:val="28"/>
        </w:rPr>
        <w:t>。</w:t>
      </w:r>
    </w:p>
    <w:p w:rsidR="00AB25AF" w:rsidRPr="0014043A" w:rsidRDefault="00AB25AF" w:rsidP="007A465B">
      <w:pPr>
        <w:spacing w:line="520" w:lineRule="exact"/>
        <w:ind w:left="210" w:hangingChars="75" w:hanging="210"/>
        <w:rPr>
          <w:szCs w:val="28"/>
        </w:rPr>
      </w:pPr>
      <w:r w:rsidRPr="00CC6187">
        <w:t>3.</w:t>
      </w:r>
      <w:r w:rsidRPr="00CC6187">
        <w:t>受獎人於出版前應簽署未侵犯第三人著作權之切結書；如有侵權情事發生，本館應撤銷其受獎資格，受獎人應賠償所有印製費用，並負一切法律責任</w:t>
      </w:r>
      <w:r w:rsidRPr="00CC6187">
        <w:rPr>
          <w:szCs w:val="28"/>
        </w:rPr>
        <w:t>。</w:t>
      </w:r>
    </w:p>
    <w:p w:rsidR="00AB25AF" w:rsidRPr="0014043A" w:rsidRDefault="00AB25AF" w:rsidP="007A465B">
      <w:pPr>
        <w:spacing w:line="520" w:lineRule="exact"/>
        <w:ind w:left="210" w:hangingChars="75" w:hanging="210"/>
        <w:rPr>
          <w:szCs w:val="28"/>
        </w:rPr>
      </w:pPr>
      <w:r w:rsidRPr="0014043A">
        <w:rPr>
          <w:szCs w:val="28"/>
        </w:rPr>
        <w:t>4.</w:t>
      </w:r>
      <w:r w:rsidRPr="0014043A">
        <w:rPr>
          <w:rFonts w:hAnsi="標楷體"/>
          <w:szCs w:val="28"/>
        </w:rPr>
        <w:t>受理申請及評選結果公告，皆以本館網站及總統府公報為準。</w:t>
      </w:r>
    </w:p>
    <w:tbl>
      <w:tblPr>
        <w:tblpPr w:leftFromText="180" w:rightFromText="180" w:vertAnchor="page" w:horzAnchor="margin" w:tblpXSpec="center" w:tblpY="23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3"/>
        <w:gridCol w:w="689"/>
        <w:gridCol w:w="965"/>
        <w:gridCol w:w="669"/>
        <w:gridCol w:w="281"/>
        <w:gridCol w:w="380"/>
        <w:gridCol w:w="158"/>
        <w:gridCol w:w="352"/>
        <w:gridCol w:w="950"/>
        <w:gridCol w:w="803"/>
        <w:gridCol w:w="473"/>
        <w:gridCol w:w="344"/>
        <w:gridCol w:w="1503"/>
      </w:tblGrid>
      <w:tr w:rsidR="00AB25AF" w:rsidRPr="00862749" w:rsidTr="00C97CC9">
        <w:trPr>
          <w:cantSplit/>
          <w:trHeight w:val="737"/>
        </w:trPr>
        <w:tc>
          <w:tcPr>
            <w:tcW w:w="5000" w:type="pct"/>
            <w:gridSpan w:val="13"/>
            <w:tcBorders>
              <w:top w:val="nil"/>
              <w:left w:val="nil"/>
              <w:right w:val="nil"/>
            </w:tcBorders>
            <w:shd w:val="clear" w:color="auto" w:fill="auto"/>
            <w:vAlign w:val="center"/>
          </w:tcPr>
          <w:p w:rsidR="00AB25AF" w:rsidRPr="007F19AA" w:rsidRDefault="00AB25AF" w:rsidP="00AC5BAD">
            <w:pPr>
              <w:spacing w:line="240" w:lineRule="exact"/>
              <w:jc w:val="center"/>
              <w:rPr>
                <w:rFonts w:ascii="細明體" w:hAnsi="細明體"/>
                <w:szCs w:val="28"/>
              </w:rPr>
            </w:pPr>
            <w:r w:rsidRPr="007F19AA">
              <w:rPr>
                <w:rFonts w:ascii="標楷體" w:hAnsi="標楷體" w:hint="eastAsia"/>
                <w:bCs/>
                <w:spacing w:val="40"/>
                <w:szCs w:val="28"/>
                <w:bdr w:val="single" w:sz="4" w:space="0" w:color="auto"/>
              </w:rPr>
              <w:lastRenderedPageBreak/>
              <w:t>附件一</w:t>
            </w:r>
            <w:r w:rsidRPr="007F19AA">
              <w:rPr>
                <w:rFonts w:hint="eastAsia"/>
                <w:b/>
                <w:bCs/>
                <w:spacing w:val="60"/>
                <w:szCs w:val="28"/>
              </w:rPr>
              <w:t xml:space="preserve">    </w:t>
            </w:r>
            <w:r w:rsidRPr="007F19AA">
              <w:rPr>
                <w:rFonts w:ascii="標楷體" w:hAnsi="標楷體" w:hint="eastAsia"/>
                <w:bCs/>
                <w:spacing w:val="60"/>
                <w:szCs w:val="28"/>
              </w:rPr>
              <w:t>國史館國史研究獎勵出版申請表</w:t>
            </w:r>
          </w:p>
        </w:tc>
      </w:tr>
      <w:tr w:rsidR="00AB25AF" w:rsidRPr="00862749" w:rsidTr="00C97CC9">
        <w:trPr>
          <w:cantSplit/>
          <w:trHeight w:val="680"/>
        </w:trPr>
        <w:tc>
          <w:tcPr>
            <w:tcW w:w="554" w:type="pct"/>
            <w:shd w:val="clear" w:color="auto" w:fill="F3F3F3"/>
          </w:tcPr>
          <w:p w:rsidR="00AB25AF" w:rsidRPr="00563F0A" w:rsidRDefault="00AB25AF" w:rsidP="00D86710">
            <w:pPr>
              <w:spacing w:beforeLines="100" w:before="240" w:afterLines="100" w:after="240" w:line="240" w:lineRule="exact"/>
              <w:jc w:val="center"/>
              <w:rPr>
                <w:rFonts w:ascii="細明體" w:hAnsi="細明體"/>
                <w:sz w:val="24"/>
                <w:szCs w:val="24"/>
              </w:rPr>
            </w:pPr>
            <w:r w:rsidRPr="00563F0A">
              <w:rPr>
                <w:rFonts w:ascii="細明體" w:hAnsi="細明體" w:hint="eastAsia"/>
                <w:sz w:val="24"/>
                <w:szCs w:val="24"/>
              </w:rPr>
              <w:t>申請人</w:t>
            </w:r>
          </w:p>
        </w:tc>
        <w:tc>
          <w:tcPr>
            <w:tcW w:w="972" w:type="pct"/>
            <w:gridSpan w:val="2"/>
            <w:vAlign w:val="center"/>
          </w:tcPr>
          <w:p w:rsidR="00AB25AF" w:rsidRPr="00563F0A" w:rsidRDefault="00AB25AF" w:rsidP="00D86710">
            <w:pPr>
              <w:spacing w:line="240" w:lineRule="exact"/>
              <w:rPr>
                <w:rFonts w:ascii="細明體" w:hAnsi="細明體"/>
                <w:sz w:val="24"/>
                <w:szCs w:val="24"/>
              </w:rPr>
            </w:pPr>
          </w:p>
        </w:tc>
        <w:tc>
          <w:tcPr>
            <w:tcW w:w="781" w:type="pct"/>
            <w:gridSpan w:val="3"/>
            <w:tcBorders>
              <w:bottom w:val="single" w:sz="4" w:space="0" w:color="auto"/>
            </w:tcBorders>
            <w:shd w:val="clear" w:color="auto" w:fill="F3F3F3"/>
          </w:tcPr>
          <w:p w:rsidR="00AB25AF" w:rsidRPr="00563F0A" w:rsidRDefault="00AB25AF" w:rsidP="00D86710">
            <w:pPr>
              <w:spacing w:beforeLines="100" w:before="240" w:afterLines="100" w:after="240" w:line="240" w:lineRule="exact"/>
              <w:jc w:val="center"/>
              <w:rPr>
                <w:rFonts w:ascii="細明體" w:hAnsi="細明體"/>
                <w:sz w:val="24"/>
                <w:szCs w:val="24"/>
              </w:rPr>
            </w:pPr>
            <w:r w:rsidRPr="00563F0A">
              <w:rPr>
                <w:rFonts w:ascii="細明體" w:hAnsi="細明體" w:hint="eastAsia"/>
                <w:sz w:val="24"/>
                <w:szCs w:val="24"/>
              </w:rPr>
              <w:t>性</w:t>
            </w:r>
            <w:r w:rsidRPr="00563F0A">
              <w:rPr>
                <w:rFonts w:ascii="細明體" w:hAnsi="細明體" w:hint="eastAsia"/>
                <w:sz w:val="24"/>
                <w:szCs w:val="24"/>
              </w:rPr>
              <w:t xml:space="preserve"> </w:t>
            </w:r>
            <w:r w:rsidRPr="00563F0A">
              <w:rPr>
                <w:rFonts w:ascii="細明體" w:hAnsi="細明體" w:hint="eastAsia"/>
                <w:sz w:val="24"/>
                <w:szCs w:val="24"/>
              </w:rPr>
              <w:t>別</w:t>
            </w:r>
          </w:p>
        </w:tc>
        <w:tc>
          <w:tcPr>
            <w:tcW w:w="858" w:type="pct"/>
            <w:gridSpan w:val="3"/>
          </w:tcPr>
          <w:p w:rsidR="00AB25AF" w:rsidRPr="00563F0A" w:rsidRDefault="00AB25AF" w:rsidP="00D86710">
            <w:pPr>
              <w:spacing w:beforeLines="100" w:before="240" w:afterLines="100" w:after="240" w:line="240" w:lineRule="exact"/>
              <w:jc w:val="center"/>
              <w:rPr>
                <w:rFonts w:ascii="細明體" w:hAnsi="細明體"/>
                <w:sz w:val="24"/>
                <w:szCs w:val="24"/>
              </w:rPr>
            </w:pPr>
            <w:r w:rsidRPr="00563F0A">
              <w:rPr>
                <w:rFonts w:ascii="細明體" w:hAnsi="細明體" w:hint="eastAsia"/>
                <w:sz w:val="24"/>
                <w:szCs w:val="24"/>
              </w:rPr>
              <w:sym w:font="Wingdings" w:char="F06F"/>
            </w:r>
            <w:r w:rsidRPr="00563F0A">
              <w:rPr>
                <w:rFonts w:ascii="細明體" w:hAnsi="細明體" w:hint="eastAsia"/>
                <w:sz w:val="24"/>
                <w:szCs w:val="24"/>
              </w:rPr>
              <w:t xml:space="preserve"> </w:t>
            </w:r>
            <w:r w:rsidRPr="00563F0A">
              <w:rPr>
                <w:rFonts w:ascii="細明體" w:hAnsi="細明體" w:hint="eastAsia"/>
                <w:sz w:val="24"/>
                <w:szCs w:val="24"/>
              </w:rPr>
              <w:t>男</w:t>
            </w:r>
            <w:r w:rsidRPr="00563F0A">
              <w:rPr>
                <w:rFonts w:ascii="細明體" w:hAnsi="細明體" w:hint="eastAsia"/>
                <w:sz w:val="24"/>
                <w:szCs w:val="24"/>
              </w:rPr>
              <w:t xml:space="preserve"> </w:t>
            </w:r>
            <w:r w:rsidRPr="00563F0A">
              <w:rPr>
                <w:rFonts w:ascii="細明體" w:hAnsi="細明體" w:hint="eastAsia"/>
                <w:sz w:val="24"/>
                <w:szCs w:val="24"/>
              </w:rPr>
              <w:sym w:font="Wingdings" w:char="F06F"/>
            </w:r>
            <w:r w:rsidRPr="00563F0A">
              <w:rPr>
                <w:rFonts w:ascii="細明體" w:hAnsi="細明體" w:hint="eastAsia"/>
                <w:sz w:val="24"/>
                <w:szCs w:val="24"/>
              </w:rPr>
              <w:t xml:space="preserve"> </w:t>
            </w:r>
            <w:r w:rsidRPr="00563F0A">
              <w:rPr>
                <w:rFonts w:ascii="細明體" w:hAnsi="細明體" w:hint="eastAsia"/>
                <w:sz w:val="24"/>
                <w:szCs w:val="24"/>
              </w:rPr>
              <w:t>女</w:t>
            </w:r>
          </w:p>
        </w:tc>
        <w:tc>
          <w:tcPr>
            <w:tcW w:w="750" w:type="pct"/>
            <w:gridSpan w:val="2"/>
            <w:shd w:val="clear" w:color="auto" w:fill="F3F3F3"/>
            <w:vAlign w:val="center"/>
          </w:tcPr>
          <w:p w:rsidR="00AB25AF" w:rsidRPr="00563F0A" w:rsidRDefault="00AB25AF" w:rsidP="00D86710">
            <w:pPr>
              <w:widowControl/>
              <w:spacing w:line="240" w:lineRule="exact"/>
              <w:rPr>
                <w:rFonts w:ascii="細明體" w:hAnsi="細明體"/>
                <w:sz w:val="24"/>
                <w:szCs w:val="24"/>
              </w:rPr>
            </w:pPr>
            <w:r w:rsidRPr="00563F0A">
              <w:rPr>
                <w:rFonts w:ascii="細明體" w:hAnsi="細明體" w:hint="eastAsia"/>
                <w:sz w:val="24"/>
                <w:szCs w:val="24"/>
              </w:rPr>
              <w:t>國民身分證</w:t>
            </w:r>
          </w:p>
          <w:p w:rsidR="00AB25AF" w:rsidRPr="00563F0A" w:rsidRDefault="00AB25AF" w:rsidP="002B1F1C">
            <w:pPr>
              <w:widowControl/>
              <w:spacing w:line="240" w:lineRule="exact"/>
              <w:jc w:val="center"/>
              <w:rPr>
                <w:rFonts w:ascii="細明體" w:hAnsi="細明體"/>
                <w:sz w:val="24"/>
                <w:szCs w:val="24"/>
              </w:rPr>
            </w:pPr>
            <w:r w:rsidRPr="00563F0A">
              <w:rPr>
                <w:rFonts w:ascii="細明體" w:hAnsi="細明體" w:hint="eastAsia"/>
                <w:sz w:val="24"/>
                <w:szCs w:val="24"/>
              </w:rPr>
              <w:t>統一編號</w:t>
            </w:r>
          </w:p>
        </w:tc>
        <w:tc>
          <w:tcPr>
            <w:tcW w:w="1085" w:type="pct"/>
            <w:gridSpan w:val="2"/>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284"/>
        </w:trPr>
        <w:tc>
          <w:tcPr>
            <w:tcW w:w="554" w:type="pc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申請</w:t>
            </w:r>
            <w:r>
              <w:rPr>
                <w:rFonts w:ascii="細明體" w:hAnsi="細明體" w:hint="eastAsia"/>
                <w:sz w:val="24"/>
                <w:szCs w:val="24"/>
              </w:rPr>
              <w:t>獎</w:t>
            </w:r>
            <w:r w:rsidRPr="00563F0A">
              <w:rPr>
                <w:rFonts w:ascii="細明體" w:hAnsi="細明體" w:hint="eastAsia"/>
                <w:sz w:val="24"/>
                <w:szCs w:val="24"/>
              </w:rPr>
              <w:t>勵項目</w:t>
            </w:r>
          </w:p>
        </w:tc>
        <w:tc>
          <w:tcPr>
            <w:tcW w:w="972" w:type="pct"/>
            <w:gridSpan w:val="2"/>
            <w:vAlign w:val="center"/>
          </w:tcPr>
          <w:p w:rsidR="00AB25AF" w:rsidRPr="00563F0A" w:rsidRDefault="00AB25AF" w:rsidP="00D86710">
            <w:pPr>
              <w:spacing w:line="240" w:lineRule="exact"/>
              <w:ind w:firstLineChars="50" w:firstLine="120"/>
              <w:rPr>
                <w:rFonts w:ascii="細明體" w:hAnsi="細明體"/>
                <w:sz w:val="24"/>
                <w:szCs w:val="24"/>
              </w:rPr>
            </w:pPr>
            <w:r w:rsidRPr="00563F0A">
              <w:rPr>
                <w:rFonts w:ascii="細明體" w:hAnsi="細明體" w:hint="eastAsia"/>
                <w:sz w:val="24"/>
                <w:szCs w:val="24"/>
              </w:rPr>
              <w:sym w:font="Wingdings" w:char="F06F"/>
            </w:r>
            <w:r w:rsidRPr="00563F0A">
              <w:rPr>
                <w:rFonts w:ascii="細明體" w:hAnsi="細明體" w:hint="eastAsia"/>
                <w:sz w:val="24"/>
                <w:szCs w:val="24"/>
              </w:rPr>
              <w:t xml:space="preserve"> </w:t>
            </w:r>
            <w:r w:rsidRPr="00563F0A">
              <w:rPr>
                <w:rFonts w:ascii="細明體" w:hAnsi="細明體" w:hint="eastAsia"/>
                <w:sz w:val="24"/>
                <w:szCs w:val="24"/>
              </w:rPr>
              <w:t>博士論文</w:t>
            </w:r>
          </w:p>
          <w:p w:rsidR="00AB25AF" w:rsidRPr="00563F0A" w:rsidRDefault="00AB25AF" w:rsidP="002B1F1C">
            <w:pPr>
              <w:spacing w:line="240" w:lineRule="exact"/>
              <w:ind w:firstLineChars="50" w:firstLine="120"/>
              <w:rPr>
                <w:rFonts w:ascii="細明體" w:hAnsi="細明體"/>
                <w:sz w:val="24"/>
                <w:szCs w:val="24"/>
              </w:rPr>
            </w:pPr>
            <w:r w:rsidRPr="00563F0A">
              <w:rPr>
                <w:rFonts w:ascii="細明體" w:hAnsi="細明體" w:hint="eastAsia"/>
                <w:sz w:val="24"/>
                <w:szCs w:val="24"/>
              </w:rPr>
              <w:sym w:font="Wingdings" w:char="F06F"/>
            </w:r>
            <w:r w:rsidRPr="00563F0A">
              <w:rPr>
                <w:rFonts w:ascii="細明體" w:hAnsi="細明體" w:hint="eastAsia"/>
                <w:sz w:val="24"/>
                <w:szCs w:val="24"/>
              </w:rPr>
              <w:t xml:space="preserve"> </w:t>
            </w:r>
            <w:r w:rsidRPr="00563F0A">
              <w:rPr>
                <w:rFonts w:ascii="細明體" w:hAnsi="細明體" w:hint="eastAsia"/>
                <w:sz w:val="24"/>
                <w:szCs w:val="24"/>
              </w:rPr>
              <w:t>碩士論文</w:t>
            </w:r>
          </w:p>
        </w:tc>
        <w:tc>
          <w:tcPr>
            <w:tcW w:w="781" w:type="pct"/>
            <w:gridSpan w:val="3"/>
            <w:shd w:val="clear" w:color="auto" w:fill="F3F3F3"/>
          </w:tcPr>
          <w:p w:rsidR="00AB25AF" w:rsidRPr="00563F0A" w:rsidRDefault="00AB25AF" w:rsidP="00D86710">
            <w:pPr>
              <w:spacing w:beforeLines="100" w:before="240" w:afterLines="100" w:after="240" w:line="240" w:lineRule="exact"/>
              <w:jc w:val="center"/>
              <w:rPr>
                <w:rFonts w:ascii="細明體" w:hAnsi="細明體"/>
                <w:sz w:val="24"/>
                <w:szCs w:val="24"/>
              </w:rPr>
            </w:pPr>
            <w:r w:rsidRPr="00563F0A">
              <w:rPr>
                <w:rFonts w:ascii="細明體" w:hAnsi="細明體" w:hint="eastAsia"/>
                <w:sz w:val="24"/>
                <w:szCs w:val="24"/>
              </w:rPr>
              <w:t>出生日期</w:t>
            </w:r>
          </w:p>
        </w:tc>
        <w:tc>
          <w:tcPr>
            <w:tcW w:w="2693" w:type="pct"/>
            <w:gridSpan w:val="7"/>
          </w:tcPr>
          <w:p w:rsidR="00AB25AF" w:rsidRPr="00563F0A" w:rsidRDefault="00AB25AF" w:rsidP="002B1F1C">
            <w:pPr>
              <w:spacing w:beforeLines="100" w:before="240" w:afterLines="100" w:after="240" w:line="240" w:lineRule="exact"/>
              <w:jc w:val="center"/>
              <w:rPr>
                <w:rFonts w:ascii="細明體" w:hAnsi="細明體"/>
                <w:sz w:val="24"/>
                <w:szCs w:val="24"/>
              </w:rPr>
            </w:pPr>
            <w:r w:rsidRPr="00563F0A">
              <w:rPr>
                <w:rFonts w:ascii="細明體" w:hAnsi="細明體" w:hint="eastAsia"/>
                <w:sz w:val="24"/>
                <w:szCs w:val="24"/>
              </w:rPr>
              <w:t>中</w:t>
            </w:r>
            <w:r w:rsidRPr="00563F0A">
              <w:rPr>
                <w:rFonts w:ascii="細明體" w:hAnsi="細明體" w:hint="eastAsia"/>
                <w:sz w:val="24"/>
                <w:szCs w:val="24"/>
              </w:rPr>
              <w:t xml:space="preserve"> </w:t>
            </w:r>
            <w:r w:rsidRPr="00563F0A">
              <w:rPr>
                <w:rFonts w:ascii="細明體" w:hAnsi="細明體" w:hint="eastAsia"/>
                <w:sz w:val="24"/>
                <w:szCs w:val="24"/>
              </w:rPr>
              <w:t>華</w:t>
            </w:r>
            <w:r w:rsidRPr="00563F0A">
              <w:rPr>
                <w:rFonts w:ascii="細明體" w:hAnsi="細明體" w:hint="eastAsia"/>
                <w:sz w:val="24"/>
                <w:szCs w:val="24"/>
              </w:rPr>
              <w:t xml:space="preserve"> </w:t>
            </w:r>
            <w:r w:rsidRPr="00563F0A">
              <w:rPr>
                <w:rFonts w:ascii="細明體" w:hAnsi="細明體" w:hint="eastAsia"/>
                <w:sz w:val="24"/>
                <w:szCs w:val="24"/>
              </w:rPr>
              <w:t>民</w:t>
            </w:r>
            <w:r w:rsidRPr="00563F0A">
              <w:rPr>
                <w:rFonts w:ascii="細明體" w:hAnsi="細明體" w:hint="eastAsia"/>
                <w:sz w:val="24"/>
                <w:szCs w:val="24"/>
              </w:rPr>
              <w:t xml:space="preserve"> </w:t>
            </w:r>
            <w:r w:rsidRPr="00563F0A">
              <w:rPr>
                <w:rFonts w:ascii="細明體" w:hAnsi="細明體" w:hint="eastAsia"/>
                <w:sz w:val="24"/>
                <w:szCs w:val="24"/>
              </w:rPr>
              <w:t>國</w:t>
            </w:r>
            <w:r w:rsidRPr="00563F0A">
              <w:rPr>
                <w:rFonts w:ascii="細明體" w:hAnsi="細明體" w:hint="eastAsia"/>
                <w:sz w:val="24"/>
                <w:szCs w:val="24"/>
              </w:rPr>
              <w:t xml:space="preserve">     </w:t>
            </w:r>
            <w:r w:rsidRPr="00563F0A">
              <w:rPr>
                <w:rFonts w:ascii="細明體" w:hAnsi="細明體" w:hint="eastAsia"/>
                <w:sz w:val="24"/>
                <w:szCs w:val="24"/>
              </w:rPr>
              <w:t>年</w:t>
            </w:r>
            <w:r w:rsidRPr="00563F0A">
              <w:rPr>
                <w:rFonts w:ascii="細明體" w:hAnsi="細明體" w:hint="eastAsia"/>
                <w:sz w:val="24"/>
                <w:szCs w:val="24"/>
              </w:rPr>
              <w:t xml:space="preserve">    </w:t>
            </w:r>
            <w:r w:rsidR="002B1F1C">
              <w:rPr>
                <w:rFonts w:ascii="細明體" w:hAnsi="細明體"/>
                <w:sz w:val="24"/>
                <w:szCs w:val="24"/>
              </w:rPr>
              <w:t xml:space="preserve"> </w:t>
            </w:r>
            <w:r w:rsidRPr="00563F0A">
              <w:rPr>
                <w:rFonts w:ascii="細明體" w:hAnsi="細明體" w:hint="eastAsia"/>
                <w:sz w:val="24"/>
                <w:szCs w:val="24"/>
              </w:rPr>
              <w:t>月</w:t>
            </w:r>
            <w:r w:rsidRPr="00563F0A">
              <w:rPr>
                <w:rFonts w:ascii="細明體" w:hAnsi="細明體" w:hint="eastAsia"/>
                <w:sz w:val="24"/>
                <w:szCs w:val="24"/>
              </w:rPr>
              <w:t xml:space="preserve">     </w:t>
            </w:r>
            <w:r w:rsidRPr="00563F0A">
              <w:rPr>
                <w:rFonts w:ascii="細明體" w:hAnsi="細明體" w:hint="eastAsia"/>
                <w:sz w:val="24"/>
                <w:szCs w:val="24"/>
              </w:rPr>
              <w:t>日</w:t>
            </w:r>
          </w:p>
        </w:tc>
      </w:tr>
      <w:tr w:rsidR="00AB25AF" w:rsidRPr="00862749" w:rsidTr="00C97CC9">
        <w:trPr>
          <w:cantSplit/>
          <w:trHeight w:val="340"/>
        </w:trPr>
        <w:tc>
          <w:tcPr>
            <w:tcW w:w="554" w:type="pct"/>
            <w:vMerge w:val="restar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通訊處</w:t>
            </w:r>
          </w:p>
        </w:tc>
        <w:tc>
          <w:tcPr>
            <w:tcW w:w="405" w:type="pct"/>
            <w:shd w:val="clear" w:color="auto" w:fill="F3F3F3"/>
            <w:vAlign w:val="center"/>
          </w:tcPr>
          <w:p w:rsidR="00C76B31" w:rsidRPr="00563F0A" w:rsidRDefault="00AB25AF" w:rsidP="00C76B31">
            <w:pPr>
              <w:spacing w:line="240" w:lineRule="exact"/>
              <w:jc w:val="center"/>
              <w:rPr>
                <w:rFonts w:ascii="細明體" w:hAnsi="細明體"/>
                <w:sz w:val="24"/>
                <w:szCs w:val="24"/>
              </w:rPr>
            </w:pPr>
            <w:r w:rsidRPr="00563F0A">
              <w:rPr>
                <w:rFonts w:ascii="細明體" w:hAnsi="細明體" w:hint="eastAsia"/>
                <w:sz w:val="24"/>
                <w:szCs w:val="24"/>
              </w:rPr>
              <w:t>公</w:t>
            </w:r>
          </w:p>
        </w:tc>
        <w:tc>
          <w:tcPr>
            <w:tcW w:w="4041" w:type="pct"/>
            <w:gridSpan w:val="11"/>
            <w:vAlign w:val="center"/>
          </w:tcPr>
          <w:p w:rsidR="00AB25AF" w:rsidRPr="00563F0A" w:rsidRDefault="00AB25AF" w:rsidP="00D86710">
            <w:pPr>
              <w:spacing w:line="240" w:lineRule="exact"/>
              <w:rPr>
                <w:rFonts w:ascii="細明體" w:hAnsi="細明體"/>
                <w:sz w:val="24"/>
                <w:szCs w:val="24"/>
              </w:rPr>
            </w:pPr>
            <w:r w:rsidRPr="00563F0A">
              <w:rPr>
                <w:rFonts w:ascii="細明體" w:hAnsi="細明體" w:hint="eastAsia"/>
                <w:sz w:val="24"/>
                <w:szCs w:val="24"/>
              </w:rPr>
              <w:t>地</w:t>
            </w:r>
            <w:r w:rsidRPr="00563F0A">
              <w:rPr>
                <w:rFonts w:ascii="細明體" w:hAnsi="細明體" w:hint="eastAsia"/>
                <w:sz w:val="24"/>
                <w:szCs w:val="24"/>
              </w:rPr>
              <w:t xml:space="preserve"> </w:t>
            </w:r>
            <w:r w:rsidRPr="00563F0A">
              <w:rPr>
                <w:rFonts w:ascii="細明體" w:hAnsi="細明體" w:hint="eastAsia"/>
                <w:sz w:val="24"/>
                <w:szCs w:val="24"/>
              </w:rPr>
              <w:t>址﹕</w:t>
            </w:r>
          </w:p>
          <w:p w:rsidR="00AB25AF" w:rsidRPr="00563F0A" w:rsidRDefault="00AB25AF" w:rsidP="00D86710">
            <w:pPr>
              <w:spacing w:line="240" w:lineRule="exact"/>
              <w:rPr>
                <w:rFonts w:ascii="細明體" w:hAnsi="細明體"/>
                <w:sz w:val="24"/>
                <w:szCs w:val="24"/>
              </w:rPr>
            </w:pPr>
            <w:r w:rsidRPr="00563F0A">
              <w:rPr>
                <w:rFonts w:ascii="細明體" w:hAnsi="細明體" w:hint="eastAsia"/>
                <w:sz w:val="24"/>
                <w:szCs w:val="24"/>
              </w:rPr>
              <w:t>電</w:t>
            </w:r>
            <w:r w:rsidRPr="00563F0A">
              <w:rPr>
                <w:rFonts w:ascii="細明體" w:hAnsi="細明體" w:hint="eastAsia"/>
                <w:sz w:val="24"/>
                <w:szCs w:val="24"/>
              </w:rPr>
              <w:t xml:space="preserve"> </w:t>
            </w:r>
            <w:r w:rsidRPr="00563F0A">
              <w:rPr>
                <w:rFonts w:ascii="細明體" w:hAnsi="細明體" w:hint="eastAsia"/>
                <w:sz w:val="24"/>
                <w:szCs w:val="24"/>
              </w:rPr>
              <w:t>話﹕</w:t>
            </w:r>
          </w:p>
        </w:tc>
      </w:tr>
      <w:tr w:rsidR="00AB25AF" w:rsidRPr="00862749" w:rsidTr="00C97CC9">
        <w:trPr>
          <w:cantSplit/>
          <w:trHeight w:val="340"/>
        </w:trPr>
        <w:tc>
          <w:tcPr>
            <w:tcW w:w="554" w:type="pct"/>
            <w:vMerge/>
            <w:shd w:val="clear" w:color="auto" w:fill="F3F3F3"/>
            <w:vAlign w:val="center"/>
          </w:tcPr>
          <w:p w:rsidR="00AB25AF" w:rsidRPr="00563F0A" w:rsidRDefault="00AB25AF" w:rsidP="00D86710">
            <w:pPr>
              <w:spacing w:line="240" w:lineRule="exact"/>
              <w:jc w:val="center"/>
              <w:rPr>
                <w:rFonts w:ascii="細明體" w:hAnsi="細明體"/>
                <w:sz w:val="24"/>
                <w:szCs w:val="24"/>
              </w:rPr>
            </w:pPr>
          </w:p>
        </w:tc>
        <w:tc>
          <w:tcPr>
            <w:tcW w:w="405" w:type="pct"/>
            <w:shd w:val="clear" w:color="auto" w:fill="F3F3F3"/>
            <w:vAlign w:val="center"/>
          </w:tcPr>
          <w:p w:rsidR="00AB25AF" w:rsidRPr="00563F0A" w:rsidRDefault="00AB25AF" w:rsidP="00C76B31">
            <w:pPr>
              <w:spacing w:line="240" w:lineRule="exact"/>
              <w:jc w:val="center"/>
              <w:rPr>
                <w:rFonts w:ascii="細明體" w:hAnsi="細明體"/>
                <w:sz w:val="24"/>
                <w:szCs w:val="24"/>
              </w:rPr>
            </w:pPr>
            <w:r w:rsidRPr="00563F0A">
              <w:rPr>
                <w:rFonts w:ascii="細明體" w:hAnsi="細明體" w:hint="eastAsia"/>
                <w:sz w:val="24"/>
                <w:szCs w:val="24"/>
              </w:rPr>
              <w:t>宅</w:t>
            </w:r>
          </w:p>
        </w:tc>
        <w:tc>
          <w:tcPr>
            <w:tcW w:w="4041" w:type="pct"/>
            <w:gridSpan w:val="11"/>
            <w:vAlign w:val="center"/>
          </w:tcPr>
          <w:p w:rsidR="00AB25AF" w:rsidRPr="00563F0A" w:rsidRDefault="00AB25AF" w:rsidP="00D86710">
            <w:pPr>
              <w:spacing w:line="240" w:lineRule="exact"/>
              <w:rPr>
                <w:rFonts w:ascii="細明體" w:hAnsi="細明體"/>
                <w:sz w:val="24"/>
                <w:szCs w:val="24"/>
              </w:rPr>
            </w:pPr>
            <w:r w:rsidRPr="00563F0A">
              <w:rPr>
                <w:rFonts w:ascii="細明體" w:hAnsi="細明體" w:hint="eastAsia"/>
                <w:sz w:val="24"/>
                <w:szCs w:val="24"/>
              </w:rPr>
              <w:t>地</w:t>
            </w:r>
            <w:r w:rsidRPr="00563F0A">
              <w:rPr>
                <w:rFonts w:ascii="細明體" w:hAnsi="細明體" w:hint="eastAsia"/>
                <w:sz w:val="24"/>
                <w:szCs w:val="24"/>
              </w:rPr>
              <w:t xml:space="preserve"> </w:t>
            </w:r>
            <w:r w:rsidRPr="00563F0A">
              <w:rPr>
                <w:rFonts w:ascii="細明體" w:hAnsi="細明體" w:hint="eastAsia"/>
                <w:sz w:val="24"/>
                <w:szCs w:val="24"/>
              </w:rPr>
              <w:t>址﹕</w:t>
            </w:r>
          </w:p>
          <w:p w:rsidR="00AB25AF" w:rsidRPr="00563F0A" w:rsidRDefault="00AB25AF" w:rsidP="00D86710">
            <w:pPr>
              <w:spacing w:line="240" w:lineRule="exact"/>
              <w:rPr>
                <w:rFonts w:ascii="細明體" w:hAnsi="細明體"/>
                <w:sz w:val="24"/>
                <w:szCs w:val="24"/>
              </w:rPr>
            </w:pPr>
            <w:r w:rsidRPr="00563F0A">
              <w:rPr>
                <w:rFonts w:ascii="細明體" w:hAnsi="細明體" w:hint="eastAsia"/>
                <w:sz w:val="24"/>
                <w:szCs w:val="24"/>
              </w:rPr>
              <w:t>電</w:t>
            </w:r>
            <w:r w:rsidRPr="00563F0A">
              <w:rPr>
                <w:rFonts w:ascii="細明體" w:hAnsi="細明體" w:hint="eastAsia"/>
                <w:sz w:val="24"/>
                <w:szCs w:val="24"/>
              </w:rPr>
              <w:t xml:space="preserve"> </w:t>
            </w:r>
            <w:r w:rsidRPr="00563F0A">
              <w:rPr>
                <w:rFonts w:ascii="細明體" w:hAnsi="細明體" w:hint="eastAsia"/>
                <w:sz w:val="24"/>
                <w:szCs w:val="24"/>
              </w:rPr>
              <w:t>話﹕</w:t>
            </w:r>
          </w:p>
        </w:tc>
      </w:tr>
      <w:tr w:rsidR="00AB25AF" w:rsidRPr="00862749" w:rsidTr="00C97CC9">
        <w:trPr>
          <w:cantSplit/>
          <w:trHeight w:val="340"/>
        </w:trPr>
        <w:tc>
          <w:tcPr>
            <w:tcW w:w="554" w:type="pct"/>
            <w:vMerge/>
            <w:tcBorders>
              <w:bottom w:val="single" w:sz="4" w:space="0" w:color="auto"/>
            </w:tcBorders>
            <w:shd w:val="clear" w:color="auto" w:fill="F3F3F3"/>
            <w:vAlign w:val="center"/>
          </w:tcPr>
          <w:p w:rsidR="00AB25AF" w:rsidRPr="00563F0A" w:rsidRDefault="00AB25AF" w:rsidP="00D86710">
            <w:pPr>
              <w:spacing w:line="240" w:lineRule="exact"/>
              <w:jc w:val="center"/>
              <w:rPr>
                <w:rFonts w:ascii="細明體" w:hAnsi="細明體"/>
                <w:sz w:val="24"/>
                <w:szCs w:val="24"/>
              </w:rPr>
            </w:pPr>
          </w:p>
        </w:tc>
        <w:tc>
          <w:tcPr>
            <w:tcW w:w="405" w:type="pct"/>
            <w:tcBorders>
              <w:bottom w:val="single" w:sz="4" w:space="0" w:color="auto"/>
            </w:tcBorders>
            <w:shd w:val="clear" w:color="auto" w:fill="F3F3F3"/>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電子</w:t>
            </w:r>
          </w:p>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信箱</w:t>
            </w:r>
          </w:p>
        </w:tc>
        <w:tc>
          <w:tcPr>
            <w:tcW w:w="2206" w:type="pct"/>
            <w:gridSpan w:val="7"/>
            <w:tcBorders>
              <w:bottom w:val="single" w:sz="4" w:space="0" w:color="auto"/>
            </w:tcBorders>
            <w:vAlign w:val="center"/>
          </w:tcPr>
          <w:p w:rsidR="00AB25AF" w:rsidRPr="00563F0A" w:rsidRDefault="00AB25AF" w:rsidP="00D86710">
            <w:pPr>
              <w:spacing w:line="240" w:lineRule="exact"/>
              <w:rPr>
                <w:rFonts w:ascii="細明體" w:hAnsi="細明體"/>
                <w:sz w:val="24"/>
                <w:szCs w:val="24"/>
              </w:rPr>
            </w:pPr>
          </w:p>
        </w:tc>
        <w:tc>
          <w:tcPr>
            <w:tcW w:w="750" w:type="pct"/>
            <w:gridSpan w:val="2"/>
            <w:tcBorders>
              <w:bottom w:val="single" w:sz="4" w:space="0" w:color="auto"/>
            </w:tcBorders>
            <w:shd w:val="clear" w:color="auto" w:fill="F3F3F3"/>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行</w:t>
            </w:r>
            <w:r w:rsidRPr="00563F0A">
              <w:rPr>
                <w:rFonts w:ascii="細明體" w:hAnsi="細明體" w:hint="eastAsia"/>
                <w:sz w:val="24"/>
                <w:szCs w:val="24"/>
              </w:rPr>
              <w:t xml:space="preserve"> </w:t>
            </w:r>
            <w:r w:rsidRPr="00563F0A">
              <w:rPr>
                <w:rFonts w:ascii="細明體" w:hAnsi="細明體" w:hint="eastAsia"/>
                <w:sz w:val="24"/>
                <w:szCs w:val="24"/>
              </w:rPr>
              <w:t>動</w:t>
            </w:r>
          </w:p>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電</w:t>
            </w:r>
            <w:r w:rsidRPr="00563F0A">
              <w:rPr>
                <w:rFonts w:ascii="細明體" w:hAnsi="細明體" w:hint="eastAsia"/>
                <w:sz w:val="24"/>
                <w:szCs w:val="24"/>
              </w:rPr>
              <w:t xml:space="preserve"> </w:t>
            </w:r>
            <w:r w:rsidRPr="00563F0A">
              <w:rPr>
                <w:rFonts w:ascii="細明體" w:hAnsi="細明體" w:hint="eastAsia"/>
                <w:sz w:val="24"/>
                <w:szCs w:val="24"/>
              </w:rPr>
              <w:t>話</w:t>
            </w:r>
          </w:p>
        </w:tc>
        <w:tc>
          <w:tcPr>
            <w:tcW w:w="1085" w:type="pct"/>
            <w:gridSpan w:val="2"/>
            <w:tcBorders>
              <w:bottom w:val="single" w:sz="4" w:space="0" w:color="auto"/>
            </w:tcBorders>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283"/>
        </w:trPr>
        <w:tc>
          <w:tcPr>
            <w:tcW w:w="554" w:type="pc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學歷</w:t>
            </w:r>
          </w:p>
        </w:tc>
        <w:tc>
          <w:tcPr>
            <w:tcW w:w="1846" w:type="pct"/>
            <w:gridSpan w:val="6"/>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校</w:t>
            </w:r>
            <w:r w:rsidRPr="00563F0A">
              <w:rPr>
                <w:rFonts w:ascii="細明體" w:hAnsi="細明體" w:hint="eastAsia"/>
                <w:sz w:val="24"/>
                <w:szCs w:val="24"/>
              </w:rPr>
              <w:t xml:space="preserve"> </w:t>
            </w:r>
            <w:r w:rsidRPr="00563F0A">
              <w:rPr>
                <w:rFonts w:ascii="細明體" w:hAnsi="細明體" w:hint="eastAsia"/>
                <w:sz w:val="24"/>
                <w:szCs w:val="24"/>
              </w:rPr>
              <w:t>名</w:t>
            </w:r>
          </w:p>
        </w:tc>
        <w:tc>
          <w:tcPr>
            <w:tcW w:w="1717" w:type="pct"/>
            <w:gridSpan w:val="5"/>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系（所）別</w:t>
            </w:r>
          </w:p>
        </w:tc>
        <w:tc>
          <w:tcPr>
            <w:tcW w:w="883" w:type="pct"/>
            <w:shd w:val="clear" w:color="auto" w:fill="F3F3F3"/>
            <w:vAlign w:val="center"/>
          </w:tcPr>
          <w:p w:rsidR="00AB25AF" w:rsidRPr="00563F0A" w:rsidRDefault="00AB25AF" w:rsidP="00D86710">
            <w:pPr>
              <w:spacing w:line="240" w:lineRule="exact"/>
              <w:ind w:leftChars="-55" w:left="-22" w:hangingChars="55" w:hanging="132"/>
              <w:jc w:val="center"/>
              <w:rPr>
                <w:rFonts w:ascii="細明體" w:hAnsi="細明體"/>
                <w:sz w:val="24"/>
                <w:szCs w:val="24"/>
              </w:rPr>
            </w:pPr>
            <w:r w:rsidRPr="00563F0A">
              <w:rPr>
                <w:rFonts w:ascii="細明體" w:hAnsi="細明體" w:hint="eastAsia"/>
                <w:sz w:val="24"/>
                <w:szCs w:val="24"/>
              </w:rPr>
              <w:t>畢</w:t>
            </w:r>
            <w:r w:rsidRPr="00563F0A">
              <w:rPr>
                <w:rFonts w:ascii="細明體" w:hAnsi="細明體" w:hint="eastAsia"/>
                <w:sz w:val="24"/>
                <w:szCs w:val="24"/>
              </w:rPr>
              <w:t xml:space="preserve"> </w:t>
            </w:r>
            <w:r w:rsidRPr="00563F0A">
              <w:rPr>
                <w:rFonts w:ascii="細明體" w:hAnsi="細明體" w:hint="eastAsia"/>
                <w:sz w:val="24"/>
                <w:szCs w:val="24"/>
              </w:rPr>
              <w:t>業</w:t>
            </w:r>
            <w:r w:rsidRPr="00563F0A">
              <w:rPr>
                <w:rFonts w:ascii="細明體" w:hAnsi="細明體" w:hint="eastAsia"/>
                <w:sz w:val="24"/>
                <w:szCs w:val="24"/>
              </w:rPr>
              <w:t xml:space="preserve"> </w:t>
            </w:r>
            <w:r w:rsidRPr="00563F0A">
              <w:rPr>
                <w:rFonts w:ascii="細明體" w:hAnsi="細明體" w:hint="eastAsia"/>
                <w:sz w:val="24"/>
                <w:szCs w:val="24"/>
              </w:rPr>
              <w:t>年</w:t>
            </w:r>
            <w:r w:rsidRPr="00563F0A">
              <w:rPr>
                <w:rFonts w:ascii="細明體" w:hAnsi="細明體" w:hint="eastAsia"/>
                <w:sz w:val="24"/>
                <w:szCs w:val="24"/>
              </w:rPr>
              <w:t xml:space="preserve"> </w:t>
            </w:r>
            <w:r w:rsidRPr="00563F0A">
              <w:rPr>
                <w:rFonts w:ascii="細明體" w:hAnsi="細明體" w:hint="eastAsia"/>
                <w:sz w:val="24"/>
                <w:szCs w:val="24"/>
              </w:rPr>
              <w:t>月</w:t>
            </w:r>
          </w:p>
        </w:tc>
      </w:tr>
      <w:tr w:rsidR="00AB25AF" w:rsidRPr="00862749" w:rsidTr="00C97CC9">
        <w:trPr>
          <w:cantSplit/>
          <w:trHeight w:val="510"/>
        </w:trPr>
        <w:tc>
          <w:tcPr>
            <w:tcW w:w="554" w:type="pc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大學</w:t>
            </w:r>
          </w:p>
        </w:tc>
        <w:tc>
          <w:tcPr>
            <w:tcW w:w="1846" w:type="pct"/>
            <w:gridSpan w:val="6"/>
          </w:tcPr>
          <w:p w:rsidR="00AB25AF" w:rsidRPr="00563F0A" w:rsidRDefault="00AB25AF" w:rsidP="00D86710">
            <w:pPr>
              <w:spacing w:line="240" w:lineRule="exact"/>
              <w:rPr>
                <w:rFonts w:ascii="細明體" w:hAnsi="細明體"/>
                <w:sz w:val="24"/>
                <w:szCs w:val="24"/>
              </w:rPr>
            </w:pPr>
          </w:p>
          <w:p w:rsidR="00AB25AF" w:rsidRPr="00563F0A" w:rsidRDefault="00AB25AF" w:rsidP="00D86710">
            <w:pPr>
              <w:spacing w:line="240" w:lineRule="exact"/>
              <w:rPr>
                <w:rFonts w:ascii="細明體" w:hAnsi="細明體"/>
                <w:sz w:val="24"/>
                <w:szCs w:val="24"/>
              </w:rPr>
            </w:pPr>
          </w:p>
        </w:tc>
        <w:tc>
          <w:tcPr>
            <w:tcW w:w="1717" w:type="pct"/>
            <w:gridSpan w:val="5"/>
          </w:tcPr>
          <w:p w:rsidR="00AB25AF" w:rsidRPr="00563F0A" w:rsidRDefault="00AB25AF" w:rsidP="00D86710">
            <w:pPr>
              <w:spacing w:line="240" w:lineRule="exact"/>
              <w:rPr>
                <w:rFonts w:ascii="細明體" w:hAnsi="細明體"/>
                <w:sz w:val="24"/>
                <w:szCs w:val="24"/>
              </w:rPr>
            </w:pPr>
          </w:p>
        </w:tc>
        <w:tc>
          <w:tcPr>
            <w:tcW w:w="883" w:type="pct"/>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510"/>
        </w:trPr>
        <w:tc>
          <w:tcPr>
            <w:tcW w:w="554" w:type="pc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碩士</w:t>
            </w:r>
          </w:p>
        </w:tc>
        <w:tc>
          <w:tcPr>
            <w:tcW w:w="1846" w:type="pct"/>
            <w:gridSpan w:val="6"/>
          </w:tcPr>
          <w:p w:rsidR="00AB25AF" w:rsidRPr="00563F0A" w:rsidRDefault="00AB25AF" w:rsidP="00D86710">
            <w:pPr>
              <w:spacing w:line="240" w:lineRule="exact"/>
              <w:rPr>
                <w:rFonts w:ascii="細明體" w:hAnsi="細明體"/>
                <w:sz w:val="24"/>
                <w:szCs w:val="24"/>
              </w:rPr>
            </w:pPr>
          </w:p>
          <w:p w:rsidR="00AB25AF" w:rsidRPr="00563F0A" w:rsidRDefault="00AB25AF" w:rsidP="00D86710">
            <w:pPr>
              <w:spacing w:line="240" w:lineRule="exact"/>
              <w:rPr>
                <w:rFonts w:ascii="細明體" w:hAnsi="細明體"/>
                <w:sz w:val="24"/>
                <w:szCs w:val="24"/>
              </w:rPr>
            </w:pPr>
          </w:p>
        </w:tc>
        <w:tc>
          <w:tcPr>
            <w:tcW w:w="1717" w:type="pct"/>
            <w:gridSpan w:val="5"/>
          </w:tcPr>
          <w:p w:rsidR="00AB25AF" w:rsidRPr="00563F0A" w:rsidRDefault="00AB25AF" w:rsidP="00D86710">
            <w:pPr>
              <w:spacing w:line="240" w:lineRule="exact"/>
              <w:rPr>
                <w:rFonts w:ascii="細明體" w:hAnsi="細明體"/>
                <w:sz w:val="24"/>
                <w:szCs w:val="24"/>
              </w:rPr>
            </w:pPr>
          </w:p>
        </w:tc>
        <w:tc>
          <w:tcPr>
            <w:tcW w:w="883" w:type="pct"/>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510"/>
        </w:trPr>
        <w:tc>
          <w:tcPr>
            <w:tcW w:w="554" w:type="pc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博士</w:t>
            </w:r>
          </w:p>
        </w:tc>
        <w:tc>
          <w:tcPr>
            <w:tcW w:w="1846" w:type="pct"/>
            <w:gridSpan w:val="6"/>
            <w:tcBorders>
              <w:bottom w:val="single" w:sz="4" w:space="0" w:color="auto"/>
            </w:tcBorders>
          </w:tcPr>
          <w:p w:rsidR="00AB25AF" w:rsidRPr="00563F0A" w:rsidRDefault="00AB25AF" w:rsidP="00D86710">
            <w:pPr>
              <w:spacing w:line="240" w:lineRule="exact"/>
              <w:rPr>
                <w:rFonts w:ascii="細明體" w:hAnsi="細明體"/>
                <w:sz w:val="24"/>
                <w:szCs w:val="24"/>
              </w:rPr>
            </w:pPr>
          </w:p>
          <w:p w:rsidR="00AB25AF" w:rsidRPr="00563F0A" w:rsidRDefault="00AB25AF" w:rsidP="00D86710">
            <w:pPr>
              <w:spacing w:line="240" w:lineRule="exact"/>
              <w:rPr>
                <w:rFonts w:ascii="細明體" w:hAnsi="細明體"/>
                <w:sz w:val="24"/>
                <w:szCs w:val="24"/>
              </w:rPr>
            </w:pPr>
          </w:p>
        </w:tc>
        <w:tc>
          <w:tcPr>
            <w:tcW w:w="1717" w:type="pct"/>
            <w:gridSpan w:val="5"/>
            <w:tcBorders>
              <w:bottom w:val="single" w:sz="4" w:space="0" w:color="auto"/>
            </w:tcBorders>
          </w:tcPr>
          <w:p w:rsidR="00AB25AF" w:rsidRPr="00563F0A" w:rsidRDefault="00AB25AF" w:rsidP="00D86710">
            <w:pPr>
              <w:spacing w:line="240" w:lineRule="exact"/>
              <w:rPr>
                <w:rFonts w:ascii="細明體" w:hAnsi="細明體"/>
                <w:sz w:val="24"/>
                <w:szCs w:val="24"/>
              </w:rPr>
            </w:pPr>
          </w:p>
        </w:tc>
        <w:tc>
          <w:tcPr>
            <w:tcW w:w="883" w:type="pct"/>
            <w:tcBorders>
              <w:bottom w:val="single" w:sz="4" w:space="0" w:color="auto"/>
            </w:tcBorders>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283"/>
        </w:trPr>
        <w:tc>
          <w:tcPr>
            <w:tcW w:w="554" w:type="pct"/>
            <w:vMerge w:val="restart"/>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經歷</w:t>
            </w:r>
          </w:p>
        </w:tc>
        <w:tc>
          <w:tcPr>
            <w:tcW w:w="1365" w:type="pct"/>
            <w:gridSpan w:val="3"/>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服務機關名稱</w:t>
            </w:r>
          </w:p>
        </w:tc>
        <w:tc>
          <w:tcPr>
            <w:tcW w:w="688" w:type="pct"/>
            <w:gridSpan w:val="4"/>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地</w:t>
            </w:r>
            <w:r w:rsidRPr="00563F0A">
              <w:rPr>
                <w:rFonts w:ascii="細明體" w:hAnsi="細明體" w:hint="eastAsia"/>
                <w:sz w:val="24"/>
                <w:szCs w:val="24"/>
              </w:rPr>
              <w:t xml:space="preserve">  </w:t>
            </w:r>
            <w:r w:rsidRPr="00563F0A">
              <w:rPr>
                <w:rFonts w:ascii="細明體" w:hAnsi="細明體" w:hint="eastAsia"/>
                <w:sz w:val="24"/>
                <w:szCs w:val="24"/>
              </w:rPr>
              <w:t>點</w:t>
            </w:r>
          </w:p>
        </w:tc>
        <w:tc>
          <w:tcPr>
            <w:tcW w:w="1030" w:type="pct"/>
            <w:gridSpan w:val="2"/>
            <w:shd w:val="clear" w:color="auto" w:fill="F3F3F3"/>
            <w:vAlign w:val="center"/>
          </w:tcPr>
          <w:p w:rsidR="00AB25AF" w:rsidRPr="00563F0A" w:rsidRDefault="00AB25AF" w:rsidP="00D86710">
            <w:pPr>
              <w:spacing w:line="240" w:lineRule="exact"/>
              <w:ind w:left="72"/>
              <w:jc w:val="center"/>
              <w:rPr>
                <w:rFonts w:ascii="細明體" w:hAnsi="細明體"/>
                <w:sz w:val="24"/>
                <w:szCs w:val="24"/>
              </w:rPr>
            </w:pPr>
            <w:r w:rsidRPr="00563F0A">
              <w:rPr>
                <w:rFonts w:ascii="細明體" w:hAnsi="細明體" w:hint="eastAsia"/>
                <w:sz w:val="24"/>
                <w:szCs w:val="24"/>
              </w:rPr>
              <w:t>起</w:t>
            </w:r>
            <w:r w:rsidRPr="00563F0A">
              <w:rPr>
                <w:rFonts w:ascii="細明體" w:hAnsi="細明體" w:hint="eastAsia"/>
                <w:sz w:val="24"/>
                <w:szCs w:val="24"/>
              </w:rPr>
              <w:t xml:space="preserve"> </w:t>
            </w:r>
            <w:r w:rsidRPr="00563F0A">
              <w:rPr>
                <w:rFonts w:ascii="細明體" w:hAnsi="細明體" w:hint="eastAsia"/>
                <w:sz w:val="24"/>
                <w:szCs w:val="24"/>
              </w:rPr>
              <w:t>訖</w:t>
            </w:r>
            <w:r w:rsidRPr="00563F0A">
              <w:rPr>
                <w:rFonts w:ascii="細明體" w:hAnsi="細明體" w:hint="eastAsia"/>
                <w:sz w:val="24"/>
                <w:szCs w:val="24"/>
              </w:rPr>
              <w:t xml:space="preserve"> </w:t>
            </w:r>
            <w:r w:rsidRPr="00563F0A">
              <w:rPr>
                <w:rFonts w:ascii="細明體" w:hAnsi="細明體" w:hint="eastAsia"/>
                <w:sz w:val="24"/>
                <w:szCs w:val="24"/>
              </w:rPr>
              <w:t>年</w:t>
            </w:r>
            <w:r w:rsidRPr="00563F0A">
              <w:rPr>
                <w:rFonts w:ascii="細明體" w:hAnsi="細明體" w:hint="eastAsia"/>
                <w:sz w:val="24"/>
                <w:szCs w:val="24"/>
              </w:rPr>
              <w:t xml:space="preserve"> </w:t>
            </w:r>
            <w:r w:rsidRPr="00563F0A">
              <w:rPr>
                <w:rFonts w:ascii="細明體" w:hAnsi="細明體" w:hint="eastAsia"/>
                <w:sz w:val="24"/>
                <w:szCs w:val="24"/>
              </w:rPr>
              <w:t>月</w:t>
            </w:r>
          </w:p>
        </w:tc>
        <w:tc>
          <w:tcPr>
            <w:tcW w:w="1363" w:type="pct"/>
            <w:gridSpan w:val="3"/>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職</w:t>
            </w:r>
            <w:r w:rsidRPr="00563F0A">
              <w:rPr>
                <w:rFonts w:ascii="細明體" w:hAnsi="細明體" w:hint="eastAsia"/>
                <w:sz w:val="24"/>
                <w:szCs w:val="24"/>
              </w:rPr>
              <w:t xml:space="preserve">       </w:t>
            </w:r>
            <w:r w:rsidRPr="00563F0A">
              <w:rPr>
                <w:rFonts w:ascii="細明體" w:hAnsi="細明體" w:hint="eastAsia"/>
                <w:sz w:val="24"/>
                <w:szCs w:val="24"/>
              </w:rPr>
              <w:t>稱</w:t>
            </w:r>
          </w:p>
        </w:tc>
      </w:tr>
      <w:tr w:rsidR="00AB25AF" w:rsidRPr="00862749" w:rsidTr="00C97CC9">
        <w:trPr>
          <w:cantSplit/>
          <w:trHeight w:val="567"/>
        </w:trPr>
        <w:tc>
          <w:tcPr>
            <w:tcW w:w="554" w:type="pct"/>
            <w:vMerge/>
            <w:shd w:val="clear" w:color="auto" w:fill="F3F3F3"/>
          </w:tcPr>
          <w:p w:rsidR="00AB25AF" w:rsidRPr="00563F0A" w:rsidRDefault="00AB25AF" w:rsidP="00D86710">
            <w:pPr>
              <w:spacing w:line="240" w:lineRule="exact"/>
              <w:rPr>
                <w:rFonts w:ascii="細明體" w:hAnsi="細明體"/>
                <w:sz w:val="24"/>
                <w:szCs w:val="24"/>
              </w:rPr>
            </w:pPr>
          </w:p>
        </w:tc>
        <w:tc>
          <w:tcPr>
            <w:tcW w:w="1365" w:type="pct"/>
            <w:gridSpan w:val="3"/>
            <w:vAlign w:val="center"/>
          </w:tcPr>
          <w:p w:rsidR="00AB25AF" w:rsidRPr="00563F0A" w:rsidRDefault="00AB25AF" w:rsidP="00D86710">
            <w:pPr>
              <w:spacing w:line="240" w:lineRule="exact"/>
              <w:rPr>
                <w:rFonts w:ascii="細明體" w:hAnsi="細明體"/>
                <w:sz w:val="24"/>
                <w:szCs w:val="24"/>
              </w:rPr>
            </w:pPr>
          </w:p>
        </w:tc>
        <w:tc>
          <w:tcPr>
            <w:tcW w:w="688" w:type="pct"/>
            <w:gridSpan w:val="4"/>
            <w:vAlign w:val="center"/>
          </w:tcPr>
          <w:p w:rsidR="00AB25AF" w:rsidRPr="00563F0A" w:rsidRDefault="00AB25AF" w:rsidP="00D86710">
            <w:pPr>
              <w:spacing w:line="240" w:lineRule="exact"/>
              <w:rPr>
                <w:rFonts w:ascii="細明體" w:hAnsi="細明體"/>
                <w:sz w:val="24"/>
                <w:szCs w:val="24"/>
              </w:rPr>
            </w:pPr>
          </w:p>
        </w:tc>
        <w:tc>
          <w:tcPr>
            <w:tcW w:w="1030" w:type="pct"/>
            <w:gridSpan w:val="2"/>
            <w:vAlign w:val="center"/>
          </w:tcPr>
          <w:p w:rsidR="00AB25AF" w:rsidRPr="00563F0A" w:rsidRDefault="00AB25AF" w:rsidP="00D86710">
            <w:pPr>
              <w:spacing w:line="240" w:lineRule="exact"/>
              <w:rPr>
                <w:rFonts w:ascii="細明體" w:hAnsi="細明體"/>
                <w:sz w:val="24"/>
                <w:szCs w:val="24"/>
              </w:rPr>
            </w:pPr>
          </w:p>
        </w:tc>
        <w:tc>
          <w:tcPr>
            <w:tcW w:w="1363" w:type="pct"/>
            <w:gridSpan w:val="3"/>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567"/>
        </w:trPr>
        <w:tc>
          <w:tcPr>
            <w:tcW w:w="554" w:type="pct"/>
            <w:vMerge/>
            <w:shd w:val="clear" w:color="auto" w:fill="F3F3F3"/>
          </w:tcPr>
          <w:p w:rsidR="00AB25AF" w:rsidRPr="00563F0A" w:rsidRDefault="00AB25AF" w:rsidP="00D86710">
            <w:pPr>
              <w:spacing w:line="240" w:lineRule="exact"/>
              <w:rPr>
                <w:rFonts w:ascii="細明體" w:hAnsi="細明體"/>
                <w:sz w:val="24"/>
                <w:szCs w:val="24"/>
              </w:rPr>
            </w:pPr>
          </w:p>
        </w:tc>
        <w:tc>
          <w:tcPr>
            <w:tcW w:w="1365" w:type="pct"/>
            <w:gridSpan w:val="3"/>
            <w:vAlign w:val="center"/>
          </w:tcPr>
          <w:p w:rsidR="00AB25AF" w:rsidRPr="00563F0A" w:rsidRDefault="00AB25AF" w:rsidP="00D86710">
            <w:pPr>
              <w:spacing w:line="240" w:lineRule="exact"/>
              <w:rPr>
                <w:rFonts w:ascii="細明體" w:hAnsi="細明體"/>
                <w:sz w:val="24"/>
                <w:szCs w:val="24"/>
              </w:rPr>
            </w:pPr>
          </w:p>
        </w:tc>
        <w:tc>
          <w:tcPr>
            <w:tcW w:w="688" w:type="pct"/>
            <w:gridSpan w:val="4"/>
            <w:vAlign w:val="center"/>
          </w:tcPr>
          <w:p w:rsidR="00AB25AF" w:rsidRPr="00563F0A" w:rsidRDefault="00AB25AF" w:rsidP="00D86710">
            <w:pPr>
              <w:spacing w:line="240" w:lineRule="exact"/>
              <w:rPr>
                <w:rFonts w:ascii="細明體" w:hAnsi="細明體"/>
                <w:sz w:val="24"/>
                <w:szCs w:val="24"/>
              </w:rPr>
            </w:pPr>
          </w:p>
        </w:tc>
        <w:tc>
          <w:tcPr>
            <w:tcW w:w="1030" w:type="pct"/>
            <w:gridSpan w:val="2"/>
            <w:vAlign w:val="center"/>
          </w:tcPr>
          <w:p w:rsidR="00AB25AF" w:rsidRPr="00563F0A" w:rsidRDefault="00AB25AF" w:rsidP="00D86710">
            <w:pPr>
              <w:spacing w:line="240" w:lineRule="exact"/>
              <w:rPr>
                <w:rFonts w:ascii="細明體" w:hAnsi="細明體"/>
                <w:sz w:val="24"/>
                <w:szCs w:val="24"/>
              </w:rPr>
            </w:pPr>
          </w:p>
        </w:tc>
        <w:tc>
          <w:tcPr>
            <w:tcW w:w="1363" w:type="pct"/>
            <w:gridSpan w:val="3"/>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567"/>
        </w:trPr>
        <w:tc>
          <w:tcPr>
            <w:tcW w:w="554" w:type="pct"/>
            <w:vMerge/>
            <w:tcBorders>
              <w:bottom w:val="single" w:sz="4" w:space="0" w:color="auto"/>
            </w:tcBorders>
            <w:shd w:val="clear" w:color="auto" w:fill="F3F3F3"/>
          </w:tcPr>
          <w:p w:rsidR="00AB25AF" w:rsidRPr="00862749" w:rsidRDefault="00AB25AF" w:rsidP="00D86710">
            <w:pPr>
              <w:spacing w:line="240" w:lineRule="exact"/>
              <w:rPr>
                <w:rFonts w:ascii="細明體" w:hAnsi="細明體"/>
                <w:sz w:val="20"/>
              </w:rPr>
            </w:pPr>
          </w:p>
        </w:tc>
        <w:tc>
          <w:tcPr>
            <w:tcW w:w="1365" w:type="pct"/>
            <w:gridSpan w:val="3"/>
            <w:tcBorders>
              <w:bottom w:val="single" w:sz="4" w:space="0" w:color="auto"/>
            </w:tcBorders>
            <w:vAlign w:val="center"/>
          </w:tcPr>
          <w:p w:rsidR="00AB25AF" w:rsidRPr="00862749" w:rsidRDefault="00AB25AF" w:rsidP="00D86710">
            <w:pPr>
              <w:spacing w:line="240" w:lineRule="exact"/>
              <w:rPr>
                <w:rFonts w:ascii="細明體" w:hAnsi="細明體"/>
                <w:sz w:val="20"/>
              </w:rPr>
            </w:pPr>
          </w:p>
        </w:tc>
        <w:tc>
          <w:tcPr>
            <w:tcW w:w="688" w:type="pct"/>
            <w:gridSpan w:val="4"/>
            <w:tcBorders>
              <w:bottom w:val="single" w:sz="4" w:space="0" w:color="auto"/>
            </w:tcBorders>
            <w:vAlign w:val="center"/>
          </w:tcPr>
          <w:p w:rsidR="00AB25AF" w:rsidRPr="00862749" w:rsidRDefault="00AB25AF" w:rsidP="00D86710">
            <w:pPr>
              <w:spacing w:line="240" w:lineRule="exact"/>
              <w:rPr>
                <w:rFonts w:ascii="細明體" w:hAnsi="細明體"/>
                <w:sz w:val="20"/>
              </w:rPr>
            </w:pPr>
          </w:p>
        </w:tc>
        <w:tc>
          <w:tcPr>
            <w:tcW w:w="1030" w:type="pct"/>
            <w:gridSpan w:val="2"/>
            <w:tcBorders>
              <w:bottom w:val="single" w:sz="4" w:space="0" w:color="auto"/>
            </w:tcBorders>
            <w:vAlign w:val="center"/>
          </w:tcPr>
          <w:p w:rsidR="00AB25AF" w:rsidRPr="00862749" w:rsidRDefault="00AB25AF" w:rsidP="00D86710">
            <w:pPr>
              <w:spacing w:line="240" w:lineRule="exact"/>
              <w:rPr>
                <w:rFonts w:ascii="細明體" w:hAnsi="細明體"/>
                <w:sz w:val="20"/>
              </w:rPr>
            </w:pPr>
          </w:p>
        </w:tc>
        <w:tc>
          <w:tcPr>
            <w:tcW w:w="1363" w:type="pct"/>
            <w:gridSpan w:val="3"/>
            <w:tcBorders>
              <w:bottom w:val="single" w:sz="4" w:space="0" w:color="auto"/>
            </w:tcBorders>
            <w:vAlign w:val="center"/>
          </w:tcPr>
          <w:p w:rsidR="00AB25AF" w:rsidRPr="00862749" w:rsidRDefault="00AB25AF" w:rsidP="00D86710">
            <w:pPr>
              <w:spacing w:line="240" w:lineRule="exact"/>
              <w:rPr>
                <w:rFonts w:ascii="細明體" w:hAnsi="細明體"/>
                <w:sz w:val="20"/>
              </w:rPr>
            </w:pPr>
          </w:p>
        </w:tc>
      </w:tr>
      <w:tr w:rsidR="00AB25AF" w:rsidRPr="00862749" w:rsidTr="00C97CC9">
        <w:trPr>
          <w:cantSplit/>
          <w:trHeight w:val="680"/>
        </w:trPr>
        <w:tc>
          <w:tcPr>
            <w:tcW w:w="554" w:type="pct"/>
            <w:tcBorders>
              <w:bottom w:val="single" w:sz="4" w:space="0" w:color="auto"/>
            </w:tcBorders>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論文</w:t>
            </w:r>
          </w:p>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名稱</w:t>
            </w:r>
          </w:p>
        </w:tc>
        <w:tc>
          <w:tcPr>
            <w:tcW w:w="4446" w:type="pct"/>
            <w:gridSpan w:val="12"/>
            <w:shd w:val="clear" w:color="auto" w:fill="auto"/>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680"/>
        </w:trPr>
        <w:tc>
          <w:tcPr>
            <w:tcW w:w="554" w:type="pct"/>
            <w:tcBorders>
              <w:bottom w:val="single" w:sz="4" w:space="0" w:color="auto"/>
            </w:tcBorders>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指導</w:t>
            </w:r>
          </w:p>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教授</w:t>
            </w:r>
          </w:p>
        </w:tc>
        <w:tc>
          <w:tcPr>
            <w:tcW w:w="1530" w:type="pct"/>
            <w:gridSpan w:val="4"/>
            <w:tcBorders>
              <w:bottom w:val="single" w:sz="4" w:space="0" w:color="auto"/>
            </w:tcBorders>
            <w:shd w:val="clear" w:color="auto" w:fill="auto"/>
            <w:vAlign w:val="center"/>
          </w:tcPr>
          <w:p w:rsidR="00AB25AF" w:rsidRPr="00563F0A" w:rsidRDefault="00AB25AF" w:rsidP="00D86710">
            <w:pPr>
              <w:spacing w:line="240" w:lineRule="exact"/>
              <w:rPr>
                <w:rFonts w:ascii="細明體" w:hAnsi="細明體"/>
                <w:sz w:val="24"/>
                <w:szCs w:val="24"/>
              </w:rPr>
            </w:pPr>
          </w:p>
        </w:tc>
        <w:tc>
          <w:tcPr>
            <w:tcW w:w="523" w:type="pct"/>
            <w:gridSpan w:val="3"/>
            <w:tcBorders>
              <w:bottom w:val="single" w:sz="4" w:space="0" w:color="auto"/>
            </w:tcBorders>
            <w:shd w:val="clear" w:color="auto" w:fill="F3F3F3"/>
            <w:vAlign w:val="center"/>
          </w:tcPr>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口試</w:t>
            </w:r>
          </w:p>
          <w:p w:rsidR="00AB25AF" w:rsidRPr="00563F0A" w:rsidRDefault="00AB25AF" w:rsidP="00D86710">
            <w:pPr>
              <w:spacing w:line="240" w:lineRule="exact"/>
              <w:jc w:val="center"/>
              <w:rPr>
                <w:rFonts w:ascii="細明體" w:hAnsi="細明體"/>
                <w:sz w:val="24"/>
                <w:szCs w:val="24"/>
              </w:rPr>
            </w:pPr>
            <w:r w:rsidRPr="00563F0A">
              <w:rPr>
                <w:rFonts w:ascii="細明體" w:hAnsi="細明體" w:hint="eastAsia"/>
                <w:sz w:val="24"/>
                <w:szCs w:val="24"/>
              </w:rPr>
              <w:t>委員</w:t>
            </w:r>
          </w:p>
        </w:tc>
        <w:tc>
          <w:tcPr>
            <w:tcW w:w="2393" w:type="pct"/>
            <w:gridSpan w:val="5"/>
            <w:tcBorders>
              <w:bottom w:val="single" w:sz="4" w:space="0" w:color="auto"/>
            </w:tcBorders>
            <w:shd w:val="clear" w:color="auto" w:fill="auto"/>
            <w:vAlign w:val="center"/>
          </w:tcPr>
          <w:p w:rsidR="00AB25AF" w:rsidRPr="00563F0A" w:rsidRDefault="00AB25AF" w:rsidP="00D86710">
            <w:pPr>
              <w:spacing w:line="240" w:lineRule="exact"/>
              <w:rPr>
                <w:rFonts w:ascii="細明體" w:hAnsi="細明體"/>
                <w:sz w:val="24"/>
                <w:szCs w:val="24"/>
              </w:rPr>
            </w:pPr>
          </w:p>
        </w:tc>
      </w:tr>
      <w:tr w:rsidR="00AB25AF" w:rsidRPr="00862749" w:rsidTr="00C97CC9">
        <w:trPr>
          <w:cantSplit/>
          <w:trHeight w:val="2380"/>
        </w:trPr>
        <w:tc>
          <w:tcPr>
            <w:tcW w:w="554" w:type="pct"/>
            <w:tcBorders>
              <w:bottom w:val="single" w:sz="4" w:space="0" w:color="auto"/>
            </w:tcBorders>
            <w:shd w:val="clear" w:color="auto" w:fill="F3F3F3"/>
            <w:vAlign w:val="center"/>
          </w:tcPr>
          <w:p w:rsidR="00AB25AF" w:rsidRPr="00862749" w:rsidRDefault="00AB25AF" w:rsidP="00D86710">
            <w:pPr>
              <w:jc w:val="center"/>
              <w:rPr>
                <w:rFonts w:ascii="細明體" w:hAnsi="細明體"/>
                <w:sz w:val="20"/>
              </w:rPr>
            </w:pPr>
            <w:r w:rsidRPr="00862749">
              <w:rPr>
                <w:rFonts w:ascii="細明體" w:hAnsi="細明體" w:hint="eastAsia"/>
                <w:sz w:val="20"/>
              </w:rPr>
              <w:t>備</w:t>
            </w:r>
            <w:r w:rsidRPr="00862749">
              <w:rPr>
                <w:rFonts w:ascii="細明體" w:hAnsi="細明體" w:hint="eastAsia"/>
                <w:sz w:val="20"/>
              </w:rPr>
              <w:t xml:space="preserve">   </w:t>
            </w:r>
            <w:r w:rsidRPr="00862749">
              <w:rPr>
                <w:rFonts w:ascii="細明體" w:hAnsi="細明體" w:hint="eastAsia"/>
                <w:sz w:val="20"/>
              </w:rPr>
              <w:t>註</w:t>
            </w:r>
          </w:p>
        </w:tc>
        <w:tc>
          <w:tcPr>
            <w:tcW w:w="4446" w:type="pct"/>
            <w:gridSpan w:val="12"/>
            <w:tcBorders>
              <w:bottom w:val="single" w:sz="4" w:space="0" w:color="auto"/>
            </w:tcBorders>
            <w:shd w:val="clear" w:color="auto" w:fill="auto"/>
            <w:vAlign w:val="center"/>
          </w:tcPr>
          <w:p w:rsidR="00AB25AF" w:rsidRPr="007F19AA" w:rsidRDefault="00AB25AF" w:rsidP="00A3739B">
            <w:pPr>
              <w:spacing w:line="260" w:lineRule="exact"/>
              <w:ind w:left="384" w:hangingChars="200" w:hanging="384"/>
              <w:rPr>
                <w:rFonts w:hAnsi="細明體"/>
                <w:spacing w:val="-4"/>
                <w:sz w:val="22"/>
                <w:szCs w:val="22"/>
              </w:rPr>
            </w:pPr>
            <w:r w:rsidRPr="00862749">
              <w:rPr>
                <w:rFonts w:ascii="標楷體" w:hAnsi="標楷體" w:hint="eastAsia"/>
                <w:spacing w:val="-4"/>
                <w:sz w:val="20"/>
              </w:rPr>
              <w:t>一</w:t>
            </w:r>
            <w:r w:rsidRPr="001463E9">
              <w:rPr>
                <w:rFonts w:ascii="標楷體" w:hAnsi="標楷體" w:hint="eastAsia"/>
                <w:spacing w:val="-4"/>
                <w:sz w:val="24"/>
                <w:szCs w:val="24"/>
              </w:rPr>
              <w:t>、</w:t>
            </w:r>
            <w:r w:rsidRPr="007F19AA">
              <w:rPr>
                <w:rFonts w:ascii="標楷體" w:hAnsi="標楷體" w:hint="eastAsia"/>
                <w:spacing w:val="-4"/>
                <w:sz w:val="22"/>
                <w:szCs w:val="22"/>
              </w:rPr>
              <w:t>權利歸屬：申請人論文如獲國史館獎勵者，著作權仍屬申請人，惟申請人應將中文版本出版權非專屬授與國史館。申請人有再授權第三人</w:t>
            </w:r>
            <w:r w:rsidRPr="007F19AA">
              <w:rPr>
                <w:rFonts w:ascii="標楷體" w:hAnsi="標楷體"/>
                <w:spacing w:val="-4"/>
                <w:sz w:val="22"/>
                <w:szCs w:val="22"/>
              </w:rPr>
              <w:t>出版</w:t>
            </w:r>
            <w:r w:rsidRPr="007F19AA">
              <w:rPr>
                <w:rFonts w:ascii="標楷體" w:hAnsi="標楷體" w:hint="eastAsia"/>
                <w:spacing w:val="-4"/>
                <w:sz w:val="22"/>
                <w:szCs w:val="22"/>
              </w:rPr>
              <w:t>者</w:t>
            </w:r>
            <w:r w:rsidRPr="007F19AA">
              <w:rPr>
                <w:rFonts w:ascii="標楷體" w:hAnsi="標楷體"/>
                <w:spacing w:val="-4"/>
                <w:sz w:val="22"/>
                <w:szCs w:val="22"/>
              </w:rPr>
              <w:t>，應於首頁註明：「本書獲國史館國史研究獎</w:t>
            </w:r>
            <w:r w:rsidRPr="007F19AA">
              <w:rPr>
                <w:rFonts w:ascii="標楷體" w:hAnsi="標楷體" w:hint="eastAsia"/>
                <w:spacing w:val="-4"/>
                <w:sz w:val="22"/>
                <w:szCs w:val="22"/>
              </w:rPr>
              <w:t>勵出版</w:t>
            </w:r>
            <w:r w:rsidRPr="007F19AA">
              <w:rPr>
                <w:rFonts w:ascii="標楷體" w:hAnsi="標楷體"/>
                <w:spacing w:val="-4"/>
                <w:sz w:val="22"/>
                <w:szCs w:val="22"/>
              </w:rPr>
              <w:t>」等字樣，並送</w:t>
            </w:r>
            <w:r w:rsidRPr="007F19AA">
              <w:rPr>
                <w:rFonts w:ascii="標楷體" w:hAnsi="標楷體" w:hint="eastAsia"/>
                <w:spacing w:val="-4"/>
                <w:sz w:val="22"/>
                <w:szCs w:val="22"/>
              </w:rPr>
              <w:t>三</w:t>
            </w:r>
            <w:r w:rsidRPr="007F19AA">
              <w:rPr>
                <w:rFonts w:ascii="標楷體" w:hAnsi="標楷體"/>
                <w:spacing w:val="-4"/>
                <w:sz w:val="22"/>
                <w:szCs w:val="22"/>
              </w:rPr>
              <w:t>冊予</w:t>
            </w:r>
            <w:r w:rsidRPr="007F19AA">
              <w:rPr>
                <w:rFonts w:ascii="標楷體" w:hAnsi="標楷體" w:hint="eastAsia"/>
                <w:spacing w:val="-4"/>
                <w:sz w:val="22"/>
                <w:szCs w:val="22"/>
              </w:rPr>
              <w:t>國史</w:t>
            </w:r>
            <w:r w:rsidRPr="007F19AA">
              <w:rPr>
                <w:rFonts w:ascii="標楷體" w:hAnsi="標楷體"/>
                <w:spacing w:val="-4"/>
                <w:sz w:val="22"/>
                <w:szCs w:val="22"/>
              </w:rPr>
              <w:t>館存參</w:t>
            </w:r>
            <w:r w:rsidRPr="007F19AA">
              <w:rPr>
                <w:rFonts w:hAnsi="細明體"/>
                <w:spacing w:val="-4"/>
                <w:sz w:val="22"/>
                <w:szCs w:val="22"/>
              </w:rPr>
              <w:t>。</w:t>
            </w:r>
          </w:p>
          <w:p w:rsidR="00AB25AF" w:rsidRPr="00862749" w:rsidRDefault="00AB25AF" w:rsidP="00A3739B">
            <w:pPr>
              <w:spacing w:beforeLines="50" w:before="120" w:line="260" w:lineRule="exact"/>
              <w:ind w:left="424" w:hangingChars="200" w:hanging="424"/>
              <w:rPr>
                <w:rFonts w:ascii="標楷體" w:hAnsi="標楷體"/>
                <w:sz w:val="20"/>
              </w:rPr>
            </w:pPr>
            <w:r w:rsidRPr="007F19AA">
              <w:rPr>
                <w:rFonts w:ascii="標楷體" w:hAnsi="標楷體" w:hint="eastAsia"/>
                <w:spacing w:val="-4"/>
                <w:sz w:val="22"/>
                <w:szCs w:val="22"/>
              </w:rPr>
              <w:t>二、個資規定：依「國史館個人資料保護管理要點」之規定，本表有關個人資料之蒐集係本館修纂處為辦理國史研究獎勵出版，於申請獎勵出版作業期間供承辦單位之利用，不逾越特定目的之範圍。作業期間，當事人得行使「個人資料保護法」第三條之請求權（查詢、補充、更正</w:t>
            </w:r>
            <w:r w:rsidRPr="007F19AA">
              <w:rPr>
                <w:rFonts w:ascii="標楷體" w:hAnsi="標楷體"/>
                <w:spacing w:val="-4"/>
                <w:sz w:val="22"/>
                <w:szCs w:val="22"/>
              </w:rPr>
              <w:t>…</w:t>
            </w:r>
            <w:r w:rsidRPr="007F19AA">
              <w:rPr>
                <w:rFonts w:ascii="標楷體" w:hAnsi="標楷體" w:hint="eastAsia"/>
                <w:spacing w:val="-4"/>
                <w:sz w:val="22"/>
                <w:szCs w:val="22"/>
              </w:rPr>
              <w:t>…），當事人所提供之個人資料如不完整，致影響評審作業，進而影響權益，請當事人自行負責。</w:t>
            </w:r>
          </w:p>
        </w:tc>
      </w:tr>
    </w:tbl>
    <w:p w:rsidR="00AB25AF" w:rsidRDefault="00AB25AF" w:rsidP="00AC5BAD">
      <w:pPr>
        <w:spacing w:line="400" w:lineRule="exact"/>
        <w:jc w:val="center"/>
        <w:rPr>
          <w:rFonts w:ascii="華康新特明體" w:hAnsi="標楷體"/>
          <w:szCs w:val="28"/>
        </w:rPr>
      </w:pPr>
      <w:r w:rsidRPr="00BC5B49">
        <w:rPr>
          <w:rFonts w:ascii="標楷體" w:hAnsi="標楷體" w:hint="eastAsia"/>
          <w:bCs/>
          <w:spacing w:val="40"/>
          <w:szCs w:val="24"/>
          <w:bdr w:val="single" w:sz="4" w:space="0" w:color="auto"/>
        </w:rPr>
        <w:lastRenderedPageBreak/>
        <w:t>附件二</w:t>
      </w:r>
      <w:r w:rsidRPr="00F73DC1">
        <w:rPr>
          <w:rFonts w:hint="eastAsia"/>
          <w:b/>
          <w:bCs/>
          <w:spacing w:val="60"/>
          <w:szCs w:val="28"/>
        </w:rPr>
        <w:t xml:space="preserve"> </w:t>
      </w:r>
      <w:r w:rsidRPr="00E6097E">
        <w:rPr>
          <w:rFonts w:ascii="標楷體" w:hAnsi="標楷體" w:hint="eastAsia"/>
          <w:bCs/>
          <w:spacing w:val="60"/>
          <w:sz w:val="32"/>
          <w:szCs w:val="32"/>
        </w:rPr>
        <w:t>國史館國史研究獎勵出版申請切結書</w:t>
      </w:r>
    </w:p>
    <w:p w:rsidR="00B66E2D" w:rsidRDefault="00AB25AF" w:rsidP="005A129C">
      <w:pPr>
        <w:spacing w:beforeLines="300" w:before="720" w:line="600" w:lineRule="exact"/>
        <w:rPr>
          <w:rFonts w:ascii="華康新特明體" w:hAnsi="標楷體"/>
          <w:szCs w:val="28"/>
        </w:rPr>
      </w:pPr>
      <w:r w:rsidRPr="00F73DC1">
        <w:rPr>
          <w:rFonts w:ascii="華康新特明體" w:hAnsi="標楷體" w:hint="eastAsia"/>
          <w:szCs w:val="28"/>
        </w:rPr>
        <w:t>申請人﹝即立切結書人﹞</w:t>
      </w:r>
      <w:r w:rsidRPr="00F73DC1">
        <w:rPr>
          <w:rFonts w:ascii="華康新特明體" w:hAnsi="標楷體"/>
          <w:szCs w:val="28"/>
          <w:u w:val="single"/>
        </w:rPr>
        <w:t xml:space="preserve">              </w:t>
      </w:r>
      <w:r w:rsidRPr="00F73DC1">
        <w:rPr>
          <w:rFonts w:ascii="華康新特明體" w:hAnsi="標楷體"/>
          <w:szCs w:val="28"/>
        </w:rPr>
        <w:t>以</w:t>
      </w:r>
      <w:r w:rsidRPr="00F73DC1">
        <w:rPr>
          <w:rFonts w:ascii="華康新特明體" w:hAnsi="標楷體" w:hint="eastAsia"/>
          <w:szCs w:val="28"/>
        </w:rPr>
        <w:t>碩士﹝或博士﹞學位論文</w:t>
      </w:r>
    </w:p>
    <w:p w:rsidR="00AB25AF" w:rsidRPr="00B66E2D" w:rsidRDefault="00B66E2D" w:rsidP="005A129C">
      <w:pPr>
        <w:spacing w:line="600" w:lineRule="exact"/>
        <w:rPr>
          <w:rFonts w:ascii="華康新特明體" w:hAnsi="標楷體"/>
          <w:szCs w:val="28"/>
          <w:u w:val="single"/>
        </w:rPr>
      </w:pPr>
      <w:r w:rsidRPr="00B66E2D">
        <w:rPr>
          <w:rFonts w:ascii="華康新特明體" w:hAnsi="標楷體"/>
          <w:szCs w:val="28"/>
          <w:u w:val="single"/>
        </w:rPr>
        <w:t xml:space="preserve">        </w:t>
      </w:r>
      <w:r w:rsidR="00AB25AF" w:rsidRPr="00B66E2D">
        <w:rPr>
          <w:rFonts w:ascii="華康新特明體" w:hAnsi="標楷體"/>
          <w:szCs w:val="28"/>
          <w:u w:val="single"/>
        </w:rPr>
        <w:t xml:space="preserve">                                     </w:t>
      </w:r>
      <w:r w:rsidR="00AB25AF" w:rsidRPr="00B66E2D">
        <w:rPr>
          <w:rFonts w:ascii="華康新特明體" w:hAnsi="標楷體" w:hint="eastAsia"/>
          <w:szCs w:val="28"/>
          <w:u w:val="single"/>
        </w:rPr>
        <w:t xml:space="preserve">               </w:t>
      </w:r>
    </w:p>
    <w:p w:rsidR="00AB25AF" w:rsidRPr="00F73DC1" w:rsidRDefault="00AB25AF" w:rsidP="005A129C">
      <w:pPr>
        <w:spacing w:line="600" w:lineRule="exact"/>
        <w:rPr>
          <w:rFonts w:ascii="華康新特明體" w:hAnsi="標楷體"/>
          <w:szCs w:val="28"/>
        </w:rPr>
      </w:pPr>
      <w:r w:rsidRPr="00F73DC1">
        <w:rPr>
          <w:rFonts w:ascii="華康新特明體" w:hAnsi="標楷體"/>
          <w:szCs w:val="28"/>
        </w:rPr>
        <w:t>於</w:t>
      </w:r>
      <w:r w:rsidRPr="00F73DC1">
        <w:rPr>
          <w:rFonts w:ascii="華康新特明體" w:hAnsi="標楷體"/>
          <w:szCs w:val="28"/>
        </w:rPr>
        <w:t xml:space="preserve"> </w:t>
      </w:r>
      <w:r w:rsidRPr="00F73DC1">
        <w:rPr>
          <w:rFonts w:ascii="華康新特明體" w:hAnsi="標楷體"/>
          <w:szCs w:val="28"/>
          <w:u w:val="single"/>
        </w:rPr>
        <w:t xml:space="preserve">    </w:t>
      </w:r>
      <w:r w:rsidRPr="00F73DC1">
        <w:rPr>
          <w:rFonts w:ascii="華康新特明體" w:hAnsi="標楷體"/>
          <w:szCs w:val="28"/>
        </w:rPr>
        <w:t xml:space="preserve"> </w:t>
      </w:r>
      <w:r w:rsidRPr="00F73DC1">
        <w:rPr>
          <w:rFonts w:ascii="華康新特明體" w:hAnsi="標楷體"/>
          <w:szCs w:val="28"/>
        </w:rPr>
        <w:t>年</w:t>
      </w:r>
      <w:r w:rsidRPr="00F73DC1">
        <w:rPr>
          <w:rFonts w:ascii="華康新特明體" w:hAnsi="標楷體"/>
          <w:szCs w:val="28"/>
        </w:rPr>
        <w:t xml:space="preserve"> </w:t>
      </w:r>
      <w:r w:rsidRPr="00F73DC1">
        <w:rPr>
          <w:rFonts w:ascii="華康新特明體" w:hAnsi="標楷體"/>
          <w:szCs w:val="28"/>
          <w:u w:val="single"/>
        </w:rPr>
        <w:t xml:space="preserve">    </w:t>
      </w:r>
      <w:r w:rsidRPr="00F73DC1">
        <w:rPr>
          <w:rFonts w:ascii="華康新特明體" w:hAnsi="標楷體"/>
          <w:szCs w:val="28"/>
        </w:rPr>
        <w:t xml:space="preserve"> </w:t>
      </w:r>
      <w:r w:rsidRPr="00F73DC1">
        <w:rPr>
          <w:rFonts w:ascii="華康新特明體" w:hAnsi="標楷體"/>
          <w:szCs w:val="28"/>
        </w:rPr>
        <w:t>月</w:t>
      </w:r>
      <w:r w:rsidRPr="00F73DC1">
        <w:rPr>
          <w:rFonts w:ascii="華康新特明體" w:hAnsi="標楷體"/>
          <w:szCs w:val="28"/>
        </w:rPr>
        <w:t xml:space="preserve"> </w:t>
      </w:r>
      <w:r w:rsidRPr="00F73DC1">
        <w:rPr>
          <w:rFonts w:ascii="華康新特明體" w:hAnsi="標楷體"/>
          <w:szCs w:val="28"/>
          <w:u w:val="single"/>
        </w:rPr>
        <w:t xml:space="preserve">    </w:t>
      </w:r>
      <w:r w:rsidRPr="00F73DC1">
        <w:rPr>
          <w:rFonts w:ascii="華康新特明體" w:hAnsi="標楷體"/>
          <w:szCs w:val="28"/>
        </w:rPr>
        <w:t xml:space="preserve"> </w:t>
      </w:r>
      <w:r w:rsidRPr="00F73DC1">
        <w:rPr>
          <w:rFonts w:ascii="華康新特明體" w:hAnsi="標楷體"/>
          <w:szCs w:val="28"/>
        </w:rPr>
        <w:t>日向國史館申請「國史研究</w:t>
      </w:r>
      <w:r>
        <w:rPr>
          <w:rFonts w:ascii="華康新特明體" w:hAnsi="標楷體"/>
          <w:szCs w:val="28"/>
        </w:rPr>
        <w:t>獎勵</w:t>
      </w:r>
      <w:r w:rsidRPr="00F73DC1">
        <w:rPr>
          <w:rFonts w:ascii="華康新特明體" w:hAnsi="標楷體" w:hint="eastAsia"/>
          <w:szCs w:val="28"/>
        </w:rPr>
        <w:t>出版</w:t>
      </w:r>
      <w:r w:rsidRPr="00F73DC1">
        <w:rPr>
          <w:rFonts w:ascii="華康新特明體" w:hAnsi="標楷體"/>
          <w:szCs w:val="28"/>
        </w:rPr>
        <w:t>」，茲</w:t>
      </w:r>
      <w:r w:rsidRPr="00F73DC1">
        <w:rPr>
          <w:rFonts w:ascii="華康新特明體" w:hAnsi="標楷體" w:hint="eastAsia"/>
          <w:szCs w:val="28"/>
        </w:rPr>
        <w:t>切結如下</w:t>
      </w:r>
      <w:r w:rsidRPr="00F73DC1">
        <w:rPr>
          <w:rFonts w:ascii="華康新特明體" w:hAnsi="標楷體"/>
          <w:szCs w:val="28"/>
        </w:rPr>
        <w:t>：</w:t>
      </w:r>
    </w:p>
    <w:p w:rsidR="00AB25AF" w:rsidRPr="00F73DC1" w:rsidRDefault="00AB25AF" w:rsidP="005A129C">
      <w:pPr>
        <w:spacing w:beforeLines="50" w:before="120" w:line="600" w:lineRule="exact"/>
        <w:ind w:leftChars="30" w:left="644" w:hangingChars="200" w:hanging="560"/>
        <w:rPr>
          <w:rFonts w:ascii="華康新特明體" w:hAnsi="標楷體"/>
          <w:szCs w:val="28"/>
        </w:rPr>
      </w:pPr>
      <w:r w:rsidRPr="00F73DC1">
        <w:rPr>
          <w:rFonts w:ascii="華康新特明體" w:hAnsi="標楷體"/>
          <w:szCs w:val="28"/>
        </w:rPr>
        <w:t>一、本</w:t>
      </w:r>
      <w:r w:rsidRPr="00F73DC1">
        <w:rPr>
          <w:rFonts w:ascii="華康新特明體" w:hAnsi="標楷體" w:hint="eastAsia"/>
          <w:szCs w:val="28"/>
        </w:rPr>
        <w:t>論文</w:t>
      </w:r>
      <w:r w:rsidRPr="00F73DC1">
        <w:rPr>
          <w:rFonts w:ascii="華康新特明體" w:hAnsi="標楷體"/>
          <w:szCs w:val="28"/>
        </w:rPr>
        <w:t>從未出版，且無侵犯他人著作權之情事。</w:t>
      </w:r>
    </w:p>
    <w:p w:rsidR="00AB25AF" w:rsidRPr="00F73DC1" w:rsidRDefault="00AB25AF" w:rsidP="005A129C">
      <w:pPr>
        <w:spacing w:line="600" w:lineRule="exact"/>
        <w:ind w:leftChars="30" w:left="644" w:hangingChars="200" w:hanging="560"/>
        <w:rPr>
          <w:rFonts w:ascii="華康新特明體" w:hAnsi="標楷體"/>
          <w:szCs w:val="28"/>
        </w:rPr>
      </w:pPr>
      <w:r w:rsidRPr="00F73DC1">
        <w:rPr>
          <w:rFonts w:ascii="華康新特明體" w:hAnsi="標楷體"/>
          <w:szCs w:val="28"/>
        </w:rPr>
        <w:t>二、</w:t>
      </w:r>
      <w:r w:rsidRPr="00F73DC1">
        <w:rPr>
          <w:rFonts w:ascii="華康新特明體" w:hAnsi="標楷體" w:hint="eastAsia"/>
          <w:szCs w:val="28"/>
        </w:rPr>
        <w:t>本論文如獲</w:t>
      </w:r>
      <w:r w:rsidRPr="00C158B0">
        <w:rPr>
          <w:szCs w:val="28"/>
        </w:rPr>
        <w:t>獎</w:t>
      </w:r>
      <w:r>
        <w:rPr>
          <w:rFonts w:ascii="華康新特明體" w:hAnsi="標楷體" w:hint="eastAsia"/>
          <w:szCs w:val="28"/>
        </w:rPr>
        <w:t>勵</w:t>
      </w:r>
      <w:r w:rsidRPr="00F73DC1">
        <w:rPr>
          <w:rFonts w:ascii="華康新特明體" w:hAnsi="標楷體" w:hint="eastAsia"/>
          <w:szCs w:val="28"/>
        </w:rPr>
        <w:t>者，願將中文版本出版權</w:t>
      </w:r>
      <w:r>
        <w:rPr>
          <w:rFonts w:ascii="華康新特明體" w:hAnsi="標楷體" w:hint="eastAsia"/>
          <w:szCs w:val="28"/>
        </w:rPr>
        <w:t>非</w:t>
      </w:r>
      <w:r w:rsidRPr="00F73DC1">
        <w:rPr>
          <w:rFonts w:ascii="華康新特明體" w:hAnsi="標楷體" w:hint="eastAsia"/>
          <w:szCs w:val="28"/>
        </w:rPr>
        <w:t>專屬授與國史館</w:t>
      </w:r>
      <w:r w:rsidRPr="00F73DC1">
        <w:rPr>
          <w:rFonts w:ascii="華康新特明體" w:hAnsi="標楷體"/>
          <w:szCs w:val="28"/>
        </w:rPr>
        <w:t>。</w:t>
      </w:r>
    </w:p>
    <w:p w:rsidR="00AB25AF" w:rsidRPr="00F73DC1" w:rsidRDefault="00AB25AF" w:rsidP="005A129C">
      <w:pPr>
        <w:spacing w:line="600" w:lineRule="exact"/>
        <w:ind w:leftChars="30" w:left="644" w:hangingChars="200" w:hanging="560"/>
        <w:rPr>
          <w:rFonts w:ascii="華康新特明體" w:hAnsi="標楷體"/>
          <w:szCs w:val="28"/>
        </w:rPr>
      </w:pPr>
      <w:r w:rsidRPr="00F73DC1">
        <w:rPr>
          <w:rFonts w:ascii="華康新特明體" w:hAnsi="標楷體"/>
          <w:szCs w:val="28"/>
        </w:rPr>
        <w:t>三、如有</w:t>
      </w:r>
      <w:r w:rsidRPr="00F73DC1">
        <w:rPr>
          <w:rFonts w:ascii="華康新特明體" w:hAnsi="標楷體" w:hint="eastAsia"/>
          <w:szCs w:val="28"/>
        </w:rPr>
        <w:t>違反</w:t>
      </w:r>
      <w:r w:rsidRPr="00F73DC1">
        <w:rPr>
          <w:rFonts w:ascii="華康新特明體" w:hAnsi="標楷體"/>
          <w:szCs w:val="28"/>
        </w:rPr>
        <w:t>以上情形，</w:t>
      </w:r>
      <w:r w:rsidRPr="00F73DC1">
        <w:rPr>
          <w:rFonts w:ascii="華康新特明體" w:hAnsi="標楷體" w:hint="eastAsia"/>
          <w:szCs w:val="28"/>
        </w:rPr>
        <w:t>申請人同意</w:t>
      </w:r>
      <w:r w:rsidRPr="00F73DC1">
        <w:rPr>
          <w:rFonts w:ascii="華康新特明體" w:hAnsi="標楷體"/>
          <w:szCs w:val="28"/>
        </w:rPr>
        <w:t>撤銷獎</w:t>
      </w:r>
      <w:r>
        <w:rPr>
          <w:rFonts w:ascii="華康新特明體" w:hAnsi="標楷體" w:hint="eastAsia"/>
          <w:szCs w:val="28"/>
        </w:rPr>
        <w:t>勵</w:t>
      </w:r>
      <w:r w:rsidRPr="00F73DC1">
        <w:rPr>
          <w:rFonts w:ascii="華康新特明體" w:hAnsi="標楷體" w:hint="eastAsia"/>
          <w:szCs w:val="28"/>
        </w:rPr>
        <w:t>，</w:t>
      </w:r>
      <w:r>
        <w:rPr>
          <w:rFonts w:ascii="華康新特明體" w:hAnsi="標楷體" w:hint="eastAsia"/>
          <w:szCs w:val="28"/>
        </w:rPr>
        <w:t>並支付所有印製費用</w:t>
      </w:r>
      <w:r w:rsidRPr="00F73DC1">
        <w:rPr>
          <w:rFonts w:ascii="華康新特明體" w:hAnsi="標楷體"/>
          <w:szCs w:val="28"/>
        </w:rPr>
        <w:t>，</w:t>
      </w:r>
      <w:r w:rsidRPr="00F73DC1">
        <w:rPr>
          <w:rFonts w:ascii="華康新特明體" w:hAnsi="標楷體" w:hint="eastAsia"/>
          <w:szCs w:val="28"/>
        </w:rPr>
        <w:t>同時願意負起一切法律責任</w:t>
      </w:r>
      <w:r w:rsidRPr="00F73DC1">
        <w:rPr>
          <w:rFonts w:ascii="華康新特明體" w:hAnsi="標楷體"/>
          <w:szCs w:val="28"/>
        </w:rPr>
        <w:t>。特此切結</w:t>
      </w:r>
      <w:r w:rsidRPr="00F73DC1">
        <w:rPr>
          <w:rFonts w:ascii="華康新特明體" w:hAnsi="標楷體" w:hint="eastAsia"/>
          <w:szCs w:val="28"/>
        </w:rPr>
        <w:t>。</w:t>
      </w:r>
    </w:p>
    <w:p w:rsidR="00AB25AF" w:rsidRPr="00F73DC1" w:rsidRDefault="00AB25AF" w:rsidP="005A129C">
      <w:pPr>
        <w:spacing w:beforeLines="100" w:before="240" w:line="360" w:lineRule="auto"/>
        <w:ind w:leftChars="250" w:left="700"/>
        <w:rPr>
          <w:rFonts w:ascii="華康新特明體" w:hAnsi="標楷體"/>
          <w:szCs w:val="28"/>
        </w:rPr>
      </w:pPr>
      <w:r w:rsidRPr="00F73DC1">
        <w:rPr>
          <w:rFonts w:ascii="華康新特明體" w:hAnsi="標楷體"/>
          <w:szCs w:val="28"/>
        </w:rPr>
        <w:t>此</w:t>
      </w:r>
      <w:r w:rsidRPr="00F73DC1">
        <w:rPr>
          <w:rFonts w:ascii="華康新特明體" w:hAnsi="標楷體" w:hint="eastAsia"/>
          <w:szCs w:val="28"/>
        </w:rPr>
        <w:t xml:space="preserve"> </w:t>
      </w:r>
      <w:r w:rsidRPr="00F73DC1">
        <w:rPr>
          <w:rFonts w:ascii="華康新特明體" w:hAnsi="標楷體"/>
          <w:szCs w:val="28"/>
        </w:rPr>
        <w:t>致</w:t>
      </w:r>
    </w:p>
    <w:p w:rsidR="00AB25AF" w:rsidRDefault="00AB25AF" w:rsidP="005A129C">
      <w:pPr>
        <w:spacing w:line="360" w:lineRule="auto"/>
        <w:ind w:leftChars="250" w:left="700"/>
        <w:rPr>
          <w:rFonts w:ascii="華康新特明體" w:hAnsi="標楷體"/>
          <w:szCs w:val="28"/>
        </w:rPr>
      </w:pPr>
      <w:r w:rsidRPr="00F73DC1">
        <w:rPr>
          <w:rFonts w:ascii="華康新特明體" w:hAnsi="標楷體"/>
          <w:szCs w:val="28"/>
        </w:rPr>
        <w:t>國</w:t>
      </w:r>
      <w:r w:rsidRPr="00F73DC1">
        <w:rPr>
          <w:rFonts w:ascii="華康新特明體" w:hAnsi="標楷體" w:hint="eastAsia"/>
          <w:szCs w:val="28"/>
        </w:rPr>
        <w:t xml:space="preserve"> </w:t>
      </w:r>
      <w:r w:rsidRPr="00F73DC1">
        <w:rPr>
          <w:rFonts w:ascii="華康新特明體" w:hAnsi="標楷體"/>
          <w:szCs w:val="28"/>
        </w:rPr>
        <w:t>史</w:t>
      </w:r>
      <w:r w:rsidRPr="00F73DC1">
        <w:rPr>
          <w:rFonts w:ascii="華康新特明體" w:hAnsi="標楷體" w:hint="eastAsia"/>
          <w:szCs w:val="28"/>
        </w:rPr>
        <w:t xml:space="preserve"> </w:t>
      </w:r>
      <w:r w:rsidRPr="00F73DC1">
        <w:rPr>
          <w:rFonts w:ascii="華康新特明體" w:hAnsi="標楷體"/>
          <w:szCs w:val="28"/>
        </w:rPr>
        <w:t>館</w:t>
      </w:r>
    </w:p>
    <w:p w:rsidR="00AB25AF" w:rsidRDefault="00AB25AF" w:rsidP="00AB25AF">
      <w:pPr>
        <w:spacing w:line="360" w:lineRule="auto"/>
        <w:ind w:firstLineChars="200" w:firstLine="560"/>
        <w:rPr>
          <w:rFonts w:ascii="華康新特明體" w:hAnsi="標楷體"/>
          <w:szCs w:val="28"/>
        </w:rPr>
      </w:pPr>
    </w:p>
    <w:p w:rsidR="00AB25AF" w:rsidRPr="00F73DC1" w:rsidRDefault="00AB25AF" w:rsidP="00AB25AF">
      <w:pPr>
        <w:spacing w:line="360" w:lineRule="auto"/>
        <w:ind w:firstLineChars="200" w:firstLine="560"/>
        <w:rPr>
          <w:rFonts w:ascii="華康新特明體" w:hAnsi="標楷體"/>
          <w:szCs w:val="28"/>
        </w:rPr>
      </w:pPr>
    </w:p>
    <w:p w:rsidR="00AB25AF" w:rsidRPr="00F73DC1" w:rsidRDefault="00D52C3C" w:rsidP="00AB25AF">
      <w:pPr>
        <w:spacing w:line="360" w:lineRule="auto"/>
        <w:rPr>
          <w:rFonts w:ascii="華康新特明體" w:hAnsi="標楷體"/>
          <w:szCs w:val="28"/>
        </w:rPr>
      </w:pPr>
      <w:r>
        <w:rPr>
          <w:rFonts w:ascii="華康新特明體" w:hAnsi="標楷體"/>
          <w:szCs w:val="28"/>
        </w:rPr>
        <w:t xml:space="preserve">                       </w:t>
      </w:r>
      <w:r w:rsidR="00AB25AF" w:rsidRPr="00F73DC1">
        <w:rPr>
          <w:rFonts w:ascii="華康新特明體" w:hAnsi="標楷體"/>
          <w:szCs w:val="28"/>
        </w:rPr>
        <w:t>具結人﹕</w:t>
      </w:r>
      <w:r w:rsidR="00AB25AF" w:rsidRPr="00F73DC1">
        <w:rPr>
          <w:rFonts w:ascii="華康新特明體" w:hAnsi="標楷體"/>
          <w:szCs w:val="28"/>
        </w:rPr>
        <w:t xml:space="preserve">            </w:t>
      </w:r>
      <w:r w:rsidR="00AB25AF" w:rsidRPr="00F73DC1">
        <w:rPr>
          <w:rFonts w:ascii="華康新特明體" w:hAnsi="標楷體" w:hint="eastAsia"/>
          <w:szCs w:val="28"/>
        </w:rPr>
        <w:t>﹝簽</w:t>
      </w:r>
      <w:r w:rsidR="00AB25AF" w:rsidRPr="00F73DC1">
        <w:rPr>
          <w:rFonts w:ascii="華康新特明體" w:hAnsi="標楷體"/>
          <w:szCs w:val="28"/>
        </w:rPr>
        <w:t>章</w:t>
      </w:r>
      <w:r w:rsidR="00AB25AF" w:rsidRPr="00F73DC1">
        <w:rPr>
          <w:rFonts w:ascii="華康新特明體" w:hAnsi="標楷體" w:hint="eastAsia"/>
          <w:szCs w:val="28"/>
        </w:rPr>
        <w:t>﹞</w:t>
      </w:r>
    </w:p>
    <w:p w:rsidR="00AB25AF" w:rsidRPr="00F73DC1" w:rsidRDefault="00D52C3C" w:rsidP="00AB25AF">
      <w:pPr>
        <w:spacing w:line="360" w:lineRule="auto"/>
        <w:rPr>
          <w:rFonts w:ascii="華康新特明體" w:hAnsi="標楷體"/>
          <w:szCs w:val="28"/>
        </w:rPr>
      </w:pPr>
      <w:r>
        <w:rPr>
          <w:rFonts w:ascii="華康新特明體" w:hAnsi="標楷體"/>
          <w:szCs w:val="28"/>
        </w:rPr>
        <w:t xml:space="preserve">                       </w:t>
      </w:r>
      <w:r w:rsidR="00AB25AF" w:rsidRPr="00F73DC1">
        <w:rPr>
          <w:rFonts w:ascii="華康新特明體" w:hAnsi="標楷體" w:hint="eastAsia"/>
          <w:szCs w:val="28"/>
        </w:rPr>
        <w:t>國民</w:t>
      </w:r>
      <w:r w:rsidR="00AB25AF" w:rsidRPr="00F73DC1">
        <w:rPr>
          <w:rFonts w:ascii="華康新特明體" w:hAnsi="標楷體"/>
          <w:szCs w:val="28"/>
        </w:rPr>
        <w:t>身分證字號﹕</w:t>
      </w:r>
    </w:p>
    <w:p w:rsidR="00AB25AF" w:rsidRPr="00F73DC1" w:rsidRDefault="00D52C3C" w:rsidP="00AB25AF">
      <w:pPr>
        <w:spacing w:line="360" w:lineRule="auto"/>
        <w:rPr>
          <w:rFonts w:ascii="華康新特明體" w:hAnsi="標楷體"/>
          <w:szCs w:val="28"/>
        </w:rPr>
      </w:pPr>
      <w:r>
        <w:rPr>
          <w:rFonts w:ascii="華康新特明體" w:hAnsi="標楷體"/>
          <w:szCs w:val="28"/>
        </w:rPr>
        <w:t xml:space="preserve">                       </w:t>
      </w:r>
      <w:r w:rsidR="00AB25AF" w:rsidRPr="00F73DC1">
        <w:rPr>
          <w:rFonts w:ascii="華康新特明體" w:hAnsi="標楷體"/>
          <w:szCs w:val="28"/>
        </w:rPr>
        <w:t>地址﹕</w:t>
      </w:r>
    </w:p>
    <w:p w:rsidR="00AB25AF" w:rsidRPr="00F73DC1" w:rsidRDefault="00D52C3C" w:rsidP="00AB25AF">
      <w:pPr>
        <w:spacing w:line="360" w:lineRule="auto"/>
        <w:rPr>
          <w:rFonts w:ascii="華康新特明體" w:hAnsi="標楷體"/>
          <w:szCs w:val="28"/>
        </w:rPr>
      </w:pPr>
      <w:r>
        <w:rPr>
          <w:rFonts w:ascii="華康新特明體" w:hAnsi="標楷體"/>
          <w:szCs w:val="28"/>
        </w:rPr>
        <w:t xml:space="preserve">                       </w:t>
      </w:r>
      <w:r w:rsidR="00AB25AF" w:rsidRPr="00F73DC1">
        <w:rPr>
          <w:rFonts w:ascii="華康新特明體" w:hAnsi="標楷體"/>
          <w:szCs w:val="28"/>
        </w:rPr>
        <w:t>電話﹕</w:t>
      </w:r>
    </w:p>
    <w:p w:rsidR="00AB25AF" w:rsidRDefault="00AB25AF" w:rsidP="008C04DD">
      <w:pPr>
        <w:spacing w:line="400" w:lineRule="exact"/>
        <w:ind w:right="114"/>
        <w:jc w:val="right"/>
        <w:rPr>
          <w:rFonts w:eastAsia="新細明體"/>
        </w:rPr>
      </w:pPr>
      <w:r w:rsidRPr="00F73DC1">
        <w:rPr>
          <w:rFonts w:ascii="華康新特明體" w:hAnsi="標楷體"/>
          <w:spacing w:val="-26"/>
          <w:szCs w:val="28"/>
        </w:rPr>
        <w:t>中</w:t>
      </w:r>
      <w:r w:rsidRPr="00F73DC1">
        <w:rPr>
          <w:rFonts w:ascii="華康新特明體" w:hAnsi="標楷體" w:hint="eastAsia"/>
          <w:spacing w:val="-26"/>
          <w:szCs w:val="28"/>
        </w:rPr>
        <w:t xml:space="preserve">    </w:t>
      </w:r>
      <w:r w:rsidR="00D52C3C">
        <w:rPr>
          <w:rFonts w:ascii="華康新特明體" w:hAnsi="標楷體"/>
          <w:spacing w:val="-26"/>
          <w:szCs w:val="28"/>
        </w:rPr>
        <w:t xml:space="preserve"> </w:t>
      </w:r>
      <w:r w:rsidRPr="00F73DC1">
        <w:rPr>
          <w:rFonts w:ascii="華康新特明體" w:hAnsi="標楷體"/>
          <w:spacing w:val="-26"/>
          <w:szCs w:val="28"/>
        </w:rPr>
        <w:t>華</w:t>
      </w:r>
      <w:r w:rsidRPr="00F73DC1">
        <w:rPr>
          <w:rFonts w:ascii="華康新特明體" w:hAnsi="標楷體" w:hint="eastAsia"/>
          <w:spacing w:val="-26"/>
          <w:szCs w:val="28"/>
        </w:rPr>
        <w:t xml:space="preserve">    </w:t>
      </w:r>
      <w:r w:rsidR="00D52C3C">
        <w:rPr>
          <w:rFonts w:ascii="華康新特明體" w:hAnsi="標楷體"/>
          <w:spacing w:val="-26"/>
          <w:szCs w:val="28"/>
        </w:rPr>
        <w:t xml:space="preserve"> </w:t>
      </w:r>
      <w:r w:rsidRPr="00F73DC1">
        <w:rPr>
          <w:rFonts w:ascii="華康新特明體" w:hAnsi="標楷體"/>
          <w:spacing w:val="-26"/>
          <w:szCs w:val="28"/>
        </w:rPr>
        <w:t>民</w:t>
      </w:r>
      <w:r w:rsidRPr="00F73DC1">
        <w:rPr>
          <w:rFonts w:ascii="華康新特明體" w:hAnsi="標楷體" w:hint="eastAsia"/>
          <w:spacing w:val="-26"/>
          <w:szCs w:val="28"/>
        </w:rPr>
        <w:t xml:space="preserve">    </w:t>
      </w:r>
      <w:r w:rsidR="00D52C3C">
        <w:rPr>
          <w:rFonts w:ascii="華康新特明體" w:hAnsi="標楷體"/>
          <w:spacing w:val="-26"/>
          <w:szCs w:val="28"/>
        </w:rPr>
        <w:t xml:space="preserve"> </w:t>
      </w:r>
      <w:r w:rsidRPr="00F73DC1">
        <w:rPr>
          <w:rFonts w:ascii="華康新特明體" w:hAnsi="標楷體"/>
          <w:spacing w:val="-26"/>
          <w:szCs w:val="28"/>
        </w:rPr>
        <w:t>國</w:t>
      </w:r>
      <w:r w:rsidRPr="00F73DC1">
        <w:rPr>
          <w:rFonts w:ascii="華康新特明體" w:hAnsi="標楷體" w:hint="eastAsia"/>
          <w:spacing w:val="-26"/>
          <w:szCs w:val="28"/>
        </w:rPr>
        <w:t xml:space="preserve"> </w:t>
      </w:r>
      <w:r>
        <w:rPr>
          <w:rFonts w:ascii="華康新特明體" w:hAnsi="標楷體" w:hint="eastAsia"/>
          <w:spacing w:val="-26"/>
          <w:szCs w:val="28"/>
        </w:rPr>
        <w:t xml:space="preserve"> </w:t>
      </w:r>
      <w:r w:rsidRPr="00F73DC1">
        <w:rPr>
          <w:rFonts w:ascii="華康新特明體" w:hAnsi="標楷體" w:hint="eastAsia"/>
          <w:spacing w:val="-26"/>
          <w:szCs w:val="28"/>
        </w:rPr>
        <w:t xml:space="preserve">   </w:t>
      </w:r>
      <w:r w:rsidRPr="00F73DC1">
        <w:rPr>
          <w:rFonts w:ascii="華康新特明體" w:hAnsi="標楷體"/>
          <w:spacing w:val="-26"/>
          <w:szCs w:val="28"/>
        </w:rPr>
        <w:t>年</w:t>
      </w:r>
      <w:r w:rsidRPr="00F73DC1">
        <w:rPr>
          <w:rFonts w:ascii="華康新特明體" w:hAnsi="標楷體" w:hint="eastAsia"/>
          <w:spacing w:val="-26"/>
          <w:szCs w:val="28"/>
        </w:rPr>
        <w:t xml:space="preserve"> </w:t>
      </w:r>
      <w:r>
        <w:rPr>
          <w:rFonts w:ascii="華康新特明體" w:hAnsi="標楷體" w:hint="eastAsia"/>
          <w:spacing w:val="-26"/>
          <w:szCs w:val="28"/>
        </w:rPr>
        <w:t xml:space="preserve"> </w:t>
      </w:r>
      <w:r w:rsidRPr="00F73DC1">
        <w:rPr>
          <w:rFonts w:ascii="華康新特明體" w:hAnsi="標楷體" w:hint="eastAsia"/>
          <w:spacing w:val="-26"/>
          <w:szCs w:val="28"/>
        </w:rPr>
        <w:t xml:space="preserve">   </w:t>
      </w:r>
      <w:r w:rsidRPr="00F73DC1">
        <w:rPr>
          <w:rFonts w:ascii="華康新特明體" w:hAnsi="標楷體"/>
          <w:spacing w:val="-26"/>
          <w:szCs w:val="28"/>
        </w:rPr>
        <w:t>月</w:t>
      </w:r>
      <w:r w:rsidRPr="00F73DC1">
        <w:rPr>
          <w:rFonts w:ascii="華康新特明體" w:hAnsi="標楷體" w:hint="eastAsia"/>
          <w:spacing w:val="-26"/>
          <w:szCs w:val="28"/>
        </w:rPr>
        <w:t xml:space="preserve">  </w:t>
      </w:r>
      <w:r>
        <w:rPr>
          <w:rFonts w:ascii="華康新特明體" w:hAnsi="標楷體" w:hint="eastAsia"/>
          <w:spacing w:val="-26"/>
          <w:szCs w:val="28"/>
        </w:rPr>
        <w:t xml:space="preserve"> </w:t>
      </w:r>
      <w:r w:rsidRPr="00F73DC1">
        <w:rPr>
          <w:rFonts w:ascii="華康新特明體" w:hAnsi="標楷體" w:hint="eastAsia"/>
          <w:spacing w:val="-26"/>
          <w:szCs w:val="28"/>
        </w:rPr>
        <w:t xml:space="preserve">  </w:t>
      </w:r>
      <w:r w:rsidRPr="00F73DC1">
        <w:rPr>
          <w:rFonts w:ascii="華康新特明體" w:hAnsi="標楷體"/>
          <w:spacing w:val="-26"/>
          <w:szCs w:val="28"/>
        </w:rPr>
        <w:t>日</w:t>
      </w:r>
    </w:p>
    <w:p w:rsidR="00AB25AF" w:rsidRDefault="00AB25AF" w:rsidP="00AC5BAD">
      <w:pPr>
        <w:spacing w:afterLines="150" w:after="360" w:line="600" w:lineRule="exact"/>
        <w:jc w:val="center"/>
      </w:pPr>
      <w:r w:rsidRPr="00BC5B49">
        <w:rPr>
          <w:rFonts w:ascii="標楷體" w:hAnsi="標楷體" w:hint="eastAsia"/>
          <w:bCs/>
          <w:spacing w:val="40"/>
          <w:bdr w:val="single" w:sz="4" w:space="0" w:color="auto"/>
        </w:rPr>
        <w:lastRenderedPageBreak/>
        <w:t>附件三</w:t>
      </w:r>
      <w:r w:rsidRPr="00BC5B49">
        <w:rPr>
          <w:rFonts w:hint="eastAsia"/>
          <w:bCs/>
          <w:spacing w:val="40"/>
        </w:rPr>
        <w:t xml:space="preserve">  </w:t>
      </w:r>
      <w:r w:rsidR="00AC5BAD">
        <w:rPr>
          <w:bCs/>
          <w:spacing w:val="40"/>
        </w:rPr>
        <w:t xml:space="preserve"> </w:t>
      </w:r>
      <w:r w:rsidRPr="00C158B0">
        <w:rPr>
          <w:rFonts w:ascii="標楷體" w:hAnsi="標楷體" w:hint="eastAsia"/>
          <w:bCs/>
          <w:spacing w:val="40"/>
          <w:szCs w:val="28"/>
        </w:rPr>
        <w:t>國史館國史</w:t>
      </w:r>
      <w:r w:rsidRPr="00C158B0">
        <w:rPr>
          <w:rFonts w:ascii="標楷體" w:hAnsi="標楷體" w:hint="eastAsia"/>
          <w:bCs/>
          <w:spacing w:val="40"/>
          <w:kern w:val="16"/>
          <w:szCs w:val="28"/>
        </w:rPr>
        <w:t>研</w:t>
      </w:r>
      <w:r w:rsidRPr="00C158B0">
        <w:rPr>
          <w:rFonts w:ascii="標楷體" w:hAnsi="標楷體" w:hint="eastAsia"/>
          <w:bCs/>
          <w:color w:val="000000"/>
          <w:spacing w:val="40"/>
          <w:kern w:val="16"/>
          <w:szCs w:val="28"/>
        </w:rPr>
        <w:t>究獎勵</w:t>
      </w:r>
      <w:r w:rsidRPr="00C158B0">
        <w:rPr>
          <w:rFonts w:ascii="標楷體" w:hAnsi="標楷體" w:hint="eastAsia"/>
          <w:bCs/>
          <w:spacing w:val="40"/>
          <w:kern w:val="16"/>
          <w:szCs w:val="28"/>
        </w:rPr>
        <w:t>出版申請論文提要</w:t>
      </w:r>
      <w:r>
        <w:rPr>
          <w:rFonts w:ascii="標楷體" w:hAnsi="標楷體" w:hint="eastAsia"/>
          <w:bCs/>
          <w:spacing w:val="40"/>
          <w:kern w:val="16"/>
          <w:szCs w:val="28"/>
        </w:rPr>
        <w:t>表</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2520"/>
        <w:gridCol w:w="4920"/>
      </w:tblGrid>
      <w:tr w:rsidR="00AB25AF" w:rsidTr="00AA7BD4">
        <w:trPr>
          <w:trHeight w:val="737"/>
          <w:jc w:val="center"/>
        </w:trPr>
        <w:tc>
          <w:tcPr>
            <w:tcW w:w="720" w:type="dxa"/>
            <w:shd w:val="clear" w:color="auto" w:fill="F3F3F3"/>
            <w:vAlign w:val="center"/>
          </w:tcPr>
          <w:p w:rsidR="00AB25AF" w:rsidRDefault="00AB25AF" w:rsidP="00D86710">
            <w:pPr>
              <w:jc w:val="center"/>
            </w:pPr>
            <w:r>
              <w:rPr>
                <w:rFonts w:hint="eastAsia"/>
              </w:rPr>
              <w:t>論文題目</w:t>
            </w:r>
          </w:p>
        </w:tc>
        <w:tc>
          <w:tcPr>
            <w:tcW w:w="7440" w:type="dxa"/>
            <w:gridSpan w:val="2"/>
          </w:tcPr>
          <w:p w:rsidR="00AB25AF" w:rsidRDefault="00AB25AF" w:rsidP="00D86710">
            <w:pPr>
              <w:spacing w:beforeLines="100" w:before="240"/>
            </w:pPr>
          </w:p>
        </w:tc>
      </w:tr>
      <w:tr w:rsidR="00AB25AF" w:rsidTr="00AA7BD4">
        <w:trPr>
          <w:cantSplit/>
          <w:trHeight w:val="6520"/>
          <w:jc w:val="center"/>
        </w:trPr>
        <w:tc>
          <w:tcPr>
            <w:tcW w:w="720" w:type="dxa"/>
            <w:shd w:val="clear" w:color="auto" w:fill="F3F3F3"/>
            <w:textDirection w:val="tbRlV"/>
            <w:vAlign w:val="center"/>
          </w:tcPr>
          <w:p w:rsidR="00AB25AF" w:rsidRDefault="00AB25AF" w:rsidP="00D86710">
            <w:pPr>
              <w:ind w:leftChars="47" w:left="132" w:right="113" w:firstLineChars="300" w:firstLine="840"/>
            </w:pPr>
            <w:r>
              <w:rPr>
                <w:rFonts w:hint="eastAsia"/>
              </w:rPr>
              <w:t>內</w:t>
            </w:r>
            <w:r>
              <w:rPr>
                <w:rFonts w:hint="eastAsia"/>
              </w:rPr>
              <w:t xml:space="preserve">  </w:t>
            </w:r>
            <w:r>
              <w:rPr>
                <w:rFonts w:hint="eastAsia"/>
              </w:rPr>
              <w:t>容</w:t>
            </w:r>
            <w:r>
              <w:rPr>
                <w:rFonts w:hint="eastAsia"/>
              </w:rPr>
              <w:t xml:space="preserve">  </w:t>
            </w:r>
            <w:r>
              <w:rPr>
                <w:rFonts w:hint="eastAsia"/>
              </w:rPr>
              <w:t>摘</w:t>
            </w:r>
            <w:r>
              <w:rPr>
                <w:rFonts w:hint="eastAsia"/>
              </w:rPr>
              <w:t xml:space="preserve">  </w:t>
            </w:r>
            <w:r>
              <w:rPr>
                <w:rFonts w:hint="eastAsia"/>
              </w:rPr>
              <w:t>要</w:t>
            </w:r>
            <w:r>
              <w:rPr>
                <w:rFonts w:hint="eastAsia"/>
              </w:rPr>
              <w:t xml:space="preserve">  (</w:t>
            </w:r>
            <w:r>
              <w:rPr>
                <w:rFonts w:hint="eastAsia"/>
              </w:rPr>
              <w:t>約</w:t>
            </w:r>
            <w:r>
              <w:rPr>
                <w:rFonts w:hint="eastAsia"/>
              </w:rPr>
              <w:t xml:space="preserve"> </w:t>
            </w:r>
            <w:r>
              <w:rPr>
                <w:rFonts w:hint="eastAsia"/>
              </w:rPr>
              <w:t>五</w:t>
            </w:r>
            <w:r>
              <w:rPr>
                <w:rFonts w:hint="eastAsia"/>
              </w:rPr>
              <w:t xml:space="preserve"> </w:t>
            </w:r>
            <w:r>
              <w:rPr>
                <w:rFonts w:hint="eastAsia"/>
              </w:rPr>
              <w:t>百</w:t>
            </w:r>
            <w:r>
              <w:rPr>
                <w:rFonts w:hint="eastAsia"/>
              </w:rPr>
              <w:t xml:space="preserve"> </w:t>
            </w:r>
            <w:r>
              <w:rPr>
                <w:rFonts w:hint="eastAsia"/>
              </w:rPr>
              <w:t>字</w:t>
            </w:r>
            <w:r>
              <w:rPr>
                <w:rFonts w:hint="eastAsia"/>
              </w:rPr>
              <w:t>)</w:t>
            </w:r>
          </w:p>
        </w:tc>
        <w:tc>
          <w:tcPr>
            <w:tcW w:w="7440" w:type="dxa"/>
            <w:gridSpan w:val="2"/>
          </w:tcPr>
          <w:p w:rsidR="00AB25AF" w:rsidRDefault="00AB25AF" w:rsidP="00D86710"/>
        </w:tc>
      </w:tr>
      <w:tr w:rsidR="00AB25AF" w:rsidTr="00AA7BD4">
        <w:trPr>
          <w:cantSplit/>
          <w:trHeight w:val="737"/>
          <w:jc w:val="center"/>
        </w:trPr>
        <w:tc>
          <w:tcPr>
            <w:tcW w:w="3240" w:type="dxa"/>
            <w:gridSpan w:val="2"/>
            <w:shd w:val="clear" w:color="auto" w:fill="F3F3F3"/>
            <w:vAlign w:val="center"/>
          </w:tcPr>
          <w:p w:rsidR="00AB25AF" w:rsidRDefault="00AB25AF" w:rsidP="00D86710">
            <w:pPr>
              <w:jc w:val="center"/>
              <w:rPr>
                <w:spacing w:val="60"/>
              </w:rPr>
            </w:pPr>
            <w:r>
              <w:rPr>
                <w:rFonts w:hint="eastAsia"/>
                <w:spacing w:val="60"/>
              </w:rPr>
              <w:t>論文字數</w:t>
            </w:r>
          </w:p>
        </w:tc>
        <w:tc>
          <w:tcPr>
            <w:tcW w:w="4920" w:type="dxa"/>
            <w:vAlign w:val="center"/>
          </w:tcPr>
          <w:p w:rsidR="00AB25AF" w:rsidRDefault="00AB25AF" w:rsidP="00D86710">
            <w:pPr>
              <w:jc w:val="center"/>
            </w:pPr>
          </w:p>
        </w:tc>
      </w:tr>
      <w:tr w:rsidR="00AB25AF" w:rsidTr="00AA7BD4">
        <w:trPr>
          <w:cantSplit/>
          <w:trHeight w:val="737"/>
          <w:jc w:val="center"/>
        </w:trPr>
        <w:tc>
          <w:tcPr>
            <w:tcW w:w="3240" w:type="dxa"/>
            <w:gridSpan w:val="2"/>
            <w:shd w:val="clear" w:color="auto" w:fill="F3F3F3"/>
            <w:vAlign w:val="center"/>
          </w:tcPr>
          <w:p w:rsidR="00AB25AF" w:rsidRPr="005C7606" w:rsidRDefault="00AB25AF" w:rsidP="00D86710">
            <w:pPr>
              <w:jc w:val="left"/>
              <w:rPr>
                <w:spacing w:val="56"/>
              </w:rPr>
            </w:pPr>
            <w:r w:rsidRPr="005C7606">
              <w:rPr>
                <w:rFonts w:hint="eastAsia"/>
                <w:spacing w:val="56"/>
              </w:rPr>
              <w:t>學校審核通過日期</w:t>
            </w:r>
          </w:p>
        </w:tc>
        <w:tc>
          <w:tcPr>
            <w:tcW w:w="4920" w:type="dxa"/>
            <w:vAlign w:val="center"/>
          </w:tcPr>
          <w:p w:rsidR="00AB25AF" w:rsidRDefault="00AB25AF" w:rsidP="00D86710">
            <w:pPr>
              <w:jc w:val="center"/>
            </w:pPr>
            <w:r>
              <w:rPr>
                <w:rFonts w:hint="eastAsia"/>
              </w:rPr>
              <w:t>中華民國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B25AF" w:rsidRDefault="00AB25AF" w:rsidP="00BA1E3C">
      <w:pPr>
        <w:spacing w:beforeLines="100" w:before="240" w:line="440" w:lineRule="exact"/>
      </w:pPr>
      <w:r>
        <w:rPr>
          <w:rFonts w:hint="eastAsia"/>
        </w:rPr>
        <w:t xml:space="preserve">                             </w:t>
      </w:r>
      <w:r>
        <w:rPr>
          <w:rFonts w:hint="eastAsia"/>
        </w:rPr>
        <w:t>申請人簽章：</w:t>
      </w:r>
      <w:r>
        <w:rPr>
          <w:rFonts w:hint="eastAsia"/>
          <w:u w:val="single"/>
        </w:rPr>
        <w:t xml:space="preserve">                  </w:t>
      </w:r>
      <w:r>
        <w:rPr>
          <w:rFonts w:hint="eastAsia"/>
        </w:rPr>
        <w:t xml:space="preserve">                                             </w:t>
      </w:r>
    </w:p>
    <w:p w:rsidR="00AB25AF" w:rsidRDefault="00AB25AF" w:rsidP="00AB25AF">
      <w:pPr>
        <w:spacing w:line="560" w:lineRule="exact"/>
      </w:pPr>
      <w:r>
        <w:rPr>
          <w:rFonts w:hint="eastAsia"/>
        </w:rPr>
        <w:t xml:space="preserve">                             </w:t>
      </w:r>
      <w:r>
        <w:rPr>
          <w:rFonts w:hint="eastAsia"/>
        </w:rPr>
        <w:t>申請日期：</w:t>
      </w:r>
      <w:r w:rsidRPr="0061711A">
        <w:rPr>
          <w:rFonts w:hint="eastAsia"/>
          <w:u w:val="single"/>
        </w:rPr>
        <w:t xml:space="preserve">     </w:t>
      </w:r>
      <w:r>
        <w:rPr>
          <w:rFonts w:hint="eastAsia"/>
          <w:u w:val="single"/>
        </w:rPr>
        <w:t xml:space="preserve"> </w:t>
      </w:r>
      <w:r>
        <w:rPr>
          <w:rFonts w:hint="eastAsia"/>
        </w:rPr>
        <w:t>年</w:t>
      </w:r>
      <w:r w:rsidRPr="0061711A">
        <w:rPr>
          <w:rFonts w:hint="eastAsia"/>
          <w:u w:val="single"/>
        </w:rPr>
        <w:t xml:space="preserve">    </w:t>
      </w:r>
      <w:r>
        <w:rPr>
          <w:rFonts w:hint="eastAsia"/>
        </w:rPr>
        <w:t>月</w:t>
      </w:r>
      <w:r w:rsidRPr="0061711A">
        <w:rPr>
          <w:rFonts w:hint="eastAsia"/>
          <w:u w:val="single"/>
        </w:rPr>
        <w:t xml:space="preserve">   </w:t>
      </w:r>
      <w:r>
        <w:rPr>
          <w:rFonts w:hint="eastAsia"/>
          <w:u w:val="single"/>
        </w:rPr>
        <w:t xml:space="preserve"> </w:t>
      </w:r>
      <w:r>
        <w:rPr>
          <w:rFonts w:hint="eastAsia"/>
        </w:rPr>
        <w:t>日</w:t>
      </w:r>
    </w:p>
    <w:p w:rsidR="003F56FD" w:rsidRDefault="003F56FD" w:rsidP="003F56FD">
      <w:pPr>
        <w:sectPr w:rsidR="003F56FD">
          <w:headerReference w:type="even" r:id="rId8"/>
          <w:headerReference w:type="default" r:id="rId9"/>
          <w:footerReference w:type="even" r:id="rId10"/>
          <w:footerReference w:type="default" r:id="rId11"/>
          <w:footerReference w:type="first" r:id="rId12"/>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8D6C2E">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8D6C2E">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8D6C2E">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8D6C2E">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31227" w:rsidRDefault="00231227">
                                  <w:pPr>
                                    <w:jc w:val="distribute"/>
                                    <w:rPr>
                                      <w:spacing w:val="20"/>
                                      <w:sz w:val="20"/>
                                    </w:rPr>
                                  </w:pPr>
                                  <w:r>
                                    <w:rPr>
                                      <w:rFonts w:hint="eastAsia"/>
                                      <w:spacing w:val="20"/>
                                      <w:sz w:val="20"/>
                                    </w:rPr>
                                    <w:t>中華郵政</w:t>
                                  </w:r>
                                </w:p>
                                <w:p w:rsidR="00231227" w:rsidRDefault="00231227">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231227" w:rsidRDefault="00231227">
                            <w:pPr>
                              <w:jc w:val="distribute"/>
                              <w:rPr>
                                <w:spacing w:val="20"/>
                                <w:sz w:val="20"/>
                              </w:rPr>
                            </w:pPr>
                            <w:r>
                              <w:rPr>
                                <w:rFonts w:hint="eastAsia"/>
                                <w:spacing w:val="20"/>
                                <w:sz w:val="20"/>
                              </w:rPr>
                              <w:t>中華郵政</w:t>
                            </w:r>
                          </w:p>
                          <w:p w:rsidR="00231227" w:rsidRDefault="00231227">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4"/>
      <w:headerReference w:type="default" r:id="rId15"/>
      <w:footerReference w:type="even" r:id="rId16"/>
      <w:footerReference w:type="default" r:id="rId17"/>
      <w:footerReference w:type="first" r:id="rId18"/>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D13" w:rsidRDefault="009F0D13">
      <w:r>
        <w:separator/>
      </w:r>
    </w:p>
  </w:endnote>
  <w:endnote w:type="continuationSeparator" w:id="0">
    <w:p w:rsidR="009F0D13" w:rsidRDefault="009F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新特明體">
    <w:panose1 w:val="020209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231227" w:rsidRDefault="00231227">
    <w:pPr>
      <w:spacing w:line="20" w:lineRule="exact"/>
    </w:pPr>
  </w:p>
  <w:p w:rsidR="00231227" w:rsidRDefault="0023122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4"/>
      <w:framePr w:wrap="around" w:vAnchor="text" w:hAnchor="margin" w:xAlign="center" w:y="1"/>
    </w:pPr>
    <w:r>
      <w:fldChar w:fldCharType="begin"/>
    </w:r>
    <w:r>
      <w:instrText xml:space="preserve">PAGE  </w:instrText>
    </w:r>
    <w:r>
      <w:fldChar w:fldCharType="separate"/>
    </w:r>
    <w:r w:rsidR="00E32EEC">
      <w:rPr>
        <w:noProof/>
      </w:rPr>
      <w:t>20</w:t>
    </w:r>
    <w:r>
      <w:fldChar w:fldCharType="end"/>
    </w:r>
  </w:p>
  <w:p w:rsidR="00231227" w:rsidRDefault="00231227">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spacing w:line="20" w:lineRule="exact"/>
    </w:pPr>
  </w:p>
  <w:p w:rsidR="00231227" w:rsidRDefault="00231227">
    <w:pPr>
      <w:pStyle w:val="a4"/>
    </w:pPr>
    <w:r>
      <w:fldChar w:fldCharType="begin"/>
    </w:r>
    <w:r>
      <w:instrText xml:space="preserve"> PAGE </w:instrText>
    </w:r>
    <w:r>
      <w:fldChar w:fldCharType="separate"/>
    </w:r>
    <w:r>
      <w:rPr>
        <w:noProof/>
      </w:rPr>
      <w:t>2</w:t>
    </w:r>
    <w:r>
      <w:fldChar w:fldCharType="end"/>
    </w:r>
  </w:p>
  <w:p w:rsidR="00231227" w:rsidRDefault="00231227"/>
  <w:p w:rsidR="00231227" w:rsidRDefault="00231227"/>
  <w:p w:rsidR="00231227" w:rsidRDefault="0023122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4"/>
    </w:pPr>
    <w:r>
      <w:fldChar w:fldCharType="begin"/>
    </w:r>
    <w:r>
      <w:instrText xml:space="preserve"> PAGE </w:instrText>
    </w:r>
    <w:r>
      <w:fldChar w:fldCharType="separate"/>
    </w:r>
    <w:r w:rsidR="007B3A76">
      <w:rPr>
        <w:noProof/>
      </w:rPr>
      <w:t>44</w:t>
    </w:r>
    <w:r>
      <w:fldChar w:fldCharType="end"/>
    </w:r>
  </w:p>
  <w:p w:rsidR="00231227" w:rsidRDefault="00231227">
    <w:pPr>
      <w:pStyle w:val="a4"/>
      <w:tabs>
        <w:tab w:val="clear" w:pos="4153"/>
        <w:tab w:val="clear" w:pos="8306"/>
        <w:tab w:val="left" w:pos="5387"/>
        <w:tab w:val="left" w:pos="10632"/>
      </w:tabs>
      <w:spacing w:before="120" w:line="240" w:lineRule="atLeast"/>
      <w:ind w:right="357"/>
    </w:pPr>
  </w:p>
  <w:p w:rsidR="00231227" w:rsidRDefault="00231227">
    <w:pPr>
      <w:pStyle w:val="a4"/>
      <w:tabs>
        <w:tab w:val="clear" w:pos="4153"/>
        <w:tab w:val="clear" w:pos="8306"/>
        <w:tab w:val="left" w:pos="5387"/>
        <w:tab w:val="left" w:pos="10632"/>
      </w:tabs>
      <w:spacing w:before="120" w:line="240" w:lineRule="atLeast"/>
      <w:ind w:right="357"/>
    </w:pPr>
  </w:p>
  <w:p w:rsidR="00231227" w:rsidRDefault="00231227">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D13" w:rsidRDefault="009F0D13">
      <w:r>
        <w:separator/>
      </w:r>
    </w:p>
  </w:footnote>
  <w:footnote w:type="continuationSeparator" w:id="0">
    <w:p w:rsidR="009F0D13" w:rsidRDefault="009F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3"/>
    </w:pPr>
    <w:r>
      <w:rPr>
        <w:rFonts w:hint="eastAsia"/>
      </w:rPr>
      <w:t>總統府公報　　　　　　　　　　　　　　　　　　　　　　　　　　第</w:t>
    </w:r>
    <w:r>
      <w:rPr>
        <w:rFonts w:hint="eastAsia"/>
      </w:rPr>
      <w:t>7</w:t>
    </w:r>
    <w:r>
      <w:t>224</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231227" w:rsidRDefault="00231227">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231227" w:rsidRDefault="00231227"/>
  <w:p w:rsidR="00231227" w:rsidRDefault="00231227"/>
  <w:p w:rsidR="00231227" w:rsidRDefault="002312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27" w:rsidRDefault="00231227">
    <w:pPr>
      <w:pStyle w:val="a3"/>
      <w:framePr w:wrap="around" w:vAnchor="text" w:hAnchor="margin" w:xAlign="outside" w:y="1"/>
    </w:pPr>
    <w:r>
      <w:fldChar w:fldCharType="begin"/>
    </w:r>
    <w:r>
      <w:instrText xml:space="preserve">PAGE  </w:instrText>
    </w:r>
    <w:r>
      <w:fldChar w:fldCharType="separate"/>
    </w:r>
    <w:r w:rsidR="007B3A76">
      <w:rPr>
        <w:noProof/>
      </w:rPr>
      <w:t>44</w:t>
    </w:r>
    <w:r>
      <w:fldChar w:fldCharType="end"/>
    </w:r>
  </w:p>
  <w:p w:rsidR="00231227" w:rsidRDefault="00231227">
    <w:pPr>
      <w:pStyle w:val="a3"/>
      <w:spacing w:line="240" w:lineRule="atLeast"/>
    </w:pPr>
    <w:r>
      <w:rPr>
        <w:rFonts w:ascii="標楷體" w:hint="eastAsia"/>
      </w:rPr>
      <w:t>總統府公報　　　　　　　　　　　　　　　　　　　　　　　　　　第</w:t>
    </w:r>
    <w:r>
      <w:t>66</w:t>
    </w:r>
    <w:r>
      <w:rPr>
        <w:rFonts w:hint="eastAsia"/>
      </w:rPr>
      <w:t>67</w:t>
    </w:r>
    <w:r>
      <w:rPr>
        <w:rFonts w:ascii="標楷體" w:hint="eastAsia"/>
      </w:rPr>
      <w:t>號</w:t>
    </w:r>
  </w:p>
  <w:p w:rsidR="00231227" w:rsidRDefault="00231227"/>
  <w:p w:rsidR="00231227" w:rsidRDefault="00231227"/>
  <w:p w:rsidR="00231227" w:rsidRDefault="002312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6453E"/>
    <w:rsid w:val="00004B55"/>
    <w:rsid w:val="000060B7"/>
    <w:rsid w:val="00023AF7"/>
    <w:rsid w:val="0003287F"/>
    <w:rsid w:val="00032EA5"/>
    <w:rsid w:val="000379AE"/>
    <w:rsid w:val="00041AA5"/>
    <w:rsid w:val="0005059D"/>
    <w:rsid w:val="000553EF"/>
    <w:rsid w:val="000607A8"/>
    <w:rsid w:val="0009189A"/>
    <w:rsid w:val="00094459"/>
    <w:rsid w:val="000A535F"/>
    <w:rsid w:val="000A6935"/>
    <w:rsid w:val="000B64FB"/>
    <w:rsid w:val="000C6E6B"/>
    <w:rsid w:val="000C7B9F"/>
    <w:rsid w:val="000D1CD3"/>
    <w:rsid w:val="000D3C70"/>
    <w:rsid w:val="000D629C"/>
    <w:rsid w:val="000E04F4"/>
    <w:rsid w:val="000E13FF"/>
    <w:rsid w:val="000F249F"/>
    <w:rsid w:val="00102EB0"/>
    <w:rsid w:val="001040FC"/>
    <w:rsid w:val="001079FE"/>
    <w:rsid w:val="001162ED"/>
    <w:rsid w:val="00117455"/>
    <w:rsid w:val="00126110"/>
    <w:rsid w:val="00141ED4"/>
    <w:rsid w:val="001439CD"/>
    <w:rsid w:val="0014587E"/>
    <w:rsid w:val="00151C16"/>
    <w:rsid w:val="00153FED"/>
    <w:rsid w:val="00161092"/>
    <w:rsid w:val="00165F07"/>
    <w:rsid w:val="00166B65"/>
    <w:rsid w:val="001672E5"/>
    <w:rsid w:val="00183BF7"/>
    <w:rsid w:val="001A164D"/>
    <w:rsid w:val="001A206C"/>
    <w:rsid w:val="001C5D1E"/>
    <w:rsid w:val="001C6067"/>
    <w:rsid w:val="001D33F2"/>
    <w:rsid w:val="001E4FD6"/>
    <w:rsid w:val="001E60C2"/>
    <w:rsid w:val="001E661F"/>
    <w:rsid w:val="001E77B6"/>
    <w:rsid w:val="001E7BB4"/>
    <w:rsid w:val="001F1FDA"/>
    <w:rsid w:val="001F39B5"/>
    <w:rsid w:val="001F7F18"/>
    <w:rsid w:val="00204BF2"/>
    <w:rsid w:val="00204FFE"/>
    <w:rsid w:val="00205E62"/>
    <w:rsid w:val="00215D7F"/>
    <w:rsid w:val="00227CF4"/>
    <w:rsid w:val="00231227"/>
    <w:rsid w:val="00232AC9"/>
    <w:rsid w:val="002356F3"/>
    <w:rsid w:val="002376B5"/>
    <w:rsid w:val="00241302"/>
    <w:rsid w:val="0024174C"/>
    <w:rsid w:val="00244DA4"/>
    <w:rsid w:val="00247E21"/>
    <w:rsid w:val="002547C1"/>
    <w:rsid w:val="00255266"/>
    <w:rsid w:val="00261EA2"/>
    <w:rsid w:val="00263E56"/>
    <w:rsid w:val="002640D5"/>
    <w:rsid w:val="0026453E"/>
    <w:rsid w:val="002706A3"/>
    <w:rsid w:val="002766C9"/>
    <w:rsid w:val="002814E0"/>
    <w:rsid w:val="00282781"/>
    <w:rsid w:val="0028722C"/>
    <w:rsid w:val="002A1CA3"/>
    <w:rsid w:val="002A6967"/>
    <w:rsid w:val="002B1640"/>
    <w:rsid w:val="002B1F1C"/>
    <w:rsid w:val="002B35C3"/>
    <w:rsid w:val="002B4EAB"/>
    <w:rsid w:val="002C1ED8"/>
    <w:rsid w:val="002C4943"/>
    <w:rsid w:val="002D2933"/>
    <w:rsid w:val="002E0701"/>
    <w:rsid w:val="002E525F"/>
    <w:rsid w:val="002F29FC"/>
    <w:rsid w:val="002F2A70"/>
    <w:rsid w:val="002F6904"/>
    <w:rsid w:val="003024EF"/>
    <w:rsid w:val="00302AA2"/>
    <w:rsid w:val="00304834"/>
    <w:rsid w:val="00304A41"/>
    <w:rsid w:val="00307940"/>
    <w:rsid w:val="00317F9A"/>
    <w:rsid w:val="003257EF"/>
    <w:rsid w:val="003330D2"/>
    <w:rsid w:val="00334CCC"/>
    <w:rsid w:val="003445ED"/>
    <w:rsid w:val="0034781B"/>
    <w:rsid w:val="00352A87"/>
    <w:rsid w:val="003656AE"/>
    <w:rsid w:val="00372FCE"/>
    <w:rsid w:val="00373218"/>
    <w:rsid w:val="00373B2B"/>
    <w:rsid w:val="00377017"/>
    <w:rsid w:val="003770FA"/>
    <w:rsid w:val="003909FA"/>
    <w:rsid w:val="003935E1"/>
    <w:rsid w:val="003A202E"/>
    <w:rsid w:val="003A2AB0"/>
    <w:rsid w:val="003A430A"/>
    <w:rsid w:val="003B435A"/>
    <w:rsid w:val="003B7524"/>
    <w:rsid w:val="003C3F7E"/>
    <w:rsid w:val="003C4D32"/>
    <w:rsid w:val="003C6025"/>
    <w:rsid w:val="003C721A"/>
    <w:rsid w:val="003D34F7"/>
    <w:rsid w:val="003D48D1"/>
    <w:rsid w:val="003D5BC7"/>
    <w:rsid w:val="003E0F25"/>
    <w:rsid w:val="003E12F1"/>
    <w:rsid w:val="003F3164"/>
    <w:rsid w:val="003F4A70"/>
    <w:rsid w:val="003F56FD"/>
    <w:rsid w:val="004058A3"/>
    <w:rsid w:val="00415F83"/>
    <w:rsid w:val="00427DDB"/>
    <w:rsid w:val="00431CF4"/>
    <w:rsid w:val="00434DA9"/>
    <w:rsid w:val="00457FDE"/>
    <w:rsid w:val="00481DB5"/>
    <w:rsid w:val="00483439"/>
    <w:rsid w:val="00490990"/>
    <w:rsid w:val="00494C19"/>
    <w:rsid w:val="004A7EC0"/>
    <w:rsid w:val="004B1DC7"/>
    <w:rsid w:val="004B558A"/>
    <w:rsid w:val="004C7D41"/>
    <w:rsid w:val="004D2322"/>
    <w:rsid w:val="004D7F5C"/>
    <w:rsid w:val="004F1304"/>
    <w:rsid w:val="00500A77"/>
    <w:rsid w:val="00503877"/>
    <w:rsid w:val="005113EB"/>
    <w:rsid w:val="00517663"/>
    <w:rsid w:val="005228D5"/>
    <w:rsid w:val="00554DD2"/>
    <w:rsid w:val="005707D8"/>
    <w:rsid w:val="0058348F"/>
    <w:rsid w:val="005873D1"/>
    <w:rsid w:val="005877B0"/>
    <w:rsid w:val="005A129C"/>
    <w:rsid w:val="005A1D23"/>
    <w:rsid w:val="005A292A"/>
    <w:rsid w:val="005A53CD"/>
    <w:rsid w:val="005A55EE"/>
    <w:rsid w:val="005A65B3"/>
    <w:rsid w:val="005A6858"/>
    <w:rsid w:val="005B7717"/>
    <w:rsid w:val="005D3937"/>
    <w:rsid w:val="005D6F35"/>
    <w:rsid w:val="005E2BF7"/>
    <w:rsid w:val="005E6ECE"/>
    <w:rsid w:val="00604F55"/>
    <w:rsid w:val="006068E3"/>
    <w:rsid w:val="00612A14"/>
    <w:rsid w:val="00613B44"/>
    <w:rsid w:val="00613FFE"/>
    <w:rsid w:val="0061754C"/>
    <w:rsid w:val="00623943"/>
    <w:rsid w:val="00625122"/>
    <w:rsid w:val="00627203"/>
    <w:rsid w:val="006337B6"/>
    <w:rsid w:val="00641B0B"/>
    <w:rsid w:val="00644D70"/>
    <w:rsid w:val="006451BA"/>
    <w:rsid w:val="006531C6"/>
    <w:rsid w:val="0066394A"/>
    <w:rsid w:val="00686989"/>
    <w:rsid w:val="00687B7C"/>
    <w:rsid w:val="00693A7F"/>
    <w:rsid w:val="006B0B29"/>
    <w:rsid w:val="006B0E99"/>
    <w:rsid w:val="006B101E"/>
    <w:rsid w:val="006C494C"/>
    <w:rsid w:val="006C72EA"/>
    <w:rsid w:val="006C7B52"/>
    <w:rsid w:val="006D0DC5"/>
    <w:rsid w:val="006D2886"/>
    <w:rsid w:val="006D5F8A"/>
    <w:rsid w:val="006D739B"/>
    <w:rsid w:val="006E4A31"/>
    <w:rsid w:val="006E6406"/>
    <w:rsid w:val="006F71C6"/>
    <w:rsid w:val="0070522F"/>
    <w:rsid w:val="0072087C"/>
    <w:rsid w:val="00721719"/>
    <w:rsid w:val="00731112"/>
    <w:rsid w:val="00731C95"/>
    <w:rsid w:val="00735FA3"/>
    <w:rsid w:val="007410AE"/>
    <w:rsid w:val="00755988"/>
    <w:rsid w:val="0076086A"/>
    <w:rsid w:val="00761C3C"/>
    <w:rsid w:val="00777069"/>
    <w:rsid w:val="00792EFF"/>
    <w:rsid w:val="007945AB"/>
    <w:rsid w:val="00795272"/>
    <w:rsid w:val="0079716B"/>
    <w:rsid w:val="007A271C"/>
    <w:rsid w:val="007A465B"/>
    <w:rsid w:val="007A4C4D"/>
    <w:rsid w:val="007A7AC1"/>
    <w:rsid w:val="007B3A76"/>
    <w:rsid w:val="007B446C"/>
    <w:rsid w:val="007C2856"/>
    <w:rsid w:val="007D0E0F"/>
    <w:rsid w:val="007F2500"/>
    <w:rsid w:val="00816BC7"/>
    <w:rsid w:val="00831E5A"/>
    <w:rsid w:val="008323F9"/>
    <w:rsid w:val="00832B47"/>
    <w:rsid w:val="00833377"/>
    <w:rsid w:val="00833DC4"/>
    <w:rsid w:val="00836F4C"/>
    <w:rsid w:val="0084717E"/>
    <w:rsid w:val="0085266F"/>
    <w:rsid w:val="00864D09"/>
    <w:rsid w:val="00874522"/>
    <w:rsid w:val="00883B36"/>
    <w:rsid w:val="00887B05"/>
    <w:rsid w:val="00894004"/>
    <w:rsid w:val="008A0843"/>
    <w:rsid w:val="008A1BF5"/>
    <w:rsid w:val="008A5C2F"/>
    <w:rsid w:val="008B035D"/>
    <w:rsid w:val="008B24BD"/>
    <w:rsid w:val="008B559E"/>
    <w:rsid w:val="008B7B05"/>
    <w:rsid w:val="008C04DD"/>
    <w:rsid w:val="008C642F"/>
    <w:rsid w:val="008D6C2E"/>
    <w:rsid w:val="008D767D"/>
    <w:rsid w:val="008D7810"/>
    <w:rsid w:val="008E03D8"/>
    <w:rsid w:val="008E100E"/>
    <w:rsid w:val="008F01AA"/>
    <w:rsid w:val="008F0216"/>
    <w:rsid w:val="008F03A3"/>
    <w:rsid w:val="008F0511"/>
    <w:rsid w:val="008F4867"/>
    <w:rsid w:val="008F67C1"/>
    <w:rsid w:val="00904BFA"/>
    <w:rsid w:val="009114F1"/>
    <w:rsid w:val="00911D93"/>
    <w:rsid w:val="0091351F"/>
    <w:rsid w:val="00913FEF"/>
    <w:rsid w:val="0091436D"/>
    <w:rsid w:val="009145B6"/>
    <w:rsid w:val="00916FBF"/>
    <w:rsid w:val="009258E8"/>
    <w:rsid w:val="0092772C"/>
    <w:rsid w:val="00932BB6"/>
    <w:rsid w:val="00933E15"/>
    <w:rsid w:val="00937D36"/>
    <w:rsid w:val="00941E1B"/>
    <w:rsid w:val="00953733"/>
    <w:rsid w:val="00962F82"/>
    <w:rsid w:val="00965254"/>
    <w:rsid w:val="00972FA6"/>
    <w:rsid w:val="009759BB"/>
    <w:rsid w:val="0099109F"/>
    <w:rsid w:val="0099255A"/>
    <w:rsid w:val="0099666E"/>
    <w:rsid w:val="009A490C"/>
    <w:rsid w:val="009A649C"/>
    <w:rsid w:val="009C2B76"/>
    <w:rsid w:val="009D4031"/>
    <w:rsid w:val="009D4E13"/>
    <w:rsid w:val="009D79FF"/>
    <w:rsid w:val="009E25A1"/>
    <w:rsid w:val="009E7A7A"/>
    <w:rsid w:val="009F0D13"/>
    <w:rsid w:val="009F146C"/>
    <w:rsid w:val="009F1E38"/>
    <w:rsid w:val="009F4C96"/>
    <w:rsid w:val="00A008E8"/>
    <w:rsid w:val="00A071B9"/>
    <w:rsid w:val="00A120D3"/>
    <w:rsid w:val="00A17328"/>
    <w:rsid w:val="00A24278"/>
    <w:rsid w:val="00A2509D"/>
    <w:rsid w:val="00A3739B"/>
    <w:rsid w:val="00A41A67"/>
    <w:rsid w:val="00A50910"/>
    <w:rsid w:val="00A53825"/>
    <w:rsid w:val="00A63671"/>
    <w:rsid w:val="00A66BAA"/>
    <w:rsid w:val="00A71951"/>
    <w:rsid w:val="00A72A9E"/>
    <w:rsid w:val="00A7738E"/>
    <w:rsid w:val="00A7747D"/>
    <w:rsid w:val="00A77A2E"/>
    <w:rsid w:val="00A93C48"/>
    <w:rsid w:val="00A95F05"/>
    <w:rsid w:val="00AA7BD4"/>
    <w:rsid w:val="00AB25AF"/>
    <w:rsid w:val="00AB360C"/>
    <w:rsid w:val="00AC0251"/>
    <w:rsid w:val="00AC1BC1"/>
    <w:rsid w:val="00AC5BAD"/>
    <w:rsid w:val="00AC7A9F"/>
    <w:rsid w:val="00AD23D3"/>
    <w:rsid w:val="00AD6469"/>
    <w:rsid w:val="00AE1777"/>
    <w:rsid w:val="00AE6E40"/>
    <w:rsid w:val="00AE6FA4"/>
    <w:rsid w:val="00AF20E3"/>
    <w:rsid w:val="00B00338"/>
    <w:rsid w:val="00B01471"/>
    <w:rsid w:val="00B04E48"/>
    <w:rsid w:val="00B14441"/>
    <w:rsid w:val="00B17FB2"/>
    <w:rsid w:val="00B20F3B"/>
    <w:rsid w:val="00B23963"/>
    <w:rsid w:val="00B30271"/>
    <w:rsid w:val="00B3455C"/>
    <w:rsid w:val="00B45724"/>
    <w:rsid w:val="00B510A9"/>
    <w:rsid w:val="00B5495B"/>
    <w:rsid w:val="00B642D1"/>
    <w:rsid w:val="00B66E2D"/>
    <w:rsid w:val="00B731B4"/>
    <w:rsid w:val="00B8424B"/>
    <w:rsid w:val="00B9318B"/>
    <w:rsid w:val="00BA1E3C"/>
    <w:rsid w:val="00BB27B5"/>
    <w:rsid w:val="00BB3D64"/>
    <w:rsid w:val="00BB61E2"/>
    <w:rsid w:val="00BD44F2"/>
    <w:rsid w:val="00BD5EC2"/>
    <w:rsid w:val="00BE08A9"/>
    <w:rsid w:val="00BE206B"/>
    <w:rsid w:val="00BE2151"/>
    <w:rsid w:val="00BF2C4E"/>
    <w:rsid w:val="00BF7E4F"/>
    <w:rsid w:val="00C32A1B"/>
    <w:rsid w:val="00C4105B"/>
    <w:rsid w:val="00C411E1"/>
    <w:rsid w:val="00C43346"/>
    <w:rsid w:val="00C5026E"/>
    <w:rsid w:val="00C52216"/>
    <w:rsid w:val="00C61247"/>
    <w:rsid w:val="00C72A06"/>
    <w:rsid w:val="00C76B31"/>
    <w:rsid w:val="00C81EDB"/>
    <w:rsid w:val="00C821E4"/>
    <w:rsid w:val="00C9034E"/>
    <w:rsid w:val="00C97CC9"/>
    <w:rsid w:val="00CA4742"/>
    <w:rsid w:val="00CA6632"/>
    <w:rsid w:val="00CB261D"/>
    <w:rsid w:val="00CC4EF5"/>
    <w:rsid w:val="00CC6187"/>
    <w:rsid w:val="00CD50EE"/>
    <w:rsid w:val="00CE015C"/>
    <w:rsid w:val="00CE4632"/>
    <w:rsid w:val="00CF73D0"/>
    <w:rsid w:val="00CF7ED9"/>
    <w:rsid w:val="00D0192B"/>
    <w:rsid w:val="00D036AC"/>
    <w:rsid w:val="00D064BE"/>
    <w:rsid w:val="00D079B7"/>
    <w:rsid w:val="00D15DE1"/>
    <w:rsid w:val="00D1718B"/>
    <w:rsid w:val="00D2145B"/>
    <w:rsid w:val="00D22449"/>
    <w:rsid w:val="00D244AA"/>
    <w:rsid w:val="00D52C3C"/>
    <w:rsid w:val="00D55263"/>
    <w:rsid w:val="00D55DBD"/>
    <w:rsid w:val="00D619F0"/>
    <w:rsid w:val="00D6305A"/>
    <w:rsid w:val="00D70B71"/>
    <w:rsid w:val="00D8242E"/>
    <w:rsid w:val="00D86710"/>
    <w:rsid w:val="00D92604"/>
    <w:rsid w:val="00D931C8"/>
    <w:rsid w:val="00D93587"/>
    <w:rsid w:val="00DB1302"/>
    <w:rsid w:val="00DB46B4"/>
    <w:rsid w:val="00DB78C9"/>
    <w:rsid w:val="00DC0430"/>
    <w:rsid w:val="00DC2B68"/>
    <w:rsid w:val="00DD324D"/>
    <w:rsid w:val="00DD6708"/>
    <w:rsid w:val="00DD78CA"/>
    <w:rsid w:val="00DD7DE6"/>
    <w:rsid w:val="00DE1D99"/>
    <w:rsid w:val="00DF20F3"/>
    <w:rsid w:val="00E017DB"/>
    <w:rsid w:val="00E02A27"/>
    <w:rsid w:val="00E05AAD"/>
    <w:rsid w:val="00E109F7"/>
    <w:rsid w:val="00E16DE7"/>
    <w:rsid w:val="00E2051E"/>
    <w:rsid w:val="00E25CB5"/>
    <w:rsid w:val="00E32EEC"/>
    <w:rsid w:val="00E34A90"/>
    <w:rsid w:val="00E411B6"/>
    <w:rsid w:val="00E532E8"/>
    <w:rsid w:val="00E57761"/>
    <w:rsid w:val="00E7000B"/>
    <w:rsid w:val="00E703B5"/>
    <w:rsid w:val="00E7514E"/>
    <w:rsid w:val="00E865CC"/>
    <w:rsid w:val="00E86ABD"/>
    <w:rsid w:val="00E87D99"/>
    <w:rsid w:val="00E92ADD"/>
    <w:rsid w:val="00E977A4"/>
    <w:rsid w:val="00EB155E"/>
    <w:rsid w:val="00EB4841"/>
    <w:rsid w:val="00EC0929"/>
    <w:rsid w:val="00EC15F0"/>
    <w:rsid w:val="00ED4C27"/>
    <w:rsid w:val="00ED4C58"/>
    <w:rsid w:val="00EE1DA0"/>
    <w:rsid w:val="00EE4716"/>
    <w:rsid w:val="00EE6312"/>
    <w:rsid w:val="00EF0D93"/>
    <w:rsid w:val="00EF2140"/>
    <w:rsid w:val="00EF2EC2"/>
    <w:rsid w:val="00EF534B"/>
    <w:rsid w:val="00EF6F1C"/>
    <w:rsid w:val="00F012E3"/>
    <w:rsid w:val="00F072C8"/>
    <w:rsid w:val="00F267BD"/>
    <w:rsid w:val="00F36905"/>
    <w:rsid w:val="00F44B03"/>
    <w:rsid w:val="00F51892"/>
    <w:rsid w:val="00F54085"/>
    <w:rsid w:val="00F557CE"/>
    <w:rsid w:val="00F56952"/>
    <w:rsid w:val="00F60465"/>
    <w:rsid w:val="00F65875"/>
    <w:rsid w:val="00F74C9C"/>
    <w:rsid w:val="00F8286F"/>
    <w:rsid w:val="00F8769D"/>
    <w:rsid w:val="00F95C54"/>
    <w:rsid w:val="00FA05F4"/>
    <w:rsid w:val="00FA4EC3"/>
    <w:rsid w:val="00FD1E99"/>
    <w:rsid w:val="00FE06A9"/>
    <w:rsid w:val="00FE6A74"/>
    <w:rsid w:val="00FF79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552CD05E-4878-439B-B974-19F699F7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character" w:styleId="aff5">
    <w:name w:val="Strong"/>
    <w:basedOn w:val="a0"/>
    <w:qFormat/>
    <w:rsid w:val="00AB25AF"/>
    <w:rPr>
      <w:b/>
      <w:bCs/>
    </w:rPr>
  </w:style>
  <w:style w:type="character" w:customStyle="1" w:styleId="txth31">
    <w:name w:val="txth31"/>
    <w:basedOn w:val="a0"/>
    <w:rsid w:val="00AB25AF"/>
    <w:rPr>
      <w:rFonts w:ascii="微軟正黑體" w:eastAsia="微軟正黑體" w:hAnsi="微軟正黑體" w:hint="eastAsia"/>
      <w:b/>
      <w:bCs/>
      <w:color w:val="006633"/>
      <w:sz w:val="13"/>
      <w:szCs w:val="13"/>
    </w:rPr>
  </w:style>
  <w:style w:type="character" w:customStyle="1" w:styleId="12">
    <w:name w:val="樣式1 字元"/>
    <w:basedOn w:val="a0"/>
    <w:rsid w:val="00AB25AF"/>
    <w:rPr>
      <w:rFonts w:eastAsia="細明體"/>
      <w:sz w:val="24"/>
      <w:szCs w:val="24"/>
      <w:lang w:val="en-US" w:eastAsia="zh-TW" w:bidi="ar-SA"/>
    </w:rPr>
  </w:style>
  <w:style w:type="paragraph" w:styleId="aff6">
    <w:name w:val="Balloon Text"/>
    <w:basedOn w:val="a"/>
    <w:link w:val="aff7"/>
    <w:rsid w:val="00EC0929"/>
    <w:pPr>
      <w:spacing w:line="240" w:lineRule="auto"/>
    </w:pPr>
    <w:rPr>
      <w:rFonts w:asciiTheme="majorHAnsi" w:eastAsiaTheme="majorEastAsia" w:hAnsiTheme="majorHAnsi" w:cstheme="majorBidi"/>
      <w:sz w:val="18"/>
      <w:szCs w:val="18"/>
    </w:rPr>
  </w:style>
  <w:style w:type="character" w:customStyle="1" w:styleId="aff7">
    <w:name w:val="註解方塊文字 字元"/>
    <w:basedOn w:val="a0"/>
    <w:link w:val="aff6"/>
    <w:rsid w:val="00EC0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817">
      <w:bodyDiv w:val="1"/>
      <w:marLeft w:val="0"/>
      <w:marRight w:val="0"/>
      <w:marTop w:val="0"/>
      <w:marBottom w:val="0"/>
      <w:divBdr>
        <w:top w:val="none" w:sz="0" w:space="0" w:color="auto"/>
        <w:left w:val="none" w:sz="0" w:space="0" w:color="auto"/>
        <w:bottom w:val="none" w:sz="0" w:space="0" w:color="auto"/>
        <w:right w:val="none" w:sz="0" w:space="0" w:color="auto"/>
      </w:divBdr>
    </w:div>
    <w:div w:id="268320575">
      <w:bodyDiv w:val="1"/>
      <w:marLeft w:val="0"/>
      <w:marRight w:val="0"/>
      <w:marTop w:val="0"/>
      <w:marBottom w:val="0"/>
      <w:divBdr>
        <w:top w:val="none" w:sz="0" w:space="0" w:color="auto"/>
        <w:left w:val="none" w:sz="0" w:space="0" w:color="auto"/>
        <w:bottom w:val="none" w:sz="0" w:space="0" w:color="auto"/>
        <w:right w:val="none" w:sz="0" w:space="0" w:color="auto"/>
      </w:divBdr>
    </w:div>
    <w:div w:id="313687050">
      <w:bodyDiv w:val="1"/>
      <w:marLeft w:val="0"/>
      <w:marRight w:val="0"/>
      <w:marTop w:val="0"/>
      <w:marBottom w:val="0"/>
      <w:divBdr>
        <w:top w:val="none" w:sz="0" w:space="0" w:color="auto"/>
        <w:left w:val="none" w:sz="0" w:space="0" w:color="auto"/>
        <w:bottom w:val="none" w:sz="0" w:space="0" w:color="auto"/>
        <w:right w:val="none" w:sz="0" w:space="0" w:color="auto"/>
      </w:divBdr>
    </w:div>
    <w:div w:id="729497853">
      <w:bodyDiv w:val="1"/>
      <w:marLeft w:val="0"/>
      <w:marRight w:val="0"/>
      <w:marTop w:val="0"/>
      <w:marBottom w:val="0"/>
      <w:divBdr>
        <w:top w:val="none" w:sz="0" w:space="0" w:color="auto"/>
        <w:left w:val="none" w:sz="0" w:space="0" w:color="auto"/>
        <w:bottom w:val="none" w:sz="0" w:space="0" w:color="auto"/>
        <w:right w:val="none" w:sz="0" w:space="0" w:color="auto"/>
      </w:divBdr>
    </w:div>
    <w:div w:id="1574315541">
      <w:bodyDiv w:val="1"/>
      <w:marLeft w:val="0"/>
      <w:marRight w:val="0"/>
      <w:marTop w:val="0"/>
      <w:marBottom w:val="0"/>
      <w:divBdr>
        <w:top w:val="none" w:sz="0" w:space="0" w:color="auto"/>
        <w:left w:val="none" w:sz="0" w:space="0" w:color="auto"/>
        <w:bottom w:val="none" w:sz="0" w:space="0" w:color="auto"/>
        <w:right w:val="none" w:sz="0" w:space="0" w:color="auto"/>
      </w:divBdr>
    </w:div>
    <w:div w:id="18218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drnh.gov.tw/images/%A4%C1%B5%B2%AE%D1(99%A6%7E%B7s%AD%D7).doc"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1120.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BFB1-21A0-4792-B0DB-5E6CAE56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編排公報範本1041120.dotx</Template>
  <TotalTime>628</TotalTime>
  <Pages>38</Pages>
  <Words>2862</Words>
  <Characters>16316</Characters>
  <Application>Microsoft Office Word</Application>
  <DocSecurity>0</DocSecurity>
  <Lines>135</Lines>
  <Paragraphs>38</Paragraphs>
  <ScaleCrop>false</ScaleCrop>
  <Company>總統府</Company>
  <LinksUpToDate>false</LinksUpToDate>
  <CharactersWithSpaces>19140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381</cp:revision>
  <cp:lastPrinted>2015-12-11T11:17:00Z</cp:lastPrinted>
  <dcterms:created xsi:type="dcterms:W3CDTF">2015-12-04T01:36:00Z</dcterms:created>
  <dcterms:modified xsi:type="dcterms:W3CDTF">2015-12-11T11:36:00Z</dcterms:modified>
</cp:coreProperties>
</file>